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FC" w:rsidRPr="00724FFC" w:rsidRDefault="00724FFC" w:rsidP="00724FFC">
      <w:pPr>
        <w:jc w:val="center"/>
        <w:rPr>
          <w:b/>
          <w:bCs/>
          <w:sz w:val="44"/>
          <w:szCs w:val="44"/>
          <w:u w:val="single"/>
          <w:rtl/>
        </w:rPr>
      </w:pPr>
      <w:r w:rsidRPr="00724FFC">
        <w:rPr>
          <w:rFonts w:hint="cs"/>
          <w:b/>
          <w:bCs/>
          <w:sz w:val="44"/>
          <w:szCs w:val="44"/>
          <w:u w:val="single"/>
          <w:rtl/>
        </w:rPr>
        <w:t>שיעור 2</w:t>
      </w:r>
    </w:p>
    <w:p w:rsidR="00724FFC" w:rsidRPr="00724FFC" w:rsidRDefault="00724FFC" w:rsidP="00724FFC">
      <w:pPr>
        <w:jc w:val="right"/>
        <w:rPr>
          <w:sz w:val="44"/>
          <w:szCs w:val="44"/>
          <w:rtl/>
        </w:rPr>
      </w:pPr>
    </w:p>
    <w:p w:rsidR="00724FFC" w:rsidRPr="00724FFC" w:rsidRDefault="00724FFC" w:rsidP="00724FFC">
      <w:pPr>
        <w:jc w:val="center"/>
        <w:rPr>
          <w:sz w:val="28"/>
          <w:szCs w:val="28"/>
          <w:u w:val="single"/>
          <w:rtl/>
        </w:rPr>
      </w:pPr>
      <w:r w:rsidRPr="00724FFC">
        <w:rPr>
          <w:rFonts w:hint="cs"/>
          <w:sz w:val="28"/>
          <w:szCs w:val="28"/>
          <w:u w:val="single"/>
          <w:rtl/>
        </w:rPr>
        <w:t>העברה שדות מטבלה קיימת לטבלה חדשה</w:t>
      </w:r>
    </w:p>
    <w:p w:rsidR="00724FFC" w:rsidRPr="00724FFC" w:rsidRDefault="00724FFC" w:rsidP="00724FFC">
      <w:pPr>
        <w:jc w:val="center"/>
        <w:rPr>
          <w:sz w:val="28"/>
          <w:szCs w:val="28"/>
          <w:u w:val="single"/>
          <w:rtl/>
        </w:rPr>
      </w:pPr>
    </w:p>
    <w:p w:rsidR="00724FFC" w:rsidRPr="00724FFC" w:rsidRDefault="00724FFC" w:rsidP="009169BD">
      <w:pPr>
        <w:rPr>
          <w:rFonts w:hint="cs"/>
          <w:sz w:val="28"/>
          <w:szCs w:val="28"/>
          <w:rtl/>
        </w:rPr>
      </w:pPr>
      <w:r w:rsidRPr="00724FFC">
        <w:rPr>
          <w:sz w:val="28"/>
          <w:szCs w:val="28"/>
        </w:rPr>
        <w:t xml:space="preserve">SELECT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sz w:val="28"/>
          <w:szCs w:val="28"/>
        </w:rPr>
        <w:t>,</w:t>
      </w:r>
      <w:r w:rsidRPr="00724FFC">
        <w:rPr>
          <w:sz w:val="28"/>
          <w:szCs w:val="28"/>
        </w:rPr>
        <w:t xml:space="preserve">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color w:val="FF0000"/>
          <w:sz w:val="28"/>
          <w:szCs w:val="28"/>
        </w:rPr>
        <w:t xml:space="preserve"> </w:t>
      </w:r>
      <w:r w:rsidRPr="00724FFC">
        <w:rPr>
          <w:sz w:val="28"/>
          <w:szCs w:val="28"/>
        </w:rPr>
        <w:t xml:space="preserve">into </w:t>
      </w:r>
      <w:proofErr w:type="spellStart"/>
      <w:r w:rsidRPr="00724FFC">
        <w:rPr>
          <w:color w:val="FF0000"/>
          <w:sz w:val="28"/>
          <w:szCs w:val="28"/>
        </w:rPr>
        <w:t>name_table</w:t>
      </w:r>
      <w:proofErr w:type="spellEnd"/>
      <w:r w:rsidR="009169BD">
        <w:rPr>
          <w:color w:val="FF0000"/>
          <w:sz w:val="28"/>
          <w:szCs w:val="28"/>
        </w:rPr>
        <w:t xml:space="preserve"> </w:t>
      </w:r>
      <w:r w:rsidR="009169BD" w:rsidRPr="009169BD">
        <w:rPr>
          <w:color w:val="92D050"/>
          <w:sz w:val="28"/>
          <w:szCs w:val="28"/>
        </w:rPr>
        <w:t>//</w:t>
      </w:r>
      <w:r w:rsidR="00C50615">
        <w:rPr>
          <w:rFonts w:hint="cs"/>
          <w:color w:val="92D050"/>
          <w:sz w:val="28"/>
          <w:szCs w:val="28"/>
          <w:rtl/>
        </w:rPr>
        <w:t xml:space="preserve">איזה שדות נרצה להעביר </w:t>
      </w:r>
      <w:r w:rsidR="00C50615">
        <w:rPr>
          <w:color w:val="92D050"/>
          <w:sz w:val="28"/>
          <w:szCs w:val="28"/>
          <w:rtl/>
        </w:rPr>
        <w:t>–</w:t>
      </w:r>
      <w:r w:rsidR="00C50615">
        <w:rPr>
          <w:rFonts w:hint="cs"/>
          <w:color w:val="92D050"/>
          <w:sz w:val="28"/>
          <w:szCs w:val="28"/>
          <w:rtl/>
        </w:rPr>
        <w:t xml:space="preserve"> שם הטבלה החדשה</w:t>
      </w:r>
    </w:p>
    <w:p w:rsidR="00724FFC" w:rsidRPr="00724FFC" w:rsidRDefault="00724FFC" w:rsidP="009169BD">
      <w:pPr>
        <w:rPr>
          <w:sz w:val="28"/>
          <w:szCs w:val="28"/>
        </w:rPr>
      </w:pPr>
      <w:r w:rsidRPr="00724FFC">
        <w:rPr>
          <w:sz w:val="28"/>
          <w:szCs w:val="28"/>
        </w:rPr>
        <w:t xml:space="preserve">from </w:t>
      </w:r>
      <w:proofErr w:type="spellStart"/>
      <w:r w:rsidRPr="00724FFC">
        <w:rPr>
          <w:color w:val="FF0000"/>
          <w:sz w:val="28"/>
          <w:szCs w:val="28"/>
        </w:rPr>
        <w:t>name_</w:t>
      </w:r>
      <w:r w:rsidR="00262553">
        <w:rPr>
          <w:color w:val="FF0000"/>
          <w:sz w:val="28"/>
          <w:szCs w:val="28"/>
        </w:rPr>
        <w:t>table</w:t>
      </w:r>
      <w:proofErr w:type="spellEnd"/>
      <w:r w:rsidR="009169BD" w:rsidRPr="009169BD">
        <w:rPr>
          <w:color w:val="92D050"/>
          <w:sz w:val="28"/>
          <w:szCs w:val="28"/>
        </w:rPr>
        <w:t>//</w:t>
      </w:r>
      <w:r w:rsidR="00C50615">
        <w:rPr>
          <w:rFonts w:hint="cs"/>
          <w:color w:val="92D050"/>
          <w:sz w:val="28"/>
          <w:szCs w:val="28"/>
          <w:rtl/>
        </w:rPr>
        <w:t xml:space="preserve">מאיזה טבלה </w:t>
      </w:r>
      <w:proofErr w:type="spellStart"/>
      <w:r w:rsidR="00C50615">
        <w:rPr>
          <w:rFonts w:hint="cs"/>
          <w:color w:val="92D050"/>
          <w:sz w:val="28"/>
          <w:szCs w:val="28"/>
          <w:rtl/>
        </w:rPr>
        <w:t>נקח</w:t>
      </w:r>
      <w:proofErr w:type="spellEnd"/>
    </w:p>
    <w:p w:rsidR="00262553" w:rsidRPr="00724FFC" w:rsidRDefault="00262553" w:rsidP="00262553">
      <w:pPr>
        <w:rPr>
          <w:sz w:val="44"/>
          <w:szCs w:val="44"/>
          <w:rtl/>
        </w:rPr>
      </w:pPr>
    </w:p>
    <w:p w:rsidR="00262553" w:rsidRPr="00724FFC" w:rsidRDefault="00262553" w:rsidP="00262553">
      <w:pPr>
        <w:jc w:val="center"/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הצגה שדה  ללא כפילויות</w:t>
      </w:r>
    </w:p>
    <w:p w:rsidR="00262553" w:rsidRPr="00724FFC" w:rsidRDefault="00262553" w:rsidP="00262553">
      <w:pPr>
        <w:jc w:val="center"/>
        <w:rPr>
          <w:sz w:val="28"/>
          <w:szCs w:val="28"/>
          <w:u w:val="single"/>
          <w:rtl/>
        </w:rPr>
      </w:pPr>
    </w:p>
    <w:p w:rsidR="00262553" w:rsidRPr="00724FFC" w:rsidRDefault="00262553" w:rsidP="00C50615">
      <w:pPr>
        <w:rPr>
          <w:sz w:val="28"/>
          <w:szCs w:val="28"/>
        </w:rPr>
      </w:pPr>
      <w:r w:rsidRPr="00724FFC">
        <w:rPr>
          <w:sz w:val="28"/>
          <w:szCs w:val="28"/>
        </w:rPr>
        <w:t xml:space="preserve">SELECT </w:t>
      </w:r>
      <w:r>
        <w:rPr>
          <w:sz w:val="28"/>
          <w:szCs w:val="28"/>
        </w:rPr>
        <w:t>distinct</w:t>
      </w:r>
      <w:r w:rsidRPr="00724FFC">
        <w:rPr>
          <w:sz w:val="28"/>
          <w:szCs w:val="28"/>
        </w:rPr>
        <w:t xml:space="preserve"> </w:t>
      </w:r>
      <w:r w:rsidRPr="00724FFC">
        <w:rPr>
          <w:color w:val="FF0000"/>
          <w:sz w:val="28"/>
          <w:szCs w:val="28"/>
        </w:rPr>
        <w:t>name_</w:t>
      </w:r>
      <w:r w:rsidR="00C50615" w:rsidRPr="00C50615">
        <w:rPr>
          <w:color w:val="FF0000"/>
          <w:sz w:val="28"/>
          <w:szCs w:val="28"/>
        </w:rPr>
        <w:t xml:space="preserve"> </w:t>
      </w:r>
      <w:r w:rsidR="00C50615" w:rsidRPr="00724FFC">
        <w:rPr>
          <w:color w:val="FF0000"/>
          <w:sz w:val="28"/>
          <w:szCs w:val="28"/>
        </w:rPr>
        <w:t>field</w:t>
      </w:r>
      <w:r w:rsidR="00C50615" w:rsidRPr="009169BD">
        <w:rPr>
          <w:color w:val="92D050"/>
          <w:sz w:val="28"/>
          <w:szCs w:val="28"/>
        </w:rPr>
        <w:t xml:space="preserve"> </w:t>
      </w:r>
      <w:r w:rsidR="009169BD" w:rsidRPr="009169BD">
        <w:rPr>
          <w:color w:val="92D050"/>
          <w:sz w:val="28"/>
          <w:szCs w:val="28"/>
        </w:rPr>
        <w:t>//</w:t>
      </w:r>
      <w:r w:rsidR="00C50615">
        <w:rPr>
          <w:rFonts w:hint="cs"/>
          <w:color w:val="92D050"/>
          <w:sz w:val="28"/>
          <w:szCs w:val="28"/>
          <w:rtl/>
        </w:rPr>
        <w:t xml:space="preserve">איזה שדה נרצה </w:t>
      </w:r>
    </w:p>
    <w:p w:rsidR="00262553" w:rsidRPr="00724FFC" w:rsidRDefault="00262553" w:rsidP="009169BD">
      <w:pPr>
        <w:rPr>
          <w:sz w:val="28"/>
          <w:szCs w:val="28"/>
        </w:rPr>
      </w:pPr>
      <w:r w:rsidRPr="00724FFC">
        <w:rPr>
          <w:sz w:val="28"/>
          <w:szCs w:val="28"/>
        </w:rPr>
        <w:t xml:space="preserve">from </w:t>
      </w:r>
      <w:proofErr w:type="spellStart"/>
      <w:r w:rsidRPr="00724FFC">
        <w:rPr>
          <w:color w:val="FF0000"/>
          <w:sz w:val="28"/>
          <w:szCs w:val="28"/>
        </w:rPr>
        <w:t>name_</w:t>
      </w:r>
      <w:r>
        <w:rPr>
          <w:color w:val="FF0000"/>
          <w:sz w:val="28"/>
          <w:szCs w:val="28"/>
        </w:rPr>
        <w:t>table</w:t>
      </w:r>
      <w:proofErr w:type="spellEnd"/>
      <w:r w:rsidR="009169BD" w:rsidRPr="009169BD">
        <w:rPr>
          <w:color w:val="92D050"/>
          <w:sz w:val="28"/>
          <w:szCs w:val="28"/>
        </w:rPr>
        <w:t>//</w:t>
      </w:r>
      <w:r w:rsidR="00C50615">
        <w:rPr>
          <w:rFonts w:hint="cs"/>
          <w:color w:val="92D050"/>
          <w:sz w:val="28"/>
          <w:szCs w:val="28"/>
          <w:rtl/>
        </w:rPr>
        <w:t>מאיזה טבלה לקחת את השדה</w:t>
      </w:r>
    </w:p>
    <w:p w:rsidR="00262553" w:rsidRPr="00724FFC" w:rsidRDefault="00262553" w:rsidP="00724FFC">
      <w:pPr>
        <w:jc w:val="center"/>
        <w:rPr>
          <w:sz w:val="24"/>
          <w:szCs w:val="24"/>
          <w:u w:val="single"/>
          <w:rtl/>
        </w:rPr>
      </w:pPr>
    </w:p>
    <w:p w:rsidR="009169BD" w:rsidRPr="00724FFC" w:rsidRDefault="009169BD" w:rsidP="009169BD">
      <w:pPr>
        <w:jc w:val="center"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הוספה עמודה נוספת לטבלה קיימת</w:t>
      </w:r>
    </w:p>
    <w:p w:rsidR="009169BD" w:rsidRPr="00724FFC" w:rsidRDefault="009169BD" w:rsidP="009169BD">
      <w:pPr>
        <w:jc w:val="center"/>
        <w:rPr>
          <w:sz w:val="28"/>
          <w:szCs w:val="28"/>
          <w:u w:val="single"/>
          <w:rtl/>
        </w:rPr>
      </w:pPr>
    </w:p>
    <w:p w:rsidR="00724FFC" w:rsidRDefault="009169BD" w:rsidP="009169BD">
      <w:pPr>
        <w:rPr>
          <w:color w:val="92D050"/>
          <w:sz w:val="28"/>
          <w:szCs w:val="28"/>
        </w:rPr>
      </w:pPr>
      <w:r w:rsidRPr="009169BD">
        <w:rPr>
          <w:sz w:val="28"/>
          <w:szCs w:val="28"/>
        </w:rPr>
        <w:t xml:space="preserve">alter table </w:t>
      </w:r>
      <w:proofErr w:type="spellStart"/>
      <w:r w:rsidRPr="00724FFC">
        <w:rPr>
          <w:color w:val="FF0000"/>
          <w:sz w:val="28"/>
          <w:szCs w:val="28"/>
        </w:rPr>
        <w:t>name_</w:t>
      </w:r>
      <w:r>
        <w:rPr>
          <w:color w:val="FF0000"/>
          <w:sz w:val="28"/>
          <w:szCs w:val="28"/>
        </w:rPr>
        <w:t>table</w:t>
      </w:r>
      <w:proofErr w:type="spellEnd"/>
      <w:r w:rsidRPr="009169BD">
        <w:rPr>
          <w:sz w:val="28"/>
          <w:szCs w:val="28"/>
        </w:rPr>
        <w:t xml:space="preserve"> add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type</w:t>
      </w:r>
      <w:r w:rsidRPr="009169BD">
        <w:rPr>
          <w:color w:val="92D050"/>
          <w:sz w:val="28"/>
          <w:szCs w:val="28"/>
        </w:rPr>
        <w:t>//</w:t>
      </w:r>
      <w:r w:rsidR="00C50615">
        <w:rPr>
          <w:rFonts w:hint="cs"/>
          <w:color w:val="92D050"/>
          <w:sz w:val="28"/>
          <w:szCs w:val="28"/>
          <w:rtl/>
        </w:rPr>
        <w:t xml:space="preserve"> לאיזה טבלה להעביר </w:t>
      </w:r>
      <w:r w:rsidR="00C50615">
        <w:rPr>
          <w:color w:val="92D050"/>
          <w:sz w:val="28"/>
          <w:szCs w:val="28"/>
          <w:rtl/>
        </w:rPr>
        <w:t>–</w:t>
      </w:r>
      <w:r w:rsidR="00C50615">
        <w:rPr>
          <w:rFonts w:hint="cs"/>
          <w:color w:val="92D050"/>
          <w:sz w:val="28"/>
          <w:szCs w:val="28"/>
          <w:rtl/>
        </w:rPr>
        <w:t xml:space="preserve"> שם השדה לעברה </w:t>
      </w:r>
      <w:r w:rsidR="00C50615">
        <w:rPr>
          <w:color w:val="92D050"/>
          <w:sz w:val="28"/>
          <w:szCs w:val="28"/>
          <w:rtl/>
        </w:rPr>
        <w:t>–</w:t>
      </w:r>
      <w:r w:rsidR="00C50615">
        <w:rPr>
          <w:rFonts w:hint="cs"/>
          <w:color w:val="92D050"/>
          <w:sz w:val="28"/>
          <w:szCs w:val="28"/>
          <w:rtl/>
        </w:rPr>
        <w:t xml:space="preserve"> סוג טקסט או מספרים</w:t>
      </w:r>
    </w:p>
    <w:p w:rsidR="00CC42BB" w:rsidRPr="009169BD" w:rsidRDefault="00CC42BB" w:rsidP="009169BD">
      <w:pPr>
        <w:rPr>
          <w:rFonts w:hint="cs"/>
          <w:color w:val="FF0000"/>
          <w:sz w:val="24"/>
          <w:szCs w:val="24"/>
          <w:rtl/>
        </w:rPr>
      </w:pPr>
    </w:p>
    <w:p w:rsidR="00724FFC" w:rsidRDefault="00CC42BB" w:rsidP="00CC42BB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חיבור שתי טבלאות לפי שדות בלי כפוליות</w:t>
      </w:r>
    </w:p>
    <w:p w:rsidR="00CC42BB" w:rsidRDefault="00C03C3F" w:rsidP="00C03C3F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*חייב שהיה אותו מספר עמודות בשני הטבלאות </w:t>
      </w:r>
    </w:p>
    <w:p w:rsidR="00C03C3F" w:rsidRPr="00C03C3F" w:rsidRDefault="00C03C3F" w:rsidP="00C03C3F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*חייב שהיה באותו סוג מספרים או טקסט</w:t>
      </w:r>
    </w:p>
    <w:p w:rsidR="00CC42BB" w:rsidRDefault="00CC42BB" w:rsidP="0000309C">
      <w:pPr>
        <w:rPr>
          <w:color w:val="92D050"/>
          <w:sz w:val="28"/>
          <w:szCs w:val="28"/>
          <w:rtl/>
        </w:rPr>
      </w:pPr>
      <w:r w:rsidRPr="00CC42BB">
        <w:rPr>
          <w:sz w:val="32"/>
          <w:szCs w:val="32"/>
        </w:rPr>
        <w:t xml:space="preserve">SELECT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color w:val="FF0000"/>
          <w:sz w:val="28"/>
          <w:szCs w:val="28"/>
        </w:rPr>
        <w:t xml:space="preserve"> </w:t>
      </w:r>
      <w:r w:rsidRPr="00CC42BB">
        <w:rPr>
          <w:sz w:val="32"/>
          <w:szCs w:val="32"/>
        </w:rPr>
        <w:t xml:space="preserve">from </w:t>
      </w:r>
      <w:proofErr w:type="spellStart"/>
      <w:r w:rsidRPr="00724FFC">
        <w:rPr>
          <w:color w:val="FF0000"/>
          <w:sz w:val="28"/>
          <w:szCs w:val="28"/>
        </w:rPr>
        <w:t>name_</w:t>
      </w:r>
      <w:r>
        <w:rPr>
          <w:color w:val="FF0000"/>
          <w:sz w:val="28"/>
          <w:szCs w:val="28"/>
        </w:rPr>
        <w:t>table</w:t>
      </w:r>
      <w:proofErr w:type="spellEnd"/>
      <w:r w:rsidRPr="009169BD">
        <w:rPr>
          <w:sz w:val="28"/>
          <w:szCs w:val="28"/>
        </w:rPr>
        <w:t xml:space="preserve"> </w:t>
      </w:r>
      <w:r w:rsidRPr="00CC42BB">
        <w:rPr>
          <w:sz w:val="32"/>
          <w:szCs w:val="32"/>
        </w:rPr>
        <w:t xml:space="preserve">union select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color w:val="FF0000"/>
          <w:sz w:val="28"/>
          <w:szCs w:val="28"/>
        </w:rPr>
        <w:t xml:space="preserve"> </w:t>
      </w:r>
      <w:r w:rsidRPr="00CC42BB">
        <w:rPr>
          <w:sz w:val="32"/>
          <w:szCs w:val="32"/>
        </w:rPr>
        <w:t xml:space="preserve">from </w:t>
      </w:r>
    </w:p>
    <w:p w:rsidR="00CC42BB" w:rsidRDefault="00CC42BB" w:rsidP="00CC42BB">
      <w:pPr>
        <w:rPr>
          <w:color w:val="92D050"/>
          <w:sz w:val="28"/>
          <w:szCs w:val="28"/>
          <w:rtl/>
        </w:rPr>
      </w:pPr>
      <w:proofErr w:type="spellStart"/>
      <w:r w:rsidRPr="00724FFC">
        <w:rPr>
          <w:color w:val="FF0000"/>
          <w:sz w:val="28"/>
          <w:szCs w:val="28"/>
        </w:rPr>
        <w:t>name_</w:t>
      </w:r>
      <w:r>
        <w:rPr>
          <w:color w:val="FF0000"/>
          <w:sz w:val="28"/>
          <w:szCs w:val="28"/>
        </w:rPr>
        <w:t>table</w:t>
      </w:r>
      <w:proofErr w:type="spellEnd"/>
      <w:r w:rsidRPr="009169BD">
        <w:rPr>
          <w:sz w:val="28"/>
          <w:szCs w:val="28"/>
        </w:rPr>
        <w:t xml:space="preserve"> </w:t>
      </w:r>
      <w:r w:rsidRPr="009169BD">
        <w:rPr>
          <w:color w:val="92D050"/>
          <w:sz w:val="28"/>
          <w:szCs w:val="28"/>
        </w:rPr>
        <w:t>//</w:t>
      </w:r>
      <w:r>
        <w:rPr>
          <w:rFonts w:hint="cs"/>
          <w:color w:val="92D050"/>
          <w:sz w:val="28"/>
          <w:szCs w:val="28"/>
          <w:rtl/>
        </w:rPr>
        <w:t xml:space="preserve">שם שדה מאיזה טבלה </w:t>
      </w:r>
      <w:proofErr w:type="spellStart"/>
      <w:r>
        <w:rPr>
          <w:rFonts w:hint="cs"/>
          <w:color w:val="92D050"/>
          <w:sz w:val="28"/>
          <w:szCs w:val="28"/>
          <w:rtl/>
        </w:rPr>
        <w:t>נקח</w:t>
      </w:r>
      <w:proofErr w:type="spellEnd"/>
      <w:r>
        <w:rPr>
          <w:rFonts w:hint="cs"/>
          <w:color w:val="92D050"/>
          <w:sz w:val="28"/>
          <w:szCs w:val="28"/>
          <w:rtl/>
        </w:rPr>
        <w:t xml:space="preserve"> </w:t>
      </w:r>
      <w:r>
        <w:rPr>
          <w:color w:val="92D050"/>
          <w:sz w:val="28"/>
          <w:szCs w:val="28"/>
          <w:rtl/>
        </w:rPr>
        <w:t>–</w:t>
      </w:r>
      <w:r>
        <w:rPr>
          <w:rFonts w:hint="cs"/>
          <w:color w:val="92D050"/>
          <w:sz w:val="28"/>
          <w:szCs w:val="28"/>
          <w:rtl/>
        </w:rPr>
        <w:t xml:space="preserve"> ונחבר אותו אם </w:t>
      </w:r>
      <w:r>
        <w:rPr>
          <w:color w:val="92D050"/>
          <w:sz w:val="28"/>
          <w:szCs w:val="28"/>
          <w:rtl/>
        </w:rPr>
        <w:t>–</w:t>
      </w:r>
      <w:r>
        <w:rPr>
          <w:rFonts w:hint="cs"/>
          <w:color w:val="92D050"/>
          <w:sz w:val="28"/>
          <w:szCs w:val="28"/>
          <w:rtl/>
        </w:rPr>
        <w:t xml:space="preserve">שם שדה ומאיזה טבלה </w:t>
      </w:r>
    </w:p>
    <w:p w:rsidR="00CC42BB" w:rsidRDefault="00CC42BB" w:rsidP="00CC42BB">
      <w:pPr>
        <w:rPr>
          <w:color w:val="92D050"/>
          <w:sz w:val="28"/>
          <w:szCs w:val="28"/>
          <w:rtl/>
        </w:rPr>
      </w:pPr>
    </w:p>
    <w:p w:rsidR="00CC42BB" w:rsidRDefault="00CC42BB" w:rsidP="00CC42BB">
      <w:pPr>
        <w:rPr>
          <w:color w:val="92D050"/>
          <w:sz w:val="28"/>
          <w:szCs w:val="28"/>
          <w:rtl/>
        </w:rPr>
      </w:pPr>
    </w:p>
    <w:p w:rsidR="00CC42BB" w:rsidRDefault="00CC42BB" w:rsidP="00F6213B">
      <w:pPr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חיבור </w:t>
      </w:r>
      <w:r>
        <w:rPr>
          <w:rFonts w:hint="cs"/>
          <w:sz w:val="28"/>
          <w:szCs w:val="28"/>
          <w:u w:val="single"/>
          <w:rtl/>
        </w:rPr>
        <w:t xml:space="preserve">כל 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</w:t>
      </w:r>
      <w:r>
        <w:rPr>
          <w:rFonts w:hint="cs"/>
          <w:sz w:val="28"/>
          <w:szCs w:val="28"/>
          <w:u w:val="single"/>
          <w:rtl/>
        </w:rPr>
        <w:t xml:space="preserve">טבלאות </w:t>
      </w:r>
      <w:r w:rsidR="00F6213B">
        <w:rPr>
          <w:rFonts w:hint="cs"/>
          <w:sz w:val="28"/>
          <w:szCs w:val="28"/>
          <w:u w:val="single"/>
          <w:rtl/>
        </w:rPr>
        <w:t xml:space="preserve">עם </w:t>
      </w:r>
      <w:r>
        <w:rPr>
          <w:rFonts w:hint="cs"/>
          <w:sz w:val="28"/>
          <w:szCs w:val="28"/>
          <w:u w:val="single"/>
          <w:rtl/>
        </w:rPr>
        <w:t>כפוליות</w:t>
      </w:r>
    </w:p>
    <w:p w:rsidR="00C03C3F" w:rsidRDefault="00C03C3F" w:rsidP="00C03C3F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*חייב שהיה אותו מספר עמודות בשני הטבלאות </w:t>
      </w:r>
    </w:p>
    <w:p w:rsidR="00C03C3F" w:rsidRPr="00C03C3F" w:rsidRDefault="00C03C3F" w:rsidP="00C03C3F">
      <w:pPr>
        <w:jc w:val="righ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*חייב שהיה באותו סוג מספרים או טקסט</w:t>
      </w:r>
    </w:p>
    <w:p w:rsidR="00CC42BB" w:rsidRPr="00CC42BB" w:rsidRDefault="00CC42BB" w:rsidP="00CC42BB">
      <w:pPr>
        <w:jc w:val="center"/>
        <w:rPr>
          <w:sz w:val="28"/>
          <w:szCs w:val="28"/>
          <w:u w:val="single"/>
          <w:rtl/>
        </w:rPr>
      </w:pPr>
    </w:p>
    <w:p w:rsidR="00CC42BB" w:rsidRDefault="00CC42BB" w:rsidP="00F6213B">
      <w:pPr>
        <w:rPr>
          <w:color w:val="92D050"/>
          <w:sz w:val="28"/>
          <w:szCs w:val="28"/>
          <w:rtl/>
        </w:rPr>
      </w:pPr>
      <w:r w:rsidRPr="00CC42BB">
        <w:rPr>
          <w:sz w:val="32"/>
          <w:szCs w:val="32"/>
        </w:rPr>
        <w:t xml:space="preserve">SELECT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color w:val="FF0000"/>
          <w:sz w:val="28"/>
          <w:szCs w:val="28"/>
        </w:rPr>
        <w:t xml:space="preserve"> </w:t>
      </w:r>
      <w:r w:rsidRPr="00CC42BB">
        <w:rPr>
          <w:sz w:val="32"/>
          <w:szCs w:val="32"/>
        </w:rPr>
        <w:t xml:space="preserve">from </w:t>
      </w:r>
      <w:proofErr w:type="spellStart"/>
      <w:r w:rsidRPr="00724FFC">
        <w:rPr>
          <w:color w:val="FF0000"/>
          <w:sz w:val="28"/>
          <w:szCs w:val="28"/>
        </w:rPr>
        <w:t>name_</w:t>
      </w:r>
      <w:r>
        <w:rPr>
          <w:color w:val="FF0000"/>
          <w:sz w:val="28"/>
          <w:szCs w:val="28"/>
        </w:rPr>
        <w:t>table</w:t>
      </w:r>
      <w:proofErr w:type="spellEnd"/>
      <w:r w:rsidRPr="009169BD">
        <w:rPr>
          <w:sz w:val="28"/>
          <w:szCs w:val="28"/>
        </w:rPr>
        <w:t xml:space="preserve"> </w:t>
      </w:r>
      <w:r w:rsidRPr="00CC42BB">
        <w:rPr>
          <w:sz w:val="32"/>
          <w:szCs w:val="32"/>
        </w:rPr>
        <w:t>union</w:t>
      </w:r>
      <w:r>
        <w:rPr>
          <w:sz w:val="32"/>
          <w:szCs w:val="32"/>
        </w:rPr>
        <w:t xml:space="preserve"> all</w:t>
      </w:r>
      <w:r w:rsidRPr="00CC42BB">
        <w:rPr>
          <w:sz w:val="32"/>
          <w:szCs w:val="32"/>
        </w:rPr>
        <w:t xml:space="preserve"> select </w:t>
      </w:r>
      <w:proofErr w:type="spellStart"/>
      <w:r w:rsidRPr="00724FFC">
        <w:rPr>
          <w:color w:val="FF0000"/>
          <w:sz w:val="28"/>
          <w:szCs w:val="28"/>
        </w:rPr>
        <w:t>name_field</w:t>
      </w:r>
      <w:proofErr w:type="spellEnd"/>
      <w:r w:rsidRPr="00724FFC">
        <w:rPr>
          <w:color w:val="FF0000"/>
          <w:sz w:val="28"/>
          <w:szCs w:val="28"/>
        </w:rPr>
        <w:t xml:space="preserve"> </w:t>
      </w:r>
      <w:r w:rsidRPr="00CC42BB">
        <w:rPr>
          <w:sz w:val="32"/>
          <w:szCs w:val="32"/>
        </w:rPr>
        <w:t xml:space="preserve">from </w:t>
      </w:r>
    </w:p>
    <w:p w:rsidR="00CC42BB" w:rsidRDefault="00CC42BB" w:rsidP="00CC42BB">
      <w:pPr>
        <w:rPr>
          <w:color w:val="92D050"/>
          <w:sz w:val="28"/>
          <w:szCs w:val="28"/>
          <w:rtl/>
        </w:rPr>
      </w:pPr>
      <w:proofErr w:type="spellStart"/>
      <w:r w:rsidRPr="00724FFC">
        <w:rPr>
          <w:color w:val="FF0000"/>
          <w:sz w:val="28"/>
          <w:szCs w:val="28"/>
        </w:rPr>
        <w:t>name_</w:t>
      </w:r>
      <w:r>
        <w:rPr>
          <w:color w:val="FF0000"/>
          <w:sz w:val="28"/>
          <w:szCs w:val="28"/>
        </w:rPr>
        <w:t>table</w:t>
      </w:r>
      <w:proofErr w:type="spellEnd"/>
      <w:r w:rsidRPr="009169BD">
        <w:rPr>
          <w:sz w:val="28"/>
          <w:szCs w:val="28"/>
        </w:rPr>
        <w:t xml:space="preserve"> </w:t>
      </w:r>
      <w:r w:rsidRPr="009169BD">
        <w:rPr>
          <w:color w:val="92D050"/>
          <w:sz w:val="28"/>
          <w:szCs w:val="28"/>
        </w:rPr>
        <w:t>//</w:t>
      </w:r>
      <w:r>
        <w:rPr>
          <w:rFonts w:hint="cs"/>
          <w:color w:val="92D050"/>
          <w:sz w:val="28"/>
          <w:szCs w:val="28"/>
          <w:rtl/>
        </w:rPr>
        <w:t xml:space="preserve">שם שדה מאיזה טבלה </w:t>
      </w:r>
      <w:proofErr w:type="spellStart"/>
      <w:r>
        <w:rPr>
          <w:rFonts w:hint="cs"/>
          <w:color w:val="92D050"/>
          <w:sz w:val="28"/>
          <w:szCs w:val="28"/>
          <w:rtl/>
        </w:rPr>
        <w:t>נקח</w:t>
      </w:r>
      <w:proofErr w:type="spellEnd"/>
      <w:r>
        <w:rPr>
          <w:rFonts w:hint="cs"/>
          <w:color w:val="92D050"/>
          <w:sz w:val="28"/>
          <w:szCs w:val="28"/>
          <w:rtl/>
        </w:rPr>
        <w:t xml:space="preserve"> </w:t>
      </w:r>
      <w:r>
        <w:rPr>
          <w:color w:val="92D050"/>
          <w:sz w:val="28"/>
          <w:szCs w:val="28"/>
          <w:rtl/>
        </w:rPr>
        <w:t>–</w:t>
      </w:r>
      <w:r>
        <w:rPr>
          <w:rFonts w:hint="cs"/>
          <w:color w:val="92D050"/>
          <w:sz w:val="28"/>
          <w:szCs w:val="28"/>
          <w:rtl/>
        </w:rPr>
        <w:t xml:space="preserve"> ונחבר אותו אם </w:t>
      </w:r>
      <w:r>
        <w:rPr>
          <w:color w:val="92D050"/>
          <w:sz w:val="28"/>
          <w:szCs w:val="28"/>
          <w:rtl/>
        </w:rPr>
        <w:t>–</w:t>
      </w:r>
      <w:r>
        <w:rPr>
          <w:rFonts w:hint="cs"/>
          <w:color w:val="92D050"/>
          <w:sz w:val="28"/>
          <w:szCs w:val="28"/>
          <w:rtl/>
        </w:rPr>
        <w:t xml:space="preserve">שם שדה ומאיזה טבלה </w:t>
      </w:r>
    </w:p>
    <w:p w:rsidR="00F51E3C" w:rsidRDefault="00F51E3C" w:rsidP="00CC42BB">
      <w:pPr>
        <w:rPr>
          <w:color w:val="92D050"/>
          <w:sz w:val="28"/>
          <w:szCs w:val="28"/>
          <w:rtl/>
        </w:rPr>
      </w:pPr>
    </w:p>
    <w:p w:rsidR="00F51E3C" w:rsidRPr="004F7E4F" w:rsidRDefault="004F7E4F" w:rsidP="004F7E4F">
      <w:pPr>
        <w:jc w:val="center"/>
        <w:rPr>
          <w:rFonts w:hint="cs"/>
          <w:sz w:val="28"/>
          <w:szCs w:val="28"/>
          <w:u w:val="single"/>
          <w:rtl/>
        </w:rPr>
      </w:pPr>
      <w:r w:rsidRPr="004F7E4F">
        <w:rPr>
          <w:rFonts w:hint="cs"/>
          <w:sz w:val="28"/>
          <w:szCs w:val="28"/>
          <w:u w:val="single"/>
          <w:rtl/>
        </w:rPr>
        <w:t xml:space="preserve">צירוף נתונים משני טבלאות כאשר יש השוואה בין שדות </w:t>
      </w:r>
    </w:p>
    <w:p w:rsidR="0000309C" w:rsidRPr="0000309C" w:rsidRDefault="0000309C" w:rsidP="0000309C">
      <w:pPr>
        <w:pBdr>
          <w:top w:val="single" w:sz="6" w:space="3" w:color="CFCFCF"/>
          <w:left w:val="single" w:sz="6" w:space="3" w:color="CFCFCF"/>
          <w:bottom w:val="single" w:sz="6" w:space="3" w:color="CFCFCF"/>
          <w:right w:val="single" w:sz="6" w:space="3" w:color="CFCFCF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" w:eastAsia="Times New Roman" w:hAnsi="Courier" w:cs="Courier New"/>
          <w:color w:val="4C4C4C"/>
          <w:sz w:val="18"/>
          <w:szCs w:val="18"/>
        </w:rPr>
      </w:pPr>
      <w:r w:rsidRPr="0000309C">
        <w:rPr>
          <w:rFonts w:ascii="Courier" w:eastAsia="Times New Roman" w:hAnsi="Courier" w:cs="Courier New"/>
          <w:color w:val="0000FF"/>
          <w:sz w:val="24"/>
          <w:szCs w:val="24"/>
          <w:bdr w:val="none" w:sz="0" w:space="0" w:color="auto" w:frame="1"/>
        </w:rPr>
        <w:t>SELECT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Orders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.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OrderID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,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Orders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.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ProductID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,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Products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.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ProductName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,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Products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.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Price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br/>
      </w:r>
      <w:r w:rsidRPr="0000309C">
        <w:rPr>
          <w:rFonts w:ascii="Courier" w:eastAsia="Times New Roman" w:hAnsi="Courier" w:cs="Courier New"/>
          <w:color w:val="0000FF"/>
          <w:sz w:val="24"/>
          <w:szCs w:val="24"/>
          <w:bdr w:val="none" w:sz="0" w:space="0" w:color="auto" w:frame="1"/>
        </w:rPr>
        <w:t>FROM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 xml:space="preserve">   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Orders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br/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JOIN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 xml:space="preserve">   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Products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r w:rsidRPr="0000309C">
        <w:rPr>
          <w:rFonts w:ascii="Courier" w:eastAsia="Times New Roman" w:hAnsi="Courier" w:cs="Courier New"/>
          <w:color w:val="0000FF"/>
          <w:sz w:val="24"/>
          <w:szCs w:val="24"/>
          <w:bdr w:val="none" w:sz="0" w:space="0" w:color="auto" w:frame="1"/>
        </w:rPr>
        <w:t xml:space="preserve">ON 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Orders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.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ProductID</w:t>
      </w:r>
      <w:proofErr w:type="spellEnd"/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=</w:t>
      </w:r>
      <w:r w:rsidRPr="0000309C">
        <w:rPr>
          <w:rFonts w:ascii="Courier" w:eastAsia="Times New Roman" w:hAnsi="Courier" w:cs="Courier New"/>
          <w:color w:val="4C4C4C"/>
          <w:sz w:val="24"/>
          <w:szCs w:val="24"/>
        </w:rPr>
        <w:t> </w:t>
      </w:r>
      <w:proofErr w:type="spellStart"/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Products</w:t>
      </w:r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.</w:t>
      </w:r>
      <w:r w:rsidRPr="0000309C">
        <w:rPr>
          <w:rFonts w:ascii="Courier" w:eastAsia="Times New Roman" w:hAnsi="Courier" w:cs="Courier New"/>
          <w:color w:val="008080"/>
          <w:sz w:val="24"/>
          <w:szCs w:val="24"/>
          <w:bdr w:val="none" w:sz="0" w:space="0" w:color="auto" w:frame="1"/>
        </w:rPr>
        <w:t>ProductID</w:t>
      </w:r>
      <w:proofErr w:type="spellEnd"/>
      <w:r w:rsidRPr="0000309C">
        <w:rPr>
          <w:rFonts w:ascii="Courier" w:eastAsia="Times New Roman" w:hAnsi="Courier" w:cs="Courier New"/>
          <w:color w:val="808080"/>
          <w:sz w:val="24"/>
          <w:szCs w:val="24"/>
          <w:bdr w:val="none" w:sz="0" w:space="0" w:color="auto" w:frame="1"/>
        </w:rPr>
        <w:t>)</w:t>
      </w:r>
    </w:p>
    <w:p w:rsidR="00CC42BB" w:rsidRDefault="00CC42BB" w:rsidP="00CC42BB">
      <w:pPr>
        <w:rPr>
          <w:sz w:val="32"/>
          <w:szCs w:val="32"/>
        </w:rPr>
      </w:pPr>
    </w:p>
    <w:p w:rsidR="00F6213B" w:rsidRPr="00CC42BB" w:rsidRDefault="00F6213B" w:rsidP="00CC42BB">
      <w:pPr>
        <w:rPr>
          <w:sz w:val="32"/>
          <w:szCs w:val="32"/>
          <w:rtl/>
        </w:rPr>
      </w:pPr>
      <w:bookmarkStart w:id="0" w:name="_GoBack"/>
      <w:bookmarkEnd w:id="0"/>
    </w:p>
    <w:sectPr w:rsidR="00F6213B" w:rsidRPr="00CC4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23"/>
    <w:rsid w:val="0000309C"/>
    <w:rsid w:val="001B6DA8"/>
    <w:rsid w:val="00217B23"/>
    <w:rsid w:val="00262553"/>
    <w:rsid w:val="004F7E4F"/>
    <w:rsid w:val="00724FFC"/>
    <w:rsid w:val="008A3DE3"/>
    <w:rsid w:val="009169BD"/>
    <w:rsid w:val="00C03C3F"/>
    <w:rsid w:val="00C50615"/>
    <w:rsid w:val="00CC42BB"/>
    <w:rsid w:val="00F463A6"/>
    <w:rsid w:val="00F51E3C"/>
    <w:rsid w:val="00F6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7872"/>
  <w15:chartTrackingRefBased/>
  <w15:docId w15:val="{39411A34-F33D-4B99-9913-2D4062B1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kiryav1</dc:creator>
  <cp:keywords/>
  <dc:description/>
  <cp:lastModifiedBy>kiryav1</cp:lastModifiedBy>
  <cp:revision>6</cp:revision>
  <dcterms:created xsi:type="dcterms:W3CDTF">2019-03-22T06:33:00Z</dcterms:created>
  <dcterms:modified xsi:type="dcterms:W3CDTF">2019-03-22T10:54:00Z</dcterms:modified>
</cp:coreProperties>
</file>