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2FA2" w:rsidRDefault="00B52FA2" w:rsidP="00D77BE2">
      <w:pPr>
        <w:pStyle w:val="Heading1"/>
        <w:rPr>
          <w:rtl/>
        </w:rPr>
      </w:pPr>
      <w:r>
        <w:rPr>
          <w:rFonts w:hint="cs"/>
          <w:rtl/>
        </w:rPr>
        <w:t>מערכים</w:t>
      </w:r>
    </w:p>
    <w:p w:rsidR="00B52FA2" w:rsidRDefault="00B52FA2" w:rsidP="00B52FA2">
      <w:pPr>
        <w:pStyle w:val="ListParagraph"/>
        <w:numPr>
          <w:ilvl w:val="0"/>
          <w:numId w:val="1"/>
        </w:numPr>
        <w:jc w:val="both"/>
        <w:rPr>
          <w:lang w:eastAsia="ja-JP"/>
        </w:rPr>
      </w:pPr>
      <w:r>
        <w:rPr>
          <w:rFonts w:hint="cs"/>
          <w:rtl/>
        </w:rPr>
        <w:t xml:space="preserve">מערך הוא </w:t>
      </w:r>
      <w:r w:rsidRPr="00585D8A">
        <w:rPr>
          <w:rFonts w:hint="cs"/>
          <w:b/>
          <w:bCs/>
          <w:rtl/>
        </w:rPr>
        <w:t>משתנה</w:t>
      </w:r>
      <w:r>
        <w:rPr>
          <w:rFonts w:hint="cs"/>
          <w:b/>
          <w:bCs/>
          <w:rtl/>
        </w:rPr>
        <w:t>.</w:t>
      </w:r>
      <w:r>
        <w:rPr>
          <w:rFonts w:hint="cs"/>
          <w:rtl/>
        </w:rPr>
        <w:t xml:space="preserve"> בעוד שלמשתנה רגיל יש ערך יחיד </w:t>
      </w:r>
      <w:r>
        <w:rPr>
          <w:rtl/>
        </w:rPr>
        <w:t>–</w:t>
      </w:r>
      <w:r>
        <w:rPr>
          <w:rFonts w:hint="cs"/>
          <w:rtl/>
        </w:rPr>
        <w:t xml:space="preserve"> למערך יש מספר ערכים.</w:t>
      </w:r>
    </w:p>
    <w:p w:rsidR="00B52FA2" w:rsidRPr="00856B71" w:rsidRDefault="00B52FA2" w:rsidP="002B4D47">
      <w:pPr>
        <w:pStyle w:val="ListParagraph"/>
        <w:ind w:left="360"/>
        <w:jc w:val="both"/>
        <w:rPr>
          <w:lang w:eastAsia="ja-JP"/>
        </w:rPr>
      </w:pPr>
    </w:p>
    <w:p w:rsidR="00B52FA2" w:rsidRDefault="00B52FA2" w:rsidP="00B52FA2">
      <w:pPr>
        <w:pStyle w:val="ListParagraph"/>
        <w:numPr>
          <w:ilvl w:val="0"/>
          <w:numId w:val="1"/>
        </w:numPr>
        <w:jc w:val="both"/>
        <w:rPr>
          <w:lang w:eastAsia="ja-JP"/>
        </w:rPr>
      </w:pPr>
      <w:r>
        <w:rPr>
          <w:rFonts w:hint="cs"/>
          <w:rtl/>
          <w:lang w:eastAsia="ja-JP"/>
        </w:rPr>
        <w:t>כל ערך במערך מכונה "תא" במערך.</w:t>
      </w:r>
    </w:p>
    <w:p w:rsidR="00B52FA2" w:rsidRPr="002B4D47" w:rsidRDefault="00B52FA2" w:rsidP="002B4D47">
      <w:pPr>
        <w:pStyle w:val="ListParagraph"/>
        <w:ind w:left="360"/>
        <w:jc w:val="both"/>
        <w:rPr>
          <w:lang w:eastAsia="ja-JP"/>
        </w:rPr>
      </w:pPr>
    </w:p>
    <w:p w:rsidR="00B52FA2" w:rsidRDefault="00B52FA2" w:rsidP="00B52FA2">
      <w:pPr>
        <w:pStyle w:val="ListParagraph"/>
        <w:numPr>
          <w:ilvl w:val="0"/>
          <w:numId w:val="1"/>
        </w:numPr>
        <w:jc w:val="both"/>
        <w:rPr>
          <w:lang w:eastAsia="ja-JP"/>
        </w:rPr>
      </w:pPr>
      <w:r>
        <w:rPr>
          <w:rFonts w:hint="cs"/>
          <w:rtl/>
          <w:lang w:eastAsia="ja-JP"/>
        </w:rPr>
        <w:t>כל הערכים במערך חייבים להיות מאותו טיפוס.</w:t>
      </w:r>
    </w:p>
    <w:p w:rsidR="00B52FA2" w:rsidRPr="00063690" w:rsidRDefault="00B52FA2" w:rsidP="002B4D47">
      <w:pPr>
        <w:pStyle w:val="ListParagraph"/>
        <w:rPr>
          <w:rtl/>
          <w:lang w:eastAsia="ja-JP"/>
        </w:rPr>
      </w:pPr>
    </w:p>
    <w:p w:rsidR="00B52FA2" w:rsidRDefault="00B52FA2" w:rsidP="00B52FA2">
      <w:pPr>
        <w:pStyle w:val="ListParagraph"/>
        <w:numPr>
          <w:ilvl w:val="0"/>
          <w:numId w:val="1"/>
        </w:numPr>
        <w:jc w:val="both"/>
        <w:rPr>
          <w:lang w:eastAsia="ja-JP"/>
        </w:rPr>
      </w:pPr>
      <w:r>
        <w:rPr>
          <w:rFonts w:hint="cs"/>
          <w:rtl/>
          <w:lang w:eastAsia="ja-JP"/>
        </w:rPr>
        <w:t>לכל תא במערך יש אינדקס (מספר שלם חיובי) שמבדיל אותם האחד מהשני. האינדקס של הערך הראשון תמיד יהיה 0.</w:t>
      </w:r>
    </w:p>
    <w:p w:rsidR="00B52FA2" w:rsidRDefault="00B52FA2" w:rsidP="002B4D47">
      <w:pPr>
        <w:pStyle w:val="ListParagraph"/>
        <w:rPr>
          <w:rtl/>
          <w:lang w:eastAsia="ja-JP"/>
        </w:rPr>
      </w:pPr>
    </w:p>
    <w:p w:rsidR="00B52FA2" w:rsidRDefault="00B52FA2" w:rsidP="00B52FA2">
      <w:pPr>
        <w:pStyle w:val="ListParagraph"/>
        <w:numPr>
          <w:ilvl w:val="0"/>
          <w:numId w:val="1"/>
        </w:numPr>
        <w:jc w:val="both"/>
        <w:rPr>
          <w:lang w:eastAsia="ja-JP"/>
        </w:rPr>
      </w:pPr>
      <w:r>
        <w:rPr>
          <w:rFonts w:hint="cs"/>
          <w:rtl/>
          <w:lang w:eastAsia="ja-JP"/>
        </w:rPr>
        <w:t xml:space="preserve">למערך בעל </w:t>
      </w:r>
      <w:r>
        <w:rPr>
          <w:rFonts w:hint="cs"/>
          <w:lang w:eastAsia="ja-JP"/>
        </w:rPr>
        <w:t>X</w:t>
      </w:r>
      <w:r>
        <w:rPr>
          <w:rFonts w:hint="cs"/>
          <w:rtl/>
          <w:lang w:eastAsia="ja-JP"/>
        </w:rPr>
        <w:t xml:space="preserve"> תאים, האינדקס של התא הראשון יהא 0 והאחרון יהיה </w:t>
      </w:r>
      <w:r>
        <w:rPr>
          <w:rFonts w:hint="eastAsia"/>
          <w:lang w:eastAsia="ja-JP"/>
        </w:rPr>
        <w:t>X-1</w:t>
      </w:r>
      <w:r>
        <w:rPr>
          <w:rFonts w:hint="cs"/>
          <w:rtl/>
          <w:lang w:eastAsia="ja-JP"/>
        </w:rPr>
        <w:t xml:space="preserve"> (מדוע?).</w:t>
      </w:r>
    </w:p>
    <w:p w:rsidR="00B52FA2" w:rsidRDefault="00B52FA2" w:rsidP="002B4D47">
      <w:pPr>
        <w:pStyle w:val="ListParagraph"/>
        <w:rPr>
          <w:rtl/>
          <w:lang w:eastAsia="ja-JP"/>
        </w:rPr>
      </w:pPr>
    </w:p>
    <w:p w:rsidR="00B52FA2" w:rsidRDefault="00B52FA2" w:rsidP="00B52FA2">
      <w:pPr>
        <w:pStyle w:val="ListParagraph"/>
        <w:numPr>
          <w:ilvl w:val="0"/>
          <w:numId w:val="1"/>
        </w:numPr>
        <w:jc w:val="both"/>
        <w:rPr>
          <w:lang w:eastAsia="ja-JP"/>
        </w:rPr>
      </w:pPr>
      <w:r>
        <w:rPr>
          <w:rFonts w:hint="cs"/>
          <w:rtl/>
          <w:lang w:eastAsia="ja-JP"/>
        </w:rPr>
        <w:t>למערך חייב להיות לפחות תא אחד. ולא ניתן לשנות את גודלו במהלך התוכנית.</w:t>
      </w:r>
    </w:p>
    <w:p w:rsidR="00B52FA2" w:rsidRDefault="00B52FA2" w:rsidP="002B4D47">
      <w:pPr>
        <w:pStyle w:val="ListParagraph"/>
        <w:rPr>
          <w:rtl/>
          <w:lang w:eastAsia="ja-JP"/>
        </w:rPr>
      </w:pPr>
    </w:p>
    <w:p w:rsidR="00B52FA2" w:rsidRDefault="00B52FA2" w:rsidP="00B52FA2">
      <w:pPr>
        <w:pStyle w:val="ListParagraph"/>
        <w:numPr>
          <w:ilvl w:val="0"/>
          <w:numId w:val="1"/>
        </w:numPr>
        <w:jc w:val="both"/>
        <w:rPr>
          <w:lang w:eastAsia="ja-JP"/>
        </w:rPr>
      </w:pPr>
      <w:r>
        <w:rPr>
          <w:rFonts w:hint="cs"/>
          <w:rtl/>
          <w:lang w:eastAsia="ja-JP"/>
        </w:rPr>
        <w:t xml:space="preserve">כל אחד מהתאים במערך הוא משתנה עצמאי בפני עצמו וכאשר נשנה ערך אחד במערך </w:t>
      </w:r>
      <w:r>
        <w:rPr>
          <w:rtl/>
          <w:lang w:eastAsia="ja-JP"/>
        </w:rPr>
        <w:t>–</w:t>
      </w:r>
      <w:r>
        <w:rPr>
          <w:rFonts w:hint="cs"/>
          <w:rtl/>
          <w:lang w:eastAsia="ja-JP"/>
        </w:rPr>
        <w:t xml:space="preserve"> לא תהיה השפעה על שאר התאים.</w:t>
      </w:r>
    </w:p>
    <w:p w:rsidR="00B52FA2" w:rsidRDefault="00B52FA2" w:rsidP="002B4D47">
      <w:pPr>
        <w:pStyle w:val="ListParagraph"/>
        <w:rPr>
          <w:rtl/>
          <w:lang w:eastAsia="ja-JP"/>
        </w:rPr>
      </w:pPr>
    </w:p>
    <w:p w:rsidR="00B52FA2" w:rsidRDefault="00B52FA2" w:rsidP="00B52FA2">
      <w:pPr>
        <w:pStyle w:val="ListParagraph"/>
        <w:numPr>
          <w:ilvl w:val="0"/>
          <w:numId w:val="1"/>
        </w:numPr>
        <w:jc w:val="both"/>
        <w:rPr>
          <w:lang w:eastAsia="ja-JP"/>
        </w:rPr>
      </w:pPr>
      <w:r>
        <w:rPr>
          <w:rFonts w:hint="cs"/>
          <w:rtl/>
          <w:lang w:eastAsia="ja-JP"/>
        </w:rPr>
        <w:t>מערך מגדירים כמו משתנה רגיל, כאשר לאחר מזהה המשתנה, רושמים בסוגריים מרובעות את כמות התאים המבוקשת.</w:t>
      </w:r>
    </w:p>
    <w:p w:rsidR="00B52FA2" w:rsidRDefault="00B52FA2" w:rsidP="00585D8A">
      <w:pPr>
        <w:ind w:left="360"/>
        <w:rPr>
          <w:rtl/>
          <w:lang w:eastAsia="ja-JP"/>
        </w:rPr>
      </w:pPr>
      <w:r>
        <w:rPr>
          <w:rFonts w:hint="cs"/>
          <w:rtl/>
          <w:lang w:eastAsia="ja-JP"/>
        </w:rPr>
        <w:t>דוגמא:</w:t>
      </w:r>
    </w:p>
    <w:p w:rsidR="00B52FA2" w:rsidRDefault="00B52FA2" w:rsidP="00585D8A">
      <w:pPr>
        <w:bidi w:val="0"/>
        <w:ind w:left="360"/>
        <w:rPr>
          <w:lang w:eastAsia="ja-JP"/>
        </w:rPr>
      </w:pPr>
      <w:r w:rsidRPr="00585D8A">
        <w:rPr>
          <w:rFonts w:hint="eastAsia"/>
          <w:b/>
          <w:bCs/>
          <w:color w:val="0070C0"/>
          <w:lang w:eastAsia="ja-JP"/>
        </w:rPr>
        <w:t>int</w:t>
      </w:r>
      <w:r>
        <w:rPr>
          <w:rFonts w:hint="eastAsia"/>
          <w:lang w:eastAsia="ja-JP"/>
        </w:rPr>
        <w:t xml:space="preserve"> numbers[30], grades[5], students[50];</w:t>
      </w:r>
    </w:p>
    <w:p w:rsidR="00B52FA2" w:rsidRDefault="00B52FA2" w:rsidP="00585D8A">
      <w:pPr>
        <w:bidi w:val="0"/>
        <w:ind w:left="360"/>
        <w:rPr>
          <w:lang w:eastAsia="ja-JP"/>
        </w:rPr>
      </w:pPr>
      <w:r w:rsidRPr="00585D8A">
        <w:rPr>
          <w:rFonts w:hint="eastAsia"/>
          <w:b/>
          <w:bCs/>
          <w:color w:val="0070C0"/>
          <w:lang w:eastAsia="ja-JP"/>
        </w:rPr>
        <w:t>float</w:t>
      </w:r>
      <w:r>
        <w:rPr>
          <w:rFonts w:hint="eastAsia"/>
          <w:lang w:eastAsia="ja-JP"/>
        </w:rPr>
        <w:t xml:space="preserve"> temperatures[7], heights[60];</w:t>
      </w:r>
    </w:p>
    <w:p w:rsidR="00B52FA2" w:rsidRDefault="00B52FA2" w:rsidP="00B52FA2">
      <w:pPr>
        <w:pStyle w:val="ListParagraph"/>
        <w:numPr>
          <w:ilvl w:val="0"/>
          <w:numId w:val="1"/>
        </w:numPr>
        <w:jc w:val="both"/>
        <w:rPr>
          <w:lang w:eastAsia="ja-JP"/>
        </w:rPr>
      </w:pPr>
      <w:r>
        <w:rPr>
          <w:rFonts w:hint="cs"/>
          <w:rtl/>
          <w:lang w:eastAsia="ja-JP"/>
        </w:rPr>
        <w:t>כל החוקים החלים על משתנים, חלים על מערכים (כדוגמאת איסור שימוש באותו מזהה למספר משתנים, הגדרה רק בהתחלת התוכנית וכו').</w:t>
      </w:r>
    </w:p>
    <w:p w:rsidR="00B52FA2" w:rsidRDefault="00B52FA2" w:rsidP="00856B71">
      <w:pPr>
        <w:pStyle w:val="ListParagraph"/>
        <w:ind w:left="360"/>
        <w:jc w:val="both"/>
        <w:rPr>
          <w:lang w:eastAsia="ja-JP"/>
        </w:rPr>
      </w:pPr>
    </w:p>
    <w:p w:rsidR="00B52FA2" w:rsidRDefault="00B52FA2" w:rsidP="00B52FA2">
      <w:pPr>
        <w:pStyle w:val="ListParagraph"/>
        <w:numPr>
          <w:ilvl w:val="0"/>
          <w:numId w:val="1"/>
        </w:numPr>
        <w:jc w:val="both"/>
        <w:rPr>
          <w:lang w:eastAsia="ja-JP"/>
        </w:rPr>
      </w:pPr>
      <w:r>
        <w:rPr>
          <w:rFonts w:hint="cs"/>
          <w:rtl/>
          <w:lang w:eastAsia="ja-JP"/>
        </w:rPr>
        <w:t xml:space="preserve">ניתן לאתחל את המערך בערכים </w:t>
      </w:r>
      <w:r w:rsidRPr="00856B71">
        <w:rPr>
          <w:rFonts w:hint="cs"/>
          <w:b/>
          <w:bCs/>
          <w:rtl/>
          <w:lang w:eastAsia="ja-JP"/>
        </w:rPr>
        <w:t>קבועים</w:t>
      </w:r>
      <w:r>
        <w:rPr>
          <w:rFonts w:hint="cs"/>
          <w:rtl/>
          <w:lang w:eastAsia="ja-JP"/>
        </w:rPr>
        <w:t xml:space="preserve"> וידועים מראש (לא משתנים) בצורה הבאה:</w:t>
      </w:r>
    </w:p>
    <w:p w:rsidR="00B52FA2" w:rsidRDefault="00B52FA2" w:rsidP="00856B71">
      <w:pPr>
        <w:pStyle w:val="ListParagraph"/>
        <w:bidi w:val="0"/>
        <w:rPr>
          <w:lang w:eastAsia="ja-JP"/>
        </w:rPr>
      </w:pPr>
      <w:r w:rsidRPr="00585D8A">
        <w:rPr>
          <w:rFonts w:hint="eastAsia"/>
          <w:b/>
          <w:bCs/>
          <w:color w:val="0070C0"/>
          <w:lang w:eastAsia="ja-JP"/>
        </w:rPr>
        <w:t>int</w:t>
      </w:r>
      <w:r>
        <w:rPr>
          <w:rFonts w:hint="eastAsia"/>
          <w:lang w:eastAsia="ja-JP"/>
        </w:rPr>
        <w:t xml:space="preserve"> numbers[30] = {57,33,22};</w:t>
      </w:r>
    </w:p>
    <w:p w:rsidR="00B52FA2" w:rsidRDefault="00B52FA2" w:rsidP="00B52FA2">
      <w:pPr>
        <w:pStyle w:val="ListParagraph"/>
        <w:numPr>
          <w:ilvl w:val="0"/>
          <w:numId w:val="1"/>
        </w:numPr>
        <w:jc w:val="both"/>
        <w:rPr>
          <w:lang w:eastAsia="ja-JP"/>
        </w:rPr>
      </w:pPr>
      <w:r>
        <w:rPr>
          <w:rFonts w:hint="cs"/>
          <w:rtl/>
          <w:lang w:eastAsia="ja-JP"/>
        </w:rPr>
        <w:t>לפי הדוגמא, הערך הראשון (באינדקס 0) יהיה 57, השני (אינדקס 1) יהיה 33 והשלישי (אינדקס 2) יהיה 22.</w:t>
      </w:r>
    </w:p>
    <w:p w:rsidR="00B52FA2" w:rsidRDefault="00B52FA2" w:rsidP="00B52FA2">
      <w:pPr>
        <w:pStyle w:val="ListParagraph"/>
        <w:numPr>
          <w:ilvl w:val="0"/>
          <w:numId w:val="1"/>
        </w:numPr>
        <w:jc w:val="both"/>
        <w:rPr>
          <w:lang w:eastAsia="ja-JP"/>
        </w:rPr>
      </w:pPr>
      <w:r>
        <w:rPr>
          <w:rFonts w:hint="cs"/>
          <w:rtl/>
          <w:lang w:eastAsia="ja-JP"/>
        </w:rPr>
        <w:lastRenderedPageBreak/>
        <w:t>אם ורק אם איתחלנו את המערך בערכים, כל ערך שלא איתחלנו יהא ערכו 0 (לפי הדוגמא, כל ערך בעל אינדקס 3 ומעלה יהיה 0).</w:t>
      </w:r>
    </w:p>
    <w:p w:rsidR="00B52FA2" w:rsidRDefault="00B52FA2" w:rsidP="00856B71">
      <w:pPr>
        <w:pStyle w:val="ListParagraph"/>
        <w:ind w:left="360"/>
        <w:jc w:val="both"/>
        <w:rPr>
          <w:lang w:eastAsia="ja-JP"/>
        </w:rPr>
      </w:pPr>
    </w:p>
    <w:p w:rsidR="00B52FA2" w:rsidRDefault="00B52FA2" w:rsidP="00B52FA2">
      <w:pPr>
        <w:pStyle w:val="ListParagraph"/>
        <w:numPr>
          <w:ilvl w:val="0"/>
          <w:numId w:val="1"/>
        </w:numPr>
        <w:jc w:val="both"/>
        <w:rPr>
          <w:lang w:eastAsia="ja-JP"/>
        </w:rPr>
      </w:pPr>
      <w:r>
        <w:rPr>
          <w:rFonts w:hint="cs"/>
          <w:rtl/>
          <w:lang w:eastAsia="ja-JP"/>
        </w:rPr>
        <w:t xml:space="preserve">אם לא איתחלנו את המערך באף ערך, כל תא במערך יהיה לא מאותחל, ערכו לא ידוע ואסור לשימוש עד אשר יוצב בו ערך </w:t>
      </w:r>
      <w:r>
        <w:rPr>
          <w:rtl/>
          <w:lang w:eastAsia="ja-JP"/>
        </w:rPr>
        <w:t>–</w:t>
      </w:r>
      <w:r>
        <w:rPr>
          <w:rFonts w:hint="cs"/>
          <w:rtl/>
          <w:lang w:eastAsia="ja-JP"/>
        </w:rPr>
        <w:t xml:space="preserve"> כמו כל משתנה שלא אותחל.</w:t>
      </w:r>
    </w:p>
    <w:p w:rsidR="00B52FA2" w:rsidRDefault="00B52FA2" w:rsidP="00856B71">
      <w:pPr>
        <w:pStyle w:val="ListParagraph"/>
        <w:rPr>
          <w:rtl/>
          <w:lang w:eastAsia="ja-JP"/>
        </w:rPr>
      </w:pPr>
    </w:p>
    <w:p w:rsidR="00B52FA2" w:rsidRDefault="00B52FA2" w:rsidP="00B52FA2">
      <w:pPr>
        <w:pStyle w:val="ListParagraph"/>
        <w:numPr>
          <w:ilvl w:val="0"/>
          <w:numId w:val="1"/>
        </w:numPr>
        <w:jc w:val="both"/>
        <w:rPr>
          <w:lang w:eastAsia="ja-JP"/>
        </w:rPr>
      </w:pPr>
      <w:r>
        <w:rPr>
          <w:rFonts w:hint="cs"/>
          <w:rtl/>
          <w:lang w:eastAsia="ja-JP"/>
        </w:rPr>
        <w:t>אסור להשתמש בהצבה או השוואה באמצעות ערכים בסוגריים מסולסלות. מותר רק לאתחל בשיטה זו.</w:t>
      </w:r>
    </w:p>
    <w:p w:rsidR="00B52FA2" w:rsidRPr="00421ED4" w:rsidRDefault="00B52FA2" w:rsidP="00856B71">
      <w:pPr>
        <w:pStyle w:val="ListParagraph"/>
        <w:rPr>
          <w:rtl/>
          <w:lang w:eastAsia="ja-JP"/>
        </w:rPr>
      </w:pPr>
    </w:p>
    <w:p w:rsidR="00B52FA2" w:rsidRDefault="00B52FA2" w:rsidP="00B52FA2">
      <w:pPr>
        <w:pStyle w:val="ListParagraph"/>
        <w:numPr>
          <w:ilvl w:val="0"/>
          <w:numId w:val="1"/>
        </w:numPr>
        <w:jc w:val="both"/>
        <w:rPr>
          <w:lang w:eastAsia="ja-JP"/>
        </w:rPr>
      </w:pPr>
      <w:r>
        <w:rPr>
          <w:rFonts w:hint="cs"/>
          <w:rtl/>
          <w:lang w:eastAsia="ja-JP"/>
        </w:rPr>
        <w:t>כדי להשתמש בערך בתוך המערך, נשתמש במזהה המערך ולאחריו בסוגריים, ערך או ביטוי מספרי המייצג את אינדקס התא.</w:t>
      </w:r>
    </w:p>
    <w:p w:rsidR="00B52FA2" w:rsidRDefault="00B52FA2" w:rsidP="00680F89">
      <w:pPr>
        <w:pStyle w:val="ListParagraph"/>
        <w:rPr>
          <w:lang w:eastAsia="ja-JP"/>
        </w:rPr>
      </w:pPr>
      <w:r>
        <w:rPr>
          <w:rFonts w:hint="cs"/>
          <w:rtl/>
          <w:lang w:eastAsia="ja-JP"/>
        </w:rPr>
        <w:t>דוגמאות:</w:t>
      </w:r>
    </w:p>
    <w:p w:rsidR="00B52FA2" w:rsidRDefault="00B52FA2" w:rsidP="00680F89">
      <w:pPr>
        <w:pStyle w:val="ListParagraph"/>
        <w:bidi w:val="0"/>
        <w:rPr>
          <w:rtl/>
          <w:lang w:eastAsia="ja-JP"/>
        </w:rPr>
      </w:pPr>
    </w:p>
    <w:p w:rsidR="00B52FA2" w:rsidRDefault="00B52FA2" w:rsidP="00680F89">
      <w:pPr>
        <w:pStyle w:val="ListParagraph"/>
        <w:bidi w:val="0"/>
        <w:rPr>
          <w:lang w:eastAsia="ja-JP"/>
        </w:rPr>
      </w:pPr>
      <w:r w:rsidRPr="00585D8A">
        <w:rPr>
          <w:rFonts w:hint="eastAsia"/>
          <w:b/>
          <w:bCs/>
          <w:color w:val="0070C0"/>
          <w:lang w:eastAsia="ja-JP"/>
        </w:rPr>
        <w:t>int</w:t>
      </w:r>
      <w:r>
        <w:rPr>
          <w:rFonts w:hint="eastAsia"/>
          <w:lang w:eastAsia="ja-JP"/>
        </w:rPr>
        <w:t xml:space="preserve"> numbers[30]={0}, i=7;</w:t>
      </w:r>
    </w:p>
    <w:p w:rsidR="00B52FA2" w:rsidRDefault="00B52FA2" w:rsidP="00680F89">
      <w:pPr>
        <w:pStyle w:val="ListParagraph"/>
        <w:bidi w:val="0"/>
        <w:rPr>
          <w:lang w:eastAsia="ja-JP"/>
        </w:rPr>
      </w:pPr>
      <w:r>
        <w:rPr>
          <w:rFonts w:hint="eastAsia"/>
          <w:lang w:eastAsia="ja-JP"/>
        </w:rPr>
        <w:t>numbers[0] = 57;</w:t>
      </w:r>
    </w:p>
    <w:p w:rsidR="00B52FA2" w:rsidRDefault="00B52FA2" w:rsidP="00680F89">
      <w:pPr>
        <w:pStyle w:val="ListParagraph"/>
        <w:bidi w:val="0"/>
        <w:rPr>
          <w:lang w:eastAsia="ja-JP"/>
        </w:rPr>
      </w:pPr>
      <w:r>
        <w:rPr>
          <w:rFonts w:hint="eastAsia"/>
          <w:lang w:eastAsia="ja-JP"/>
        </w:rPr>
        <w:t>numbers[3*2+7] = 9*numbers[0]+5;</w:t>
      </w:r>
    </w:p>
    <w:p w:rsidR="00B52FA2" w:rsidRDefault="00B52FA2" w:rsidP="00680F89">
      <w:pPr>
        <w:pStyle w:val="ListParagraph"/>
        <w:bidi w:val="0"/>
        <w:rPr>
          <w:lang w:eastAsia="ja-JP"/>
        </w:rPr>
      </w:pPr>
      <w:r>
        <w:rPr>
          <w:rFonts w:hint="eastAsia"/>
          <w:lang w:eastAsia="ja-JP"/>
        </w:rPr>
        <w:t>numbers[i+1]=i;</w:t>
      </w:r>
    </w:p>
    <w:p w:rsidR="00B52FA2" w:rsidRDefault="00B52FA2" w:rsidP="0088584E">
      <w:pPr>
        <w:pStyle w:val="ListParagraph"/>
        <w:bidi w:val="0"/>
        <w:rPr>
          <w:lang w:eastAsia="ja-JP"/>
        </w:rPr>
      </w:pPr>
    </w:p>
    <w:p w:rsidR="00B52FA2" w:rsidRDefault="00B52FA2" w:rsidP="00B52FA2">
      <w:pPr>
        <w:pStyle w:val="ListParagraph"/>
        <w:numPr>
          <w:ilvl w:val="0"/>
          <w:numId w:val="6"/>
        </w:numPr>
        <w:jc w:val="both"/>
        <w:rPr>
          <w:lang w:eastAsia="ja-JP"/>
        </w:rPr>
      </w:pPr>
      <w:r>
        <w:rPr>
          <w:rFonts w:hint="cs"/>
          <w:rtl/>
          <w:lang w:eastAsia="ja-JP"/>
        </w:rPr>
        <w:t>אי אפשר להשוות בין התוכן של מערכים. ניתן אבל להשוות את כל אחד מהתאים שבתוך המערכים בנפרד.</w:t>
      </w:r>
    </w:p>
    <w:p w:rsidR="00B52FA2" w:rsidRDefault="00B52FA2" w:rsidP="0088584E">
      <w:pPr>
        <w:pStyle w:val="ListParagraph"/>
        <w:ind w:left="360"/>
        <w:jc w:val="both"/>
        <w:rPr>
          <w:lang w:eastAsia="ja-JP"/>
        </w:rPr>
      </w:pPr>
    </w:p>
    <w:p w:rsidR="00B52FA2" w:rsidRDefault="00B52FA2" w:rsidP="00B52FA2">
      <w:pPr>
        <w:pStyle w:val="ListParagraph"/>
        <w:numPr>
          <w:ilvl w:val="0"/>
          <w:numId w:val="6"/>
        </w:numPr>
        <w:jc w:val="both"/>
        <w:rPr>
          <w:rFonts w:hint="cs"/>
          <w:lang w:eastAsia="ja-JP"/>
        </w:rPr>
      </w:pPr>
      <w:r>
        <w:rPr>
          <w:rFonts w:hint="cs"/>
          <w:rtl/>
          <w:lang w:eastAsia="ja-JP"/>
        </w:rPr>
        <w:t>אי אפשר להציב את תוכנו של מערך אחד בתוך מערך שני. ניתן אבל להעתיק כל אחד מהתאים של המערך לתוך מערך היעד.</w:t>
      </w:r>
    </w:p>
    <w:p w:rsidR="00E95E9B" w:rsidRDefault="00E95E9B" w:rsidP="00E95E9B">
      <w:pPr>
        <w:pStyle w:val="ListParagraph"/>
        <w:rPr>
          <w:rFonts w:hint="cs"/>
          <w:rtl/>
          <w:lang w:eastAsia="ja-JP"/>
        </w:rPr>
      </w:pPr>
    </w:p>
    <w:p w:rsidR="00E95E9B" w:rsidRDefault="00E95E9B" w:rsidP="00B52FA2">
      <w:pPr>
        <w:pStyle w:val="ListParagraph"/>
        <w:numPr>
          <w:ilvl w:val="0"/>
          <w:numId w:val="6"/>
        </w:numPr>
        <w:jc w:val="both"/>
        <w:rPr>
          <w:rtl/>
          <w:lang w:eastAsia="ja-JP"/>
        </w:rPr>
      </w:pPr>
      <w:r>
        <w:rPr>
          <w:rFonts w:hint="cs"/>
          <w:rtl/>
          <w:lang w:eastAsia="ja-JP"/>
        </w:rPr>
        <w:t>כאשר מגדירים מערך חדש ומאתחלים אותו בערכי כל התאים, אין חובה לרשום את כמות התאים בין הסוגריים המרובעות. המספר שירשם שם בשבילנו יהיה כמות הערכים שבהם איתחלנו את המערך.</w:t>
      </w:r>
    </w:p>
    <w:p w:rsidR="00B52FA2" w:rsidRDefault="00B52FA2">
      <w:pPr>
        <w:bidi w:val="0"/>
        <w:rPr>
          <w:rtl/>
          <w:lang w:eastAsia="ja-JP"/>
        </w:rPr>
      </w:pPr>
      <w:r>
        <w:rPr>
          <w:rtl/>
          <w:lang w:eastAsia="ja-JP"/>
        </w:rPr>
        <w:br w:type="page"/>
      </w:r>
    </w:p>
    <w:p w:rsidR="00B52FA2" w:rsidRDefault="00B52FA2" w:rsidP="00AF5627">
      <w:pPr>
        <w:jc w:val="both"/>
        <w:rPr>
          <w:rtl/>
          <w:lang w:eastAsia="ja-JP"/>
        </w:rPr>
      </w:pPr>
      <w:r>
        <w:rPr>
          <w:rFonts w:hint="cs"/>
          <w:rtl/>
          <w:lang w:eastAsia="ja-JP"/>
        </w:rPr>
        <w:lastRenderedPageBreak/>
        <w:t>תרגילי כיתה:</w:t>
      </w:r>
    </w:p>
    <w:p w:rsidR="00B52FA2" w:rsidRDefault="00B52FA2" w:rsidP="00AF5627">
      <w:pPr>
        <w:jc w:val="both"/>
        <w:rPr>
          <w:rtl/>
          <w:lang w:eastAsia="ja-JP"/>
        </w:rPr>
      </w:pPr>
      <w:r>
        <w:rPr>
          <w:rFonts w:hint="cs"/>
          <w:rtl/>
          <w:lang w:eastAsia="ja-JP"/>
        </w:rPr>
        <w:t>יש לקלוט בתרגילים הבאים את המספרים פעם אחת ויחידה:</w:t>
      </w:r>
    </w:p>
    <w:p w:rsidR="00B52FA2" w:rsidRDefault="00B52FA2" w:rsidP="00B52FA2">
      <w:pPr>
        <w:pStyle w:val="ListParagraph"/>
        <w:numPr>
          <w:ilvl w:val="0"/>
          <w:numId w:val="2"/>
        </w:numPr>
        <w:jc w:val="both"/>
        <w:rPr>
          <w:lang w:eastAsia="ja-JP"/>
        </w:rPr>
      </w:pPr>
      <w:r>
        <w:rPr>
          <w:rFonts w:hint="cs"/>
          <w:rtl/>
          <w:lang w:eastAsia="ja-JP"/>
        </w:rPr>
        <w:t>כתבו תוכנית אשר קולטת מהמשתמש 10 מספרים שלמים. לאחר סיום קליטת המספרים התוכנית תציג על המסך את המספרים שנקלטו בסדר הפוך לקליטתם.</w:t>
      </w:r>
    </w:p>
    <w:p w:rsidR="00B52FA2" w:rsidRDefault="00B52FA2" w:rsidP="00212636">
      <w:pPr>
        <w:pStyle w:val="ListParagraph"/>
        <w:jc w:val="both"/>
        <w:rPr>
          <w:lang w:eastAsia="ja-JP"/>
        </w:rPr>
      </w:pPr>
    </w:p>
    <w:p w:rsidR="00B52FA2" w:rsidRDefault="00B52FA2" w:rsidP="00B52FA2">
      <w:pPr>
        <w:pStyle w:val="ListParagraph"/>
        <w:numPr>
          <w:ilvl w:val="0"/>
          <w:numId w:val="2"/>
        </w:numPr>
        <w:jc w:val="both"/>
        <w:rPr>
          <w:lang w:eastAsia="ja-JP"/>
        </w:rPr>
      </w:pPr>
      <w:r>
        <w:rPr>
          <w:rFonts w:hint="cs"/>
          <w:rtl/>
          <w:lang w:eastAsia="ja-JP"/>
        </w:rPr>
        <w:t>כתבו תוכנית אשר קולטת מהמשתמש 8 מספרים ממשיים. לאחר סיום קליטת המספרים התוכנית תחשב את ממוצע המספרים שהוקשו. לאחר מכן, התוכנית תציג על המסך כמה מספרים גדולים מממוצע זה.</w:t>
      </w:r>
    </w:p>
    <w:p w:rsidR="00B52FA2" w:rsidRDefault="00B52FA2" w:rsidP="00212636">
      <w:pPr>
        <w:pStyle w:val="ListParagraph"/>
        <w:jc w:val="both"/>
        <w:rPr>
          <w:lang w:eastAsia="ja-JP"/>
        </w:rPr>
      </w:pPr>
    </w:p>
    <w:p w:rsidR="00B52FA2" w:rsidRDefault="00B52FA2" w:rsidP="00B52FA2">
      <w:pPr>
        <w:pStyle w:val="ListParagraph"/>
        <w:numPr>
          <w:ilvl w:val="0"/>
          <w:numId w:val="2"/>
        </w:numPr>
        <w:jc w:val="both"/>
        <w:rPr>
          <w:lang w:eastAsia="ja-JP"/>
        </w:rPr>
      </w:pPr>
      <w:r>
        <w:rPr>
          <w:rFonts w:hint="cs"/>
          <w:rtl/>
          <w:lang w:eastAsia="ja-JP"/>
        </w:rPr>
        <w:t>כתבו תוכנית אשר קולטת מהמשתמש 15 מספרים שלמים שמשמעותם ציונים. ציון עובר הוא 55 ומעלה. לאחר סיום קליטת הציונים, התוכנית תציג על המסך את ממוצע הציונים העוברים.</w:t>
      </w:r>
    </w:p>
    <w:p w:rsidR="00B52FA2" w:rsidRDefault="00B52FA2" w:rsidP="00F27BBF">
      <w:pPr>
        <w:pStyle w:val="ListParagraph"/>
        <w:rPr>
          <w:rtl/>
          <w:lang w:eastAsia="ja-JP"/>
        </w:rPr>
      </w:pPr>
    </w:p>
    <w:p w:rsidR="00B52FA2" w:rsidRDefault="00B52FA2">
      <w:pPr>
        <w:bidi w:val="0"/>
        <w:rPr>
          <w:rtl/>
          <w:lang w:eastAsia="ja-JP"/>
        </w:rPr>
      </w:pPr>
      <w:r>
        <w:rPr>
          <w:rtl/>
          <w:lang w:eastAsia="ja-JP"/>
        </w:rPr>
        <w:br w:type="page"/>
      </w:r>
    </w:p>
    <w:p w:rsidR="00B52FA2" w:rsidRDefault="00B52FA2" w:rsidP="00F27BBF">
      <w:pPr>
        <w:pStyle w:val="Heading1"/>
        <w:rPr>
          <w:rFonts w:asciiTheme="minorBidi" w:hAnsiTheme="minorBidi" w:cstheme="minorBidi"/>
          <w:rtl/>
          <w:lang w:eastAsia="ja-JP"/>
        </w:rPr>
      </w:pPr>
      <w:r w:rsidRPr="00F27BBF">
        <w:rPr>
          <w:rFonts w:asciiTheme="minorBidi" w:hAnsiTheme="minorBidi" w:cstheme="minorBidi"/>
          <w:rtl/>
          <w:lang w:eastAsia="ja-JP"/>
        </w:rPr>
        <w:lastRenderedPageBreak/>
        <w:t xml:space="preserve">לולאת </w:t>
      </w:r>
      <w:r w:rsidRPr="00063690">
        <w:rPr>
          <w:rFonts w:asciiTheme="minorBidi" w:hAnsiTheme="minorBidi" w:cstheme="minorBidi"/>
          <w:sz w:val="36"/>
          <w:szCs w:val="44"/>
          <w:lang w:eastAsia="ja-JP"/>
        </w:rPr>
        <w:t>for</w:t>
      </w:r>
      <w:r w:rsidRPr="00F27BBF">
        <w:rPr>
          <w:rFonts w:asciiTheme="minorBidi" w:hAnsiTheme="minorBidi" w:cstheme="minorBidi"/>
          <w:rtl/>
          <w:lang w:eastAsia="ja-JP"/>
        </w:rPr>
        <w:t>:</w:t>
      </w:r>
    </w:p>
    <w:p w:rsidR="00B52FA2" w:rsidRDefault="00B52FA2" w:rsidP="00B52FA2">
      <w:pPr>
        <w:pStyle w:val="ListParagraph"/>
        <w:numPr>
          <w:ilvl w:val="0"/>
          <w:numId w:val="3"/>
        </w:numPr>
        <w:rPr>
          <w:lang w:eastAsia="ja-JP"/>
        </w:rPr>
      </w:pPr>
      <w:r>
        <w:rPr>
          <w:rFonts w:hint="cs"/>
          <w:rtl/>
          <w:lang w:eastAsia="ja-JP"/>
        </w:rPr>
        <w:t xml:space="preserve">כל לולאה שנכתבת באמצעות </w:t>
      </w:r>
      <w:r w:rsidRPr="00F27BBF">
        <w:rPr>
          <w:rFonts w:hint="eastAsia"/>
          <w:b/>
          <w:bCs/>
          <w:color w:val="0070C0"/>
          <w:lang w:eastAsia="ja-JP"/>
        </w:rPr>
        <w:t>while</w:t>
      </w:r>
      <w:r>
        <w:rPr>
          <w:rFonts w:hint="cs"/>
          <w:rtl/>
          <w:lang w:eastAsia="ja-JP"/>
        </w:rPr>
        <w:t xml:space="preserve"> ניתן לכתוב באמצעות </w:t>
      </w:r>
      <w:r w:rsidRPr="00F27BBF">
        <w:rPr>
          <w:rFonts w:hint="eastAsia"/>
          <w:b/>
          <w:bCs/>
          <w:color w:val="0070C0"/>
          <w:lang w:eastAsia="ja-JP"/>
        </w:rPr>
        <w:t>for</w:t>
      </w:r>
      <w:r>
        <w:rPr>
          <w:rFonts w:hint="cs"/>
          <w:rtl/>
          <w:lang w:eastAsia="ja-JP"/>
        </w:rPr>
        <w:t xml:space="preserve"> ולהיפך.</w:t>
      </w:r>
    </w:p>
    <w:p w:rsidR="00B52FA2" w:rsidRDefault="00B52FA2" w:rsidP="00B52FA2">
      <w:pPr>
        <w:pStyle w:val="ListParagraph"/>
        <w:numPr>
          <w:ilvl w:val="0"/>
          <w:numId w:val="3"/>
        </w:numPr>
        <w:jc w:val="both"/>
      </w:pPr>
      <w:r>
        <w:rPr>
          <w:rFonts w:hint="cs"/>
          <w:rtl/>
        </w:rPr>
        <w:t>דוגמא:</w:t>
      </w:r>
    </w:p>
    <w:p w:rsidR="00B52FA2" w:rsidRPr="00F635B4" w:rsidRDefault="00B52FA2" w:rsidP="00F27BBF">
      <w:pPr>
        <w:autoSpaceDE w:val="0"/>
        <w:autoSpaceDN w:val="0"/>
        <w:bidi w:val="0"/>
        <w:adjustRightInd w:val="0"/>
        <w:spacing w:after="0" w:line="240" w:lineRule="auto"/>
        <w:rPr>
          <w:rFonts w:ascii="Courier New" w:hAnsi="Courier New" w:cs="Courier New"/>
          <w:noProof/>
          <w:color w:val="A31515"/>
          <w:sz w:val="20"/>
          <w:szCs w:val="20"/>
        </w:rPr>
      </w:pPr>
      <w:r w:rsidRPr="00F635B4">
        <w:rPr>
          <w:rFonts w:ascii="Courier New" w:hAnsi="Courier New" w:cs="Courier New"/>
          <w:noProof/>
          <w:color w:val="0000FF"/>
          <w:sz w:val="20"/>
          <w:szCs w:val="20"/>
        </w:rPr>
        <w:t>#include</w:t>
      </w:r>
      <w:r w:rsidRPr="00F635B4">
        <w:rPr>
          <w:rFonts w:ascii="Courier New" w:hAnsi="Courier New" w:cs="Courier New"/>
          <w:noProof/>
          <w:sz w:val="20"/>
          <w:szCs w:val="20"/>
        </w:rPr>
        <w:t xml:space="preserve"> </w:t>
      </w:r>
      <w:r w:rsidRPr="00F635B4">
        <w:rPr>
          <w:rFonts w:ascii="Courier New" w:hAnsi="Courier New" w:cs="Courier New"/>
          <w:noProof/>
          <w:color w:val="A31515"/>
          <w:sz w:val="20"/>
          <w:szCs w:val="20"/>
        </w:rPr>
        <w:t>&lt;stdio.h&gt;</w:t>
      </w:r>
    </w:p>
    <w:p w:rsidR="00B52FA2" w:rsidRPr="00F635B4" w:rsidRDefault="00B52FA2" w:rsidP="00F27BBF">
      <w:pPr>
        <w:autoSpaceDE w:val="0"/>
        <w:autoSpaceDN w:val="0"/>
        <w:bidi w:val="0"/>
        <w:adjustRightInd w:val="0"/>
        <w:spacing w:after="0" w:line="240" w:lineRule="auto"/>
        <w:rPr>
          <w:rFonts w:ascii="Courier New" w:hAnsi="Courier New" w:cs="Courier New"/>
          <w:noProof/>
          <w:sz w:val="20"/>
          <w:szCs w:val="20"/>
        </w:rPr>
      </w:pPr>
      <w:r w:rsidRPr="00F635B4">
        <w:rPr>
          <w:rFonts w:ascii="Courier New" w:hAnsi="Courier New" w:cs="Courier New"/>
          <w:noProof/>
          <w:sz w:val="20"/>
          <w:szCs w:val="20"/>
        </w:rPr>
        <w:t>main()</w:t>
      </w:r>
    </w:p>
    <w:p w:rsidR="00B52FA2" w:rsidRPr="00F635B4" w:rsidRDefault="00B52FA2" w:rsidP="00F27BBF">
      <w:pPr>
        <w:autoSpaceDE w:val="0"/>
        <w:autoSpaceDN w:val="0"/>
        <w:bidi w:val="0"/>
        <w:adjustRightInd w:val="0"/>
        <w:spacing w:after="0" w:line="240" w:lineRule="auto"/>
        <w:rPr>
          <w:rFonts w:ascii="Courier New" w:hAnsi="Courier New" w:cs="Courier New"/>
          <w:noProof/>
          <w:sz w:val="20"/>
          <w:szCs w:val="20"/>
        </w:rPr>
      </w:pPr>
      <w:r w:rsidRPr="00F635B4">
        <w:rPr>
          <w:rFonts w:ascii="Courier New" w:hAnsi="Courier New" w:cs="Courier New"/>
          <w:noProof/>
          <w:sz w:val="20"/>
          <w:szCs w:val="20"/>
        </w:rPr>
        <w:t>{</w:t>
      </w:r>
      <w:r w:rsidRPr="00F635B4">
        <w:rPr>
          <w:rFonts w:ascii="Courier New" w:hAnsi="Courier New" w:cs="Courier New"/>
          <w:noProof/>
          <w:sz w:val="20"/>
          <w:szCs w:val="20"/>
        </w:rPr>
        <w:tab/>
      </w:r>
    </w:p>
    <w:p w:rsidR="00B52FA2" w:rsidRPr="00F635B4" w:rsidRDefault="00B52FA2" w:rsidP="00F27BBF">
      <w:pPr>
        <w:autoSpaceDE w:val="0"/>
        <w:autoSpaceDN w:val="0"/>
        <w:bidi w:val="0"/>
        <w:adjustRightInd w:val="0"/>
        <w:spacing w:after="0" w:line="240" w:lineRule="auto"/>
        <w:rPr>
          <w:rFonts w:ascii="Courier New" w:hAnsi="Courier New" w:cs="Courier New"/>
          <w:noProof/>
          <w:sz w:val="20"/>
          <w:szCs w:val="20"/>
        </w:rPr>
      </w:pPr>
      <w:r w:rsidRPr="00F635B4">
        <w:rPr>
          <w:rFonts w:ascii="Courier New" w:hAnsi="Courier New" w:cs="Courier New"/>
          <w:noProof/>
          <w:sz w:val="20"/>
          <w:szCs w:val="20"/>
        </w:rPr>
        <w:tab/>
      </w:r>
      <w:r w:rsidRPr="00F635B4">
        <w:rPr>
          <w:rFonts w:ascii="Courier New" w:hAnsi="Courier New" w:cs="Courier New"/>
          <w:noProof/>
          <w:color w:val="0000FF"/>
          <w:sz w:val="20"/>
          <w:szCs w:val="20"/>
        </w:rPr>
        <w:t>int</w:t>
      </w:r>
      <w:r w:rsidRPr="00F635B4">
        <w:rPr>
          <w:rFonts w:ascii="Courier New" w:hAnsi="Courier New" w:cs="Courier New"/>
          <w:noProof/>
          <w:sz w:val="20"/>
          <w:szCs w:val="20"/>
        </w:rPr>
        <w:t xml:space="preserve"> a=1;</w:t>
      </w:r>
    </w:p>
    <w:p w:rsidR="00B52FA2" w:rsidRPr="00F635B4" w:rsidRDefault="00B52FA2" w:rsidP="00F27BBF">
      <w:pPr>
        <w:autoSpaceDE w:val="0"/>
        <w:autoSpaceDN w:val="0"/>
        <w:bidi w:val="0"/>
        <w:adjustRightInd w:val="0"/>
        <w:spacing w:after="0" w:line="240" w:lineRule="auto"/>
        <w:rPr>
          <w:rFonts w:ascii="Courier New" w:hAnsi="Courier New" w:cs="Courier New"/>
          <w:noProof/>
          <w:sz w:val="20"/>
          <w:szCs w:val="20"/>
        </w:rPr>
      </w:pPr>
      <w:r w:rsidRPr="00F635B4">
        <w:rPr>
          <w:rFonts w:ascii="Courier New" w:hAnsi="Courier New" w:cs="Courier New"/>
          <w:noProof/>
          <w:sz w:val="20"/>
          <w:szCs w:val="20"/>
        </w:rPr>
        <w:tab/>
      </w:r>
      <w:r w:rsidRPr="00F635B4">
        <w:rPr>
          <w:rFonts w:ascii="Courier New" w:hAnsi="Courier New" w:cs="Courier New"/>
          <w:noProof/>
          <w:color w:val="0000FF"/>
          <w:sz w:val="20"/>
          <w:szCs w:val="20"/>
        </w:rPr>
        <w:t>while</w:t>
      </w:r>
      <w:r w:rsidRPr="00F635B4">
        <w:rPr>
          <w:rFonts w:ascii="Courier New" w:hAnsi="Courier New" w:cs="Courier New"/>
          <w:noProof/>
          <w:sz w:val="20"/>
          <w:szCs w:val="20"/>
        </w:rPr>
        <w:t xml:space="preserve"> (a&lt;=10)</w:t>
      </w:r>
    </w:p>
    <w:p w:rsidR="00B52FA2" w:rsidRDefault="00B52FA2" w:rsidP="00F27BBF">
      <w:pPr>
        <w:autoSpaceDE w:val="0"/>
        <w:autoSpaceDN w:val="0"/>
        <w:bidi w:val="0"/>
        <w:adjustRightInd w:val="0"/>
        <w:spacing w:after="0" w:line="240" w:lineRule="auto"/>
        <w:ind w:left="720" w:firstLine="720"/>
        <w:rPr>
          <w:rFonts w:ascii="Courier New" w:hAnsi="Courier New" w:cs="Courier New"/>
          <w:noProof/>
          <w:sz w:val="20"/>
          <w:szCs w:val="20"/>
        </w:rPr>
      </w:pPr>
      <w:r w:rsidRPr="00F635B4">
        <w:rPr>
          <w:rFonts w:ascii="Courier New" w:hAnsi="Courier New" w:cs="Courier New"/>
          <w:noProof/>
          <w:sz w:val="20"/>
          <w:szCs w:val="20"/>
        </w:rPr>
        <w:t>printf(</w:t>
      </w:r>
      <w:r w:rsidRPr="00F635B4">
        <w:rPr>
          <w:rFonts w:ascii="Courier New" w:hAnsi="Courier New" w:cs="Courier New"/>
          <w:noProof/>
          <w:color w:val="A31515"/>
          <w:sz w:val="20"/>
          <w:szCs w:val="20"/>
        </w:rPr>
        <w:t>"%d \n"</w:t>
      </w:r>
      <w:r w:rsidRPr="00F635B4">
        <w:rPr>
          <w:rFonts w:ascii="Courier New" w:hAnsi="Courier New" w:cs="Courier New"/>
          <w:noProof/>
          <w:sz w:val="20"/>
          <w:szCs w:val="20"/>
        </w:rPr>
        <w:t>, a</w:t>
      </w:r>
      <w:r>
        <w:rPr>
          <w:rFonts w:ascii="Courier New" w:hAnsi="Courier New" w:cs="Courier New"/>
          <w:noProof/>
          <w:sz w:val="20"/>
          <w:szCs w:val="20"/>
        </w:rPr>
        <w:t>++</w:t>
      </w:r>
      <w:r w:rsidRPr="00F635B4">
        <w:rPr>
          <w:rFonts w:ascii="Courier New" w:hAnsi="Courier New" w:cs="Courier New"/>
          <w:noProof/>
          <w:sz w:val="20"/>
          <w:szCs w:val="20"/>
        </w:rPr>
        <w:t>);</w:t>
      </w:r>
    </w:p>
    <w:p w:rsidR="00B52FA2" w:rsidRPr="00F635B4" w:rsidRDefault="00B52FA2" w:rsidP="00F27BBF">
      <w:pPr>
        <w:autoSpaceDE w:val="0"/>
        <w:autoSpaceDN w:val="0"/>
        <w:bidi w:val="0"/>
        <w:adjustRightInd w:val="0"/>
        <w:spacing w:after="0" w:line="240" w:lineRule="auto"/>
        <w:ind w:firstLine="720"/>
        <w:rPr>
          <w:rFonts w:ascii="Courier New" w:hAnsi="Courier New" w:cs="Courier New"/>
          <w:noProof/>
          <w:sz w:val="20"/>
          <w:szCs w:val="20"/>
        </w:rPr>
      </w:pPr>
      <w:r w:rsidRPr="00F635B4">
        <w:rPr>
          <w:rFonts w:ascii="Courier New" w:hAnsi="Courier New" w:cs="Courier New"/>
          <w:noProof/>
          <w:sz w:val="20"/>
          <w:szCs w:val="20"/>
        </w:rPr>
        <w:t>printf(</w:t>
      </w:r>
      <w:r w:rsidRPr="00F635B4">
        <w:rPr>
          <w:rFonts w:ascii="Courier New" w:hAnsi="Courier New" w:cs="Courier New"/>
          <w:noProof/>
          <w:color w:val="A31515"/>
          <w:sz w:val="20"/>
          <w:szCs w:val="20"/>
        </w:rPr>
        <w:t>"</w:t>
      </w:r>
      <w:r>
        <w:rPr>
          <w:rFonts w:ascii="Courier New" w:hAnsi="Courier New" w:cs="Courier New"/>
          <w:noProof/>
          <w:color w:val="A31515"/>
          <w:sz w:val="20"/>
          <w:szCs w:val="20"/>
        </w:rPr>
        <w:t>end of the program</w:t>
      </w:r>
      <w:r w:rsidRPr="00F635B4">
        <w:rPr>
          <w:rFonts w:ascii="Courier New" w:hAnsi="Courier New" w:cs="Courier New"/>
          <w:noProof/>
          <w:color w:val="A31515"/>
          <w:sz w:val="20"/>
          <w:szCs w:val="20"/>
        </w:rPr>
        <w:t>"</w:t>
      </w:r>
      <w:r w:rsidRPr="00F635B4">
        <w:rPr>
          <w:rFonts w:ascii="Courier New" w:hAnsi="Courier New" w:cs="Courier New"/>
          <w:noProof/>
          <w:sz w:val="20"/>
          <w:szCs w:val="20"/>
        </w:rPr>
        <w:t>);</w:t>
      </w:r>
    </w:p>
    <w:p w:rsidR="00B52FA2" w:rsidRPr="00F635B4" w:rsidRDefault="00B52FA2" w:rsidP="00F27BBF">
      <w:pPr>
        <w:autoSpaceDE w:val="0"/>
        <w:autoSpaceDN w:val="0"/>
        <w:bidi w:val="0"/>
        <w:adjustRightInd w:val="0"/>
        <w:spacing w:after="0" w:line="240" w:lineRule="auto"/>
        <w:ind w:left="720" w:firstLine="720"/>
        <w:rPr>
          <w:rFonts w:ascii="Courier New" w:hAnsi="Courier New" w:cs="Courier New"/>
          <w:noProof/>
          <w:sz w:val="20"/>
          <w:szCs w:val="20"/>
        </w:rPr>
      </w:pPr>
    </w:p>
    <w:p w:rsidR="00B52FA2" w:rsidRDefault="00B52FA2" w:rsidP="00F27BBF">
      <w:pPr>
        <w:bidi w:val="0"/>
        <w:jc w:val="both"/>
      </w:pPr>
      <w:r w:rsidRPr="00F635B4">
        <w:rPr>
          <w:rFonts w:ascii="Courier New" w:hAnsi="Courier New" w:cs="Courier New"/>
          <w:noProof/>
          <w:sz w:val="20"/>
          <w:szCs w:val="20"/>
        </w:rPr>
        <w:t>}</w:t>
      </w:r>
    </w:p>
    <w:p w:rsidR="00B52FA2" w:rsidRDefault="00B52FA2" w:rsidP="00B52FA2">
      <w:pPr>
        <w:pStyle w:val="ListParagraph"/>
        <w:numPr>
          <w:ilvl w:val="0"/>
          <w:numId w:val="3"/>
        </w:numPr>
        <w:jc w:val="both"/>
      </w:pPr>
      <w:r>
        <w:rPr>
          <w:rFonts w:hint="cs"/>
          <w:rtl/>
        </w:rPr>
        <w:t>דוגמא:</w:t>
      </w:r>
    </w:p>
    <w:p w:rsidR="00B52FA2" w:rsidRPr="00022372" w:rsidRDefault="00B52FA2" w:rsidP="00F27BBF">
      <w:pPr>
        <w:autoSpaceDE w:val="0"/>
        <w:autoSpaceDN w:val="0"/>
        <w:bidi w:val="0"/>
        <w:adjustRightInd w:val="0"/>
        <w:spacing w:after="0" w:line="240" w:lineRule="auto"/>
        <w:rPr>
          <w:rFonts w:ascii="Courier New" w:hAnsi="Courier New" w:cs="Courier New"/>
          <w:noProof/>
          <w:color w:val="A31515"/>
          <w:sz w:val="20"/>
          <w:szCs w:val="20"/>
        </w:rPr>
      </w:pPr>
      <w:r w:rsidRPr="00022372">
        <w:rPr>
          <w:rFonts w:ascii="Courier New" w:hAnsi="Courier New" w:cs="Courier New"/>
          <w:noProof/>
          <w:color w:val="0000FF"/>
          <w:sz w:val="20"/>
          <w:szCs w:val="20"/>
        </w:rPr>
        <w:t>#include</w:t>
      </w:r>
      <w:r w:rsidRPr="00022372">
        <w:rPr>
          <w:rFonts w:ascii="Courier New" w:hAnsi="Courier New" w:cs="Courier New"/>
          <w:noProof/>
          <w:sz w:val="20"/>
          <w:szCs w:val="20"/>
        </w:rPr>
        <w:t xml:space="preserve"> </w:t>
      </w:r>
      <w:r w:rsidRPr="00022372">
        <w:rPr>
          <w:rFonts w:ascii="Courier New" w:hAnsi="Courier New" w:cs="Courier New"/>
          <w:noProof/>
          <w:color w:val="A31515"/>
          <w:sz w:val="20"/>
          <w:szCs w:val="20"/>
        </w:rPr>
        <w:t>&lt;stdio.h&gt;</w:t>
      </w:r>
    </w:p>
    <w:p w:rsidR="00B52FA2" w:rsidRPr="00022372" w:rsidRDefault="00B52FA2" w:rsidP="00F27BBF">
      <w:pPr>
        <w:autoSpaceDE w:val="0"/>
        <w:autoSpaceDN w:val="0"/>
        <w:bidi w:val="0"/>
        <w:adjustRightInd w:val="0"/>
        <w:spacing w:after="0" w:line="240" w:lineRule="auto"/>
        <w:rPr>
          <w:rFonts w:ascii="Courier New" w:hAnsi="Courier New" w:cs="Courier New"/>
          <w:noProof/>
          <w:sz w:val="20"/>
          <w:szCs w:val="20"/>
        </w:rPr>
      </w:pPr>
      <w:r w:rsidRPr="00022372">
        <w:rPr>
          <w:rFonts w:ascii="Courier New" w:hAnsi="Courier New" w:cs="Courier New"/>
          <w:noProof/>
          <w:sz w:val="20"/>
          <w:szCs w:val="20"/>
        </w:rPr>
        <w:t>main()</w:t>
      </w:r>
    </w:p>
    <w:p w:rsidR="00B52FA2" w:rsidRPr="00022372" w:rsidRDefault="00B52FA2" w:rsidP="00F27BBF">
      <w:pPr>
        <w:autoSpaceDE w:val="0"/>
        <w:autoSpaceDN w:val="0"/>
        <w:bidi w:val="0"/>
        <w:adjustRightInd w:val="0"/>
        <w:spacing w:after="0" w:line="240" w:lineRule="auto"/>
        <w:rPr>
          <w:rFonts w:ascii="Courier New" w:hAnsi="Courier New" w:cs="Courier New"/>
          <w:noProof/>
          <w:sz w:val="20"/>
          <w:szCs w:val="20"/>
        </w:rPr>
      </w:pPr>
      <w:r w:rsidRPr="00022372">
        <w:rPr>
          <w:rFonts w:ascii="Courier New" w:hAnsi="Courier New" w:cs="Courier New"/>
          <w:noProof/>
          <w:sz w:val="20"/>
          <w:szCs w:val="20"/>
        </w:rPr>
        <w:t>{</w:t>
      </w:r>
      <w:r w:rsidRPr="00022372">
        <w:rPr>
          <w:rFonts w:ascii="Courier New" w:hAnsi="Courier New" w:cs="Courier New"/>
          <w:noProof/>
          <w:sz w:val="20"/>
          <w:szCs w:val="20"/>
        </w:rPr>
        <w:tab/>
      </w:r>
    </w:p>
    <w:p w:rsidR="00B52FA2" w:rsidRPr="00022372" w:rsidRDefault="00B52FA2" w:rsidP="00F27BBF">
      <w:pPr>
        <w:autoSpaceDE w:val="0"/>
        <w:autoSpaceDN w:val="0"/>
        <w:bidi w:val="0"/>
        <w:adjustRightInd w:val="0"/>
        <w:spacing w:after="0" w:line="240" w:lineRule="auto"/>
        <w:rPr>
          <w:rFonts w:ascii="Courier New" w:hAnsi="Courier New" w:cs="Courier New"/>
          <w:noProof/>
          <w:sz w:val="20"/>
          <w:szCs w:val="20"/>
        </w:rPr>
      </w:pPr>
      <w:r w:rsidRPr="00022372">
        <w:rPr>
          <w:rFonts w:ascii="Courier New" w:hAnsi="Courier New" w:cs="Courier New"/>
          <w:noProof/>
          <w:sz w:val="20"/>
          <w:szCs w:val="20"/>
        </w:rPr>
        <w:tab/>
      </w:r>
      <w:r w:rsidRPr="00022372">
        <w:rPr>
          <w:rFonts w:ascii="Courier New" w:hAnsi="Courier New" w:cs="Courier New"/>
          <w:noProof/>
          <w:color w:val="0000FF"/>
          <w:sz w:val="20"/>
          <w:szCs w:val="20"/>
        </w:rPr>
        <w:t>int</w:t>
      </w:r>
      <w:r w:rsidRPr="00022372">
        <w:rPr>
          <w:rFonts w:ascii="Courier New" w:hAnsi="Courier New" w:cs="Courier New"/>
          <w:noProof/>
          <w:sz w:val="20"/>
          <w:szCs w:val="20"/>
        </w:rPr>
        <w:t xml:space="preserve"> a=</w:t>
      </w:r>
      <w:r>
        <w:rPr>
          <w:rFonts w:ascii="Courier New" w:hAnsi="Courier New" w:cs="Courier New"/>
          <w:noProof/>
          <w:sz w:val="20"/>
          <w:szCs w:val="20"/>
        </w:rPr>
        <w:t>1</w:t>
      </w:r>
      <w:r w:rsidRPr="00022372">
        <w:rPr>
          <w:rFonts w:ascii="Courier New" w:hAnsi="Courier New" w:cs="Courier New"/>
          <w:noProof/>
          <w:sz w:val="20"/>
          <w:szCs w:val="20"/>
        </w:rPr>
        <w:t>;</w:t>
      </w:r>
    </w:p>
    <w:p w:rsidR="00B52FA2" w:rsidRPr="00022372" w:rsidRDefault="00B52FA2" w:rsidP="00F27BBF">
      <w:pPr>
        <w:autoSpaceDE w:val="0"/>
        <w:autoSpaceDN w:val="0"/>
        <w:bidi w:val="0"/>
        <w:adjustRightInd w:val="0"/>
        <w:spacing w:after="0" w:line="240" w:lineRule="auto"/>
        <w:rPr>
          <w:rFonts w:ascii="Courier New" w:hAnsi="Courier New" w:cs="Courier New"/>
          <w:noProof/>
          <w:sz w:val="20"/>
          <w:szCs w:val="20"/>
          <w:lang w:eastAsia="ja-JP"/>
        </w:rPr>
      </w:pPr>
      <w:r w:rsidRPr="00022372">
        <w:rPr>
          <w:rFonts w:ascii="Courier New" w:hAnsi="Courier New" w:cs="Courier New"/>
          <w:noProof/>
          <w:sz w:val="20"/>
          <w:szCs w:val="20"/>
        </w:rPr>
        <w:tab/>
      </w:r>
      <w:r>
        <w:rPr>
          <w:rFonts w:ascii="Courier New" w:hAnsi="Courier New" w:cs="Courier New" w:hint="eastAsia"/>
          <w:noProof/>
          <w:color w:val="0000FF"/>
          <w:sz w:val="20"/>
          <w:szCs w:val="20"/>
          <w:lang w:eastAsia="ja-JP"/>
        </w:rPr>
        <w:t>for</w:t>
      </w:r>
      <w:r>
        <w:rPr>
          <w:rFonts w:ascii="Courier New" w:hAnsi="Courier New" w:cs="Courier New"/>
          <w:noProof/>
          <w:sz w:val="20"/>
          <w:szCs w:val="20"/>
        </w:rPr>
        <w:t xml:space="preserve"> (</w:t>
      </w:r>
      <w:r>
        <w:rPr>
          <w:rFonts w:ascii="Courier New" w:hAnsi="Courier New" w:cs="Courier New" w:hint="eastAsia"/>
          <w:noProof/>
          <w:sz w:val="20"/>
          <w:szCs w:val="20"/>
          <w:lang w:eastAsia="ja-JP"/>
        </w:rPr>
        <w:t>;</w:t>
      </w:r>
      <w:r>
        <w:rPr>
          <w:rFonts w:ascii="Courier New" w:hAnsi="Courier New" w:cs="Courier New"/>
          <w:noProof/>
          <w:sz w:val="20"/>
          <w:szCs w:val="20"/>
        </w:rPr>
        <w:t>a&lt;=10</w:t>
      </w:r>
      <w:r>
        <w:rPr>
          <w:rFonts w:ascii="Courier New" w:hAnsi="Courier New" w:cs="Courier New" w:hint="eastAsia"/>
          <w:noProof/>
          <w:sz w:val="20"/>
          <w:szCs w:val="20"/>
          <w:lang w:eastAsia="ja-JP"/>
        </w:rPr>
        <w:t>;</w:t>
      </w:r>
      <w:r w:rsidRPr="00022372">
        <w:rPr>
          <w:rFonts w:ascii="Courier New" w:hAnsi="Courier New" w:cs="Courier New"/>
          <w:noProof/>
          <w:sz w:val="20"/>
          <w:szCs w:val="20"/>
        </w:rPr>
        <w:t>)</w:t>
      </w:r>
    </w:p>
    <w:p w:rsidR="00B52FA2" w:rsidRDefault="00B52FA2" w:rsidP="00F27BBF">
      <w:pPr>
        <w:autoSpaceDE w:val="0"/>
        <w:autoSpaceDN w:val="0"/>
        <w:bidi w:val="0"/>
        <w:adjustRightInd w:val="0"/>
        <w:spacing w:after="0" w:line="240" w:lineRule="auto"/>
        <w:rPr>
          <w:rFonts w:ascii="Courier New" w:hAnsi="Courier New" w:cs="Courier New"/>
          <w:noProof/>
          <w:sz w:val="20"/>
          <w:szCs w:val="20"/>
        </w:rPr>
      </w:pPr>
      <w:r w:rsidRPr="00022372">
        <w:rPr>
          <w:rFonts w:ascii="Courier New" w:hAnsi="Courier New" w:cs="Courier New"/>
          <w:noProof/>
          <w:sz w:val="20"/>
          <w:szCs w:val="20"/>
        </w:rPr>
        <w:tab/>
      </w:r>
      <w:r>
        <w:rPr>
          <w:rFonts w:ascii="Courier New" w:hAnsi="Courier New" w:cs="Courier New"/>
          <w:noProof/>
          <w:sz w:val="20"/>
          <w:szCs w:val="20"/>
        </w:rPr>
        <w:t>{</w:t>
      </w:r>
    </w:p>
    <w:p w:rsidR="00B52FA2" w:rsidRDefault="00B52FA2" w:rsidP="00F27BBF">
      <w:pPr>
        <w:autoSpaceDE w:val="0"/>
        <w:autoSpaceDN w:val="0"/>
        <w:bidi w:val="0"/>
        <w:adjustRightInd w:val="0"/>
        <w:spacing w:after="0" w:line="240" w:lineRule="auto"/>
        <w:ind w:left="720" w:firstLine="720"/>
        <w:rPr>
          <w:rFonts w:ascii="Courier New" w:hAnsi="Courier New" w:cs="Courier New"/>
          <w:noProof/>
          <w:sz w:val="20"/>
          <w:szCs w:val="20"/>
        </w:rPr>
      </w:pPr>
      <w:r w:rsidRPr="00022372">
        <w:rPr>
          <w:rFonts w:ascii="Courier New" w:hAnsi="Courier New" w:cs="Courier New"/>
          <w:noProof/>
          <w:sz w:val="20"/>
          <w:szCs w:val="20"/>
        </w:rPr>
        <w:t>printf(</w:t>
      </w:r>
      <w:r w:rsidRPr="00022372">
        <w:rPr>
          <w:rFonts w:ascii="Courier New" w:hAnsi="Courier New" w:cs="Courier New"/>
          <w:noProof/>
          <w:color w:val="A31515"/>
          <w:sz w:val="20"/>
          <w:szCs w:val="20"/>
        </w:rPr>
        <w:t>"</w:t>
      </w:r>
      <w:r>
        <w:rPr>
          <w:rFonts w:ascii="Courier New" w:hAnsi="Courier New" w:cs="Courier New"/>
          <w:noProof/>
          <w:color w:val="A31515"/>
          <w:sz w:val="20"/>
          <w:szCs w:val="20"/>
        </w:rPr>
        <w:t>%d \n</w:t>
      </w:r>
      <w:r w:rsidRPr="00022372">
        <w:rPr>
          <w:rFonts w:ascii="Courier New" w:hAnsi="Courier New" w:cs="Courier New"/>
          <w:noProof/>
          <w:color w:val="A31515"/>
          <w:sz w:val="20"/>
          <w:szCs w:val="20"/>
        </w:rPr>
        <w:t>"</w:t>
      </w:r>
      <w:r>
        <w:rPr>
          <w:rFonts w:ascii="Courier New" w:hAnsi="Courier New" w:cs="Courier New"/>
          <w:noProof/>
          <w:sz w:val="20"/>
          <w:szCs w:val="20"/>
        </w:rPr>
        <w:t>, a</w:t>
      </w:r>
      <w:r w:rsidRPr="00022372">
        <w:rPr>
          <w:rFonts w:ascii="Courier New" w:hAnsi="Courier New" w:cs="Courier New"/>
          <w:noProof/>
          <w:sz w:val="20"/>
          <w:szCs w:val="20"/>
        </w:rPr>
        <w:t>);</w:t>
      </w:r>
    </w:p>
    <w:p w:rsidR="00B52FA2" w:rsidRDefault="00B52FA2" w:rsidP="00F27BBF">
      <w:pPr>
        <w:autoSpaceDE w:val="0"/>
        <w:autoSpaceDN w:val="0"/>
        <w:bidi w:val="0"/>
        <w:adjustRightInd w:val="0"/>
        <w:spacing w:after="0" w:line="240" w:lineRule="auto"/>
        <w:ind w:left="720" w:firstLine="720"/>
        <w:rPr>
          <w:rFonts w:ascii="Courier New" w:hAnsi="Courier New" w:cs="Courier New"/>
          <w:noProof/>
          <w:sz w:val="20"/>
          <w:szCs w:val="20"/>
        </w:rPr>
      </w:pPr>
      <w:r>
        <w:rPr>
          <w:rFonts w:ascii="Courier New" w:hAnsi="Courier New" w:cs="Courier New"/>
          <w:noProof/>
          <w:sz w:val="20"/>
          <w:szCs w:val="20"/>
        </w:rPr>
        <w:t>a++;</w:t>
      </w:r>
    </w:p>
    <w:p w:rsidR="00B52FA2" w:rsidRDefault="00B52FA2" w:rsidP="00F27BBF">
      <w:pPr>
        <w:autoSpaceDE w:val="0"/>
        <w:autoSpaceDN w:val="0"/>
        <w:bidi w:val="0"/>
        <w:adjustRightInd w:val="0"/>
        <w:spacing w:after="0" w:line="240" w:lineRule="auto"/>
        <w:ind w:firstLine="720"/>
        <w:rPr>
          <w:rFonts w:ascii="Courier New" w:hAnsi="Courier New" w:cs="Courier New"/>
          <w:noProof/>
          <w:sz w:val="20"/>
          <w:szCs w:val="20"/>
        </w:rPr>
      </w:pPr>
      <w:r>
        <w:rPr>
          <w:rFonts w:ascii="Courier New" w:hAnsi="Courier New" w:cs="Courier New"/>
          <w:noProof/>
          <w:sz w:val="20"/>
          <w:szCs w:val="20"/>
        </w:rPr>
        <w:t>}</w:t>
      </w:r>
      <w:r w:rsidRPr="00022372">
        <w:rPr>
          <w:rFonts w:ascii="Courier New" w:hAnsi="Courier New" w:cs="Courier New"/>
          <w:noProof/>
          <w:sz w:val="20"/>
          <w:szCs w:val="20"/>
        </w:rPr>
        <w:tab/>
      </w:r>
    </w:p>
    <w:p w:rsidR="00B52FA2" w:rsidRPr="00022372" w:rsidRDefault="00B52FA2" w:rsidP="00F27BBF">
      <w:pPr>
        <w:autoSpaceDE w:val="0"/>
        <w:autoSpaceDN w:val="0"/>
        <w:bidi w:val="0"/>
        <w:adjustRightInd w:val="0"/>
        <w:spacing w:after="0" w:line="240" w:lineRule="auto"/>
        <w:ind w:firstLine="720"/>
        <w:rPr>
          <w:rFonts w:ascii="Courier New" w:hAnsi="Courier New" w:cs="Courier New"/>
          <w:noProof/>
          <w:sz w:val="20"/>
          <w:szCs w:val="20"/>
        </w:rPr>
      </w:pPr>
      <w:r w:rsidRPr="00F635B4">
        <w:rPr>
          <w:rFonts w:ascii="Courier New" w:hAnsi="Courier New" w:cs="Courier New"/>
          <w:noProof/>
          <w:sz w:val="20"/>
          <w:szCs w:val="20"/>
        </w:rPr>
        <w:t>printf(</w:t>
      </w:r>
      <w:r w:rsidRPr="00F635B4">
        <w:rPr>
          <w:rFonts w:ascii="Courier New" w:hAnsi="Courier New" w:cs="Courier New"/>
          <w:noProof/>
          <w:color w:val="A31515"/>
          <w:sz w:val="20"/>
          <w:szCs w:val="20"/>
        </w:rPr>
        <w:t>"</w:t>
      </w:r>
      <w:r>
        <w:rPr>
          <w:rFonts w:ascii="Courier New" w:hAnsi="Courier New" w:cs="Courier New"/>
          <w:noProof/>
          <w:color w:val="A31515"/>
          <w:sz w:val="20"/>
          <w:szCs w:val="20"/>
        </w:rPr>
        <w:t>end of the program</w:t>
      </w:r>
      <w:r w:rsidRPr="00F635B4">
        <w:rPr>
          <w:rFonts w:ascii="Courier New" w:hAnsi="Courier New" w:cs="Courier New"/>
          <w:noProof/>
          <w:color w:val="A31515"/>
          <w:sz w:val="20"/>
          <w:szCs w:val="20"/>
        </w:rPr>
        <w:t>"</w:t>
      </w:r>
      <w:r w:rsidRPr="00F635B4">
        <w:rPr>
          <w:rFonts w:ascii="Courier New" w:hAnsi="Courier New" w:cs="Courier New"/>
          <w:noProof/>
          <w:sz w:val="20"/>
          <w:szCs w:val="20"/>
        </w:rPr>
        <w:t>);</w:t>
      </w:r>
    </w:p>
    <w:p w:rsidR="00B52FA2" w:rsidRDefault="00B52FA2" w:rsidP="00F27BBF">
      <w:pPr>
        <w:bidi w:val="0"/>
        <w:jc w:val="both"/>
      </w:pPr>
      <w:r w:rsidRPr="00022372">
        <w:rPr>
          <w:rFonts w:ascii="Courier New" w:hAnsi="Courier New" w:cs="Courier New"/>
          <w:noProof/>
          <w:sz w:val="20"/>
          <w:szCs w:val="20"/>
        </w:rPr>
        <w:t>}</w:t>
      </w:r>
    </w:p>
    <w:p w:rsidR="00B52FA2" w:rsidRDefault="00B52FA2" w:rsidP="00F27BBF">
      <w:pPr>
        <w:ind w:left="360"/>
        <w:rPr>
          <w:lang w:eastAsia="ja-JP"/>
        </w:rPr>
      </w:pPr>
    </w:p>
    <w:p w:rsidR="00B52FA2" w:rsidRDefault="00B52FA2" w:rsidP="00B52FA2">
      <w:pPr>
        <w:pStyle w:val="ListParagraph"/>
        <w:numPr>
          <w:ilvl w:val="0"/>
          <w:numId w:val="3"/>
        </w:numPr>
        <w:jc w:val="both"/>
        <w:rPr>
          <w:lang w:eastAsia="ja-JP"/>
        </w:rPr>
      </w:pPr>
      <w:r>
        <w:rPr>
          <w:rFonts w:hint="cs"/>
          <w:rtl/>
          <w:lang w:eastAsia="ja-JP"/>
        </w:rPr>
        <w:t xml:space="preserve">לולאת </w:t>
      </w:r>
      <w:r w:rsidRPr="00F27BBF">
        <w:rPr>
          <w:rFonts w:hint="eastAsia"/>
          <w:b/>
          <w:bCs/>
          <w:color w:val="0070C0"/>
          <w:lang w:eastAsia="ja-JP"/>
        </w:rPr>
        <w:t>for</w:t>
      </w:r>
      <w:r>
        <w:rPr>
          <w:rFonts w:hint="cs"/>
          <w:rtl/>
          <w:lang w:eastAsia="ja-JP"/>
        </w:rPr>
        <w:t xml:space="preserve"> מאפשרת סידור כל הוראות הלולאה לכדי שורה אחת, כך שיהיה קל לאתר את ההוראות המתייחסות למונה הלולאה.</w:t>
      </w:r>
    </w:p>
    <w:p w:rsidR="00B52FA2" w:rsidRPr="00155268" w:rsidRDefault="00B52FA2" w:rsidP="00155268">
      <w:pPr>
        <w:autoSpaceDE w:val="0"/>
        <w:autoSpaceDN w:val="0"/>
        <w:bidi w:val="0"/>
        <w:adjustRightInd w:val="0"/>
        <w:spacing w:after="0" w:line="240" w:lineRule="auto"/>
        <w:rPr>
          <w:rFonts w:ascii="Courier New" w:hAnsi="Courier New" w:cs="Courier New"/>
          <w:noProof/>
          <w:color w:val="A31515"/>
          <w:sz w:val="20"/>
          <w:szCs w:val="20"/>
        </w:rPr>
      </w:pPr>
      <w:r w:rsidRPr="00155268">
        <w:rPr>
          <w:rFonts w:ascii="Courier New" w:hAnsi="Courier New" w:cs="Courier New"/>
          <w:noProof/>
          <w:color w:val="0000FF"/>
          <w:sz w:val="20"/>
          <w:szCs w:val="20"/>
        </w:rPr>
        <w:t>#include</w:t>
      </w:r>
      <w:r w:rsidRPr="00155268">
        <w:rPr>
          <w:rFonts w:ascii="Courier New" w:hAnsi="Courier New" w:cs="Courier New"/>
          <w:noProof/>
          <w:sz w:val="20"/>
          <w:szCs w:val="20"/>
        </w:rPr>
        <w:t xml:space="preserve"> </w:t>
      </w:r>
      <w:r w:rsidRPr="00155268">
        <w:rPr>
          <w:rFonts w:ascii="Courier New" w:hAnsi="Courier New" w:cs="Courier New"/>
          <w:noProof/>
          <w:color w:val="A31515"/>
          <w:sz w:val="20"/>
          <w:szCs w:val="20"/>
        </w:rPr>
        <w:t>&lt;stdio.h&gt;</w:t>
      </w:r>
    </w:p>
    <w:p w:rsidR="00B52FA2" w:rsidRPr="00155268" w:rsidRDefault="00B52FA2" w:rsidP="00155268">
      <w:pPr>
        <w:autoSpaceDE w:val="0"/>
        <w:autoSpaceDN w:val="0"/>
        <w:bidi w:val="0"/>
        <w:adjustRightInd w:val="0"/>
        <w:spacing w:after="0" w:line="240" w:lineRule="auto"/>
        <w:rPr>
          <w:rFonts w:ascii="Courier New" w:hAnsi="Courier New" w:cs="Courier New"/>
          <w:noProof/>
          <w:sz w:val="20"/>
          <w:szCs w:val="20"/>
        </w:rPr>
      </w:pPr>
      <w:r w:rsidRPr="00155268">
        <w:rPr>
          <w:rFonts w:ascii="Courier New" w:hAnsi="Courier New" w:cs="Courier New"/>
          <w:noProof/>
          <w:sz w:val="20"/>
          <w:szCs w:val="20"/>
        </w:rPr>
        <w:t>main()</w:t>
      </w:r>
    </w:p>
    <w:p w:rsidR="00B52FA2" w:rsidRPr="00155268" w:rsidRDefault="00B52FA2" w:rsidP="00155268">
      <w:pPr>
        <w:autoSpaceDE w:val="0"/>
        <w:autoSpaceDN w:val="0"/>
        <w:bidi w:val="0"/>
        <w:adjustRightInd w:val="0"/>
        <w:spacing w:after="0" w:line="240" w:lineRule="auto"/>
        <w:rPr>
          <w:rFonts w:ascii="Courier New" w:hAnsi="Courier New" w:cs="Courier New"/>
          <w:noProof/>
          <w:sz w:val="20"/>
          <w:szCs w:val="20"/>
        </w:rPr>
      </w:pPr>
      <w:r w:rsidRPr="00155268">
        <w:rPr>
          <w:rFonts w:ascii="Courier New" w:hAnsi="Courier New" w:cs="Courier New"/>
          <w:noProof/>
          <w:sz w:val="20"/>
          <w:szCs w:val="20"/>
        </w:rPr>
        <w:t>{</w:t>
      </w:r>
      <w:r w:rsidRPr="00155268">
        <w:rPr>
          <w:rFonts w:ascii="Courier New" w:hAnsi="Courier New" w:cs="Courier New"/>
          <w:noProof/>
          <w:sz w:val="20"/>
          <w:szCs w:val="20"/>
        </w:rPr>
        <w:tab/>
      </w:r>
    </w:p>
    <w:p w:rsidR="00B52FA2" w:rsidRDefault="00B52FA2" w:rsidP="00155268">
      <w:pPr>
        <w:autoSpaceDE w:val="0"/>
        <w:autoSpaceDN w:val="0"/>
        <w:bidi w:val="0"/>
        <w:adjustRightInd w:val="0"/>
        <w:spacing w:after="0" w:line="240" w:lineRule="auto"/>
        <w:rPr>
          <w:rFonts w:ascii="Courier New" w:hAnsi="Courier New" w:cs="Courier New"/>
          <w:noProof/>
          <w:sz w:val="20"/>
          <w:szCs w:val="20"/>
          <w:lang w:eastAsia="ja-JP"/>
        </w:rPr>
      </w:pPr>
      <w:r w:rsidRPr="00155268">
        <w:rPr>
          <w:rFonts w:ascii="Courier New" w:hAnsi="Courier New" w:cs="Courier New"/>
          <w:noProof/>
          <w:sz w:val="20"/>
          <w:szCs w:val="20"/>
        </w:rPr>
        <w:tab/>
      </w:r>
      <w:r w:rsidRPr="00155268">
        <w:rPr>
          <w:rFonts w:ascii="Courier New" w:hAnsi="Courier New" w:cs="Courier New"/>
          <w:noProof/>
          <w:color w:val="0000FF"/>
          <w:sz w:val="20"/>
          <w:szCs w:val="20"/>
        </w:rPr>
        <w:t>int</w:t>
      </w:r>
      <w:r>
        <w:rPr>
          <w:rFonts w:ascii="Courier New" w:hAnsi="Courier New" w:cs="Courier New"/>
          <w:noProof/>
          <w:sz w:val="20"/>
          <w:szCs w:val="20"/>
        </w:rPr>
        <w:t xml:space="preserve"> a</w:t>
      </w:r>
      <w:r w:rsidRPr="00155268">
        <w:rPr>
          <w:rFonts w:ascii="Courier New" w:hAnsi="Courier New" w:cs="Courier New"/>
          <w:noProof/>
          <w:sz w:val="20"/>
          <w:szCs w:val="20"/>
        </w:rPr>
        <w:t>;</w:t>
      </w:r>
    </w:p>
    <w:p w:rsidR="00B52FA2" w:rsidRPr="00155268" w:rsidRDefault="00B52FA2" w:rsidP="00155268">
      <w:pPr>
        <w:autoSpaceDE w:val="0"/>
        <w:autoSpaceDN w:val="0"/>
        <w:bidi w:val="0"/>
        <w:adjustRightInd w:val="0"/>
        <w:spacing w:after="0" w:line="240" w:lineRule="auto"/>
        <w:rPr>
          <w:rFonts w:ascii="Courier New" w:hAnsi="Courier New" w:cs="Courier New"/>
          <w:noProof/>
          <w:sz w:val="20"/>
          <w:szCs w:val="20"/>
          <w:lang w:eastAsia="ja-JP"/>
        </w:rPr>
      </w:pPr>
    </w:p>
    <w:p w:rsidR="00B52FA2" w:rsidRPr="00155268" w:rsidRDefault="00B52FA2" w:rsidP="00155268">
      <w:pPr>
        <w:autoSpaceDE w:val="0"/>
        <w:autoSpaceDN w:val="0"/>
        <w:bidi w:val="0"/>
        <w:adjustRightInd w:val="0"/>
        <w:spacing w:after="0" w:line="240" w:lineRule="auto"/>
        <w:rPr>
          <w:rFonts w:ascii="Courier New" w:hAnsi="Courier New" w:cs="Courier New"/>
          <w:noProof/>
          <w:sz w:val="20"/>
          <w:szCs w:val="20"/>
          <w:lang w:eastAsia="ja-JP"/>
        </w:rPr>
      </w:pPr>
      <w:r w:rsidRPr="00155268">
        <w:rPr>
          <w:rFonts w:ascii="Courier New" w:hAnsi="Courier New" w:cs="Courier New"/>
          <w:noProof/>
          <w:sz w:val="20"/>
          <w:szCs w:val="20"/>
        </w:rPr>
        <w:tab/>
      </w:r>
      <w:r w:rsidRPr="00155268">
        <w:rPr>
          <w:rFonts w:ascii="Courier New" w:hAnsi="Courier New" w:cs="Courier New" w:hint="eastAsia"/>
          <w:noProof/>
          <w:color w:val="0000FF"/>
          <w:sz w:val="20"/>
          <w:szCs w:val="20"/>
          <w:lang w:eastAsia="ja-JP"/>
        </w:rPr>
        <w:t>for</w:t>
      </w:r>
      <w:r w:rsidRPr="00155268">
        <w:rPr>
          <w:rFonts w:ascii="Courier New" w:hAnsi="Courier New" w:cs="Courier New"/>
          <w:noProof/>
          <w:sz w:val="20"/>
          <w:szCs w:val="20"/>
        </w:rPr>
        <w:t xml:space="preserve"> (a=1</w:t>
      </w:r>
      <w:r w:rsidRPr="00155268">
        <w:rPr>
          <w:rFonts w:ascii="Courier New" w:hAnsi="Courier New" w:cs="Courier New" w:hint="eastAsia"/>
          <w:noProof/>
          <w:sz w:val="20"/>
          <w:szCs w:val="20"/>
          <w:lang w:eastAsia="ja-JP"/>
        </w:rPr>
        <w:t>;</w:t>
      </w:r>
      <w:r w:rsidRPr="00155268">
        <w:rPr>
          <w:rFonts w:ascii="Courier New" w:hAnsi="Courier New" w:cs="Courier New"/>
          <w:noProof/>
          <w:sz w:val="20"/>
          <w:szCs w:val="20"/>
        </w:rPr>
        <w:t>a&lt;=10</w:t>
      </w:r>
      <w:r w:rsidRPr="00155268">
        <w:rPr>
          <w:rFonts w:ascii="Courier New" w:hAnsi="Courier New" w:cs="Courier New" w:hint="eastAsia"/>
          <w:noProof/>
          <w:sz w:val="20"/>
          <w:szCs w:val="20"/>
          <w:lang w:eastAsia="ja-JP"/>
        </w:rPr>
        <w:t>;</w:t>
      </w:r>
      <w:r w:rsidRPr="00155268">
        <w:rPr>
          <w:rFonts w:ascii="Courier New" w:hAnsi="Courier New" w:cs="Courier New"/>
          <w:noProof/>
          <w:sz w:val="20"/>
          <w:szCs w:val="20"/>
        </w:rPr>
        <w:t xml:space="preserve"> a++)</w:t>
      </w:r>
    </w:p>
    <w:p w:rsidR="00B52FA2" w:rsidRPr="00155268" w:rsidRDefault="00B52FA2" w:rsidP="00155268">
      <w:pPr>
        <w:autoSpaceDE w:val="0"/>
        <w:autoSpaceDN w:val="0"/>
        <w:bidi w:val="0"/>
        <w:adjustRightInd w:val="0"/>
        <w:spacing w:after="0" w:line="240" w:lineRule="auto"/>
        <w:rPr>
          <w:rFonts w:ascii="Courier New" w:hAnsi="Courier New" w:cs="Courier New"/>
          <w:noProof/>
          <w:sz w:val="20"/>
          <w:szCs w:val="20"/>
        </w:rPr>
      </w:pPr>
      <w:r w:rsidRPr="00155268">
        <w:rPr>
          <w:rFonts w:ascii="Courier New" w:hAnsi="Courier New" w:cs="Courier New"/>
          <w:noProof/>
          <w:sz w:val="20"/>
          <w:szCs w:val="20"/>
        </w:rPr>
        <w:tab/>
        <w:t>{</w:t>
      </w:r>
    </w:p>
    <w:p w:rsidR="00B52FA2" w:rsidRPr="00155268" w:rsidRDefault="00B52FA2" w:rsidP="006F5DA4">
      <w:pPr>
        <w:autoSpaceDE w:val="0"/>
        <w:autoSpaceDN w:val="0"/>
        <w:bidi w:val="0"/>
        <w:adjustRightInd w:val="0"/>
        <w:spacing w:after="0" w:line="240" w:lineRule="auto"/>
        <w:ind w:left="720" w:firstLine="720"/>
        <w:rPr>
          <w:rFonts w:ascii="Courier New" w:hAnsi="Courier New" w:cs="Courier New"/>
          <w:noProof/>
          <w:sz w:val="20"/>
          <w:szCs w:val="20"/>
        </w:rPr>
      </w:pPr>
      <w:r w:rsidRPr="00155268">
        <w:rPr>
          <w:rFonts w:ascii="Courier New" w:hAnsi="Courier New" w:cs="Courier New"/>
          <w:noProof/>
          <w:sz w:val="20"/>
          <w:szCs w:val="20"/>
        </w:rPr>
        <w:t>printf(</w:t>
      </w:r>
      <w:r w:rsidRPr="00155268">
        <w:rPr>
          <w:rFonts w:ascii="Courier New" w:hAnsi="Courier New" w:cs="Courier New"/>
          <w:noProof/>
          <w:color w:val="A31515"/>
          <w:sz w:val="20"/>
          <w:szCs w:val="20"/>
        </w:rPr>
        <w:t>"%d \n"</w:t>
      </w:r>
      <w:r w:rsidRPr="00155268">
        <w:rPr>
          <w:rFonts w:ascii="Courier New" w:hAnsi="Courier New" w:cs="Courier New"/>
          <w:noProof/>
          <w:sz w:val="20"/>
          <w:szCs w:val="20"/>
        </w:rPr>
        <w:t>, a);</w:t>
      </w:r>
    </w:p>
    <w:p w:rsidR="00B52FA2" w:rsidRPr="00155268" w:rsidRDefault="00B52FA2" w:rsidP="00155268">
      <w:pPr>
        <w:autoSpaceDE w:val="0"/>
        <w:autoSpaceDN w:val="0"/>
        <w:bidi w:val="0"/>
        <w:adjustRightInd w:val="0"/>
        <w:spacing w:after="0" w:line="240" w:lineRule="auto"/>
        <w:ind w:firstLine="720"/>
        <w:rPr>
          <w:rFonts w:ascii="Courier New" w:hAnsi="Courier New" w:cs="Courier New"/>
          <w:noProof/>
          <w:sz w:val="20"/>
          <w:szCs w:val="20"/>
        </w:rPr>
      </w:pPr>
      <w:r w:rsidRPr="00155268">
        <w:rPr>
          <w:rFonts w:ascii="Courier New" w:hAnsi="Courier New" w:cs="Courier New"/>
          <w:noProof/>
          <w:sz w:val="20"/>
          <w:szCs w:val="20"/>
        </w:rPr>
        <w:t>}</w:t>
      </w:r>
      <w:r w:rsidRPr="00155268">
        <w:rPr>
          <w:rFonts w:ascii="Courier New" w:hAnsi="Courier New" w:cs="Courier New"/>
          <w:noProof/>
          <w:sz w:val="20"/>
          <w:szCs w:val="20"/>
        </w:rPr>
        <w:tab/>
      </w:r>
    </w:p>
    <w:p w:rsidR="00B52FA2" w:rsidRPr="00155268" w:rsidRDefault="00B52FA2" w:rsidP="00155268">
      <w:pPr>
        <w:autoSpaceDE w:val="0"/>
        <w:autoSpaceDN w:val="0"/>
        <w:bidi w:val="0"/>
        <w:adjustRightInd w:val="0"/>
        <w:spacing w:after="0" w:line="240" w:lineRule="auto"/>
        <w:ind w:firstLine="720"/>
        <w:rPr>
          <w:rFonts w:ascii="Courier New" w:hAnsi="Courier New" w:cs="Courier New"/>
          <w:noProof/>
          <w:sz w:val="20"/>
          <w:szCs w:val="20"/>
        </w:rPr>
      </w:pPr>
      <w:r w:rsidRPr="00155268">
        <w:rPr>
          <w:rFonts w:ascii="Courier New" w:hAnsi="Courier New" w:cs="Courier New"/>
          <w:noProof/>
          <w:sz w:val="20"/>
          <w:szCs w:val="20"/>
        </w:rPr>
        <w:t>printf(</w:t>
      </w:r>
      <w:r w:rsidRPr="00155268">
        <w:rPr>
          <w:rFonts w:ascii="Courier New" w:hAnsi="Courier New" w:cs="Courier New"/>
          <w:noProof/>
          <w:color w:val="A31515"/>
          <w:sz w:val="20"/>
          <w:szCs w:val="20"/>
        </w:rPr>
        <w:t>"end of the program"</w:t>
      </w:r>
      <w:r w:rsidRPr="00155268">
        <w:rPr>
          <w:rFonts w:ascii="Courier New" w:hAnsi="Courier New" w:cs="Courier New"/>
          <w:noProof/>
          <w:sz w:val="20"/>
          <w:szCs w:val="20"/>
        </w:rPr>
        <w:t>);</w:t>
      </w:r>
    </w:p>
    <w:p w:rsidR="00B52FA2" w:rsidRDefault="00B52FA2" w:rsidP="00155268">
      <w:pPr>
        <w:bidi w:val="0"/>
        <w:jc w:val="both"/>
        <w:rPr>
          <w:rFonts w:ascii="Courier New" w:hAnsi="Courier New" w:cs="Courier New"/>
          <w:noProof/>
          <w:sz w:val="20"/>
          <w:szCs w:val="20"/>
          <w:lang w:eastAsia="ja-JP"/>
        </w:rPr>
      </w:pPr>
      <w:r w:rsidRPr="00155268">
        <w:rPr>
          <w:rFonts w:ascii="Courier New" w:hAnsi="Courier New" w:cs="Courier New"/>
          <w:noProof/>
          <w:sz w:val="20"/>
          <w:szCs w:val="20"/>
        </w:rPr>
        <w:t>}</w:t>
      </w:r>
    </w:p>
    <w:p w:rsidR="00B52FA2" w:rsidRDefault="00B52FA2" w:rsidP="00B52FA2">
      <w:pPr>
        <w:pStyle w:val="ListParagraph"/>
        <w:numPr>
          <w:ilvl w:val="0"/>
          <w:numId w:val="3"/>
        </w:numPr>
        <w:jc w:val="both"/>
        <w:rPr>
          <w:lang w:eastAsia="ja-JP"/>
        </w:rPr>
      </w:pPr>
      <w:r>
        <w:rPr>
          <w:rFonts w:hint="cs"/>
          <w:rtl/>
          <w:lang w:eastAsia="ja-JP"/>
        </w:rPr>
        <w:t xml:space="preserve">לאחר כתיבת המילה השמורה </w:t>
      </w:r>
      <w:r w:rsidRPr="00F27BBF">
        <w:rPr>
          <w:rFonts w:hint="eastAsia"/>
          <w:b/>
          <w:bCs/>
          <w:color w:val="0070C0"/>
          <w:lang w:eastAsia="ja-JP"/>
        </w:rPr>
        <w:t>for</w:t>
      </w:r>
      <w:r>
        <w:rPr>
          <w:rFonts w:hint="cs"/>
          <w:rtl/>
          <w:lang w:eastAsia="ja-JP"/>
        </w:rPr>
        <w:t>, חובה עלינו לרשום סוגריים ובתוכן אך ורק שני תווים של נקודה פסיק ; לא פחות ולא יותר.</w:t>
      </w:r>
    </w:p>
    <w:p w:rsidR="00B52FA2" w:rsidRDefault="00B52FA2">
      <w:pPr>
        <w:bidi w:val="0"/>
        <w:rPr>
          <w:rtl/>
          <w:lang w:eastAsia="ja-JP"/>
        </w:rPr>
      </w:pPr>
      <w:r>
        <w:rPr>
          <w:rtl/>
          <w:lang w:eastAsia="ja-JP"/>
        </w:rPr>
        <w:br w:type="page"/>
      </w:r>
    </w:p>
    <w:p w:rsidR="00B52FA2" w:rsidRDefault="00B52FA2" w:rsidP="00ED7663">
      <w:pPr>
        <w:pStyle w:val="ListParagraph"/>
        <w:rPr>
          <w:lang w:eastAsia="ja-JP"/>
        </w:rPr>
      </w:pPr>
    </w:p>
    <w:p w:rsidR="00B52FA2" w:rsidRDefault="00B52FA2" w:rsidP="00B52FA2">
      <w:pPr>
        <w:pStyle w:val="ListParagraph"/>
        <w:numPr>
          <w:ilvl w:val="0"/>
          <w:numId w:val="3"/>
        </w:numPr>
        <w:jc w:val="both"/>
        <w:rPr>
          <w:lang w:eastAsia="ja-JP"/>
        </w:rPr>
      </w:pPr>
      <w:r>
        <w:rPr>
          <w:rFonts w:hint="cs"/>
          <w:rtl/>
          <w:lang w:eastAsia="ja-JP"/>
        </w:rPr>
        <w:t>משמאל לנקודה פסיק הראשון ובתוך הסוגריים, ניתן לרשום כל הוראת הצבה. ניתן לרשום מספר הוראות הצבה מופרדות בפסיקים. ניתן להשאיר איזור זה ריק. משפטי הצבה אלו יתבצעו פעם אחת ויחידה לפני התחלת הלולאה.</w:t>
      </w:r>
    </w:p>
    <w:p w:rsidR="00B52FA2" w:rsidRPr="00ED7663" w:rsidRDefault="00B52FA2" w:rsidP="00ED7663">
      <w:pPr>
        <w:pStyle w:val="ListParagraph"/>
        <w:rPr>
          <w:rtl/>
          <w:lang w:eastAsia="ja-JP"/>
        </w:rPr>
      </w:pPr>
    </w:p>
    <w:p w:rsidR="00B52FA2" w:rsidRDefault="00B52FA2" w:rsidP="00B52FA2">
      <w:pPr>
        <w:pStyle w:val="ListParagraph"/>
        <w:numPr>
          <w:ilvl w:val="0"/>
          <w:numId w:val="3"/>
        </w:numPr>
        <w:jc w:val="both"/>
        <w:rPr>
          <w:lang w:eastAsia="ja-JP"/>
        </w:rPr>
      </w:pPr>
      <w:r>
        <w:rPr>
          <w:rFonts w:hint="cs"/>
          <w:rtl/>
          <w:lang w:eastAsia="ja-JP"/>
        </w:rPr>
        <w:t xml:space="preserve">בין שני תווי הנקודה פסיק, חובה לרשום תנאי להמשך הלולאה, כדוגמאת התנאי שאנו רושמים בתוך משפט </w:t>
      </w:r>
      <w:r>
        <w:rPr>
          <w:rFonts w:hint="eastAsia"/>
          <w:b/>
          <w:bCs/>
          <w:color w:val="0070C0"/>
          <w:lang w:eastAsia="ja-JP"/>
        </w:rPr>
        <w:t>while</w:t>
      </w:r>
      <w:r>
        <w:rPr>
          <w:rFonts w:hint="cs"/>
          <w:rtl/>
          <w:lang w:eastAsia="ja-JP"/>
        </w:rPr>
        <w:t>.</w:t>
      </w:r>
    </w:p>
    <w:p w:rsidR="00B52FA2" w:rsidRDefault="00B52FA2" w:rsidP="00ED7663">
      <w:pPr>
        <w:pStyle w:val="ListParagraph"/>
        <w:rPr>
          <w:rtl/>
          <w:lang w:eastAsia="ja-JP"/>
        </w:rPr>
      </w:pPr>
    </w:p>
    <w:p w:rsidR="00B52FA2" w:rsidRDefault="00B52FA2" w:rsidP="00B52FA2">
      <w:pPr>
        <w:pStyle w:val="ListParagraph"/>
        <w:numPr>
          <w:ilvl w:val="0"/>
          <w:numId w:val="3"/>
        </w:numPr>
        <w:jc w:val="both"/>
        <w:rPr>
          <w:lang w:eastAsia="ja-JP"/>
        </w:rPr>
      </w:pPr>
      <w:r>
        <w:rPr>
          <w:rFonts w:hint="cs"/>
          <w:rtl/>
          <w:lang w:eastAsia="ja-JP"/>
        </w:rPr>
        <w:t>לאחר תו הנקודה פסיק השני (והאחרון), ניתן לרשום כל משפט הצבה שהוא. ניתן לרשום מספר משפטי הצבה מופרדים בפסיקים. ניתן להשאיר איזור זה ריק. הצבות אלו יתבצעו כל פעם לאחר סיום הלולאה.</w:t>
      </w:r>
    </w:p>
    <w:p w:rsidR="00B52FA2" w:rsidRPr="00ED7663" w:rsidRDefault="00B52FA2" w:rsidP="00ED7663">
      <w:pPr>
        <w:pStyle w:val="ListParagraph"/>
        <w:rPr>
          <w:rtl/>
          <w:lang w:eastAsia="ja-JP"/>
        </w:rPr>
      </w:pPr>
    </w:p>
    <w:p w:rsidR="00B52FA2" w:rsidRDefault="00B52FA2" w:rsidP="00155268">
      <w:pPr>
        <w:ind w:left="360"/>
        <w:jc w:val="both"/>
        <w:rPr>
          <w:rtl/>
          <w:lang w:eastAsia="ja-JP"/>
        </w:rPr>
      </w:pPr>
      <w:r>
        <w:rPr>
          <w:rFonts w:hint="cs"/>
          <w:rtl/>
          <w:lang w:eastAsia="ja-JP"/>
        </w:rPr>
        <w:t>תרגילי כיתה:</w:t>
      </w:r>
    </w:p>
    <w:p w:rsidR="00B52FA2" w:rsidRDefault="00B52FA2" w:rsidP="00B52FA2">
      <w:pPr>
        <w:pStyle w:val="ListParagraph"/>
        <w:numPr>
          <w:ilvl w:val="0"/>
          <w:numId w:val="4"/>
        </w:numPr>
        <w:jc w:val="both"/>
        <w:rPr>
          <w:lang w:eastAsia="ja-JP"/>
        </w:rPr>
      </w:pPr>
      <w:r>
        <w:rPr>
          <w:rFonts w:hint="cs"/>
          <w:rtl/>
          <w:lang w:eastAsia="ja-JP"/>
        </w:rPr>
        <w:t>כתבו תוכנית המציגה על המסך את לוח הכפל.</w:t>
      </w:r>
    </w:p>
    <w:p w:rsidR="00B52FA2" w:rsidRPr="006152B5" w:rsidRDefault="00B52FA2" w:rsidP="004325E7">
      <w:pPr>
        <w:pStyle w:val="ListParagraph"/>
        <w:ind w:left="1080"/>
        <w:jc w:val="both"/>
        <w:rPr>
          <w:lang w:eastAsia="ja-JP"/>
        </w:rPr>
      </w:pPr>
    </w:p>
    <w:p w:rsidR="00B52FA2" w:rsidRDefault="00B52FA2" w:rsidP="00B52FA2">
      <w:pPr>
        <w:pStyle w:val="ListParagraph"/>
        <w:numPr>
          <w:ilvl w:val="0"/>
          <w:numId w:val="4"/>
        </w:numPr>
        <w:jc w:val="both"/>
        <w:rPr>
          <w:lang w:eastAsia="ja-JP"/>
        </w:rPr>
      </w:pPr>
      <w:r>
        <w:rPr>
          <w:rFonts w:hint="cs"/>
          <w:rtl/>
          <w:lang w:eastAsia="ja-JP"/>
        </w:rPr>
        <w:t>סידרת פיבונאצ'י היא רצף של ערכים שכל ערך הוא סכום של השניים הקודמים לו. הערך הראשון בסדרה הוא 0 והערך השני הוא 1. דוגמא לסדרת פיבונאצ'י:</w:t>
      </w:r>
    </w:p>
    <w:p w:rsidR="00B52FA2" w:rsidRDefault="00B52FA2" w:rsidP="004325E7">
      <w:pPr>
        <w:pStyle w:val="ListParagraph"/>
        <w:bidi w:val="0"/>
        <w:ind w:left="0"/>
        <w:jc w:val="both"/>
        <w:rPr>
          <w:lang w:eastAsia="ja-JP"/>
        </w:rPr>
      </w:pPr>
      <w:r>
        <w:rPr>
          <w:rFonts w:hint="eastAsia"/>
          <w:lang w:eastAsia="ja-JP"/>
        </w:rPr>
        <w:t>0,  1,  1,  2,  3,  5,  8,  13, 21</w:t>
      </w:r>
      <w:r>
        <w:rPr>
          <w:lang w:eastAsia="ja-JP"/>
        </w:rPr>
        <w:t>…</w:t>
      </w:r>
    </w:p>
    <w:p w:rsidR="00B52FA2" w:rsidRDefault="00B52FA2" w:rsidP="006152B5">
      <w:pPr>
        <w:pStyle w:val="ListParagraph"/>
        <w:ind w:left="1080"/>
        <w:jc w:val="both"/>
        <w:rPr>
          <w:rtl/>
          <w:lang w:eastAsia="ja-JP"/>
        </w:rPr>
      </w:pPr>
      <w:r>
        <w:rPr>
          <w:rFonts w:hint="cs"/>
          <w:rtl/>
          <w:lang w:eastAsia="ja-JP"/>
        </w:rPr>
        <w:t>כתבו תוכנית אשר מציגה את עשרים הערכים הראשונים בסדרת פיבונאצ'י.</w:t>
      </w:r>
    </w:p>
    <w:p w:rsidR="00B52FA2" w:rsidRDefault="00B52FA2" w:rsidP="004325E7">
      <w:pPr>
        <w:pStyle w:val="ListParagraph"/>
        <w:ind w:left="1080"/>
        <w:jc w:val="both"/>
        <w:rPr>
          <w:lang w:eastAsia="ja-JP"/>
        </w:rPr>
      </w:pPr>
    </w:p>
    <w:p w:rsidR="00B52FA2" w:rsidRDefault="00B52FA2" w:rsidP="00B52FA2">
      <w:pPr>
        <w:pStyle w:val="ListParagraph"/>
        <w:numPr>
          <w:ilvl w:val="1"/>
          <w:numId w:val="4"/>
        </w:numPr>
        <w:jc w:val="both"/>
        <w:rPr>
          <w:lang w:eastAsia="ja-JP"/>
        </w:rPr>
      </w:pPr>
      <w:r>
        <w:rPr>
          <w:rFonts w:hint="cs"/>
          <w:rtl/>
          <w:lang w:eastAsia="ja-JP"/>
        </w:rPr>
        <w:t>דרך אחת: השתמשו רק במשתנים, ללא מערכים.</w:t>
      </w:r>
    </w:p>
    <w:p w:rsidR="00B52FA2" w:rsidRDefault="00B52FA2" w:rsidP="00B52FA2">
      <w:pPr>
        <w:pStyle w:val="ListParagraph"/>
        <w:numPr>
          <w:ilvl w:val="1"/>
          <w:numId w:val="4"/>
        </w:numPr>
        <w:jc w:val="both"/>
        <w:rPr>
          <w:lang w:eastAsia="ja-JP"/>
        </w:rPr>
      </w:pPr>
      <w:r>
        <w:rPr>
          <w:rFonts w:hint="cs"/>
          <w:rtl/>
          <w:lang w:eastAsia="ja-JP"/>
        </w:rPr>
        <w:t>דרך שניה: השתמשו במערך על מנת לשמור את הערכים השונים.</w:t>
      </w:r>
    </w:p>
    <w:p w:rsidR="00B52FA2" w:rsidRDefault="00B52FA2">
      <w:pPr>
        <w:bidi w:val="0"/>
        <w:rPr>
          <w:rtl/>
          <w:lang w:eastAsia="ja-JP"/>
        </w:rPr>
      </w:pPr>
      <w:r>
        <w:rPr>
          <w:rtl/>
          <w:lang w:eastAsia="ja-JP"/>
        </w:rPr>
        <w:br w:type="page"/>
      </w:r>
    </w:p>
    <w:p w:rsidR="00B52FA2" w:rsidRDefault="00B52FA2" w:rsidP="001D0304">
      <w:pPr>
        <w:pStyle w:val="Heading1"/>
        <w:rPr>
          <w:rtl/>
          <w:lang w:eastAsia="ja-JP"/>
        </w:rPr>
      </w:pPr>
      <w:r>
        <w:rPr>
          <w:rFonts w:hint="cs"/>
          <w:rtl/>
          <w:lang w:eastAsia="ja-JP"/>
        </w:rPr>
        <w:lastRenderedPageBreak/>
        <w:t>מערכים דו-מימדיים: מטריצות</w:t>
      </w:r>
    </w:p>
    <w:p w:rsidR="00B52FA2" w:rsidRDefault="00B52FA2" w:rsidP="00B52FA2">
      <w:pPr>
        <w:pStyle w:val="ListParagraph"/>
        <w:numPr>
          <w:ilvl w:val="0"/>
          <w:numId w:val="5"/>
        </w:numPr>
        <w:jc w:val="both"/>
        <w:rPr>
          <w:lang w:eastAsia="ja-JP"/>
        </w:rPr>
      </w:pPr>
      <w:r>
        <w:rPr>
          <w:rFonts w:hint="cs"/>
          <w:rtl/>
          <w:lang w:eastAsia="ja-JP"/>
        </w:rPr>
        <w:t>ניתן להגדיר מערך בעל יותר ממימד אחד.</w:t>
      </w:r>
    </w:p>
    <w:p w:rsidR="00B52FA2" w:rsidRDefault="00B52FA2" w:rsidP="00B52FA2">
      <w:pPr>
        <w:pStyle w:val="ListParagraph"/>
        <w:numPr>
          <w:ilvl w:val="0"/>
          <w:numId w:val="5"/>
        </w:numPr>
        <w:jc w:val="both"/>
        <w:rPr>
          <w:lang w:eastAsia="ja-JP"/>
        </w:rPr>
      </w:pPr>
      <w:r>
        <w:rPr>
          <w:rFonts w:hint="cs"/>
          <w:rtl/>
          <w:lang w:eastAsia="ja-JP"/>
        </w:rPr>
        <w:t>למערך בעל שני מימדים נקרא מערך דו מימדי או מטריצה.</w:t>
      </w:r>
    </w:p>
    <w:p w:rsidR="00B52FA2" w:rsidRDefault="00B52FA2" w:rsidP="00B52FA2">
      <w:pPr>
        <w:pStyle w:val="ListParagraph"/>
        <w:numPr>
          <w:ilvl w:val="0"/>
          <w:numId w:val="5"/>
        </w:numPr>
        <w:jc w:val="both"/>
        <w:rPr>
          <w:lang w:eastAsia="ja-JP"/>
        </w:rPr>
      </w:pPr>
      <w:r>
        <w:rPr>
          <w:rFonts w:hint="cs"/>
          <w:rtl/>
          <w:lang w:eastAsia="ja-JP"/>
        </w:rPr>
        <w:t>מטריצה נגדיר באופן דומה לאיך שאנו מגדירים מערך, אך בתוספת של סוגריים מרובעות נוספות על מנת להגדיר את כמות התאים שבמימד הנוסף.</w:t>
      </w:r>
    </w:p>
    <w:p w:rsidR="00B52FA2" w:rsidRDefault="00B52FA2" w:rsidP="00B52FA2">
      <w:pPr>
        <w:pStyle w:val="ListParagraph"/>
        <w:numPr>
          <w:ilvl w:val="0"/>
          <w:numId w:val="5"/>
        </w:numPr>
        <w:jc w:val="both"/>
        <w:rPr>
          <w:lang w:eastAsia="ja-JP"/>
        </w:rPr>
      </w:pPr>
      <w:r>
        <w:rPr>
          <w:rFonts w:hint="cs"/>
          <w:rtl/>
          <w:lang w:eastAsia="ja-JP"/>
        </w:rPr>
        <w:t>דוגמא למטריצה בעלת 30 שורות (ווקטורים) ובכל שורה 20 תאים (עמודות).</w:t>
      </w:r>
    </w:p>
    <w:p w:rsidR="00B52FA2" w:rsidRDefault="00B52FA2" w:rsidP="001D0304">
      <w:pPr>
        <w:bidi w:val="0"/>
        <w:jc w:val="both"/>
        <w:rPr>
          <w:lang w:eastAsia="ja-JP"/>
        </w:rPr>
      </w:pPr>
      <w:r w:rsidRPr="00585D8A">
        <w:rPr>
          <w:rFonts w:hint="eastAsia"/>
          <w:b/>
          <w:bCs/>
          <w:color w:val="0070C0"/>
          <w:lang w:eastAsia="ja-JP"/>
        </w:rPr>
        <w:t>int</w:t>
      </w:r>
      <w:r>
        <w:rPr>
          <w:rFonts w:hint="eastAsia"/>
          <w:lang w:eastAsia="ja-JP"/>
        </w:rPr>
        <w:t xml:space="preserve"> </w:t>
      </w:r>
      <w:r>
        <w:rPr>
          <w:lang w:eastAsia="ja-JP"/>
        </w:rPr>
        <w:t>matrix</w:t>
      </w:r>
      <w:r>
        <w:rPr>
          <w:rFonts w:hint="eastAsia"/>
          <w:lang w:eastAsia="ja-JP"/>
        </w:rPr>
        <w:t>[30]</w:t>
      </w:r>
      <w:r>
        <w:rPr>
          <w:lang w:eastAsia="ja-JP"/>
        </w:rPr>
        <w:t>[20];</w:t>
      </w:r>
    </w:p>
    <w:p w:rsidR="00B52FA2" w:rsidRDefault="00B52FA2" w:rsidP="00B52FA2">
      <w:pPr>
        <w:pStyle w:val="ListParagraph"/>
        <w:numPr>
          <w:ilvl w:val="0"/>
          <w:numId w:val="5"/>
        </w:numPr>
        <w:jc w:val="both"/>
        <w:rPr>
          <w:lang w:eastAsia="ja-JP"/>
        </w:rPr>
      </w:pPr>
      <w:r>
        <w:rPr>
          <w:rFonts w:hint="cs"/>
          <w:rtl/>
          <w:lang w:eastAsia="ja-JP"/>
        </w:rPr>
        <w:t>כדי לגשת לתא בתוך המטריצה, נרשום את מזהה המטריצה ולאחריו את מספר השורה בסוגריים מרובעות ולאחריו את מספר העמודה בסוגריים מרובעות.</w:t>
      </w:r>
    </w:p>
    <w:p w:rsidR="00B52FA2" w:rsidRDefault="00B52FA2" w:rsidP="00983E9F">
      <w:pPr>
        <w:pStyle w:val="ListParagraph"/>
        <w:numPr>
          <w:ilvl w:val="0"/>
          <w:numId w:val="5"/>
        </w:numPr>
        <w:jc w:val="both"/>
        <w:rPr>
          <w:lang w:eastAsia="ja-JP"/>
        </w:rPr>
      </w:pPr>
      <w:r>
        <w:rPr>
          <w:rFonts w:hint="cs"/>
          <w:rtl/>
          <w:lang w:eastAsia="ja-JP"/>
        </w:rPr>
        <w:t>דוגמא להצגת תוכן התא השלישי ב</w:t>
      </w:r>
      <w:r w:rsidR="00983E9F">
        <w:rPr>
          <w:rFonts w:hint="cs"/>
          <w:rtl/>
          <w:lang w:eastAsia="ja-JP"/>
        </w:rPr>
        <w:t>שורה</w:t>
      </w:r>
      <w:r>
        <w:rPr>
          <w:rFonts w:hint="cs"/>
          <w:rtl/>
          <w:lang w:eastAsia="ja-JP"/>
        </w:rPr>
        <w:t xml:space="preserve"> השניה על המסך:</w:t>
      </w:r>
    </w:p>
    <w:p w:rsidR="00B52FA2" w:rsidRDefault="00B52FA2" w:rsidP="001D0304">
      <w:pPr>
        <w:bidi w:val="0"/>
        <w:jc w:val="both"/>
        <w:rPr>
          <w:lang w:eastAsia="ja-JP"/>
        </w:rPr>
      </w:pPr>
      <w:r>
        <w:rPr>
          <w:lang w:eastAsia="ja-JP"/>
        </w:rPr>
        <w:t>printf(</w:t>
      </w:r>
      <w:r w:rsidRPr="00094D62">
        <w:rPr>
          <w:color w:val="943634" w:themeColor="accent2" w:themeShade="BF"/>
          <w:lang w:eastAsia="ja-JP"/>
        </w:rPr>
        <w:t>"%d"</w:t>
      </w:r>
      <w:r>
        <w:rPr>
          <w:lang w:eastAsia="ja-JP"/>
        </w:rPr>
        <w:t>, matrix[1][2]);</w:t>
      </w:r>
    </w:p>
    <w:p w:rsidR="00B52FA2" w:rsidRDefault="00B52FA2" w:rsidP="00B52FA2">
      <w:pPr>
        <w:pStyle w:val="ListParagraph"/>
        <w:numPr>
          <w:ilvl w:val="0"/>
          <w:numId w:val="5"/>
        </w:numPr>
        <w:jc w:val="both"/>
        <w:rPr>
          <w:lang w:eastAsia="ja-JP"/>
        </w:rPr>
      </w:pPr>
      <w:r>
        <w:rPr>
          <w:rFonts w:hint="cs"/>
          <w:rtl/>
          <w:lang w:eastAsia="ja-JP"/>
        </w:rPr>
        <w:t>גם מטריצה ניתן לאתחל בשורת הפקודה. ניתן לעשות זאת בשני אופנים:</w:t>
      </w:r>
    </w:p>
    <w:p w:rsidR="00B52FA2" w:rsidRDefault="00B52FA2" w:rsidP="00B52FA2">
      <w:pPr>
        <w:pStyle w:val="ListParagraph"/>
        <w:numPr>
          <w:ilvl w:val="1"/>
          <w:numId w:val="5"/>
        </w:numPr>
        <w:jc w:val="both"/>
        <w:rPr>
          <w:lang w:eastAsia="ja-JP"/>
        </w:rPr>
      </w:pPr>
      <w:r>
        <w:rPr>
          <w:rFonts w:hint="cs"/>
          <w:rtl/>
          <w:lang w:eastAsia="ja-JP"/>
        </w:rPr>
        <w:t>הגדרת השורות:</w:t>
      </w:r>
    </w:p>
    <w:p w:rsidR="00B52FA2" w:rsidRDefault="00B52FA2" w:rsidP="00094D62">
      <w:pPr>
        <w:bidi w:val="0"/>
        <w:jc w:val="both"/>
        <w:rPr>
          <w:lang w:eastAsia="ja-JP"/>
        </w:rPr>
      </w:pPr>
      <w:r w:rsidRPr="00094D62">
        <w:rPr>
          <w:rFonts w:hint="eastAsia"/>
          <w:b/>
          <w:bCs/>
          <w:color w:val="0070C0"/>
          <w:lang w:eastAsia="ja-JP"/>
        </w:rPr>
        <w:t>int</w:t>
      </w:r>
      <w:r>
        <w:rPr>
          <w:rFonts w:hint="eastAsia"/>
          <w:lang w:eastAsia="ja-JP"/>
        </w:rPr>
        <w:t xml:space="preserve"> </w:t>
      </w:r>
      <w:r>
        <w:rPr>
          <w:lang w:eastAsia="ja-JP"/>
        </w:rPr>
        <w:t>matrix</w:t>
      </w:r>
      <w:r>
        <w:rPr>
          <w:rFonts w:hint="eastAsia"/>
          <w:lang w:eastAsia="ja-JP"/>
        </w:rPr>
        <w:t>[</w:t>
      </w:r>
      <w:r>
        <w:rPr>
          <w:lang w:eastAsia="ja-JP"/>
        </w:rPr>
        <w:t>3</w:t>
      </w:r>
      <w:r>
        <w:rPr>
          <w:rFonts w:hint="eastAsia"/>
          <w:lang w:eastAsia="ja-JP"/>
        </w:rPr>
        <w:t>]</w:t>
      </w:r>
      <w:r>
        <w:rPr>
          <w:lang w:eastAsia="ja-JP"/>
        </w:rPr>
        <w:t>[3] = {{1,2,3}, {4,5,6}, {7,8,9}};</w:t>
      </w:r>
    </w:p>
    <w:p w:rsidR="00B52FA2" w:rsidRDefault="00B52FA2" w:rsidP="00B52FA2">
      <w:pPr>
        <w:pStyle w:val="ListParagraph"/>
        <w:numPr>
          <w:ilvl w:val="1"/>
          <w:numId w:val="5"/>
        </w:numPr>
        <w:jc w:val="both"/>
        <w:rPr>
          <w:lang w:eastAsia="ja-JP"/>
        </w:rPr>
      </w:pPr>
      <w:r>
        <w:rPr>
          <w:rFonts w:hint="cs"/>
          <w:rtl/>
          <w:lang w:eastAsia="ja-JP"/>
        </w:rPr>
        <w:t>הגדרת המטריצה כולה ברצף:</w:t>
      </w:r>
    </w:p>
    <w:p w:rsidR="00B52FA2" w:rsidRDefault="00B52FA2" w:rsidP="00EB69CE">
      <w:pPr>
        <w:bidi w:val="0"/>
        <w:jc w:val="both"/>
        <w:rPr>
          <w:lang w:eastAsia="ja-JP"/>
        </w:rPr>
      </w:pPr>
      <w:r w:rsidRPr="00094D62">
        <w:rPr>
          <w:rFonts w:hint="eastAsia"/>
          <w:b/>
          <w:bCs/>
          <w:color w:val="0070C0"/>
          <w:lang w:eastAsia="ja-JP"/>
        </w:rPr>
        <w:t>int</w:t>
      </w:r>
      <w:r>
        <w:rPr>
          <w:rFonts w:hint="eastAsia"/>
          <w:lang w:eastAsia="ja-JP"/>
        </w:rPr>
        <w:t xml:space="preserve"> </w:t>
      </w:r>
      <w:r>
        <w:rPr>
          <w:lang w:eastAsia="ja-JP"/>
        </w:rPr>
        <w:t>matrix</w:t>
      </w:r>
      <w:r>
        <w:rPr>
          <w:rFonts w:hint="eastAsia"/>
          <w:lang w:eastAsia="ja-JP"/>
        </w:rPr>
        <w:t>[</w:t>
      </w:r>
      <w:r>
        <w:rPr>
          <w:lang w:eastAsia="ja-JP"/>
        </w:rPr>
        <w:t>3</w:t>
      </w:r>
      <w:r>
        <w:rPr>
          <w:rFonts w:hint="eastAsia"/>
          <w:lang w:eastAsia="ja-JP"/>
        </w:rPr>
        <w:t>]</w:t>
      </w:r>
      <w:r>
        <w:rPr>
          <w:lang w:eastAsia="ja-JP"/>
        </w:rPr>
        <w:t>[3] = {1,2,3,4,5,6,7,8,9};</w:t>
      </w:r>
    </w:p>
    <w:p w:rsidR="00B52FA2" w:rsidRDefault="00B52FA2" w:rsidP="00B52FA2">
      <w:pPr>
        <w:pStyle w:val="ListParagraph"/>
        <w:numPr>
          <w:ilvl w:val="0"/>
          <w:numId w:val="5"/>
        </w:numPr>
        <w:jc w:val="both"/>
        <w:rPr>
          <w:rtl/>
          <w:lang w:eastAsia="ja-JP"/>
        </w:rPr>
      </w:pPr>
      <w:r>
        <w:rPr>
          <w:rFonts w:hint="cs"/>
          <w:rtl/>
          <w:lang w:eastAsia="ja-JP"/>
        </w:rPr>
        <w:t>כדי להציג את תוכן המטריצה יש להשתמש בלולאה מקוננת (כפולה).</w:t>
      </w:r>
    </w:p>
    <w:p w:rsidR="00B52FA2" w:rsidRDefault="00B52FA2" w:rsidP="00883614">
      <w:pPr>
        <w:bidi w:val="0"/>
        <w:jc w:val="both"/>
        <w:rPr>
          <w:lang w:eastAsia="ja-JP"/>
        </w:rPr>
      </w:pPr>
    </w:p>
    <w:p w:rsidR="00B52FA2" w:rsidRDefault="00B52FA2" w:rsidP="00883614">
      <w:pPr>
        <w:jc w:val="both"/>
        <w:rPr>
          <w:rtl/>
          <w:lang w:eastAsia="ja-JP"/>
        </w:rPr>
      </w:pPr>
      <w:r>
        <w:rPr>
          <w:rFonts w:hint="cs"/>
          <w:rtl/>
          <w:lang w:eastAsia="ja-JP"/>
        </w:rPr>
        <w:t>תרגילי כיתה:</w:t>
      </w:r>
    </w:p>
    <w:p w:rsidR="00B52FA2" w:rsidRDefault="00B52FA2" w:rsidP="00883614">
      <w:pPr>
        <w:jc w:val="both"/>
        <w:rPr>
          <w:rtl/>
          <w:lang w:eastAsia="ja-JP"/>
        </w:rPr>
      </w:pPr>
      <w:r>
        <w:rPr>
          <w:rFonts w:hint="cs"/>
          <w:rtl/>
          <w:lang w:eastAsia="ja-JP"/>
        </w:rPr>
        <w:t xml:space="preserve">כתבו תוכנית הקולטת מספרים לתוך מערך דו מימדי בגודל </w:t>
      </w:r>
      <w:r>
        <w:rPr>
          <w:lang w:eastAsia="ja-JP"/>
        </w:rPr>
        <w:t>3x3</w:t>
      </w:r>
      <w:r>
        <w:rPr>
          <w:rFonts w:hint="cs"/>
          <w:rtl/>
          <w:lang w:eastAsia="ja-JP"/>
        </w:rPr>
        <w:t xml:space="preserve"> מטיפוס שלם. התוכנית תציג על המסך:</w:t>
      </w:r>
    </w:p>
    <w:p w:rsidR="00B52FA2" w:rsidRDefault="00B52FA2" w:rsidP="00B52FA2">
      <w:pPr>
        <w:pStyle w:val="ListParagraph"/>
        <w:numPr>
          <w:ilvl w:val="0"/>
          <w:numId w:val="5"/>
        </w:numPr>
        <w:jc w:val="both"/>
        <w:rPr>
          <w:lang w:eastAsia="ja-JP"/>
        </w:rPr>
      </w:pPr>
      <w:r>
        <w:rPr>
          <w:rFonts w:hint="cs"/>
          <w:rtl/>
          <w:lang w:eastAsia="ja-JP"/>
        </w:rPr>
        <w:t>את המטריצה שנקלטה.</w:t>
      </w:r>
    </w:p>
    <w:p w:rsidR="00B52FA2" w:rsidRDefault="00B52FA2" w:rsidP="00B52FA2">
      <w:pPr>
        <w:pStyle w:val="ListParagraph"/>
        <w:numPr>
          <w:ilvl w:val="0"/>
          <w:numId w:val="5"/>
        </w:numPr>
        <w:jc w:val="both"/>
        <w:rPr>
          <w:lang w:eastAsia="ja-JP"/>
        </w:rPr>
      </w:pPr>
      <w:r>
        <w:rPr>
          <w:rFonts w:hint="cs"/>
          <w:rtl/>
          <w:lang w:eastAsia="ja-JP"/>
        </w:rPr>
        <w:t>את סכום התאים.</w:t>
      </w:r>
    </w:p>
    <w:p w:rsidR="00B52FA2" w:rsidRDefault="00B52FA2" w:rsidP="00B52FA2">
      <w:pPr>
        <w:pStyle w:val="ListParagraph"/>
        <w:numPr>
          <w:ilvl w:val="0"/>
          <w:numId w:val="5"/>
        </w:numPr>
        <w:jc w:val="both"/>
        <w:rPr>
          <w:lang w:eastAsia="ja-JP"/>
        </w:rPr>
      </w:pPr>
      <w:r>
        <w:rPr>
          <w:rFonts w:hint="cs"/>
          <w:rtl/>
          <w:lang w:eastAsia="ja-JP"/>
        </w:rPr>
        <w:t>את סכום הערכים בתאים שבכל שורה.</w:t>
      </w:r>
    </w:p>
    <w:p w:rsidR="00B52FA2" w:rsidRDefault="00B52FA2" w:rsidP="00B52FA2">
      <w:pPr>
        <w:pStyle w:val="ListParagraph"/>
        <w:numPr>
          <w:ilvl w:val="0"/>
          <w:numId w:val="5"/>
        </w:numPr>
        <w:jc w:val="both"/>
        <w:rPr>
          <w:lang w:eastAsia="ja-JP"/>
        </w:rPr>
      </w:pPr>
      <w:r>
        <w:rPr>
          <w:rFonts w:hint="cs"/>
          <w:rtl/>
          <w:lang w:eastAsia="ja-JP"/>
        </w:rPr>
        <w:t>את סכום הערכים בתאים שבכל עמודה.</w:t>
      </w:r>
    </w:p>
    <w:p w:rsidR="00B52FA2" w:rsidRDefault="00B52FA2" w:rsidP="00B52FA2">
      <w:pPr>
        <w:pStyle w:val="ListParagraph"/>
        <w:numPr>
          <w:ilvl w:val="0"/>
          <w:numId w:val="5"/>
        </w:numPr>
        <w:jc w:val="both"/>
        <w:rPr>
          <w:rtl/>
          <w:lang w:eastAsia="ja-JP"/>
        </w:rPr>
        <w:sectPr w:rsidR="00B52FA2" w:rsidSect="00955120">
          <w:headerReference w:type="default" r:id="rId8"/>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r>
        <w:rPr>
          <w:rFonts w:hint="cs"/>
          <w:rtl/>
          <w:lang w:eastAsia="ja-JP"/>
        </w:rPr>
        <w:t>את סכום הערכים בתאים שעל האלכסון הראשי.</w:t>
      </w:r>
    </w:p>
    <w:p w:rsidR="00C83CE0" w:rsidRDefault="00C83CE0" w:rsidP="00437DDE">
      <w:pPr>
        <w:pStyle w:val="ListParagraph"/>
        <w:numPr>
          <w:ilvl w:val="0"/>
          <w:numId w:val="5"/>
        </w:numPr>
        <w:jc w:val="both"/>
        <w:rPr>
          <w:rtl/>
          <w:lang w:eastAsia="ja-JP"/>
        </w:rPr>
      </w:pPr>
    </w:p>
    <w:sectPr w:rsidR="00C83CE0" w:rsidSect="00C252E6">
      <w:head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6600" w:rsidRDefault="004B6600" w:rsidP="001848A1">
      <w:pPr>
        <w:spacing w:after="0" w:line="240" w:lineRule="auto"/>
      </w:pPr>
      <w:r>
        <w:separator/>
      </w:r>
    </w:p>
  </w:endnote>
  <w:endnote w:type="continuationSeparator" w:id="1">
    <w:p w:rsidR="004B6600" w:rsidRDefault="004B6600" w:rsidP="001848A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6600" w:rsidRDefault="004B6600" w:rsidP="001848A1">
      <w:pPr>
        <w:spacing w:after="0" w:line="240" w:lineRule="auto"/>
      </w:pPr>
      <w:r>
        <w:separator/>
      </w:r>
    </w:p>
  </w:footnote>
  <w:footnote w:type="continuationSeparator" w:id="1">
    <w:p w:rsidR="004B6600" w:rsidRDefault="004B6600" w:rsidP="001848A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2FA2" w:rsidRDefault="00B52FA2" w:rsidP="00F41599">
    <w:pPr>
      <w:pStyle w:val="Header"/>
      <w:jc w:val="center"/>
      <w:rPr>
        <w:rtl/>
      </w:rPr>
    </w:pPr>
    <w:r>
      <w:rPr>
        <w:rFonts w:hint="cs"/>
        <w:rtl/>
      </w:rPr>
      <w:t xml:space="preserve">שפת </w:t>
    </w:r>
    <w:r>
      <w:t>C</w:t>
    </w:r>
    <w:r>
      <w:rPr>
        <w:rFonts w:hint="cs"/>
        <w:rtl/>
      </w:rPr>
      <w:t xml:space="preserve"> </w:t>
    </w:r>
  </w:p>
  <w:p w:rsidR="00B52FA2" w:rsidRDefault="00B52FA2" w:rsidP="002B4D47">
    <w:pPr>
      <w:pStyle w:val="Header"/>
      <w:jc w:val="center"/>
      <w:rPr>
        <w:rtl/>
        <w:lang w:eastAsia="ja-JP"/>
      </w:rPr>
    </w:pPr>
    <w:r>
      <w:rPr>
        <w:rFonts w:hint="cs"/>
        <w:rtl/>
      </w:rPr>
      <w:t xml:space="preserve">יחידה </w:t>
    </w:r>
    <w:r>
      <w:rPr>
        <w:lang w:eastAsia="ja-JP"/>
      </w:rPr>
      <w:t>8</w:t>
    </w:r>
    <w:r>
      <w:rPr>
        <w:rFonts w:hint="cs"/>
        <w:rtl/>
      </w:rPr>
      <w:t xml:space="preserve">: </w:t>
    </w:r>
    <w:r>
      <w:rPr>
        <w:rFonts w:hint="cs"/>
        <w:rtl/>
        <w:lang w:eastAsia="ja-JP"/>
      </w:rPr>
      <w:t>מערכים</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1599" w:rsidRDefault="001848A1" w:rsidP="00F41599">
    <w:pPr>
      <w:pStyle w:val="Header"/>
      <w:jc w:val="center"/>
      <w:rPr>
        <w:rtl/>
      </w:rPr>
    </w:pPr>
    <w:r>
      <w:rPr>
        <w:rFonts w:hint="cs"/>
        <w:rtl/>
      </w:rPr>
      <w:t xml:space="preserve">שפת </w:t>
    </w:r>
    <w:r>
      <w:t>C</w:t>
    </w:r>
    <w:r>
      <w:rPr>
        <w:rFonts w:hint="cs"/>
        <w:rtl/>
      </w:rPr>
      <w:t xml:space="preserve"> </w:t>
    </w:r>
  </w:p>
  <w:p w:rsidR="00C05C32" w:rsidRDefault="001848A1" w:rsidP="002B4D47">
    <w:pPr>
      <w:pStyle w:val="Header"/>
      <w:jc w:val="center"/>
      <w:rPr>
        <w:rtl/>
        <w:lang w:eastAsia="ja-JP"/>
      </w:rPr>
    </w:pPr>
    <w:r>
      <w:rPr>
        <w:rFonts w:hint="cs"/>
        <w:rtl/>
      </w:rPr>
      <w:t xml:space="preserve">יחידה </w:t>
    </w:r>
    <w:r w:rsidR="002B4D47">
      <w:rPr>
        <w:lang w:eastAsia="ja-JP"/>
      </w:rPr>
      <w:t>8</w:t>
    </w:r>
    <w:r w:rsidR="00F41599">
      <w:rPr>
        <w:rFonts w:hint="cs"/>
        <w:rtl/>
      </w:rPr>
      <w:t xml:space="preserve">: </w:t>
    </w:r>
    <w:r w:rsidR="002B4D47">
      <w:rPr>
        <w:rFonts w:hint="cs"/>
        <w:rtl/>
        <w:lang w:eastAsia="ja-JP"/>
      </w:rPr>
      <w:t>מערכים</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C1D85"/>
    <w:multiLevelType w:val="hybridMultilevel"/>
    <w:tmpl w:val="5568D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6AB0DDC"/>
    <w:multiLevelType w:val="hybridMultilevel"/>
    <w:tmpl w:val="1584A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E20102"/>
    <w:multiLevelType w:val="hybridMultilevel"/>
    <w:tmpl w:val="08061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00B70F7"/>
    <w:multiLevelType w:val="hybridMultilevel"/>
    <w:tmpl w:val="09008B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1E335FF"/>
    <w:multiLevelType w:val="hybridMultilevel"/>
    <w:tmpl w:val="3864C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7351438F"/>
    <w:multiLevelType w:val="hybridMultilevel"/>
    <w:tmpl w:val="1E8669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 w:numId="6">
    <w:abstractNumId w:val="5"/>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1848A1"/>
    <w:rsid w:val="00022372"/>
    <w:rsid w:val="000545FE"/>
    <w:rsid w:val="0006014E"/>
    <w:rsid w:val="00063690"/>
    <w:rsid w:val="00066C33"/>
    <w:rsid w:val="00072DF0"/>
    <w:rsid w:val="00080873"/>
    <w:rsid w:val="0008752E"/>
    <w:rsid w:val="00094D62"/>
    <w:rsid w:val="0009657A"/>
    <w:rsid w:val="000A0264"/>
    <w:rsid w:val="000E3303"/>
    <w:rsid w:val="00100F26"/>
    <w:rsid w:val="00105C04"/>
    <w:rsid w:val="001126F4"/>
    <w:rsid w:val="00116DDF"/>
    <w:rsid w:val="00123BFD"/>
    <w:rsid w:val="001517E7"/>
    <w:rsid w:val="00155268"/>
    <w:rsid w:val="00157830"/>
    <w:rsid w:val="001612A2"/>
    <w:rsid w:val="001709FE"/>
    <w:rsid w:val="001848A1"/>
    <w:rsid w:val="00186663"/>
    <w:rsid w:val="00194360"/>
    <w:rsid w:val="001A26AB"/>
    <w:rsid w:val="001C4639"/>
    <w:rsid w:val="001D0304"/>
    <w:rsid w:val="001D627B"/>
    <w:rsid w:val="00212636"/>
    <w:rsid w:val="0021363D"/>
    <w:rsid w:val="002214FE"/>
    <w:rsid w:val="00226C33"/>
    <w:rsid w:val="00231139"/>
    <w:rsid w:val="002419A9"/>
    <w:rsid w:val="00241F29"/>
    <w:rsid w:val="002556D9"/>
    <w:rsid w:val="00293E07"/>
    <w:rsid w:val="0029725D"/>
    <w:rsid w:val="002A401F"/>
    <w:rsid w:val="002B4D47"/>
    <w:rsid w:val="002D1A5F"/>
    <w:rsid w:val="002D70A8"/>
    <w:rsid w:val="002D7CAF"/>
    <w:rsid w:val="002E498A"/>
    <w:rsid w:val="003132CC"/>
    <w:rsid w:val="0031596F"/>
    <w:rsid w:val="00317826"/>
    <w:rsid w:val="0034538B"/>
    <w:rsid w:val="00351CDA"/>
    <w:rsid w:val="00365284"/>
    <w:rsid w:val="003754A9"/>
    <w:rsid w:val="0038371D"/>
    <w:rsid w:val="003A112F"/>
    <w:rsid w:val="003A2151"/>
    <w:rsid w:val="003A4BED"/>
    <w:rsid w:val="003A68C5"/>
    <w:rsid w:val="003A6B1C"/>
    <w:rsid w:val="003B676E"/>
    <w:rsid w:val="003C07E1"/>
    <w:rsid w:val="003C4ABC"/>
    <w:rsid w:val="003C63EB"/>
    <w:rsid w:val="003D3245"/>
    <w:rsid w:val="003D5F4E"/>
    <w:rsid w:val="003E4918"/>
    <w:rsid w:val="0041478D"/>
    <w:rsid w:val="00414FAC"/>
    <w:rsid w:val="00421ED4"/>
    <w:rsid w:val="004325E7"/>
    <w:rsid w:val="004340CF"/>
    <w:rsid w:val="00437DDE"/>
    <w:rsid w:val="00444127"/>
    <w:rsid w:val="0046095C"/>
    <w:rsid w:val="004708B2"/>
    <w:rsid w:val="004775B2"/>
    <w:rsid w:val="00483A99"/>
    <w:rsid w:val="004B6600"/>
    <w:rsid w:val="004C0AFF"/>
    <w:rsid w:val="004D2D71"/>
    <w:rsid w:val="004D5033"/>
    <w:rsid w:val="004E3274"/>
    <w:rsid w:val="005037B4"/>
    <w:rsid w:val="0050654D"/>
    <w:rsid w:val="00507901"/>
    <w:rsid w:val="005249C6"/>
    <w:rsid w:val="005253AB"/>
    <w:rsid w:val="0053279B"/>
    <w:rsid w:val="005351EA"/>
    <w:rsid w:val="00544A68"/>
    <w:rsid w:val="00565AD4"/>
    <w:rsid w:val="00567BD0"/>
    <w:rsid w:val="00575805"/>
    <w:rsid w:val="00582D85"/>
    <w:rsid w:val="00585D8A"/>
    <w:rsid w:val="00590C67"/>
    <w:rsid w:val="005B6EBB"/>
    <w:rsid w:val="005C658C"/>
    <w:rsid w:val="005F3BDD"/>
    <w:rsid w:val="005F6027"/>
    <w:rsid w:val="005F792B"/>
    <w:rsid w:val="006123D0"/>
    <w:rsid w:val="006142FC"/>
    <w:rsid w:val="006152B5"/>
    <w:rsid w:val="00622061"/>
    <w:rsid w:val="006240D4"/>
    <w:rsid w:val="00644AF8"/>
    <w:rsid w:val="00646023"/>
    <w:rsid w:val="00646BC4"/>
    <w:rsid w:val="0065436E"/>
    <w:rsid w:val="0066464B"/>
    <w:rsid w:val="006801FC"/>
    <w:rsid w:val="00680F89"/>
    <w:rsid w:val="0069425B"/>
    <w:rsid w:val="006B1DF6"/>
    <w:rsid w:val="006B5D81"/>
    <w:rsid w:val="006B60E1"/>
    <w:rsid w:val="006D432B"/>
    <w:rsid w:val="006D63D5"/>
    <w:rsid w:val="006E3064"/>
    <w:rsid w:val="006E6533"/>
    <w:rsid w:val="006F2EA3"/>
    <w:rsid w:val="006F2FB9"/>
    <w:rsid w:val="006F5DA4"/>
    <w:rsid w:val="006F6118"/>
    <w:rsid w:val="00700F6A"/>
    <w:rsid w:val="00731EFA"/>
    <w:rsid w:val="00736127"/>
    <w:rsid w:val="00743EF4"/>
    <w:rsid w:val="00745000"/>
    <w:rsid w:val="007764B7"/>
    <w:rsid w:val="00780A9A"/>
    <w:rsid w:val="00781754"/>
    <w:rsid w:val="00784006"/>
    <w:rsid w:val="007915CD"/>
    <w:rsid w:val="00792688"/>
    <w:rsid w:val="007F142E"/>
    <w:rsid w:val="00801CA0"/>
    <w:rsid w:val="00807A0C"/>
    <w:rsid w:val="0082562B"/>
    <w:rsid w:val="0082628F"/>
    <w:rsid w:val="008322A1"/>
    <w:rsid w:val="00856B71"/>
    <w:rsid w:val="008712FE"/>
    <w:rsid w:val="00873677"/>
    <w:rsid w:val="00882907"/>
    <w:rsid w:val="00883614"/>
    <w:rsid w:val="0088584E"/>
    <w:rsid w:val="008864C4"/>
    <w:rsid w:val="008A4462"/>
    <w:rsid w:val="008B1A91"/>
    <w:rsid w:val="008D6B50"/>
    <w:rsid w:val="008E4331"/>
    <w:rsid w:val="00900ACB"/>
    <w:rsid w:val="009071A1"/>
    <w:rsid w:val="00912A14"/>
    <w:rsid w:val="00915824"/>
    <w:rsid w:val="00923E56"/>
    <w:rsid w:val="00937F7D"/>
    <w:rsid w:val="00940AE5"/>
    <w:rsid w:val="00943D43"/>
    <w:rsid w:val="00944E62"/>
    <w:rsid w:val="00954B4E"/>
    <w:rsid w:val="00956047"/>
    <w:rsid w:val="00956F4F"/>
    <w:rsid w:val="00983101"/>
    <w:rsid w:val="00983E9F"/>
    <w:rsid w:val="009B66DA"/>
    <w:rsid w:val="009D190B"/>
    <w:rsid w:val="009D7EC5"/>
    <w:rsid w:val="009E39CB"/>
    <w:rsid w:val="00A42402"/>
    <w:rsid w:val="00A6207B"/>
    <w:rsid w:val="00A6451D"/>
    <w:rsid w:val="00A8430A"/>
    <w:rsid w:val="00A84761"/>
    <w:rsid w:val="00AA0FD3"/>
    <w:rsid w:val="00AB087E"/>
    <w:rsid w:val="00AB177B"/>
    <w:rsid w:val="00AC31A7"/>
    <w:rsid w:val="00AD5269"/>
    <w:rsid w:val="00AE1A85"/>
    <w:rsid w:val="00AF5627"/>
    <w:rsid w:val="00AF6FDD"/>
    <w:rsid w:val="00B1255D"/>
    <w:rsid w:val="00B12C64"/>
    <w:rsid w:val="00B147AE"/>
    <w:rsid w:val="00B14EEB"/>
    <w:rsid w:val="00B25D35"/>
    <w:rsid w:val="00B274D4"/>
    <w:rsid w:val="00B32992"/>
    <w:rsid w:val="00B418E3"/>
    <w:rsid w:val="00B459AA"/>
    <w:rsid w:val="00B476A9"/>
    <w:rsid w:val="00B52FA2"/>
    <w:rsid w:val="00B556FA"/>
    <w:rsid w:val="00B57BCB"/>
    <w:rsid w:val="00B60119"/>
    <w:rsid w:val="00B62834"/>
    <w:rsid w:val="00B95ECD"/>
    <w:rsid w:val="00BA6B67"/>
    <w:rsid w:val="00BC5D4A"/>
    <w:rsid w:val="00BD0020"/>
    <w:rsid w:val="00BD08D6"/>
    <w:rsid w:val="00BE37C0"/>
    <w:rsid w:val="00C05C32"/>
    <w:rsid w:val="00C16665"/>
    <w:rsid w:val="00C179F5"/>
    <w:rsid w:val="00C252E6"/>
    <w:rsid w:val="00C322AA"/>
    <w:rsid w:val="00C32753"/>
    <w:rsid w:val="00C35F7C"/>
    <w:rsid w:val="00C518FC"/>
    <w:rsid w:val="00C54286"/>
    <w:rsid w:val="00C8045B"/>
    <w:rsid w:val="00C83CE0"/>
    <w:rsid w:val="00C91887"/>
    <w:rsid w:val="00C957F4"/>
    <w:rsid w:val="00C96BAC"/>
    <w:rsid w:val="00C97D28"/>
    <w:rsid w:val="00CB68A9"/>
    <w:rsid w:val="00CB69A2"/>
    <w:rsid w:val="00CC493A"/>
    <w:rsid w:val="00CD51A2"/>
    <w:rsid w:val="00CE278D"/>
    <w:rsid w:val="00CE3BEF"/>
    <w:rsid w:val="00D01BCF"/>
    <w:rsid w:val="00D051CB"/>
    <w:rsid w:val="00D0769E"/>
    <w:rsid w:val="00D11AD7"/>
    <w:rsid w:val="00D17753"/>
    <w:rsid w:val="00D20428"/>
    <w:rsid w:val="00D23D08"/>
    <w:rsid w:val="00D23E10"/>
    <w:rsid w:val="00D25408"/>
    <w:rsid w:val="00D310F4"/>
    <w:rsid w:val="00D3541F"/>
    <w:rsid w:val="00D4082E"/>
    <w:rsid w:val="00D55B61"/>
    <w:rsid w:val="00D579F8"/>
    <w:rsid w:val="00D628DA"/>
    <w:rsid w:val="00D6406E"/>
    <w:rsid w:val="00D77BE2"/>
    <w:rsid w:val="00D90306"/>
    <w:rsid w:val="00DB590E"/>
    <w:rsid w:val="00E00037"/>
    <w:rsid w:val="00E04D68"/>
    <w:rsid w:val="00E13495"/>
    <w:rsid w:val="00E30264"/>
    <w:rsid w:val="00E334C5"/>
    <w:rsid w:val="00E44C5F"/>
    <w:rsid w:val="00E46CA5"/>
    <w:rsid w:val="00E5717E"/>
    <w:rsid w:val="00E74B5D"/>
    <w:rsid w:val="00E94225"/>
    <w:rsid w:val="00E95E9B"/>
    <w:rsid w:val="00EA3C3C"/>
    <w:rsid w:val="00EB1427"/>
    <w:rsid w:val="00EB69CE"/>
    <w:rsid w:val="00EC0FD3"/>
    <w:rsid w:val="00EC5835"/>
    <w:rsid w:val="00ED4132"/>
    <w:rsid w:val="00ED7663"/>
    <w:rsid w:val="00F16F10"/>
    <w:rsid w:val="00F201F1"/>
    <w:rsid w:val="00F27BBF"/>
    <w:rsid w:val="00F30385"/>
    <w:rsid w:val="00F36CEC"/>
    <w:rsid w:val="00F41599"/>
    <w:rsid w:val="00F42442"/>
    <w:rsid w:val="00F45B45"/>
    <w:rsid w:val="00F46174"/>
    <w:rsid w:val="00F46549"/>
    <w:rsid w:val="00F53D53"/>
    <w:rsid w:val="00F635B4"/>
    <w:rsid w:val="00F7420C"/>
    <w:rsid w:val="00F81E31"/>
    <w:rsid w:val="00F84CBD"/>
    <w:rsid w:val="00F86ED9"/>
    <w:rsid w:val="00FA0345"/>
    <w:rsid w:val="00FA145C"/>
    <w:rsid w:val="00FC12A5"/>
    <w:rsid w:val="00FD0075"/>
    <w:rsid w:val="00FD098F"/>
    <w:rsid w:val="00FD663F"/>
    <w:rsid w:val="00FD73B2"/>
    <w:rsid w:val="00FE00D2"/>
    <w:rsid w:val="00FE668E"/>
    <w:rsid w:val="00FF25DF"/>
    <w:rsid w:val="00FF2A0A"/>
    <w:rsid w:val="00FF66C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8A1"/>
    <w:pPr>
      <w:bidi/>
    </w:pPr>
    <w:rPr>
      <w:sz w:val="28"/>
      <w:szCs w:val="28"/>
    </w:rPr>
  </w:style>
  <w:style w:type="paragraph" w:styleId="Heading1">
    <w:name w:val="heading 1"/>
    <w:basedOn w:val="Normal"/>
    <w:next w:val="Normal"/>
    <w:link w:val="Heading1Char"/>
    <w:uiPriority w:val="9"/>
    <w:qFormat/>
    <w:rsid w:val="00937F7D"/>
    <w:pPr>
      <w:keepNext/>
      <w:keepLines/>
      <w:spacing w:before="480" w:after="0"/>
      <w:outlineLvl w:val="0"/>
    </w:pPr>
    <w:rPr>
      <w:rFonts w:asciiTheme="majorHAnsi" w:eastAsiaTheme="majorEastAsia" w:hAnsiTheme="majorHAnsi" w:cs="Arial"/>
      <w:b/>
      <w:bCs/>
      <w:szCs w:val="36"/>
      <w:u w:val="single"/>
    </w:rPr>
  </w:style>
  <w:style w:type="paragraph" w:styleId="Heading2">
    <w:name w:val="heading 2"/>
    <w:basedOn w:val="Normal"/>
    <w:next w:val="Normal"/>
    <w:link w:val="Heading2Char"/>
    <w:uiPriority w:val="9"/>
    <w:unhideWhenUsed/>
    <w:qFormat/>
    <w:rsid w:val="00F7420C"/>
    <w:pPr>
      <w:keepNext/>
      <w:keepLines/>
      <w:spacing w:before="200" w:after="0"/>
      <w:outlineLvl w:val="1"/>
    </w:pPr>
    <w:rPr>
      <w:rFonts w:ascii="Arial" w:eastAsiaTheme="majorEastAsia" w:hAnsi="Arial" w:cs="Arial"/>
      <w:b/>
      <w:bCs/>
      <w:sz w:val="26"/>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848A1"/>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1848A1"/>
    <w:rPr>
      <w:szCs w:val="28"/>
    </w:rPr>
  </w:style>
  <w:style w:type="paragraph" w:styleId="Footer">
    <w:name w:val="footer"/>
    <w:basedOn w:val="Normal"/>
    <w:link w:val="FooterChar"/>
    <w:uiPriority w:val="99"/>
    <w:semiHidden/>
    <w:unhideWhenUsed/>
    <w:rsid w:val="001848A1"/>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1848A1"/>
    <w:rPr>
      <w:szCs w:val="28"/>
    </w:rPr>
  </w:style>
  <w:style w:type="table" w:styleId="TableGrid">
    <w:name w:val="Table Grid"/>
    <w:basedOn w:val="TableNormal"/>
    <w:uiPriority w:val="59"/>
    <w:rsid w:val="003132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66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6DA"/>
    <w:rPr>
      <w:rFonts w:ascii="Tahoma" w:hAnsi="Tahoma" w:cs="Tahoma"/>
      <w:sz w:val="16"/>
      <w:szCs w:val="16"/>
    </w:rPr>
  </w:style>
  <w:style w:type="paragraph" w:styleId="ListParagraph">
    <w:name w:val="List Paragraph"/>
    <w:basedOn w:val="Normal"/>
    <w:uiPriority w:val="34"/>
    <w:qFormat/>
    <w:rsid w:val="00D3541F"/>
    <w:pPr>
      <w:ind w:left="720"/>
      <w:contextualSpacing/>
    </w:pPr>
  </w:style>
  <w:style w:type="character" w:customStyle="1" w:styleId="Heading2Char">
    <w:name w:val="Heading 2 Char"/>
    <w:basedOn w:val="DefaultParagraphFont"/>
    <w:link w:val="Heading2"/>
    <w:uiPriority w:val="9"/>
    <w:rsid w:val="00F7420C"/>
    <w:rPr>
      <w:rFonts w:ascii="Arial" w:eastAsiaTheme="majorEastAsia" w:hAnsi="Arial" w:cs="Arial"/>
      <w:b/>
      <w:bCs/>
      <w:sz w:val="26"/>
      <w:szCs w:val="32"/>
      <w:u w:val="single"/>
    </w:rPr>
  </w:style>
  <w:style w:type="character" w:customStyle="1" w:styleId="Heading1Char">
    <w:name w:val="Heading 1 Char"/>
    <w:basedOn w:val="DefaultParagraphFont"/>
    <w:link w:val="Heading1"/>
    <w:uiPriority w:val="9"/>
    <w:rsid w:val="00937F7D"/>
    <w:rPr>
      <w:rFonts w:asciiTheme="majorHAnsi" w:eastAsiaTheme="majorEastAsia" w:hAnsiTheme="majorHAnsi" w:cs="Arial"/>
      <w:b/>
      <w:bCs/>
      <w:sz w:val="28"/>
      <w:szCs w:val="36"/>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CF554-B67A-4F55-B2EA-7A35F5D4A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7</Pages>
  <Words>829</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207</cp:revision>
  <dcterms:created xsi:type="dcterms:W3CDTF">2011-07-31T21:32:00Z</dcterms:created>
  <dcterms:modified xsi:type="dcterms:W3CDTF">2011-11-19T01:38:00Z</dcterms:modified>
</cp:coreProperties>
</file>