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782" w:rsidRDefault="003D4782" w:rsidP="00D77BE2">
      <w:pPr>
        <w:pStyle w:val="Heading1"/>
      </w:pPr>
      <w:r>
        <w:rPr>
          <w:rFonts w:hint="cs"/>
          <w:rtl/>
        </w:rPr>
        <w:t xml:space="preserve">מחרוזת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Null Terminated String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</w:rPr>
        <w:t>מחרוזת היא מערך חד מימדי מטיפוס תו (</w:t>
      </w:r>
      <w:r w:rsidRPr="003147B3">
        <w:rPr>
          <w:b/>
          <w:bCs/>
          <w:color w:val="548DD4" w:themeColor="text2" w:themeTint="99"/>
        </w:rPr>
        <w:t>char</w:t>
      </w:r>
      <w:r>
        <w:rPr>
          <w:rFonts w:hint="cs"/>
          <w:rtl/>
        </w:rPr>
        <w:t>) שבו משתמשים על מנת לאחסן רצף של תווים, טקסט.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</w:rPr>
        <w:t>למערך המחרוזת יש גודל קבוע.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</w:rPr>
        <w:t xml:space="preserve">כדי להגדיר מחרוזת </w:t>
      </w:r>
      <w:r w:rsidRPr="003147B3">
        <w:rPr>
          <w:rFonts w:hint="cs"/>
          <w:b/>
          <w:bCs/>
          <w:rtl/>
        </w:rPr>
        <w:t>באורך מקסימלי</w:t>
      </w:r>
      <w:r>
        <w:rPr>
          <w:rFonts w:hint="cs"/>
          <w:rtl/>
        </w:rPr>
        <w:t xml:space="preserve"> של 10 תווים:</w:t>
      </w:r>
    </w:p>
    <w:p w:rsidR="003D4782" w:rsidRPr="003147B3" w:rsidRDefault="003D4782" w:rsidP="003147B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3D4782" w:rsidRPr="003147B3" w:rsidRDefault="003D4782" w:rsidP="003147B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147B3">
        <w:rPr>
          <w:rFonts w:ascii="Courier New" w:hAnsi="Courier New" w:cs="Courier New"/>
          <w:noProof/>
          <w:sz w:val="20"/>
          <w:szCs w:val="20"/>
        </w:rPr>
        <w:tab/>
      </w:r>
      <w:r w:rsidRPr="003147B3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3147B3">
        <w:rPr>
          <w:rFonts w:ascii="Courier New" w:hAnsi="Courier New" w:cs="Courier New"/>
          <w:noProof/>
          <w:sz w:val="20"/>
          <w:szCs w:val="20"/>
        </w:rPr>
        <w:t xml:space="preserve"> str[</w:t>
      </w:r>
      <w:r>
        <w:rPr>
          <w:rFonts w:ascii="Courier New" w:hAnsi="Courier New" w:cs="Courier New"/>
          <w:noProof/>
          <w:sz w:val="20"/>
          <w:szCs w:val="20"/>
        </w:rPr>
        <w:t>10</w:t>
      </w:r>
      <w:r w:rsidRPr="003147B3">
        <w:rPr>
          <w:rFonts w:ascii="Courier New" w:hAnsi="Courier New" w:cs="Courier New"/>
          <w:noProof/>
          <w:sz w:val="20"/>
          <w:szCs w:val="20"/>
        </w:rPr>
        <w:t>];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לכל תו במערך המחרוזת ניתן לגשת כמו אל מערך רגיל:</w:t>
      </w:r>
    </w:p>
    <w:p w:rsidR="003D4782" w:rsidRPr="003147B3" w:rsidRDefault="003D4782" w:rsidP="003147B3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147B3">
        <w:rPr>
          <w:rFonts w:ascii="Courier New" w:hAnsi="Courier New" w:cs="Courier New"/>
          <w:noProof/>
          <w:sz w:val="20"/>
          <w:szCs w:val="20"/>
        </w:rPr>
        <w:tab/>
        <w:t xml:space="preserve">str[5] = </w:t>
      </w:r>
      <w:r w:rsidRPr="003147B3">
        <w:rPr>
          <w:rFonts w:ascii="Courier New" w:hAnsi="Courier New" w:cs="Courier New"/>
          <w:noProof/>
          <w:color w:val="A31515"/>
          <w:sz w:val="20"/>
          <w:szCs w:val="20"/>
        </w:rPr>
        <w:t>'a'</w:t>
      </w:r>
      <w:r w:rsidRPr="003147B3">
        <w:rPr>
          <w:rFonts w:ascii="Courier New" w:hAnsi="Courier New" w:cs="Courier New"/>
          <w:noProof/>
          <w:sz w:val="20"/>
          <w:szCs w:val="20"/>
        </w:rPr>
        <w:t>;</w:t>
      </w:r>
    </w:p>
    <w:p w:rsidR="003D4782" w:rsidRDefault="003D4782" w:rsidP="003147B3">
      <w:pPr>
        <w:bidi w:val="0"/>
        <w:jc w:val="both"/>
        <w:rPr>
          <w:lang w:eastAsia="ja-JP"/>
        </w:rPr>
      </w:pPr>
      <w:r w:rsidRPr="003147B3">
        <w:rPr>
          <w:rFonts w:ascii="Courier New" w:hAnsi="Courier New" w:cs="Courier New"/>
          <w:noProof/>
          <w:sz w:val="20"/>
          <w:szCs w:val="20"/>
        </w:rPr>
        <w:tab/>
        <w:t>str[6] = 66;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מחרוזת באורך מקסימלי של </w:t>
      </w:r>
      <w:r>
        <w:rPr>
          <w:rFonts w:hint="cs"/>
          <w:lang w:eastAsia="ja-JP"/>
        </w:rPr>
        <w:t>N</w:t>
      </w:r>
      <w:r>
        <w:rPr>
          <w:rFonts w:hint="cs"/>
          <w:rtl/>
          <w:lang w:eastAsia="ja-JP"/>
        </w:rPr>
        <w:t xml:space="preserve">, יכולה לשמור בתוכה כל טקסט בעל תו אחד עד </w:t>
      </w:r>
      <w:r>
        <w:rPr>
          <w:lang w:eastAsia="ja-JP"/>
        </w:rPr>
        <w:t>N-1</w:t>
      </w:r>
      <w:r>
        <w:rPr>
          <w:rFonts w:hint="cs"/>
          <w:rtl/>
          <w:lang w:eastAsia="ja-JP"/>
        </w:rPr>
        <w:t xml:space="preserve"> תווים.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התווים של המחרוזת נשמרים במערך החל מהתו הראשון באינדקס 0.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על מנת לסמן את סוף המחרוזת, כלומר התא שלאחריו אין משמעות יותר לתווים, נשתמש בערך </w:t>
      </w:r>
      <w:r>
        <w:rPr>
          <w:rFonts w:hint="cs"/>
          <w:lang w:eastAsia="ja-JP"/>
        </w:rPr>
        <w:t>NULL</w:t>
      </w:r>
      <w:r>
        <w:rPr>
          <w:rFonts w:hint="cs"/>
          <w:rtl/>
          <w:lang w:eastAsia="ja-JP"/>
        </w:rPr>
        <w:t>.</w:t>
      </w:r>
    </w:p>
    <w:p w:rsidR="003D4782" w:rsidRDefault="003D4782" w:rsidP="003D4782">
      <w:pPr>
        <w:pStyle w:val="ListParagraph"/>
        <w:numPr>
          <w:ilvl w:val="0"/>
          <w:numId w:val="1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ערכו של </w:t>
      </w:r>
      <w:r>
        <w:rPr>
          <w:rFonts w:hint="cs"/>
          <w:lang w:eastAsia="ja-JP"/>
        </w:rPr>
        <w:t>NULL</w:t>
      </w:r>
      <w:r>
        <w:rPr>
          <w:rFonts w:hint="cs"/>
          <w:rtl/>
          <w:lang w:eastAsia="ja-JP"/>
        </w:rPr>
        <w:t xml:space="preserve"> הוא 0 והתו שלו הוא </w:t>
      </w:r>
      <w:r>
        <w:rPr>
          <w:lang w:eastAsia="ja-JP"/>
        </w:rPr>
        <w:t>'\0'</w:t>
      </w:r>
      <w:r>
        <w:rPr>
          <w:rFonts w:hint="cs"/>
          <w:rtl/>
          <w:lang w:eastAsia="ja-JP"/>
        </w:rPr>
        <w:t>. ניתן להשתמש בכל אחד משני הייצוגים מאחר ובתהליך הקומפילציה הם הופכים למספר 0.</w:t>
      </w:r>
    </w:p>
    <w:tbl>
      <w:tblPr>
        <w:tblStyle w:val="LightList-Accent1"/>
        <w:bidiVisual/>
        <w:tblW w:w="0" w:type="auto"/>
        <w:tblLook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3D4782" w:rsidTr="002475EE">
        <w:trPr>
          <w:cnfStyle w:val="100000000000"/>
        </w:trPr>
        <w:tc>
          <w:tcPr>
            <w:cnfStyle w:val="001000000000"/>
            <w:tcW w:w="852" w:type="dxa"/>
          </w:tcPr>
          <w:p w:rsidR="003D4782" w:rsidRDefault="003D4782" w:rsidP="003147B3">
            <w:pPr>
              <w:jc w:val="center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9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8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7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6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5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4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3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2</w:t>
            </w:r>
          </w:p>
        </w:tc>
        <w:tc>
          <w:tcPr>
            <w:tcW w:w="853" w:type="dxa"/>
          </w:tcPr>
          <w:p w:rsidR="003D4782" w:rsidRDefault="003D4782" w:rsidP="003147B3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1</w:t>
            </w:r>
          </w:p>
        </w:tc>
        <w:tc>
          <w:tcPr>
            <w:tcW w:w="853" w:type="dxa"/>
          </w:tcPr>
          <w:p w:rsidR="003D4782" w:rsidRDefault="003D4782" w:rsidP="003147B3">
            <w:pPr>
              <w:jc w:val="center"/>
              <w:cnfStyle w:val="100000000000"/>
              <w:rPr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0</w:t>
            </w:r>
          </w:p>
        </w:tc>
      </w:tr>
      <w:tr w:rsidR="003D4782" w:rsidTr="002475EE">
        <w:trPr>
          <w:cnfStyle w:val="000000100000"/>
        </w:trPr>
        <w:tc>
          <w:tcPr>
            <w:cnfStyle w:val="001000000000"/>
            <w:tcW w:w="852" w:type="dxa"/>
          </w:tcPr>
          <w:p w:rsidR="003D4782" w:rsidRDefault="003D4782" w:rsidP="003147B3">
            <w:pPr>
              <w:jc w:val="center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?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?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?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?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?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?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'\0'</w:t>
            </w:r>
          </w:p>
        </w:tc>
        <w:tc>
          <w:tcPr>
            <w:tcW w:w="852" w:type="dxa"/>
          </w:tcPr>
          <w:p w:rsidR="003D4782" w:rsidRDefault="003D4782" w:rsidP="003147B3">
            <w:pPr>
              <w:jc w:val="center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'l'</w:t>
            </w:r>
          </w:p>
        </w:tc>
        <w:tc>
          <w:tcPr>
            <w:tcW w:w="853" w:type="dxa"/>
          </w:tcPr>
          <w:p w:rsidR="003D4782" w:rsidRDefault="003D4782" w:rsidP="003147B3">
            <w:pPr>
              <w:jc w:val="center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'i'</w:t>
            </w:r>
          </w:p>
        </w:tc>
        <w:tc>
          <w:tcPr>
            <w:tcW w:w="853" w:type="dxa"/>
          </w:tcPr>
          <w:p w:rsidR="003D4782" w:rsidRDefault="003D4782" w:rsidP="003147B3">
            <w:pPr>
              <w:jc w:val="center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'g'</w:t>
            </w:r>
          </w:p>
        </w:tc>
      </w:tr>
    </w:tbl>
    <w:p w:rsidR="003D4782" w:rsidRDefault="003D4782" w:rsidP="003147B3">
      <w:pPr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6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ניתן לאתחל מחרוזת בערכים (אך לא להשים!) באחת משלושת הצורות הבאות, כל אחת נותנת את אותו התוכן:</w:t>
      </w:r>
    </w:p>
    <w:p w:rsidR="003D4782" w:rsidRDefault="003D4782" w:rsidP="00602A58">
      <w:pPr>
        <w:bidi w:val="0"/>
        <w:ind w:left="360"/>
        <w:jc w:val="both"/>
        <w:rPr>
          <w:lang w:eastAsia="ja-JP"/>
        </w:rPr>
      </w:pPr>
      <w:r>
        <w:rPr>
          <w:noProof/>
        </w:rPr>
        <w:drawing>
          <wp:inline distT="0" distB="0" distL="0" distR="0">
            <wp:extent cx="3347085" cy="1216025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21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782" w:rsidRDefault="003D4782" w:rsidP="003D4782">
      <w:pPr>
        <w:pStyle w:val="ListParagraph"/>
        <w:numPr>
          <w:ilvl w:val="0"/>
          <w:numId w:val="6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מחרוזת חוקית היא מחרוזת שקיים בה התו </w:t>
      </w:r>
      <w:r>
        <w:rPr>
          <w:rFonts w:hint="cs"/>
          <w:lang w:eastAsia="ja-JP"/>
        </w:rPr>
        <w:t>NULL</w:t>
      </w:r>
      <w:r>
        <w:rPr>
          <w:rFonts w:hint="cs"/>
          <w:rtl/>
          <w:lang w:eastAsia="ja-JP"/>
        </w:rPr>
        <w:t xml:space="preserve"> שמסמן את סוף תוכן המחרוזת. ללא תו זה, התנהגות הפקודות המשתמשות במחרוזת לא יהיו צפויות!</w:t>
      </w:r>
    </w:p>
    <w:p w:rsidR="003D4782" w:rsidRDefault="003D4782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lang w:eastAsia="ja-JP"/>
        </w:rPr>
      </w:pPr>
      <w:r>
        <w:rPr>
          <w:rtl/>
          <w:lang w:eastAsia="ja-JP"/>
        </w:rPr>
        <w:br w:type="page"/>
      </w:r>
    </w:p>
    <w:p w:rsidR="003D4782" w:rsidRDefault="003D4782" w:rsidP="00602A58">
      <w:pPr>
        <w:pStyle w:val="Heading1"/>
        <w:rPr>
          <w:rtl/>
          <w:lang w:eastAsia="ja-JP"/>
        </w:rPr>
      </w:pPr>
      <w:r>
        <w:rPr>
          <w:rFonts w:hint="cs"/>
          <w:rtl/>
          <w:lang w:eastAsia="ja-JP"/>
        </w:rPr>
        <w:lastRenderedPageBreak/>
        <w:t>קלט\פלט של מחרוזות</w:t>
      </w:r>
    </w:p>
    <w:p w:rsidR="003D4782" w:rsidRDefault="003D4782" w:rsidP="00602A58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 xml:space="preserve">ספריית </w:t>
      </w:r>
      <w:r>
        <w:rPr>
          <w:lang w:eastAsia="ja-JP"/>
        </w:rPr>
        <w:t>stdio.h</w:t>
      </w:r>
      <w:r>
        <w:rPr>
          <w:rFonts w:hint="cs"/>
          <w:rtl/>
          <w:lang w:eastAsia="ja-JP"/>
        </w:rPr>
        <w:t xml:space="preserve"> שאחראית על קלט ופלט בסיסי, מספקת לנו שתי דרכים להציג מחרוזת:</w:t>
      </w:r>
    </w:p>
    <w:p w:rsidR="003D4782" w:rsidRDefault="003D4782" w:rsidP="003D4782">
      <w:pPr>
        <w:pStyle w:val="ListParagraph"/>
        <w:numPr>
          <w:ilvl w:val="0"/>
          <w:numId w:val="6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באמצעות שימוש ב-</w:t>
      </w:r>
      <w:r>
        <w:rPr>
          <w:lang w:eastAsia="ja-JP"/>
        </w:rPr>
        <w:t>printf</w:t>
      </w:r>
      <w:r>
        <w:rPr>
          <w:rFonts w:hint="cs"/>
          <w:rtl/>
          <w:lang w:eastAsia="ja-JP"/>
        </w:rPr>
        <w:t>: משתמשים ב-</w:t>
      </w:r>
      <w:r>
        <w:rPr>
          <w:lang w:eastAsia="ja-JP"/>
        </w:rPr>
        <w:t>%s</w:t>
      </w:r>
      <w:r>
        <w:rPr>
          <w:rFonts w:hint="cs"/>
          <w:rtl/>
          <w:lang w:eastAsia="ja-JP"/>
        </w:rPr>
        <w:t xml:space="preserve"> על מנת לסמן את מיקומה של המחרוזת בתוך הטקסט בו אנו רוצים להציג.</w:t>
      </w:r>
    </w:p>
    <w:p w:rsidR="003D4782" w:rsidRDefault="003D4782" w:rsidP="003D4782">
      <w:pPr>
        <w:pStyle w:val="ListParagraph"/>
        <w:numPr>
          <w:ilvl w:val="0"/>
          <w:numId w:val="6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באמצעות </w:t>
      </w:r>
      <w:r>
        <w:rPr>
          <w:lang w:eastAsia="ja-JP"/>
        </w:rPr>
        <w:t>puts</w:t>
      </w:r>
      <w:r>
        <w:rPr>
          <w:rFonts w:hint="cs"/>
          <w:rtl/>
          <w:lang w:eastAsia="ja-JP"/>
        </w:rPr>
        <w:t xml:space="preserve"> (קיצור של </w:t>
      </w:r>
      <w:r>
        <w:rPr>
          <w:lang w:eastAsia="ja-JP"/>
        </w:rPr>
        <w:t>Put String</w:t>
      </w:r>
      <w:r>
        <w:rPr>
          <w:rFonts w:hint="cs"/>
          <w:rtl/>
          <w:lang w:eastAsia="ja-JP"/>
        </w:rPr>
        <w:t xml:space="preserve">): נשים בסוגריים שלאחר </w:t>
      </w:r>
      <w:r>
        <w:rPr>
          <w:lang w:eastAsia="ja-JP"/>
        </w:rPr>
        <w:t>puts</w:t>
      </w:r>
      <w:r>
        <w:rPr>
          <w:rFonts w:hint="cs"/>
          <w:rtl/>
          <w:lang w:eastAsia="ja-JP"/>
        </w:rPr>
        <w:t xml:space="preserve"> את המחרוזת שאותה אנו רוצים להציג. שום טקסט מלבד המחרוזת לא יוצג. ניתן לשים אך ורק מחרוזת אחת בתוך הסוגריים של </w:t>
      </w:r>
      <w:r>
        <w:rPr>
          <w:lang w:eastAsia="ja-JP"/>
        </w:rPr>
        <w:t>puts</w:t>
      </w:r>
      <w:r>
        <w:rPr>
          <w:rFonts w:hint="cs"/>
          <w:rtl/>
          <w:lang w:eastAsia="ja-JP"/>
        </w:rPr>
        <w:t>.</w:t>
      </w:r>
    </w:p>
    <w:p w:rsidR="003D4782" w:rsidRDefault="003D4782" w:rsidP="00A56CAF">
      <w:pPr>
        <w:bidi w:val="0"/>
        <w:jc w:val="both"/>
        <w:rPr>
          <w:lang w:eastAsia="ja-JP"/>
        </w:rPr>
      </w:pPr>
      <w:r>
        <w:rPr>
          <w:rFonts w:hint="cs"/>
          <w:noProof/>
        </w:rPr>
        <w:drawing>
          <wp:inline distT="0" distB="0" distL="0" distR="0">
            <wp:extent cx="4000860" cy="1308092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827" cy="1308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782" w:rsidRDefault="003D4782" w:rsidP="00A56CAF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 xml:space="preserve">על מנת לקלוט לתוך מחרוזת, </w:t>
      </w:r>
      <w:r>
        <w:rPr>
          <w:lang w:eastAsia="ja-JP"/>
        </w:rPr>
        <w:t>stdio.h</w:t>
      </w:r>
      <w:r>
        <w:rPr>
          <w:rFonts w:hint="cs"/>
          <w:rtl/>
          <w:lang w:eastAsia="ja-JP"/>
        </w:rPr>
        <w:t xml:space="preserve"> שוב מציעה לנו שתי דרכים:</w:t>
      </w:r>
    </w:p>
    <w:p w:rsidR="003D4782" w:rsidRDefault="003D4782" w:rsidP="003D4782">
      <w:pPr>
        <w:pStyle w:val="ListParagraph"/>
        <w:numPr>
          <w:ilvl w:val="0"/>
          <w:numId w:val="7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שימוש ב-</w:t>
      </w:r>
      <w:r>
        <w:rPr>
          <w:lang w:eastAsia="ja-JP"/>
        </w:rPr>
        <w:t>scanf</w:t>
      </w:r>
      <w:r>
        <w:rPr>
          <w:rFonts w:hint="cs"/>
          <w:rtl/>
          <w:lang w:eastAsia="ja-JP"/>
        </w:rPr>
        <w:t xml:space="preserve">: נשתמש בסימן </w:t>
      </w:r>
      <w:r>
        <w:rPr>
          <w:lang w:eastAsia="ja-JP"/>
        </w:rPr>
        <w:t>%s</w:t>
      </w:r>
      <w:r>
        <w:rPr>
          <w:rFonts w:hint="cs"/>
          <w:rtl/>
          <w:lang w:eastAsia="ja-JP"/>
        </w:rPr>
        <w:t xml:space="preserve"> על מנת לסמן את הטיפוס לו אנו מצפים. </w:t>
      </w:r>
      <w:r w:rsidRPr="00A56CAF">
        <w:rPr>
          <w:rFonts w:hint="cs"/>
          <w:b/>
          <w:bCs/>
          <w:u w:val="single"/>
          <w:rtl/>
          <w:lang w:eastAsia="ja-JP"/>
        </w:rPr>
        <w:t>זה</w:t>
      </w:r>
      <w:r>
        <w:rPr>
          <w:rFonts w:hint="cs"/>
          <w:b/>
          <w:bCs/>
          <w:u w:val="single"/>
          <w:rtl/>
          <w:lang w:eastAsia="ja-JP"/>
        </w:rPr>
        <w:t>ו</w:t>
      </w:r>
      <w:r w:rsidRPr="00A56CAF">
        <w:rPr>
          <w:rFonts w:hint="cs"/>
          <w:b/>
          <w:bCs/>
          <w:u w:val="single"/>
          <w:rtl/>
          <w:lang w:eastAsia="ja-JP"/>
        </w:rPr>
        <w:t xml:space="preserve"> המקרה היחידי בו לא </w:t>
      </w:r>
      <w:r>
        <w:rPr>
          <w:rFonts w:hint="cs"/>
          <w:b/>
          <w:bCs/>
          <w:u w:val="single"/>
          <w:rtl/>
          <w:lang w:eastAsia="ja-JP"/>
        </w:rPr>
        <w:t>מ</w:t>
      </w:r>
      <w:r w:rsidRPr="00A56CAF">
        <w:rPr>
          <w:rFonts w:hint="cs"/>
          <w:b/>
          <w:bCs/>
          <w:u w:val="single"/>
          <w:rtl/>
          <w:lang w:eastAsia="ja-JP"/>
        </w:rPr>
        <w:t>שתמש</w:t>
      </w:r>
      <w:r>
        <w:rPr>
          <w:rFonts w:hint="cs"/>
          <w:b/>
          <w:bCs/>
          <w:u w:val="single"/>
          <w:rtl/>
          <w:lang w:eastAsia="ja-JP"/>
        </w:rPr>
        <w:t>ים</w:t>
      </w:r>
      <w:r w:rsidRPr="00A56CAF">
        <w:rPr>
          <w:rFonts w:hint="cs"/>
          <w:b/>
          <w:bCs/>
          <w:u w:val="single"/>
          <w:rtl/>
          <w:lang w:eastAsia="ja-JP"/>
        </w:rPr>
        <w:t xml:space="preserve"> בסימן &amp;</w:t>
      </w:r>
      <w:r>
        <w:rPr>
          <w:rFonts w:hint="cs"/>
          <w:rtl/>
          <w:lang w:eastAsia="ja-JP"/>
        </w:rPr>
        <w:t>. בעקבות פקודה זו תיקלט המילה הראשונה שהמשתמש יקיש.</w:t>
      </w:r>
    </w:p>
    <w:p w:rsidR="003D4782" w:rsidRDefault="003D4782" w:rsidP="003D4782">
      <w:pPr>
        <w:pStyle w:val="ListParagraph"/>
        <w:numPr>
          <w:ilvl w:val="0"/>
          <w:numId w:val="7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שימוש ב-</w:t>
      </w:r>
      <w:r>
        <w:rPr>
          <w:lang w:eastAsia="ja-JP"/>
        </w:rPr>
        <w:t>gets</w:t>
      </w:r>
      <w:r>
        <w:rPr>
          <w:rFonts w:hint="cs"/>
          <w:rtl/>
          <w:lang w:eastAsia="ja-JP"/>
        </w:rPr>
        <w:t xml:space="preserve"> (קיצור של </w:t>
      </w:r>
      <w:r>
        <w:rPr>
          <w:lang w:eastAsia="ja-JP"/>
        </w:rPr>
        <w:t>Get String</w:t>
      </w:r>
      <w:r>
        <w:rPr>
          <w:rFonts w:hint="cs"/>
          <w:rtl/>
          <w:lang w:eastAsia="ja-JP"/>
        </w:rPr>
        <w:t xml:space="preserve">): נשים בסוגריים שלאחר </w:t>
      </w:r>
      <w:r>
        <w:rPr>
          <w:lang w:eastAsia="ja-JP"/>
        </w:rPr>
        <w:t>gets</w:t>
      </w:r>
      <w:r>
        <w:rPr>
          <w:rFonts w:hint="cs"/>
          <w:rtl/>
          <w:lang w:eastAsia="ja-JP"/>
        </w:rPr>
        <w:t xml:space="preserve"> את המחרוזת שלתוכה אנו רוצים לקלוט (ללא &amp; !!!). ניתן לשים אך ורק מחרוזת אחת בתוך הסוגריים של </w:t>
      </w:r>
      <w:r>
        <w:rPr>
          <w:lang w:eastAsia="ja-JP"/>
        </w:rPr>
        <w:t>gets</w:t>
      </w:r>
      <w:r>
        <w:rPr>
          <w:rFonts w:hint="cs"/>
          <w:rtl/>
          <w:lang w:eastAsia="ja-JP"/>
        </w:rPr>
        <w:t>. בעקבות פקודה זו יכנס כל הטקסט שהמשתמש יקיש עד לתו ה-</w:t>
      </w:r>
      <w:r>
        <w:rPr>
          <w:lang w:eastAsia="ja-JP"/>
        </w:rPr>
        <w:t>Enter</w:t>
      </w:r>
      <w:r>
        <w:rPr>
          <w:rFonts w:hint="cs"/>
          <w:rtl/>
          <w:lang w:eastAsia="ja-JP"/>
        </w:rPr>
        <w:t xml:space="preserve"> הראשון.</w:t>
      </w:r>
    </w:p>
    <w:p w:rsidR="003D4782" w:rsidRDefault="00631526" w:rsidP="00A56CAF">
      <w:pPr>
        <w:bidi w:val="0"/>
        <w:jc w:val="both"/>
        <w:rPr>
          <w:lang w:eastAsia="ja-JP"/>
        </w:rPr>
      </w:pPr>
      <w:r>
        <w:rPr>
          <w:noProof/>
        </w:rPr>
        <w:drawing>
          <wp:inline distT="0" distB="0" distL="0" distR="0">
            <wp:extent cx="4038600" cy="2524125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526" w:rsidRDefault="00631526" w:rsidP="00A56CAF">
      <w:pPr>
        <w:jc w:val="both"/>
        <w:rPr>
          <w:rtl/>
          <w:lang w:eastAsia="ja-JP"/>
        </w:rPr>
      </w:pPr>
    </w:p>
    <w:p w:rsidR="003D4782" w:rsidRDefault="003D4782" w:rsidP="00A56CAF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lastRenderedPageBreak/>
        <w:t>תרגילי כיתה:</w:t>
      </w:r>
    </w:p>
    <w:p w:rsidR="003D4782" w:rsidRDefault="003D4782" w:rsidP="003D4782">
      <w:pPr>
        <w:pStyle w:val="ListParagraph"/>
        <w:numPr>
          <w:ilvl w:val="0"/>
          <w:numId w:val="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כתבו תוכנית שקולטת מחרוזת באורך מקסימלי של 20 תווים. התוכנית תציג על המסך את כמות התווים במחרוזת.</w:t>
      </w:r>
    </w:p>
    <w:p w:rsidR="003D4782" w:rsidRDefault="003D4782" w:rsidP="003D4782">
      <w:pPr>
        <w:pStyle w:val="ListParagraph"/>
        <w:numPr>
          <w:ilvl w:val="0"/>
          <w:numId w:val="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כתבו תוכנית שקולטת מחרוזת באורך מקסימלי של 10 תווים. התוכנית תציג על המסך כמה ספרות קיימות במחרוזת.</w:t>
      </w:r>
    </w:p>
    <w:p w:rsidR="003D4782" w:rsidRDefault="003D4782" w:rsidP="003D4782">
      <w:pPr>
        <w:pStyle w:val="ListParagraph"/>
        <w:numPr>
          <w:ilvl w:val="0"/>
          <w:numId w:val="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כתבו תוכנית שקולטת שתי מחרוזות באורך 10 תווים. התוכנית תעתיק את תוכנה של המחרוזת הראשונה לתוך המחרוזת השניה.</w:t>
      </w:r>
    </w:p>
    <w:p w:rsidR="003D4782" w:rsidRDefault="003D4782" w:rsidP="003D4782">
      <w:pPr>
        <w:pStyle w:val="ListParagraph"/>
        <w:numPr>
          <w:ilvl w:val="0"/>
          <w:numId w:val="8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כתבו תוכנית שקולטת שתי מחרוזות באורך מקסימלי של 10 תווים. התוכנית תשווה בין המחרוזות ותציג </w:t>
      </w:r>
      <w:r>
        <w:rPr>
          <w:rFonts w:hint="cs"/>
          <w:lang w:eastAsia="ja-JP"/>
        </w:rPr>
        <w:t>YES</w:t>
      </w:r>
      <w:r>
        <w:rPr>
          <w:rFonts w:hint="cs"/>
          <w:rtl/>
          <w:lang w:eastAsia="ja-JP"/>
        </w:rPr>
        <w:t xml:space="preserve"> אם הן זהות הן מבחינת תוכן והן מבחינת כמות התווים.</w:t>
      </w:r>
    </w:p>
    <w:p w:rsidR="003D4782" w:rsidRDefault="003D4782" w:rsidP="0027163C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>שאלות:</w:t>
      </w:r>
    </w:p>
    <w:p w:rsidR="003D4782" w:rsidRDefault="003D4782" w:rsidP="003D4782">
      <w:pPr>
        <w:pStyle w:val="ListParagraph"/>
        <w:numPr>
          <w:ilvl w:val="0"/>
          <w:numId w:val="10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מדוע אי אפשר להעתיק מחרוזות אחת לתוך השניה באמצעות האופרטור =  ?</w:t>
      </w:r>
    </w:p>
    <w:p w:rsidR="003D4782" w:rsidRDefault="003D4782" w:rsidP="003D4782">
      <w:pPr>
        <w:pStyle w:val="ListParagraph"/>
        <w:numPr>
          <w:ilvl w:val="0"/>
          <w:numId w:val="10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מדוע אי אפשר להשוות בין שתי מחרוזות באמצעות האופרטור == ?</w:t>
      </w:r>
    </w:p>
    <w:p w:rsidR="003D4782" w:rsidRDefault="003D4782" w:rsidP="00693368">
      <w:pPr>
        <w:pStyle w:val="Heading1"/>
        <w:rPr>
          <w:rtl/>
          <w:lang w:eastAsia="ja-JP"/>
        </w:rPr>
      </w:pPr>
      <w:r>
        <w:rPr>
          <w:rFonts w:hint="cs"/>
          <w:rtl/>
          <w:lang w:eastAsia="ja-JP"/>
        </w:rPr>
        <w:t>פונקציות המחרוזת</w:t>
      </w:r>
    </w:p>
    <w:p w:rsidR="003D4782" w:rsidRDefault="003D4782" w:rsidP="00693368">
      <w:p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 xml:space="preserve">שפת </w:t>
      </w:r>
      <w:r>
        <w:rPr>
          <w:rFonts w:hint="cs"/>
          <w:lang w:eastAsia="ja-JP"/>
        </w:rPr>
        <w:t>C</w:t>
      </w:r>
      <w:r>
        <w:rPr>
          <w:rFonts w:hint="cs"/>
          <w:rtl/>
          <w:lang w:eastAsia="ja-JP"/>
        </w:rPr>
        <w:t xml:space="preserve"> מספקת לנו מספר פקודות שתכליתן לייעל ולקצר את השימוש במחרוזות. פקודות אלו שייכות לספריה </w:t>
      </w:r>
      <w:r>
        <w:rPr>
          <w:lang w:eastAsia="ja-JP"/>
        </w:rPr>
        <w:t>string.h</w:t>
      </w:r>
      <w:r>
        <w:rPr>
          <w:rFonts w:hint="cs"/>
          <w:rtl/>
          <w:lang w:eastAsia="ja-JP"/>
        </w:rPr>
        <w:t>:</w:t>
      </w:r>
    </w:p>
    <w:tbl>
      <w:tblPr>
        <w:tblStyle w:val="MediumShading1-Accent1"/>
        <w:bidiVisual/>
        <w:tblW w:w="0" w:type="auto"/>
        <w:tblLook w:val="04A0"/>
      </w:tblPr>
      <w:tblGrid>
        <w:gridCol w:w="1326"/>
        <w:gridCol w:w="3544"/>
        <w:gridCol w:w="3652"/>
      </w:tblGrid>
      <w:tr w:rsidR="003D4782" w:rsidTr="00693368">
        <w:trPr>
          <w:cnfStyle w:val="100000000000"/>
        </w:trPr>
        <w:tc>
          <w:tcPr>
            <w:cnfStyle w:val="001000000000"/>
            <w:tcW w:w="1326" w:type="dxa"/>
            <w:vAlign w:val="center"/>
          </w:tcPr>
          <w:p w:rsidR="003D4782" w:rsidRDefault="003D4782" w:rsidP="00A73391">
            <w:pPr>
              <w:jc w:val="center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הפקודה</w:t>
            </w:r>
          </w:p>
        </w:tc>
        <w:tc>
          <w:tcPr>
            <w:tcW w:w="3544" w:type="dxa"/>
            <w:vAlign w:val="center"/>
          </w:tcPr>
          <w:p w:rsidR="003D4782" w:rsidRDefault="003D4782" w:rsidP="00A73391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שימוש</w:t>
            </w:r>
          </w:p>
        </w:tc>
        <w:tc>
          <w:tcPr>
            <w:tcW w:w="3652" w:type="dxa"/>
            <w:vAlign w:val="center"/>
          </w:tcPr>
          <w:p w:rsidR="003D4782" w:rsidRDefault="003D4782" w:rsidP="00A73391">
            <w:pPr>
              <w:jc w:val="center"/>
              <w:cnfStyle w:val="1000000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דוגמה</w:t>
            </w:r>
          </w:p>
        </w:tc>
      </w:tr>
      <w:tr w:rsidR="003D4782" w:rsidTr="00693368">
        <w:trPr>
          <w:cnfStyle w:val="000000100000"/>
        </w:trPr>
        <w:tc>
          <w:tcPr>
            <w:cnfStyle w:val="001000000000"/>
            <w:tcW w:w="1326" w:type="dxa"/>
            <w:vAlign w:val="center"/>
          </w:tcPr>
          <w:p w:rsidR="003D4782" w:rsidRDefault="003D4782" w:rsidP="00A73391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strlen</w:t>
            </w:r>
          </w:p>
        </w:tc>
        <w:tc>
          <w:tcPr>
            <w:tcW w:w="3544" w:type="dxa"/>
            <w:vAlign w:val="center"/>
          </w:tcPr>
          <w:p w:rsidR="003D4782" w:rsidRDefault="003D4782" w:rsidP="00A73391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מחזירה את אורך המחרוזת.</w:t>
            </w:r>
          </w:p>
        </w:tc>
        <w:tc>
          <w:tcPr>
            <w:tcW w:w="3652" w:type="dxa"/>
            <w:vAlign w:val="center"/>
          </w:tcPr>
          <w:p w:rsidR="003D4782" w:rsidRDefault="003D4782" w:rsidP="00A73391">
            <w:pPr>
              <w:bidi w:val="0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x=strlen("hello world");</w:t>
            </w:r>
          </w:p>
        </w:tc>
      </w:tr>
      <w:tr w:rsidR="003D4782" w:rsidTr="00693368">
        <w:trPr>
          <w:cnfStyle w:val="000000010000"/>
        </w:trPr>
        <w:tc>
          <w:tcPr>
            <w:cnfStyle w:val="001000000000"/>
            <w:tcW w:w="1326" w:type="dxa"/>
            <w:vAlign w:val="center"/>
          </w:tcPr>
          <w:p w:rsidR="003D4782" w:rsidRDefault="003D4782" w:rsidP="00A73391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strcmp</w:t>
            </w:r>
          </w:p>
        </w:tc>
        <w:tc>
          <w:tcPr>
            <w:tcW w:w="3544" w:type="dxa"/>
            <w:vAlign w:val="center"/>
          </w:tcPr>
          <w:p w:rsidR="003D4782" w:rsidRDefault="003D4782" w:rsidP="00A73391">
            <w:pPr>
              <w:jc w:val="center"/>
              <w:cnfStyle w:val="00000001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מחזירה 0 אם שתי המחרוזות זהות,</w:t>
            </w:r>
          </w:p>
          <w:p w:rsidR="003D4782" w:rsidRDefault="003D4782" w:rsidP="00A73391">
            <w:pPr>
              <w:jc w:val="center"/>
              <w:cnfStyle w:val="00000001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1 או 1- אם הראשונה מופיעה לפני השניה או ההפך</w:t>
            </w:r>
          </w:p>
        </w:tc>
        <w:tc>
          <w:tcPr>
            <w:tcW w:w="3652" w:type="dxa"/>
            <w:vAlign w:val="center"/>
          </w:tcPr>
          <w:p w:rsidR="003D4782" w:rsidRDefault="003D4782" w:rsidP="00A73391">
            <w:pPr>
              <w:bidi w:val="0"/>
              <w:cnfStyle w:val="000000010000"/>
              <w:rPr>
                <w:rtl/>
                <w:lang w:eastAsia="ja-JP"/>
              </w:rPr>
            </w:pPr>
            <w:r>
              <w:rPr>
                <w:lang w:eastAsia="ja-JP"/>
              </w:rPr>
              <w:t>if (strcmp("gil","gal")==0)</w:t>
            </w:r>
          </w:p>
          <w:p w:rsidR="003D4782" w:rsidRDefault="003D4782" w:rsidP="00A73391">
            <w:pPr>
              <w:bidi w:val="0"/>
              <w:cnfStyle w:val="000000010000"/>
              <w:rPr>
                <w:lang w:eastAsia="ja-JP"/>
              </w:rPr>
            </w:pPr>
            <w:r>
              <w:rPr>
                <w:lang w:eastAsia="ja-JP"/>
              </w:rPr>
              <w:t>{</w:t>
            </w:r>
          </w:p>
          <w:p w:rsidR="003D4782" w:rsidRDefault="003D4782" w:rsidP="00A73391">
            <w:pPr>
              <w:bidi w:val="0"/>
              <w:cnfStyle w:val="000000010000"/>
              <w:rPr>
                <w:lang w:eastAsia="ja-JP"/>
              </w:rPr>
            </w:pPr>
            <w:r>
              <w:rPr>
                <w:lang w:eastAsia="ja-JP"/>
              </w:rPr>
              <w:t>}</w:t>
            </w:r>
          </w:p>
        </w:tc>
      </w:tr>
      <w:tr w:rsidR="003D4782" w:rsidTr="00693368">
        <w:trPr>
          <w:cnfStyle w:val="000000100000"/>
        </w:trPr>
        <w:tc>
          <w:tcPr>
            <w:cnfStyle w:val="001000000000"/>
            <w:tcW w:w="1326" w:type="dxa"/>
            <w:vAlign w:val="center"/>
          </w:tcPr>
          <w:p w:rsidR="003D4782" w:rsidRDefault="003D4782" w:rsidP="00A73391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strcpy</w:t>
            </w:r>
          </w:p>
        </w:tc>
        <w:tc>
          <w:tcPr>
            <w:tcW w:w="3544" w:type="dxa"/>
            <w:vAlign w:val="center"/>
          </w:tcPr>
          <w:p w:rsidR="003D4782" w:rsidRDefault="003D4782" w:rsidP="00A73391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מעתיקה את תוכנה של מחרוזת אחת לתוך השניה</w:t>
            </w:r>
          </w:p>
        </w:tc>
        <w:tc>
          <w:tcPr>
            <w:tcW w:w="3652" w:type="dxa"/>
            <w:vAlign w:val="center"/>
          </w:tcPr>
          <w:p w:rsidR="003D4782" w:rsidRDefault="003D4782" w:rsidP="00A73391">
            <w:pPr>
              <w:bidi w:val="0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strcpy(dest, "hello");</w:t>
            </w:r>
          </w:p>
        </w:tc>
      </w:tr>
      <w:tr w:rsidR="003D4782" w:rsidTr="00693368">
        <w:trPr>
          <w:cnfStyle w:val="000000010000"/>
        </w:trPr>
        <w:tc>
          <w:tcPr>
            <w:cnfStyle w:val="001000000000"/>
            <w:tcW w:w="1326" w:type="dxa"/>
            <w:vAlign w:val="center"/>
          </w:tcPr>
          <w:p w:rsidR="003D4782" w:rsidRDefault="003D4782" w:rsidP="00A73391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strcat</w:t>
            </w:r>
          </w:p>
        </w:tc>
        <w:tc>
          <w:tcPr>
            <w:tcW w:w="3544" w:type="dxa"/>
            <w:vAlign w:val="center"/>
          </w:tcPr>
          <w:p w:rsidR="003D4782" w:rsidRDefault="003D4782" w:rsidP="00A73391">
            <w:pPr>
              <w:jc w:val="center"/>
              <w:cnfStyle w:val="00000001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מוסיפה את תוכנה של מחרוזת בסופה של מחרוזת קיימת</w:t>
            </w:r>
          </w:p>
        </w:tc>
        <w:tc>
          <w:tcPr>
            <w:tcW w:w="3652" w:type="dxa"/>
            <w:vAlign w:val="center"/>
          </w:tcPr>
          <w:p w:rsidR="003D4782" w:rsidRDefault="003D4782" w:rsidP="00A73391">
            <w:pPr>
              <w:bidi w:val="0"/>
              <w:cnfStyle w:val="000000010000"/>
              <w:rPr>
                <w:lang w:eastAsia="ja-JP"/>
              </w:rPr>
            </w:pPr>
            <w:r>
              <w:rPr>
                <w:lang w:eastAsia="ja-JP"/>
              </w:rPr>
              <w:t>char dest[20]="hello";</w:t>
            </w:r>
          </w:p>
          <w:p w:rsidR="003D4782" w:rsidRDefault="003D4782" w:rsidP="00A73391">
            <w:pPr>
              <w:bidi w:val="0"/>
              <w:cnfStyle w:val="000000010000"/>
              <w:rPr>
                <w:lang w:eastAsia="ja-JP"/>
              </w:rPr>
            </w:pPr>
            <w:r>
              <w:rPr>
                <w:lang w:eastAsia="ja-JP"/>
              </w:rPr>
              <w:t>strcat(dest, " world");</w:t>
            </w:r>
          </w:p>
        </w:tc>
      </w:tr>
      <w:tr w:rsidR="003D4782" w:rsidTr="00693368">
        <w:trPr>
          <w:cnfStyle w:val="000000100000"/>
        </w:trPr>
        <w:tc>
          <w:tcPr>
            <w:cnfStyle w:val="001000000000"/>
            <w:tcW w:w="1326" w:type="dxa"/>
            <w:vAlign w:val="center"/>
          </w:tcPr>
          <w:p w:rsidR="003D4782" w:rsidRDefault="003D4782" w:rsidP="00A73391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strstr</w:t>
            </w:r>
          </w:p>
        </w:tc>
        <w:tc>
          <w:tcPr>
            <w:tcW w:w="3544" w:type="dxa"/>
            <w:vAlign w:val="center"/>
          </w:tcPr>
          <w:p w:rsidR="003D4782" w:rsidRDefault="003D4782" w:rsidP="00A73391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מחפש מופע של תת מחרוזת בתוך מחרוזת.</w:t>
            </w:r>
          </w:p>
          <w:p w:rsidR="003D4782" w:rsidRDefault="003D4782" w:rsidP="00A73391">
            <w:pPr>
              <w:jc w:val="center"/>
              <w:cnfStyle w:val="00000010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מחזיר 0 אם היא לא קיימת בתוכה.</w:t>
            </w:r>
          </w:p>
        </w:tc>
        <w:tc>
          <w:tcPr>
            <w:tcW w:w="3652" w:type="dxa"/>
            <w:vAlign w:val="center"/>
          </w:tcPr>
          <w:p w:rsidR="003D4782" w:rsidRDefault="003D4782" w:rsidP="00A73391">
            <w:pPr>
              <w:bidi w:val="0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if (strstr("gil zussman","gil")==0)</w:t>
            </w:r>
          </w:p>
          <w:p w:rsidR="003D4782" w:rsidRDefault="003D4782" w:rsidP="00A73391">
            <w:pPr>
              <w:bidi w:val="0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{</w:t>
            </w:r>
          </w:p>
          <w:p w:rsidR="003D4782" w:rsidRDefault="003D4782" w:rsidP="00A73391">
            <w:pPr>
              <w:bidi w:val="0"/>
              <w:cnfStyle w:val="000000100000"/>
              <w:rPr>
                <w:lang w:eastAsia="ja-JP"/>
              </w:rPr>
            </w:pPr>
            <w:r>
              <w:rPr>
                <w:lang w:eastAsia="ja-JP"/>
              </w:rPr>
              <w:t>}</w:t>
            </w:r>
          </w:p>
        </w:tc>
      </w:tr>
      <w:tr w:rsidR="003D4782" w:rsidTr="00693368">
        <w:trPr>
          <w:cnfStyle w:val="000000010000"/>
        </w:trPr>
        <w:tc>
          <w:tcPr>
            <w:cnfStyle w:val="001000000000"/>
            <w:tcW w:w="1326" w:type="dxa"/>
            <w:vAlign w:val="center"/>
          </w:tcPr>
          <w:p w:rsidR="003D4782" w:rsidRDefault="003D4782" w:rsidP="00A73391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strchr</w:t>
            </w:r>
          </w:p>
        </w:tc>
        <w:tc>
          <w:tcPr>
            <w:tcW w:w="3544" w:type="dxa"/>
            <w:vAlign w:val="center"/>
          </w:tcPr>
          <w:p w:rsidR="003D4782" w:rsidRDefault="003D4782" w:rsidP="00A73391">
            <w:pPr>
              <w:jc w:val="center"/>
              <w:cnfStyle w:val="000000010000"/>
              <w:rPr>
                <w:rtl/>
                <w:lang w:eastAsia="ja-JP"/>
              </w:rPr>
            </w:pPr>
            <w:r>
              <w:rPr>
                <w:rFonts w:hint="cs"/>
                <w:rtl/>
                <w:lang w:eastAsia="ja-JP"/>
              </w:rPr>
              <w:t>מחפש את המופע הראשון של תו בתוך מחרוזת</w:t>
            </w:r>
          </w:p>
        </w:tc>
        <w:tc>
          <w:tcPr>
            <w:tcW w:w="3652" w:type="dxa"/>
            <w:vAlign w:val="center"/>
          </w:tcPr>
          <w:p w:rsidR="003D4782" w:rsidRDefault="003D4782" w:rsidP="00A73391">
            <w:pPr>
              <w:bidi w:val="0"/>
              <w:cnfStyle w:val="000000010000"/>
              <w:rPr>
                <w:lang w:eastAsia="ja-JP"/>
              </w:rPr>
            </w:pPr>
            <w:r>
              <w:rPr>
                <w:lang w:eastAsia="ja-JP"/>
              </w:rPr>
              <w:t>if (strchr("gil zussman",'u')==0)</w:t>
            </w:r>
          </w:p>
          <w:p w:rsidR="003D4782" w:rsidRDefault="003D4782" w:rsidP="00A73391">
            <w:pPr>
              <w:bidi w:val="0"/>
              <w:cnfStyle w:val="000000010000"/>
              <w:rPr>
                <w:lang w:eastAsia="ja-JP"/>
              </w:rPr>
            </w:pPr>
            <w:r>
              <w:rPr>
                <w:lang w:eastAsia="ja-JP"/>
              </w:rPr>
              <w:t>{</w:t>
            </w:r>
          </w:p>
          <w:p w:rsidR="003D4782" w:rsidRDefault="003D4782" w:rsidP="00A73391">
            <w:pPr>
              <w:bidi w:val="0"/>
              <w:cnfStyle w:val="000000010000"/>
              <w:rPr>
                <w:lang w:eastAsia="ja-JP"/>
              </w:rPr>
            </w:pPr>
            <w:r>
              <w:rPr>
                <w:lang w:eastAsia="ja-JP"/>
              </w:rPr>
              <w:lastRenderedPageBreak/>
              <w:t>}</w:t>
            </w:r>
          </w:p>
        </w:tc>
      </w:tr>
    </w:tbl>
    <w:p w:rsidR="003D4782" w:rsidRDefault="003D4782" w:rsidP="00693368">
      <w:pPr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9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כל הפונקציות בספריה </w:t>
      </w:r>
      <w:r>
        <w:rPr>
          <w:lang w:eastAsia="ja-JP"/>
        </w:rPr>
        <w:t>string.h</w:t>
      </w:r>
      <w:r>
        <w:rPr>
          <w:rFonts w:hint="cs"/>
          <w:rtl/>
          <w:lang w:eastAsia="ja-JP"/>
        </w:rPr>
        <w:t xml:space="preserve"> מתחילות בתווים </w:t>
      </w:r>
      <w:r>
        <w:rPr>
          <w:lang w:eastAsia="ja-JP"/>
        </w:rPr>
        <w:t>str</w:t>
      </w:r>
      <w:r>
        <w:rPr>
          <w:rFonts w:hint="cs"/>
          <w:rtl/>
          <w:lang w:eastAsia="ja-JP"/>
        </w:rPr>
        <w:t>.</w:t>
      </w:r>
    </w:p>
    <w:p w:rsidR="003D4782" w:rsidRPr="00A56CAF" w:rsidRDefault="003D4782" w:rsidP="003D4782">
      <w:pPr>
        <w:pStyle w:val="ListParagraph"/>
        <w:numPr>
          <w:ilvl w:val="0"/>
          <w:numId w:val="9"/>
        </w:num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 xml:space="preserve">על מנת להשתמש בהם, חובה לכלול את הספריה </w:t>
      </w:r>
      <w:r>
        <w:rPr>
          <w:lang w:eastAsia="ja-JP"/>
        </w:rPr>
        <w:t>string.h</w:t>
      </w:r>
      <w:r>
        <w:rPr>
          <w:rFonts w:hint="cs"/>
          <w:rtl/>
          <w:lang w:eastAsia="ja-JP"/>
        </w:rPr>
        <w:t xml:space="preserve"> בהתחלת הקובץ.</w:t>
      </w:r>
    </w:p>
    <w:p w:rsidR="003D4782" w:rsidRDefault="003D4782" w:rsidP="00134027">
      <w:pPr>
        <w:pStyle w:val="Heading1"/>
        <w:rPr>
          <w:rtl/>
          <w:lang w:eastAsia="ja-JP"/>
        </w:rPr>
      </w:pPr>
    </w:p>
    <w:p w:rsidR="003D4782" w:rsidRDefault="003D4782" w:rsidP="00134027">
      <w:pPr>
        <w:pStyle w:val="Heading1"/>
        <w:rPr>
          <w:rtl/>
          <w:lang w:eastAsia="ja-JP"/>
        </w:rPr>
      </w:pPr>
      <w:r>
        <w:rPr>
          <w:rFonts w:hint="cs"/>
          <w:rtl/>
          <w:lang w:eastAsia="ja-JP"/>
        </w:rPr>
        <w:t xml:space="preserve">שבירת לולאה </w:t>
      </w:r>
      <w:r>
        <w:rPr>
          <w:rtl/>
          <w:lang w:eastAsia="ja-JP"/>
        </w:rPr>
        <w:t>–</w:t>
      </w:r>
      <w:r>
        <w:rPr>
          <w:rFonts w:hint="cs"/>
          <w:rtl/>
          <w:lang w:eastAsia="ja-JP"/>
        </w:rPr>
        <w:t xml:space="preserve"> </w:t>
      </w:r>
      <w:r>
        <w:rPr>
          <w:lang w:eastAsia="ja-JP"/>
        </w:rPr>
        <w:t>break</w:t>
      </w:r>
    </w:p>
    <w:p w:rsidR="003D4782" w:rsidRDefault="003D4782" w:rsidP="003D4782">
      <w:pPr>
        <w:pStyle w:val="ListParagraph"/>
        <w:numPr>
          <w:ilvl w:val="0"/>
          <w:numId w:val="11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המילה השמורה </w:t>
      </w:r>
      <w:r w:rsidRPr="00134027">
        <w:rPr>
          <w:b/>
          <w:bCs/>
          <w:color w:val="548DD4" w:themeColor="text2" w:themeTint="99"/>
        </w:rPr>
        <w:t>break</w:t>
      </w:r>
      <w:r>
        <w:rPr>
          <w:rFonts w:hint="cs"/>
          <w:rtl/>
          <w:lang w:eastAsia="ja-JP"/>
        </w:rPr>
        <w:t xml:space="preserve"> היא הוראה שגורמת ליציאה מהלולאה הפנימית ביותר בה היא נמצאת.</w:t>
      </w:r>
    </w:p>
    <w:p w:rsidR="003D4782" w:rsidRDefault="003D4782" w:rsidP="003D4782">
      <w:pPr>
        <w:pStyle w:val="ListParagraph"/>
        <w:numPr>
          <w:ilvl w:val="0"/>
          <w:numId w:val="11"/>
        </w:numPr>
        <w:jc w:val="both"/>
        <w:rPr>
          <w:rFonts w:hint="cs"/>
          <w:lang w:eastAsia="ja-JP"/>
        </w:rPr>
      </w:pPr>
      <w:r>
        <w:rPr>
          <w:rFonts w:hint="cs"/>
          <w:rtl/>
          <w:lang w:eastAsia="ja-JP"/>
        </w:rPr>
        <w:t xml:space="preserve">ההוראה הבאה שתבוצע לאחר </w:t>
      </w:r>
      <w:r w:rsidRPr="00134027">
        <w:rPr>
          <w:b/>
          <w:bCs/>
          <w:color w:val="548DD4" w:themeColor="text2" w:themeTint="99"/>
        </w:rPr>
        <w:t>break</w:t>
      </w:r>
      <w:r>
        <w:rPr>
          <w:lang w:eastAsia="ja-JP"/>
        </w:rPr>
        <w:t>;</w:t>
      </w:r>
      <w:r>
        <w:rPr>
          <w:rFonts w:hint="cs"/>
          <w:rtl/>
          <w:lang w:eastAsia="ja-JP"/>
        </w:rPr>
        <w:t xml:space="preserve"> היא ההוראה הבאה שנמצאת מחוץ ללולאה הכי פנימית.</w:t>
      </w:r>
    </w:p>
    <w:p w:rsidR="003D5155" w:rsidRPr="003D5155" w:rsidRDefault="003D5155" w:rsidP="003D5155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3D5155">
        <w:rPr>
          <w:rFonts w:asciiTheme="majorBidi" w:hAnsiTheme="majorBidi" w:cstheme="majorBidi"/>
          <w:color w:val="548DD4" w:themeColor="text2" w:themeTint="99"/>
          <w:sz w:val="26"/>
          <w:szCs w:val="26"/>
        </w:rPr>
        <w:t>#include</w:t>
      </w:r>
      <w:r w:rsidRPr="003D5155">
        <w:rPr>
          <w:rFonts w:asciiTheme="majorBidi" w:hAnsiTheme="majorBidi" w:cstheme="majorBidi"/>
          <w:sz w:val="26"/>
          <w:szCs w:val="26"/>
        </w:rPr>
        <w:t xml:space="preserve"> </w:t>
      </w:r>
      <w:r w:rsidRPr="003D5155">
        <w:rPr>
          <w:rFonts w:asciiTheme="majorBidi" w:hAnsiTheme="majorBidi" w:cstheme="majorBidi"/>
          <w:color w:val="C0504D" w:themeColor="accent2"/>
          <w:sz w:val="26"/>
          <w:szCs w:val="26"/>
        </w:rPr>
        <w:t>&lt;string.h&gt;</w:t>
      </w:r>
    </w:p>
    <w:p w:rsidR="003D4782" w:rsidRPr="00134027" w:rsidRDefault="003D4782" w:rsidP="00134027">
      <w:pPr>
        <w:bidi w:val="0"/>
        <w:jc w:val="both"/>
        <w:rPr>
          <w:lang w:eastAsia="ja-JP"/>
        </w:rPr>
      </w:pPr>
      <w:r>
        <w:rPr>
          <w:noProof/>
        </w:rPr>
        <w:drawing>
          <wp:inline distT="0" distB="0" distL="0" distR="0">
            <wp:extent cx="3802452" cy="2566453"/>
            <wp:effectExtent l="19050" t="0" r="7548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366" cy="256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בדוגמה לעיל, ברגע שהאינדקס </w:t>
      </w:r>
      <w:r>
        <w:rPr>
          <w:lang w:eastAsia="ja-JP"/>
        </w:rPr>
        <w:t>i</w:t>
      </w:r>
      <w:r>
        <w:rPr>
          <w:rFonts w:hint="cs"/>
          <w:rtl/>
          <w:lang w:eastAsia="ja-JP"/>
        </w:rPr>
        <w:t xml:space="preserve"> מצביע על ערך שהוא רווח במערך </w:t>
      </w:r>
      <w:r>
        <w:rPr>
          <w:lang w:eastAsia="ja-JP"/>
        </w:rPr>
        <w:t>str</w:t>
      </w:r>
      <w:r>
        <w:rPr>
          <w:rFonts w:hint="cs"/>
          <w:rtl/>
          <w:lang w:eastAsia="ja-JP"/>
        </w:rPr>
        <w:t xml:space="preserve">, הלולאה תסתיים </w:t>
      </w:r>
      <w:r>
        <w:rPr>
          <w:rtl/>
          <w:lang w:eastAsia="ja-JP"/>
        </w:rPr>
        <w:t>–</w:t>
      </w:r>
      <w:r>
        <w:rPr>
          <w:rFonts w:hint="cs"/>
          <w:rtl/>
          <w:lang w:eastAsia="ja-JP"/>
        </w:rPr>
        <w:t xml:space="preserve"> הרווח לא יודפס וההוראה הבאה שתתבצע היא ה-</w:t>
      </w:r>
      <w:r>
        <w:rPr>
          <w:lang w:eastAsia="ja-JP"/>
        </w:rPr>
        <w:t>printf</w:t>
      </w:r>
      <w:r>
        <w:rPr>
          <w:rFonts w:hint="cs"/>
          <w:lang w:eastAsia="ja-JP"/>
        </w:rPr>
        <w:t xml:space="preserve"> </w:t>
      </w:r>
      <w:r>
        <w:rPr>
          <w:rFonts w:hint="cs"/>
          <w:rtl/>
          <w:lang w:eastAsia="ja-JP"/>
        </w:rPr>
        <w:t xml:space="preserve"> האחרון.</w:t>
      </w: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במקום להציב ב-</w:t>
      </w:r>
      <w:r>
        <w:rPr>
          <w:lang w:eastAsia="ja-JP"/>
        </w:rPr>
        <w:t>i</w:t>
      </w:r>
      <w:r>
        <w:rPr>
          <w:rFonts w:hint="cs"/>
          <w:rtl/>
          <w:lang w:eastAsia="ja-JP"/>
        </w:rPr>
        <w:t xml:space="preserve"> באופן מלאכותי ערך שיסיים את הלולאה, הפקודה "שוברת" בעצמה את הלולאה וגורמת ללולאה להסתיים באותה השורה בדיוק.</w:t>
      </w:r>
    </w:p>
    <w:p w:rsidR="003D4782" w:rsidRPr="003D5155" w:rsidRDefault="003D4782" w:rsidP="003D5155">
      <w:pPr>
        <w:pStyle w:val="ListParagraph"/>
        <w:numPr>
          <w:ilvl w:val="0"/>
          <w:numId w:val="12"/>
        </w:numPr>
        <w:jc w:val="both"/>
        <w:rPr>
          <w:rFonts w:asciiTheme="majorHAnsi" w:eastAsiaTheme="majorEastAsia" w:hAnsiTheme="majorHAnsi" w:cs="Arial"/>
          <w:b/>
          <w:bCs/>
          <w:szCs w:val="36"/>
          <w:u w:val="single"/>
          <w:rtl/>
          <w:lang w:eastAsia="ja-JP"/>
        </w:rPr>
      </w:pPr>
      <w:r>
        <w:rPr>
          <w:rFonts w:hint="cs"/>
          <w:rtl/>
          <w:lang w:eastAsia="ja-JP"/>
        </w:rPr>
        <w:t xml:space="preserve">ערכו של </w:t>
      </w:r>
      <w:r>
        <w:rPr>
          <w:lang w:eastAsia="ja-JP"/>
        </w:rPr>
        <w:t>i</w:t>
      </w:r>
      <w:r>
        <w:rPr>
          <w:rFonts w:hint="cs"/>
          <w:rtl/>
          <w:lang w:eastAsia="ja-JP"/>
        </w:rPr>
        <w:t xml:space="preserve"> לאחר הפקודה </w:t>
      </w:r>
      <w:r>
        <w:rPr>
          <w:lang w:eastAsia="ja-JP"/>
        </w:rPr>
        <w:t>break</w:t>
      </w:r>
      <w:r>
        <w:rPr>
          <w:rFonts w:hint="cs"/>
          <w:rtl/>
          <w:lang w:eastAsia="ja-JP"/>
        </w:rPr>
        <w:t xml:space="preserve"> לא ישתנה ולכן הוא יהיה האינדקס של התו הראשון שמכיל רווח.</w:t>
      </w:r>
      <w:r>
        <w:rPr>
          <w:rtl/>
          <w:lang w:eastAsia="ja-JP"/>
        </w:rPr>
        <w:br w:type="page"/>
      </w:r>
    </w:p>
    <w:p w:rsidR="003D4782" w:rsidRDefault="003D4782" w:rsidP="009938AB">
      <w:pPr>
        <w:pStyle w:val="Heading1"/>
        <w:rPr>
          <w:rtl/>
          <w:lang w:eastAsia="ja-JP"/>
        </w:rPr>
      </w:pPr>
      <w:r>
        <w:rPr>
          <w:rFonts w:hint="cs"/>
          <w:rtl/>
          <w:lang w:eastAsia="ja-JP"/>
        </w:rPr>
        <w:lastRenderedPageBreak/>
        <w:t xml:space="preserve">המשך לולאה </w:t>
      </w:r>
      <w:r>
        <w:rPr>
          <w:rtl/>
          <w:lang w:eastAsia="ja-JP"/>
        </w:rPr>
        <w:t>–</w:t>
      </w:r>
      <w:r>
        <w:rPr>
          <w:rFonts w:hint="cs"/>
          <w:rtl/>
          <w:lang w:eastAsia="ja-JP"/>
        </w:rPr>
        <w:t xml:space="preserve"> </w:t>
      </w:r>
      <w:r>
        <w:rPr>
          <w:lang w:eastAsia="ja-JP"/>
        </w:rPr>
        <w:t>continue</w:t>
      </w: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המילה השמורה </w:t>
      </w:r>
      <w:r>
        <w:rPr>
          <w:b/>
          <w:bCs/>
          <w:color w:val="548DD4" w:themeColor="text2" w:themeTint="99"/>
        </w:rPr>
        <w:t>continue</w:t>
      </w:r>
      <w:r>
        <w:rPr>
          <w:rFonts w:hint="cs"/>
          <w:rtl/>
          <w:lang w:eastAsia="ja-JP"/>
        </w:rPr>
        <w:t xml:space="preserve"> היא הוראה שגורמת לסיום החזרה (איטרציה) של הלולאה הפנימית ביותר בה היא נמצאת.</w:t>
      </w:r>
    </w:p>
    <w:p w:rsidR="003D4782" w:rsidRDefault="003D4782" w:rsidP="00631526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b/>
          <w:bCs/>
          <w:color w:val="548DD4" w:themeColor="text2" w:themeTint="99"/>
        </w:rPr>
        <w:t>continue</w:t>
      </w:r>
      <w:r>
        <w:rPr>
          <w:lang w:eastAsia="ja-JP"/>
        </w:rPr>
        <w:t>;</w:t>
      </w:r>
      <w:r>
        <w:rPr>
          <w:rFonts w:hint="cs"/>
          <w:rtl/>
          <w:lang w:eastAsia="ja-JP"/>
        </w:rPr>
        <w:t xml:space="preserve"> גורמת לחזרה הבאה (איטרציה) להתבצע כאילו הנוכחית </w:t>
      </w:r>
      <w:r w:rsidR="00631526">
        <w:rPr>
          <w:rFonts w:hint="cs"/>
          <w:rtl/>
          <w:lang w:eastAsia="ja-JP"/>
        </w:rPr>
        <w:t>הסתיימה</w:t>
      </w:r>
      <w:r>
        <w:rPr>
          <w:rFonts w:hint="cs"/>
          <w:rtl/>
          <w:lang w:eastAsia="ja-JP"/>
        </w:rPr>
        <w:t>.</w:t>
      </w: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rFonts w:hint="cs"/>
          <w:lang w:eastAsia="ja-JP"/>
        </w:rPr>
      </w:pPr>
      <w:r>
        <w:rPr>
          <w:rFonts w:hint="cs"/>
          <w:rtl/>
          <w:lang w:eastAsia="ja-JP"/>
        </w:rPr>
        <w:t xml:space="preserve">כל פקודה לאחר </w:t>
      </w:r>
      <w:r>
        <w:rPr>
          <w:b/>
          <w:bCs/>
          <w:color w:val="548DD4" w:themeColor="text2" w:themeTint="99"/>
        </w:rPr>
        <w:t>continue</w:t>
      </w:r>
      <w:r>
        <w:rPr>
          <w:lang w:eastAsia="ja-JP"/>
        </w:rPr>
        <w:t>;</w:t>
      </w:r>
      <w:r>
        <w:rPr>
          <w:rFonts w:hint="cs"/>
          <w:rtl/>
          <w:lang w:eastAsia="ja-JP"/>
        </w:rPr>
        <w:t xml:space="preserve"> לא תתבצע עד אשר הלולאה תתחיל את החזרה הבאה שלה.</w:t>
      </w:r>
    </w:p>
    <w:p w:rsidR="003D5155" w:rsidRPr="003D5155" w:rsidRDefault="003D5155" w:rsidP="003D5155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6"/>
          <w:szCs w:val="26"/>
        </w:rPr>
      </w:pPr>
      <w:r w:rsidRPr="003D5155">
        <w:rPr>
          <w:rFonts w:asciiTheme="majorBidi" w:hAnsiTheme="majorBidi" w:cstheme="majorBidi"/>
          <w:color w:val="548DD4" w:themeColor="text2" w:themeTint="99"/>
          <w:sz w:val="26"/>
          <w:szCs w:val="26"/>
        </w:rPr>
        <w:t>#include</w:t>
      </w:r>
      <w:r w:rsidRPr="003D5155">
        <w:rPr>
          <w:rFonts w:asciiTheme="majorBidi" w:hAnsiTheme="majorBidi" w:cstheme="majorBidi"/>
          <w:sz w:val="26"/>
          <w:szCs w:val="26"/>
        </w:rPr>
        <w:t xml:space="preserve"> </w:t>
      </w:r>
      <w:r w:rsidRPr="003D5155">
        <w:rPr>
          <w:rFonts w:asciiTheme="majorBidi" w:hAnsiTheme="majorBidi" w:cstheme="majorBidi"/>
          <w:color w:val="C0504D" w:themeColor="accent2"/>
          <w:sz w:val="26"/>
          <w:szCs w:val="26"/>
        </w:rPr>
        <w:t>&lt;string.h&gt;</w:t>
      </w:r>
    </w:p>
    <w:p w:rsidR="003D4782" w:rsidRDefault="003D4782" w:rsidP="009938AB">
      <w:pPr>
        <w:jc w:val="right"/>
        <w:rPr>
          <w:lang w:eastAsia="ja-JP"/>
        </w:rPr>
      </w:pPr>
      <w:r>
        <w:rPr>
          <w:rFonts w:hint="cs"/>
          <w:noProof/>
        </w:rPr>
        <w:drawing>
          <wp:inline distT="0" distB="0" distL="0" distR="0">
            <wp:extent cx="3994030" cy="2638425"/>
            <wp:effectExtent l="19050" t="0" r="647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03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782" w:rsidRPr="009938AB" w:rsidRDefault="003D4782" w:rsidP="003D4782">
      <w:pPr>
        <w:pStyle w:val="ListParagraph"/>
        <w:numPr>
          <w:ilvl w:val="0"/>
          <w:numId w:val="12"/>
        </w:numPr>
        <w:jc w:val="both"/>
        <w:rPr>
          <w:rtl/>
          <w:lang w:eastAsia="ja-JP"/>
        </w:rPr>
      </w:pPr>
      <w:r>
        <w:rPr>
          <w:rFonts w:hint="cs"/>
          <w:rtl/>
          <w:lang w:eastAsia="ja-JP"/>
        </w:rPr>
        <w:t xml:space="preserve">בדוגמה שלעיל, ברגע שהאינדקס </w:t>
      </w:r>
      <w:r>
        <w:rPr>
          <w:lang w:eastAsia="ja-JP"/>
        </w:rPr>
        <w:t>i</w:t>
      </w:r>
      <w:r>
        <w:rPr>
          <w:rFonts w:hint="cs"/>
          <w:rtl/>
          <w:lang w:eastAsia="ja-JP"/>
        </w:rPr>
        <w:t xml:space="preserve"> מצביע על ערך שהוא רווח במערך </w:t>
      </w:r>
      <w:r>
        <w:rPr>
          <w:lang w:eastAsia="ja-JP"/>
        </w:rPr>
        <w:t>str</w:t>
      </w:r>
      <w:r>
        <w:rPr>
          <w:rFonts w:hint="cs"/>
          <w:rtl/>
          <w:lang w:eastAsia="ja-JP"/>
        </w:rPr>
        <w:t>, תו זה לא יודפס והלולאה תעבור לטפל בתו הבא.</w:t>
      </w:r>
    </w:p>
    <w:p w:rsidR="003D4782" w:rsidRDefault="003D4782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  <w:lang w:eastAsia="ja-JP"/>
        </w:rPr>
      </w:pPr>
      <w:r>
        <w:rPr>
          <w:rtl/>
          <w:lang w:eastAsia="ja-JP"/>
        </w:rPr>
        <w:br w:type="page"/>
      </w:r>
    </w:p>
    <w:p w:rsidR="003D4782" w:rsidRDefault="003D4782" w:rsidP="007F1ED3">
      <w:pPr>
        <w:pStyle w:val="Heading1"/>
        <w:rPr>
          <w:rtl/>
          <w:lang w:eastAsia="ja-JP"/>
        </w:rPr>
      </w:pPr>
      <w:r>
        <w:rPr>
          <w:rFonts w:hint="cs"/>
          <w:rtl/>
          <w:lang w:eastAsia="ja-JP"/>
        </w:rPr>
        <w:lastRenderedPageBreak/>
        <w:t xml:space="preserve">משפט התנאי </w:t>
      </w:r>
      <w:r>
        <w:rPr>
          <w:lang w:eastAsia="ja-JP"/>
        </w:rPr>
        <w:t>switch..case</w:t>
      </w:r>
    </w:p>
    <w:tbl>
      <w:tblPr>
        <w:tblStyle w:val="TableGrid"/>
        <w:tblpPr w:leftFromText="180" w:rightFromText="180" w:vertAnchor="text" w:horzAnchor="margin" w:tblpY="70"/>
        <w:bidiVisual/>
        <w:tblW w:w="0" w:type="auto"/>
        <w:tblLook w:val="04A0"/>
      </w:tblPr>
      <w:tblGrid>
        <w:gridCol w:w="4611"/>
        <w:gridCol w:w="3911"/>
      </w:tblGrid>
      <w:tr w:rsidR="003D4782" w:rsidTr="007F1ED3">
        <w:tc>
          <w:tcPr>
            <w:tcW w:w="4611" w:type="dxa"/>
          </w:tcPr>
          <w:p w:rsidR="003D4782" w:rsidRDefault="003D4782" w:rsidP="007F1ED3">
            <w:pPr>
              <w:pStyle w:val="ListParagraph"/>
              <w:rPr>
                <w:rtl/>
                <w:lang w:eastAsia="ja-JP"/>
              </w:rPr>
            </w:pPr>
            <w:r>
              <w:object w:dxaOrig="3675" w:dyaOrig="74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.75pt;height:372.75pt" o:ole="">
                  <v:imagedata r:id="rId13" o:title=""/>
                </v:shape>
                <o:OLEObject Type="Embed" ProgID="PBrush" ShapeID="_x0000_i1025" DrawAspect="Content" ObjectID="_1383179437" r:id="rId14"/>
              </w:object>
            </w:r>
          </w:p>
          <w:p w:rsidR="003D4782" w:rsidRDefault="003D4782" w:rsidP="007F1ED3">
            <w:pPr>
              <w:rPr>
                <w:rtl/>
                <w:lang w:eastAsia="ja-JP"/>
              </w:rPr>
            </w:pPr>
          </w:p>
        </w:tc>
        <w:tc>
          <w:tcPr>
            <w:tcW w:w="3911" w:type="dxa"/>
          </w:tcPr>
          <w:p w:rsidR="003D4782" w:rsidRDefault="003D4782" w:rsidP="007F1ED3">
            <w:pPr>
              <w:rPr>
                <w:rtl/>
                <w:lang w:eastAsia="ja-JP"/>
              </w:rPr>
            </w:pPr>
            <w:r>
              <w:object w:dxaOrig="3585" w:dyaOrig="5865">
                <v:shape id="_x0000_i1026" type="#_x0000_t75" style="width:179.25pt;height:293.25pt" o:ole="">
                  <v:imagedata r:id="rId15" o:title=""/>
                </v:shape>
                <o:OLEObject Type="Embed" ProgID="PBrush" ShapeID="_x0000_i1026" DrawAspect="Content" ObjectID="_1383179438" r:id="rId16"/>
              </w:object>
            </w:r>
          </w:p>
        </w:tc>
      </w:tr>
    </w:tbl>
    <w:p w:rsidR="003D4782" w:rsidRDefault="003D4782" w:rsidP="007F1ED3">
      <w:pPr>
        <w:pStyle w:val="ListParagraph"/>
        <w:rPr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כאשר אנו זקוקים לפעול על פי ערכו של משתנה שלם (ובפרט תו), אנו יכולים להשתמש במשפט הבקרה </w:t>
      </w:r>
      <w:r>
        <w:rPr>
          <w:lang w:eastAsia="ja-JP"/>
        </w:rPr>
        <w:t>switch..case</w:t>
      </w:r>
      <w:r>
        <w:rPr>
          <w:rFonts w:hint="cs"/>
          <w:rtl/>
          <w:lang w:eastAsia="ja-JP"/>
        </w:rPr>
        <w:t>.</w:t>
      </w:r>
    </w:p>
    <w:p w:rsidR="003D4782" w:rsidRDefault="003D4782" w:rsidP="003222F5">
      <w:pPr>
        <w:pStyle w:val="ListParagraph"/>
        <w:jc w:val="both"/>
        <w:rPr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בתוכנית הכתובה לעיל, התוכנית פועלת על פי ערכו של המשתנה </w:t>
      </w:r>
      <w:r>
        <w:rPr>
          <w:lang w:eastAsia="ja-JP"/>
        </w:rPr>
        <w:t>x</w:t>
      </w:r>
      <w:r>
        <w:rPr>
          <w:rFonts w:hint="cs"/>
          <w:rtl/>
          <w:lang w:eastAsia="ja-JP"/>
        </w:rPr>
        <w:t xml:space="preserve"> ומדפיסה על המסך הודעה לפי תוכנו.</w:t>
      </w:r>
    </w:p>
    <w:p w:rsidR="003D4782" w:rsidRDefault="003D4782" w:rsidP="003222F5">
      <w:pPr>
        <w:pStyle w:val="ListParagraph"/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משפט </w:t>
      </w:r>
      <w:r>
        <w:rPr>
          <w:lang w:eastAsia="ja-JP"/>
        </w:rPr>
        <w:t>switch…case</w:t>
      </w:r>
      <w:r>
        <w:rPr>
          <w:rFonts w:hint="cs"/>
          <w:rtl/>
          <w:lang w:eastAsia="ja-JP"/>
        </w:rPr>
        <w:t xml:space="preserve"> מאפשר לנו לבצע השוואה יחידה על מנת להגיע לאחד מקטעי הקוד הללו.</w:t>
      </w:r>
    </w:p>
    <w:p w:rsidR="003D4782" w:rsidRDefault="003D4782" w:rsidP="003222F5">
      <w:pPr>
        <w:pStyle w:val="ListParagraph"/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בתוך הסוגריים שלאחר ה-</w:t>
      </w:r>
      <w:r>
        <w:rPr>
          <w:lang w:eastAsia="ja-JP"/>
        </w:rPr>
        <w:t>switch</w:t>
      </w:r>
      <w:r>
        <w:rPr>
          <w:rFonts w:hint="cs"/>
          <w:rtl/>
          <w:lang w:eastAsia="ja-JP"/>
        </w:rPr>
        <w:t xml:space="preserve"> חייב להופיע ערך (ממשתנה, קבוע או ביטוי) </w:t>
      </w:r>
      <w:r w:rsidRPr="007F1ED3">
        <w:rPr>
          <w:rFonts w:hint="cs"/>
          <w:b/>
          <w:bCs/>
          <w:u w:val="single"/>
          <w:rtl/>
          <w:lang w:eastAsia="ja-JP"/>
        </w:rPr>
        <w:t>שלם</w:t>
      </w:r>
      <w:r>
        <w:rPr>
          <w:rFonts w:hint="cs"/>
          <w:rtl/>
          <w:lang w:eastAsia="ja-JP"/>
        </w:rPr>
        <w:t>.</w:t>
      </w:r>
    </w:p>
    <w:p w:rsidR="003D4782" w:rsidRDefault="003D4782" w:rsidP="003222F5">
      <w:pPr>
        <w:pStyle w:val="ListParagraph"/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lastRenderedPageBreak/>
        <w:t>לאחר משפט ה-</w:t>
      </w:r>
      <w:r>
        <w:rPr>
          <w:lang w:eastAsia="ja-JP"/>
        </w:rPr>
        <w:t>switch</w:t>
      </w:r>
      <w:r>
        <w:rPr>
          <w:rFonts w:hint="cs"/>
          <w:rtl/>
          <w:lang w:eastAsia="ja-JP"/>
        </w:rPr>
        <w:t xml:space="preserve"> תמיד יופיע תחום (</w:t>
      </w:r>
      <w:r>
        <w:rPr>
          <w:lang w:eastAsia="ja-JP"/>
        </w:rPr>
        <w:t>Scope</w:t>
      </w:r>
      <w:r>
        <w:rPr>
          <w:rFonts w:hint="cs"/>
          <w:rtl/>
          <w:lang w:eastAsia="ja-JP"/>
        </w:rPr>
        <w:t xml:space="preserve"> , סוגריים מסולסלות) ובתוכן כל אחד מהמקרים אם הביטוי שווה אליהם שברצוננו לטפל בהם.</w:t>
      </w:r>
    </w:p>
    <w:p w:rsidR="003D4782" w:rsidRDefault="003D4782" w:rsidP="003222F5">
      <w:pPr>
        <w:pStyle w:val="ListParagraph"/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לפני כל קטע קוד נרשום את המילה השמורה </w:t>
      </w:r>
      <w:r>
        <w:rPr>
          <w:lang w:eastAsia="ja-JP"/>
        </w:rPr>
        <w:t>case</w:t>
      </w:r>
      <w:r>
        <w:rPr>
          <w:rFonts w:hint="cs"/>
          <w:rtl/>
          <w:lang w:eastAsia="ja-JP"/>
        </w:rPr>
        <w:t xml:space="preserve">, לאחריה ערך שלם </w:t>
      </w:r>
      <w:r w:rsidRPr="007F1ED3">
        <w:rPr>
          <w:rFonts w:hint="cs"/>
          <w:b/>
          <w:bCs/>
          <w:u w:val="single"/>
          <w:rtl/>
          <w:lang w:eastAsia="ja-JP"/>
        </w:rPr>
        <w:t>קבוע</w:t>
      </w:r>
      <w:r>
        <w:rPr>
          <w:rFonts w:hint="cs"/>
          <w:rtl/>
          <w:lang w:eastAsia="ja-JP"/>
        </w:rPr>
        <w:t xml:space="preserve"> ולאחר מכן נקודותיים. אסור לרשום ביטוי או משתנה. מותר לרשום ערך אסקי של תו או תו שמוקף בגרש יחיד מכל צד.</w:t>
      </w:r>
    </w:p>
    <w:p w:rsidR="003D4782" w:rsidRDefault="003D4782" w:rsidP="003222F5">
      <w:pPr>
        <w:pStyle w:val="ListParagraph"/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לאחר ה-</w:t>
      </w:r>
      <w:r>
        <w:rPr>
          <w:lang w:eastAsia="ja-JP"/>
        </w:rPr>
        <w:t>case</w:t>
      </w:r>
      <w:r>
        <w:rPr>
          <w:rFonts w:hint="cs"/>
          <w:rtl/>
          <w:lang w:eastAsia="ja-JP"/>
        </w:rPr>
        <w:t xml:space="preserve"> המתאים, נרשום את הפקודות שיתבצעו באם הערך שבין הסוגריים של ה</w:t>
      </w:r>
      <w:r>
        <w:rPr>
          <w:lang w:eastAsia="ja-JP"/>
        </w:rPr>
        <w:t>switch</w:t>
      </w:r>
      <w:r>
        <w:rPr>
          <w:rFonts w:hint="cs"/>
          <w:lang w:eastAsia="ja-JP"/>
        </w:rPr>
        <w:t xml:space="preserve"> </w:t>
      </w:r>
      <w:r>
        <w:rPr>
          <w:rFonts w:hint="cs"/>
          <w:rtl/>
          <w:lang w:eastAsia="ja-JP"/>
        </w:rPr>
        <w:t xml:space="preserve"> שווה לערך שרשום אחרי ה-</w:t>
      </w:r>
      <w:r>
        <w:rPr>
          <w:lang w:eastAsia="ja-JP"/>
        </w:rPr>
        <w:t>case</w:t>
      </w:r>
      <w:r>
        <w:rPr>
          <w:rFonts w:hint="cs"/>
          <w:rtl/>
          <w:lang w:eastAsia="ja-JP"/>
        </w:rPr>
        <w:t>.</w:t>
      </w:r>
    </w:p>
    <w:p w:rsidR="003D4782" w:rsidRDefault="003D4782" w:rsidP="003222F5">
      <w:pPr>
        <w:pStyle w:val="ListParagraph"/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 xml:space="preserve">לאחר סיום הקוד שנרצה שיפעל, נרשום את משפט הבקרה </w:t>
      </w:r>
      <w:r>
        <w:rPr>
          <w:lang w:eastAsia="ja-JP"/>
        </w:rPr>
        <w:t>break</w:t>
      </w:r>
      <w:r>
        <w:rPr>
          <w:rFonts w:hint="cs"/>
          <w:rtl/>
          <w:lang w:eastAsia="ja-JP"/>
        </w:rPr>
        <w:t>.</w:t>
      </w:r>
    </w:p>
    <w:p w:rsidR="003D4782" w:rsidRDefault="003D4782" w:rsidP="003222F5">
      <w:pPr>
        <w:pStyle w:val="ListParagraph"/>
        <w:jc w:val="bot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אם לא נרשום משפט זה, הפקודות הבאות שיתבצעו יהיו הפקודות שכתובות מתחת ל-</w:t>
      </w:r>
      <w:r>
        <w:rPr>
          <w:lang w:eastAsia="ja-JP"/>
        </w:rPr>
        <w:t>case</w:t>
      </w:r>
      <w:r>
        <w:rPr>
          <w:rFonts w:hint="cs"/>
          <w:rtl/>
          <w:lang w:eastAsia="ja-JP"/>
        </w:rPr>
        <w:t xml:space="preserve"> הנוכחי עד לסיום משפט ה-</w:t>
      </w:r>
      <w:r>
        <w:rPr>
          <w:lang w:eastAsia="ja-JP"/>
        </w:rPr>
        <w:t>switch</w:t>
      </w:r>
      <w:r>
        <w:rPr>
          <w:rFonts w:hint="cs"/>
          <w:rtl/>
          <w:lang w:eastAsia="ja-JP"/>
        </w:rPr>
        <w:t>.</w:t>
      </w:r>
    </w:p>
    <w:p w:rsidR="003D4782" w:rsidRDefault="003D4782" w:rsidP="003222F5">
      <w:pPr>
        <w:pStyle w:val="ListParagraph"/>
        <w:rPr>
          <w:rtl/>
          <w:lang w:eastAsia="ja-JP"/>
        </w:rPr>
      </w:pPr>
    </w:p>
    <w:p w:rsidR="003D4782" w:rsidRDefault="003D4782" w:rsidP="003D4782">
      <w:pPr>
        <w:pStyle w:val="ListParagraph"/>
        <w:numPr>
          <w:ilvl w:val="0"/>
          <w:numId w:val="12"/>
        </w:numPr>
        <w:jc w:val="both"/>
        <w:rPr>
          <w:lang w:eastAsia="ja-JP"/>
        </w:rPr>
      </w:pPr>
      <w:r>
        <w:rPr>
          <w:rFonts w:hint="cs"/>
          <w:rtl/>
          <w:lang w:eastAsia="ja-JP"/>
        </w:rPr>
        <w:t>כאשר נרצה שפקודות יפעלו לכל ערך שלא מופיע באחד ממשפטי ה-</w:t>
      </w:r>
      <w:r>
        <w:rPr>
          <w:lang w:eastAsia="ja-JP"/>
        </w:rPr>
        <w:t>case</w:t>
      </w:r>
      <w:r>
        <w:rPr>
          <w:rFonts w:hint="cs"/>
          <w:lang w:eastAsia="ja-JP"/>
        </w:rPr>
        <w:t xml:space="preserve"> </w:t>
      </w:r>
      <w:r>
        <w:rPr>
          <w:rFonts w:hint="cs"/>
          <w:rtl/>
          <w:lang w:eastAsia="ja-JP"/>
        </w:rPr>
        <w:t xml:space="preserve"> שלנו, נרשום את המילה השמורה </w:t>
      </w:r>
      <w:r>
        <w:rPr>
          <w:lang w:eastAsia="ja-JP"/>
        </w:rPr>
        <w:t>default</w:t>
      </w:r>
      <w:r>
        <w:rPr>
          <w:rFonts w:hint="cs"/>
          <w:rtl/>
          <w:lang w:eastAsia="ja-JP"/>
        </w:rPr>
        <w:t xml:space="preserve"> ולאחרי נקודותיים. מילה זו שקולה למילה </w:t>
      </w:r>
      <w:r>
        <w:rPr>
          <w:lang w:eastAsia="ja-JP"/>
        </w:rPr>
        <w:t>case</w:t>
      </w:r>
      <w:r>
        <w:rPr>
          <w:rFonts w:hint="cs"/>
          <w:rtl/>
          <w:lang w:eastAsia="ja-JP"/>
        </w:rPr>
        <w:t>, אך עם כל ערך שלא צויין במשפטי ה</w:t>
      </w:r>
      <w:r>
        <w:rPr>
          <w:lang w:eastAsia="ja-JP"/>
        </w:rPr>
        <w:t>case</w:t>
      </w:r>
      <w:r>
        <w:rPr>
          <w:rFonts w:hint="cs"/>
          <w:lang w:eastAsia="ja-JP"/>
        </w:rPr>
        <w:t xml:space="preserve"> </w:t>
      </w:r>
      <w:r>
        <w:rPr>
          <w:rFonts w:hint="cs"/>
          <w:rtl/>
          <w:lang w:eastAsia="ja-JP"/>
        </w:rPr>
        <w:t>הקודמים.</w:t>
      </w:r>
    </w:p>
    <w:p w:rsidR="003D4782" w:rsidRDefault="003D4782" w:rsidP="007F1ED3">
      <w:pPr>
        <w:rPr>
          <w:rtl/>
          <w:lang w:eastAsia="ja-JP"/>
        </w:rPr>
      </w:pPr>
    </w:p>
    <w:p w:rsidR="003D4782" w:rsidRDefault="003D4782" w:rsidP="007F1ED3">
      <w:pPr>
        <w:rPr>
          <w:rtl/>
          <w:lang w:eastAsia="ja-JP"/>
        </w:rPr>
        <w:sectPr w:rsidR="003D4782" w:rsidSect="00955120">
          <w:headerReference w:type="default" r:id="rId1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7F1ED3" w:rsidRPr="007F1ED3" w:rsidRDefault="007F1ED3" w:rsidP="007F1ED3">
      <w:pPr>
        <w:rPr>
          <w:rtl/>
          <w:lang w:eastAsia="ja-JP"/>
        </w:rPr>
      </w:pPr>
    </w:p>
    <w:sectPr w:rsidR="007F1ED3" w:rsidRPr="007F1ED3" w:rsidSect="00C252E6">
      <w:headerReference w:type="default" r:id="rId1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282F" w:rsidRDefault="0044282F" w:rsidP="001848A1">
      <w:pPr>
        <w:spacing w:after="0" w:line="240" w:lineRule="auto"/>
      </w:pPr>
      <w:r>
        <w:separator/>
      </w:r>
    </w:p>
  </w:endnote>
  <w:endnote w:type="continuationSeparator" w:id="1">
    <w:p w:rsidR="0044282F" w:rsidRDefault="0044282F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282F" w:rsidRDefault="0044282F" w:rsidP="001848A1">
      <w:pPr>
        <w:spacing w:after="0" w:line="240" w:lineRule="auto"/>
      </w:pPr>
      <w:r>
        <w:separator/>
      </w:r>
    </w:p>
  </w:footnote>
  <w:footnote w:type="continuationSeparator" w:id="1">
    <w:p w:rsidR="0044282F" w:rsidRDefault="0044282F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782" w:rsidRDefault="003D4782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3D4782" w:rsidRDefault="003D4782" w:rsidP="003147B3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>
      <w:rPr>
        <w:rFonts w:hint="cs"/>
        <w:rtl/>
        <w:lang w:eastAsia="ja-JP"/>
      </w:rPr>
      <w:t>9</w:t>
    </w:r>
    <w:r>
      <w:rPr>
        <w:rFonts w:hint="cs"/>
        <w:rtl/>
      </w:rPr>
      <w:t xml:space="preserve">: </w:t>
    </w:r>
    <w:r>
      <w:rPr>
        <w:rFonts w:hint="cs"/>
        <w:rtl/>
        <w:lang w:eastAsia="ja-JP"/>
      </w:rPr>
      <w:t>מחרוזות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C05C32" w:rsidRDefault="001848A1" w:rsidP="003147B3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 w:rsidR="003147B3">
      <w:rPr>
        <w:rFonts w:hint="cs"/>
        <w:rtl/>
        <w:lang w:eastAsia="ja-JP"/>
      </w:rPr>
      <w:t>9</w:t>
    </w:r>
    <w:r w:rsidR="00F41599">
      <w:rPr>
        <w:rFonts w:hint="cs"/>
        <w:rtl/>
      </w:rPr>
      <w:t xml:space="preserve">: </w:t>
    </w:r>
    <w:r w:rsidR="003147B3">
      <w:rPr>
        <w:rFonts w:hint="cs"/>
        <w:rtl/>
        <w:lang w:eastAsia="ja-JP"/>
      </w:rPr>
      <w:t>מחרוזות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16BEB"/>
    <w:multiLevelType w:val="hybridMultilevel"/>
    <w:tmpl w:val="9404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EC1D85"/>
    <w:multiLevelType w:val="hybridMultilevel"/>
    <w:tmpl w:val="5568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7B5F9C"/>
    <w:multiLevelType w:val="hybridMultilevel"/>
    <w:tmpl w:val="5A3C4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6AB0DDC"/>
    <w:multiLevelType w:val="hybridMultilevel"/>
    <w:tmpl w:val="1584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E20102"/>
    <w:multiLevelType w:val="hybridMultilevel"/>
    <w:tmpl w:val="0806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FD2D47"/>
    <w:multiLevelType w:val="hybridMultilevel"/>
    <w:tmpl w:val="8AF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0C1956"/>
    <w:multiLevelType w:val="hybridMultilevel"/>
    <w:tmpl w:val="65FE4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0B70F7"/>
    <w:multiLevelType w:val="hybridMultilevel"/>
    <w:tmpl w:val="09008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1E335FF"/>
    <w:multiLevelType w:val="hybridMultilevel"/>
    <w:tmpl w:val="3864C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98720A8"/>
    <w:multiLevelType w:val="hybridMultilevel"/>
    <w:tmpl w:val="0F42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724B8B"/>
    <w:multiLevelType w:val="hybridMultilevel"/>
    <w:tmpl w:val="B230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6F641F"/>
    <w:multiLevelType w:val="hybridMultilevel"/>
    <w:tmpl w:val="AE4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6"/>
  </w:num>
  <w:num w:numId="12">
    <w:abstractNumId w:val="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48A1"/>
    <w:rsid w:val="00022372"/>
    <w:rsid w:val="000545FE"/>
    <w:rsid w:val="0006014E"/>
    <w:rsid w:val="00063690"/>
    <w:rsid w:val="00066C33"/>
    <w:rsid w:val="00072DF0"/>
    <w:rsid w:val="00080873"/>
    <w:rsid w:val="0008752E"/>
    <w:rsid w:val="00094D62"/>
    <w:rsid w:val="0009657A"/>
    <w:rsid w:val="000A0264"/>
    <w:rsid w:val="000C3027"/>
    <w:rsid w:val="000E3303"/>
    <w:rsid w:val="00100F26"/>
    <w:rsid w:val="00104F1F"/>
    <w:rsid w:val="00105C04"/>
    <w:rsid w:val="001126F4"/>
    <w:rsid w:val="00116DDF"/>
    <w:rsid w:val="00123BFD"/>
    <w:rsid w:val="00134027"/>
    <w:rsid w:val="001517E7"/>
    <w:rsid w:val="00155268"/>
    <w:rsid w:val="00157830"/>
    <w:rsid w:val="001612A2"/>
    <w:rsid w:val="001709FE"/>
    <w:rsid w:val="00171B98"/>
    <w:rsid w:val="001848A1"/>
    <w:rsid w:val="00186663"/>
    <w:rsid w:val="00194360"/>
    <w:rsid w:val="001A26AB"/>
    <w:rsid w:val="001C4639"/>
    <w:rsid w:val="001D0304"/>
    <w:rsid w:val="001D627B"/>
    <w:rsid w:val="00200E90"/>
    <w:rsid w:val="00212636"/>
    <w:rsid w:val="0021363D"/>
    <w:rsid w:val="002214FE"/>
    <w:rsid w:val="00226C33"/>
    <w:rsid w:val="00231139"/>
    <w:rsid w:val="002419A9"/>
    <w:rsid w:val="00241F29"/>
    <w:rsid w:val="002475EE"/>
    <w:rsid w:val="002556D9"/>
    <w:rsid w:val="0027163C"/>
    <w:rsid w:val="00293E07"/>
    <w:rsid w:val="0029725D"/>
    <w:rsid w:val="002A401F"/>
    <w:rsid w:val="002B4D47"/>
    <w:rsid w:val="002D1A5F"/>
    <w:rsid w:val="002D70A8"/>
    <w:rsid w:val="002D7CAF"/>
    <w:rsid w:val="002E498A"/>
    <w:rsid w:val="003132CC"/>
    <w:rsid w:val="003147B3"/>
    <w:rsid w:val="0031596F"/>
    <w:rsid w:val="00317826"/>
    <w:rsid w:val="003222F5"/>
    <w:rsid w:val="0034538B"/>
    <w:rsid w:val="00365284"/>
    <w:rsid w:val="003754A9"/>
    <w:rsid w:val="00380163"/>
    <w:rsid w:val="0038371D"/>
    <w:rsid w:val="003A112F"/>
    <w:rsid w:val="003A2151"/>
    <w:rsid w:val="003A4BED"/>
    <w:rsid w:val="003A68C5"/>
    <w:rsid w:val="003A6B1C"/>
    <w:rsid w:val="003C07E1"/>
    <w:rsid w:val="003C4ABC"/>
    <w:rsid w:val="003C63EB"/>
    <w:rsid w:val="003D3245"/>
    <w:rsid w:val="003D4782"/>
    <w:rsid w:val="003D5155"/>
    <w:rsid w:val="003D5F4E"/>
    <w:rsid w:val="003E4918"/>
    <w:rsid w:val="0041478D"/>
    <w:rsid w:val="00421ED4"/>
    <w:rsid w:val="004325E7"/>
    <w:rsid w:val="004340CF"/>
    <w:rsid w:val="00437DDE"/>
    <w:rsid w:val="0044282F"/>
    <w:rsid w:val="00444127"/>
    <w:rsid w:val="0046095C"/>
    <w:rsid w:val="004736FF"/>
    <w:rsid w:val="004775B2"/>
    <w:rsid w:val="00483A99"/>
    <w:rsid w:val="004C0AFF"/>
    <w:rsid w:val="004D2D71"/>
    <w:rsid w:val="004D5033"/>
    <w:rsid w:val="004E3274"/>
    <w:rsid w:val="005037B4"/>
    <w:rsid w:val="0050654D"/>
    <w:rsid w:val="00507901"/>
    <w:rsid w:val="005249C6"/>
    <w:rsid w:val="005253AB"/>
    <w:rsid w:val="00530163"/>
    <w:rsid w:val="005308CC"/>
    <w:rsid w:val="0053279B"/>
    <w:rsid w:val="005351EA"/>
    <w:rsid w:val="00544A68"/>
    <w:rsid w:val="0055357B"/>
    <w:rsid w:val="00565AD4"/>
    <w:rsid w:val="00567BD0"/>
    <w:rsid w:val="0057289B"/>
    <w:rsid w:val="00575805"/>
    <w:rsid w:val="00582D85"/>
    <w:rsid w:val="00585D8A"/>
    <w:rsid w:val="00590C67"/>
    <w:rsid w:val="005B6EBB"/>
    <w:rsid w:val="005C658C"/>
    <w:rsid w:val="005F3BDD"/>
    <w:rsid w:val="005F6027"/>
    <w:rsid w:val="005F792B"/>
    <w:rsid w:val="00602A58"/>
    <w:rsid w:val="006123D0"/>
    <w:rsid w:val="006142FC"/>
    <w:rsid w:val="006152B5"/>
    <w:rsid w:val="00622061"/>
    <w:rsid w:val="006240D4"/>
    <w:rsid w:val="00631526"/>
    <w:rsid w:val="00644AF8"/>
    <w:rsid w:val="00646023"/>
    <w:rsid w:val="00646BC4"/>
    <w:rsid w:val="0065436E"/>
    <w:rsid w:val="0066464B"/>
    <w:rsid w:val="006801FC"/>
    <w:rsid w:val="00680F89"/>
    <w:rsid w:val="0068671A"/>
    <w:rsid w:val="00693368"/>
    <w:rsid w:val="0069425B"/>
    <w:rsid w:val="006966F6"/>
    <w:rsid w:val="006B1DF6"/>
    <w:rsid w:val="006B5D81"/>
    <w:rsid w:val="006B60E1"/>
    <w:rsid w:val="006D432B"/>
    <w:rsid w:val="006D63D5"/>
    <w:rsid w:val="006E3064"/>
    <w:rsid w:val="006E6533"/>
    <w:rsid w:val="006F2130"/>
    <w:rsid w:val="006F2EA3"/>
    <w:rsid w:val="006F2FB9"/>
    <w:rsid w:val="006F5DA4"/>
    <w:rsid w:val="006F6118"/>
    <w:rsid w:val="00700F6A"/>
    <w:rsid w:val="0071128B"/>
    <w:rsid w:val="00731EFA"/>
    <w:rsid w:val="00736127"/>
    <w:rsid w:val="00745000"/>
    <w:rsid w:val="007764B7"/>
    <w:rsid w:val="00780A9A"/>
    <w:rsid w:val="00781754"/>
    <w:rsid w:val="00784006"/>
    <w:rsid w:val="00790502"/>
    <w:rsid w:val="007915CD"/>
    <w:rsid w:val="00792688"/>
    <w:rsid w:val="007B70DF"/>
    <w:rsid w:val="007F142E"/>
    <w:rsid w:val="007F1ED3"/>
    <w:rsid w:val="00801CA0"/>
    <w:rsid w:val="00807A0C"/>
    <w:rsid w:val="0082562B"/>
    <w:rsid w:val="0082628F"/>
    <w:rsid w:val="008322A1"/>
    <w:rsid w:val="00856B71"/>
    <w:rsid w:val="00873677"/>
    <w:rsid w:val="00882907"/>
    <w:rsid w:val="00883614"/>
    <w:rsid w:val="0088498C"/>
    <w:rsid w:val="008864C4"/>
    <w:rsid w:val="008A4462"/>
    <w:rsid w:val="008B1A91"/>
    <w:rsid w:val="008D6B50"/>
    <w:rsid w:val="008E4331"/>
    <w:rsid w:val="00900ACB"/>
    <w:rsid w:val="009071A1"/>
    <w:rsid w:val="00912A14"/>
    <w:rsid w:val="00915824"/>
    <w:rsid w:val="00923E56"/>
    <w:rsid w:val="00937F7D"/>
    <w:rsid w:val="00940AE5"/>
    <w:rsid w:val="00943D43"/>
    <w:rsid w:val="00944E62"/>
    <w:rsid w:val="00954B4E"/>
    <w:rsid w:val="00956047"/>
    <w:rsid w:val="00956F4F"/>
    <w:rsid w:val="00983101"/>
    <w:rsid w:val="009938AB"/>
    <w:rsid w:val="009B66DA"/>
    <w:rsid w:val="009D190B"/>
    <w:rsid w:val="009D7EC5"/>
    <w:rsid w:val="009E39CB"/>
    <w:rsid w:val="00A012F7"/>
    <w:rsid w:val="00A42402"/>
    <w:rsid w:val="00A56CAF"/>
    <w:rsid w:val="00A6207B"/>
    <w:rsid w:val="00A6451D"/>
    <w:rsid w:val="00A8430A"/>
    <w:rsid w:val="00A84761"/>
    <w:rsid w:val="00AA0FD3"/>
    <w:rsid w:val="00AB087E"/>
    <w:rsid w:val="00AB177B"/>
    <w:rsid w:val="00AC31A7"/>
    <w:rsid w:val="00AD5269"/>
    <w:rsid w:val="00AE1A85"/>
    <w:rsid w:val="00AE3645"/>
    <w:rsid w:val="00AF5627"/>
    <w:rsid w:val="00AF6FDD"/>
    <w:rsid w:val="00B1255D"/>
    <w:rsid w:val="00B12C64"/>
    <w:rsid w:val="00B147AE"/>
    <w:rsid w:val="00B14EEB"/>
    <w:rsid w:val="00B25D35"/>
    <w:rsid w:val="00B274D4"/>
    <w:rsid w:val="00B32992"/>
    <w:rsid w:val="00B418E3"/>
    <w:rsid w:val="00B459AA"/>
    <w:rsid w:val="00B476A9"/>
    <w:rsid w:val="00B516F7"/>
    <w:rsid w:val="00B556FA"/>
    <w:rsid w:val="00B57BCB"/>
    <w:rsid w:val="00B60119"/>
    <w:rsid w:val="00B62834"/>
    <w:rsid w:val="00B95ECD"/>
    <w:rsid w:val="00BA6B67"/>
    <w:rsid w:val="00BD0020"/>
    <w:rsid w:val="00BD08D6"/>
    <w:rsid w:val="00BE37C0"/>
    <w:rsid w:val="00C05C32"/>
    <w:rsid w:val="00C16665"/>
    <w:rsid w:val="00C179F5"/>
    <w:rsid w:val="00C252E6"/>
    <w:rsid w:val="00C322AA"/>
    <w:rsid w:val="00C32753"/>
    <w:rsid w:val="00C35F7C"/>
    <w:rsid w:val="00C441FF"/>
    <w:rsid w:val="00C518FC"/>
    <w:rsid w:val="00C54286"/>
    <w:rsid w:val="00C8045B"/>
    <w:rsid w:val="00C83CE0"/>
    <w:rsid w:val="00C91887"/>
    <w:rsid w:val="00C957F4"/>
    <w:rsid w:val="00C96BAC"/>
    <w:rsid w:val="00C97D28"/>
    <w:rsid w:val="00CA2C49"/>
    <w:rsid w:val="00CA40EF"/>
    <w:rsid w:val="00CB68A9"/>
    <w:rsid w:val="00CB69A2"/>
    <w:rsid w:val="00CD51A2"/>
    <w:rsid w:val="00CE278D"/>
    <w:rsid w:val="00CE3BEF"/>
    <w:rsid w:val="00D01BCF"/>
    <w:rsid w:val="00D051CB"/>
    <w:rsid w:val="00D0769E"/>
    <w:rsid w:val="00D11AD7"/>
    <w:rsid w:val="00D17753"/>
    <w:rsid w:val="00D20428"/>
    <w:rsid w:val="00D23D08"/>
    <w:rsid w:val="00D23E10"/>
    <w:rsid w:val="00D25408"/>
    <w:rsid w:val="00D310F4"/>
    <w:rsid w:val="00D3541F"/>
    <w:rsid w:val="00D4082E"/>
    <w:rsid w:val="00D55B61"/>
    <w:rsid w:val="00D579F8"/>
    <w:rsid w:val="00D628DA"/>
    <w:rsid w:val="00D6406E"/>
    <w:rsid w:val="00D77BE2"/>
    <w:rsid w:val="00D866B9"/>
    <w:rsid w:val="00D90306"/>
    <w:rsid w:val="00D95B25"/>
    <w:rsid w:val="00DB590E"/>
    <w:rsid w:val="00DC1069"/>
    <w:rsid w:val="00E00037"/>
    <w:rsid w:val="00E01617"/>
    <w:rsid w:val="00E04D68"/>
    <w:rsid w:val="00E13495"/>
    <w:rsid w:val="00E30264"/>
    <w:rsid w:val="00E334C5"/>
    <w:rsid w:val="00E44C5F"/>
    <w:rsid w:val="00E46CA5"/>
    <w:rsid w:val="00E5717E"/>
    <w:rsid w:val="00E74B5D"/>
    <w:rsid w:val="00E94225"/>
    <w:rsid w:val="00EA3C3C"/>
    <w:rsid w:val="00EB1427"/>
    <w:rsid w:val="00EB69CE"/>
    <w:rsid w:val="00EC0FD3"/>
    <w:rsid w:val="00ED4132"/>
    <w:rsid w:val="00ED7663"/>
    <w:rsid w:val="00F16F10"/>
    <w:rsid w:val="00F201F1"/>
    <w:rsid w:val="00F27BBF"/>
    <w:rsid w:val="00F30385"/>
    <w:rsid w:val="00F33D4F"/>
    <w:rsid w:val="00F36CEC"/>
    <w:rsid w:val="00F41599"/>
    <w:rsid w:val="00F42442"/>
    <w:rsid w:val="00F45B45"/>
    <w:rsid w:val="00F46174"/>
    <w:rsid w:val="00F46549"/>
    <w:rsid w:val="00F53D53"/>
    <w:rsid w:val="00F635B4"/>
    <w:rsid w:val="00F7420C"/>
    <w:rsid w:val="00F81E31"/>
    <w:rsid w:val="00F84CBD"/>
    <w:rsid w:val="00F86ED9"/>
    <w:rsid w:val="00FA145C"/>
    <w:rsid w:val="00FC12A5"/>
    <w:rsid w:val="00FD0075"/>
    <w:rsid w:val="00FD098F"/>
    <w:rsid w:val="00FD663F"/>
    <w:rsid w:val="00FD73B2"/>
    <w:rsid w:val="00FE00D2"/>
    <w:rsid w:val="00FE30F4"/>
    <w:rsid w:val="00FE668E"/>
    <w:rsid w:val="00FF25DF"/>
    <w:rsid w:val="00FF2A0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20C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20C"/>
    <w:rPr>
      <w:rFonts w:ascii="Arial" w:eastAsiaTheme="majorEastAsia" w:hAnsi="Arial" w:cs="Arial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  <w:style w:type="table" w:styleId="LightList-Accent1">
    <w:name w:val="Light List Accent 1"/>
    <w:basedOn w:val="TableNormal"/>
    <w:uiPriority w:val="61"/>
    <w:rsid w:val="002475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2475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CF554-B67A-4F55-B2EA-7A35F5D4A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8</Pages>
  <Words>871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222</cp:revision>
  <dcterms:created xsi:type="dcterms:W3CDTF">2011-07-31T21:32:00Z</dcterms:created>
  <dcterms:modified xsi:type="dcterms:W3CDTF">2011-11-19T01:44:00Z</dcterms:modified>
</cp:coreProperties>
</file>