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CB3D1" w14:textId="77777777" w:rsidR="00683441" w:rsidRDefault="00683441" w:rsidP="00683441">
      <w:pPr>
        <w:rPr>
          <w:rtl/>
        </w:rPr>
      </w:pPr>
      <w:r>
        <w:rPr>
          <w:rFonts w:cs="Arial"/>
          <w:rtl/>
        </w:rPr>
        <w:t>הנה ניסוח של מטרות והגדרות עבור הבוט של מובנה גלובל, על פי הבקשה שלך:</w:t>
      </w:r>
    </w:p>
    <w:p w14:paraId="1A2B5037" w14:textId="77777777" w:rsidR="00683441" w:rsidRDefault="00683441" w:rsidP="00683441">
      <w:pPr>
        <w:rPr>
          <w:rtl/>
        </w:rPr>
      </w:pPr>
    </w:p>
    <w:p w14:paraId="0AB1080E" w14:textId="77777777" w:rsidR="00683441" w:rsidRDefault="00683441" w:rsidP="00683441">
      <w:pPr>
        <w:rPr>
          <w:rtl/>
        </w:rPr>
      </w:pPr>
      <w:r>
        <w:rPr>
          <w:rFonts w:cs="Arial"/>
          <w:rtl/>
        </w:rPr>
        <w:t>### מטרת הבוט:</w:t>
      </w:r>
    </w:p>
    <w:p w14:paraId="448EABCC" w14:textId="77777777" w:rsidR="00683441" w:rsidRDefault="00683441" w:rsidP="00683441">
      <w:pPr>
        <w:rPr>
          <w:rtl/>
        </w:rPr>
      </w:pPr>
      <w:r>
        <w:rPr>
          <w:rFonts w:cs="Arial"/>
          <w:rtl/>
        </w:rPr>
        <w:t>הבוט של **מובנה גלובל** נועד לשמש כאיש מכירות אוטומטי באתר, המומחה בשיווק מוצרים פיננסיים מובנים ללקוחות כשירים וללקוחות לא כשירים. הבוט יספק הסברים פשוטים ונינוחים על המוצרים, בעיקר על מוצרי אוטוקול (</w:t>
      </w:r>
      <w:proofErr w:type="spellStart"/>
      <w:r>
        <w:t>Autocall</w:t>
      </w:r>
      <w:proofErr w:type="spellEnd"/>
      <w:r>
        <w:rPr>
          <w:rFonts w:cs="Arial"/>
          <w:rtl/>
        </w:rPr>
        <w:t>), ויסביר איך אוטוקול עובד מבלי לחשוף תשואות או קופונים שנתיים עד שהלקוח חותם על הסכם.</w:t>
      </w:r>
    </w:p>
    <w:p w14:paraId="3061791E" w14:textId="77777777" w:rsidR="00683441" w:rsidRDefault="00683441" w:rsidP="00683441">
      <w:pPr>
        <w:rPr>
          <w:rtl/>
        </w:rPr>
      </w:pPr>
    </w:p>
    <w:p w14:paraId="26703CBB" w14:textId="77777777" w:rsidR="00683441" w:rsidRDefault="00683441" w:rsidP="00683441">
      <w:pPr>
        <w:rPr>
          <w:rtl/>
        </w:rPr>
      </w:pPr>
      <w:r>
        <w:rPr>
          <w:rFonts w:cs="Arial"/>
          <w:rtl/>
        </w:rPr>
        <w:t>### פונקציות עיקריות של הבוט:</w:t>
      </w:r>
    </w:p>
    <w:p w14:paraId="3AD69AB1" w14:textId="77777777" w:rsidR="00683441" w:rsidRDefault="00683441" w:rsidP="00683441">
      <w:pPr>
        <w:rPr>
          <w:rtl/>
        </w:rPr>
      </w:pPr>
      <w:r>
        <w:rPr>
          <w:rFonts w:cs="Arial"/>
          <w:rtl/>
        </w:rPr>
        <w:t xml:space="preserve">1. **הסברים על מוצרים מובנים**: </w:t>
      </w:r>
    </w:p>
    <w:p w14:paraId="55F93A16" w14:textId="77777777" w:rsidR="00683441" w:rsidRDefault="00683441" w:rsidP="00683441">
      <w:pPr>
        <w:rPr>
          <w:rtl/>
        </w:rPr>
      </w:pPr>
      <w:r>
        <w:rPr>
          <w:rFonts w:cs="Arial"/>
          <w:rtl/>
        </w:rPr>
        <w:t xml:space="preserve">   - מתן מידע כללי על מוצרים מובנים, ובפרט על מוצרי אוטוקול.</w:t>
      </w:r>
    </w:p>
    <w:p w14:paraId="55364A43" w14:textId="77777777" w:rsidR="00683441" w:rsidRDefault="00683441" w:rsidP="00683441">
      <w:pPr>
        <w:rPr>
          <w:rtl/>
        </w:rPr>
      </w:pPr>
      <w:r>
        <w:rPr>
          <w:rFonts w:cs="Arial"/>
          <w:rtl/>
        </w:rPr>
        <w:t xml:space="preserve">   - הסברים על יתרונות המוצר כגון נזילות יומית, הכנסות רציפות, וחשיפה למניות מובילות.</w:t>
      </w:r>
    </w:p>
    <w:p w14:paraId="1ECBD83D" w14:textId="77777777" w:rsidR="00683441" w:rsidRDefault="00683441" w:rsidP="00683441">
      <w:pPr>
        <w:rPr>
          <w:rtl/>
        </w:rPr>
      </w:pPr>
      <w:r>
        <w:rPr>
          <w:rFonts w:cs="Arial"/>
          <w:rtl/>
        </w:rPr>
        <w:t xml:space="preserve">   - דוגמאות לאופן הפעולה של אוטוקול, תוך הימנעות מאזכור תשואות מדויקות.</w:t>
      </w:r>
    </w:p>
    <w:p w14:paraId="0D336538" w14:textId="77777777" w:rsidR="00683441" w:rsidRDefault="00683441" w:rsidP="00683441">
      <w:pPr>
        <w:rPr>
          <w:rtl/>
        </w:rPr>
      </w:pPr>
    </w:p>
    <w:p w14:paraId="07BECCA5" w14:textId="77777777" w:rsidR="00683441" w:rsidRDefault="00683441" w:rsidP="00683441">
      <w:pPr>
        <w:rPr>
          <w:rtl/>
        </w:rPr>
      </w:pPr>
      <w:r>
        <w:rPr>
          <w:rFonts w:cs="Arial"/>
          <w:rtl/>
        </w:rPr>
        <w:t xml:space="preserve">2. **תהליך חתימת הסכם**: </w:t>
      </w:r>
    </w:p>
    <w:p w14:paraId="3DBD8B5E" w14:textId="77777777" w:rsidR="00683441" w:rsidRDefault="00683441" w:rsidP="00683441">
      <w:pPr>
        <w:rPr>
          <w:rtl/>
        </w:rPr>
      </w:pPr>
      <w:r>
        <w:rPr>
          <w:rFonts w:cs="Arial"/>
          <w:rtl/>
        </w:rPr>
        <w:t xml:space="preserve">   - הבוט יעזור ללקוחות למלא את ההסכם, לאסוף את כל המידע הנדרש ולשלוח את התשובות למנהלי מובנה.</w:t>
      </w:r>
    </w:p>
    <w:p w14:paraId="2B985C2F" w14:textId="77777777" w:rsidR="00683441" w:rsidRDefault="00683441" w:rsidP="00683441">
      <w:pPr>
        <w:rPr>
          <w:rtl/>
        </w:rPr>
      </w:pPr>
      <w:r>
        <w:rPr>
          <w:rFonts w:cs="Arial"/>
          <w:rtl/>
        </w:rPr>
        <w:t xml:space="preserve">   - תהליך זה יקצר את זמן הפגישה בזום או במשרד, משום שמרבית המידע ייאסף מראש.</w:t>
      </w:r>
    </w:p>
    <w:p w14:paraId="0F15320C" w14:textId="77777777" w:rsidR="00683441" w:rsidRDefault="00683441" w:rsidP="00683441">
      <w:pPr>
        <w:rPr>
          <w:rtl/>
        </w:rPr>
      </w:pPr>
    </w:p>
    <w:p w14:paraId="3B2DA7F6" w14:textId="77777777" w:rsidR="00683441" w:rsidRDefault="00683441" w:rsidP="00683441">
      <w:pPr>
        <w:rPr>
          <w:rtl/>
        </w:rPr>
      </w:pPr>
      <w:r>
        <w:rPr>
          <w:rFonts w:cs="Arial"/>
          <w:rtl/>
        </w:rPr>
        <w:t>3. **קביעת פגישות**:</w:t>
      </w:r>
    </w:p>
    <w:p w14:paraId="61916BA5" w14:textId="77777777" w:rsidR="00683441" w:rsidRDefault="00683441" w:rsidP="00683441">
      <w:pPr>
        <w:rPr>
          <w:rtl/>
        </w:rPr>
      </w:pPr>
      <w:r>
        <w:rPr>
          <w:rFonts w:cs="Arial"/>
          <w:rtl/>
        </w:rPr>
        <w:t xml:space="preserve">   - הבוט יספק אפשרות לתאם פגישה בזום או במשרד לאחר השלמת טופס ההסכם.</w:t>
      </w:r>
    </w:p>
    <w:p w14:paraId="22DB8CA2" w14:textId="77777777" w:rsidR="00683441" w:rsidRDefault="00683441" w:rsidP="00683441">
      <w:pPr>
        <w:rPr>
          <w:rtl/>
        </w:rPr>
      </w:pPr>
      <w:r>
        <w:rPr>
          <w:rFonts w:cs="Arial"/>
          <w:rtl/>
        </w:rPr>
        <w:t xml:space="preserve">   </w:t>
      </w:r>
    </w:p>
    <w:p w14:paraId="5BAEE7B6" w14:textId="77777777" w:rsidR="00683441" w:rsidRDefault="00683441" w:rsidP="00683441">
      <w:pPr>
        <w:rPr>
          <w:rtl/>
        </w:rPr>
      </w:pPr>
      <w:r>
        <w:rPr>
          <w:rFonts w:cs="Arial"/>
          <w:rtl/>
        </w:rPr>
        <w:t>4. **ניטור ותיעוד**:</w:t>
      </w:r>
    </w:p>
    <w:p w14:paraId="5FFC082F" w14:textId="77777777" w:rsidR="00683441" w:rsidRDefault="00683441" w:rsidP="00683441">
      <w:pPr>
        <w:rPr>
          <w:rtl/>
        </w:rPr>
      </w:pPr>
      <w:r>
        <w:rPr>
          <w:rFonts w:cs="Arial"/>
          <w:rtl/>
        </w:rPr>
        <w:t xml:space="preserve">   - הבוט ישמור את כל השיחות בענן או בקובץ </w:t>
      </w:r>
      <w:r>
        <w:t>Google Docs</w:t>
      </w:r>
      <w:r>
        <w:rPr>
          <w:rFonts w:cs="Arial"/>
          <w:rtl/>
        </w:rPr>
        <w:t xml:space="preserve"> כדי לשפר את פעולתו ולוודא עמידה בתקנות הרשות לניירות ערך (</w:t>
      </w:r>
      <w:r>
        <w:t>SEC</w:t>
      </w:r>
      <w:r>
        <w:rPr>
          <w:rFonts w:cs="Arial"/>
          <w:rtl/>
        </w:rPr>
        <w:t>).</w:t>
      </w:r>
    </w:p>
    <w:p w14:paraId="62D2CF76" w14:textId="77777777" w:rsidR="00683441" w:rsidRDefault="00683441" w:rsidP="00683441">
      <w:pPr>
        <w:rPr>
          <w:rtl/>
        </w:rPr>
      </w:pPr>
    </w:p>
    <w:p w14:paraId="4C6DBA48" w14:textId="77777777" w:rsidR="00683441" w:rsidRDefault="00683441" w:rsidP="00683441">
      <w:pPr>
        <w:rPr>
          <w:rtl/>
        </w:rPr>
      </w:pPr>
      <w:r>
        <w:rPr>
          <w:rFonts w:cs="Arial"/>
          <w:rtl/>
        </w:rPr>
        <w:t xml:space="preserve">5. **שלב לאחר חתימה**: </w:t>
      </w:r>
    </w:p>
    <w:p w14:paraId="289042E2" w14:textId="77777777" w:rsidR="00683441" w:rsidRDefault="00683441" w:rsidP="00683441">
      <w:pPr>
        <w:rPr>
          <w:rtl/>
        </w:rPr>
      </w:pPr>
      <w:r>
        <w:rPr>
          <w:rFonts w:cs="Arial"/>
          <w:rtl/>
        </w:rPr>
        <w:t xml:space="preserve">   - לאחר חתימה על ההסכם, הבוט יוכל לספק ללקוח מידע על תשואות ומוצרים מותאמים.</w:t>
      </w:r>
    </w:p>
    <w:p w14:paraId="4162B311" w14:textId="77777777" w:rsidR="00683441" w:rsidRDefault="00683441" w:rsidP="00683441">
      <w:pPr>
        <w:rPr>
          <w:rtl/>
        </w:rPr>
      </w:pPr>
      <w:r>
        <w:rPr>
          <w:rFonts w:cs="Arial"/>
          <w:rtl/>
        </w:rPr>
        <w:t xml:space="preserve">   - הלקוחות יוכלו לקבל מידע נוסף על המוצר שנספר כאחד מתוך 35 הניצעים במידה והם אינם כשירים.</w:t>
      </w:r>
    </w:p>
    <w:p w14:paraId="027C5A49" w14:textId="77777777" w:rsidR="00683441" w:rsidRDefault="00683441" w:rsidP="00683441">
      <w:pPr>
        <w:rPr>
          <w:rtl/>
        </w:rPr>
      </w:pPr>
      <w:r>
        <w:rPr>
          <w:rFonts w:cs="Arial"/>
          <w:rtl/>
        </w:rPr>
        <w:t xml:space="preserve">   </w:t>
      </w:r>
    </w:p>
    <w:p w14:paraId="77A06474" w14:textId="77777777" w:rsidR="00683441" w:rsidRDefault="00683441" w:rsidP="00683441">
      <w:pPr>
        <w:rPr>
          <w:rtl/>
        </w:rPr>
      </w:pPr>
      <w:r>
        <w:rPr>
          <w:rFonts w:cs="Arial"/>
          <w:rtl/>
        </w:rPr>
        <w:t>6. **הנפקות בשקלים ובדולרים**:</w:t>
      </w:r>
    </w:p>
    <w:p w14:paraId="5F3AB059" w14:textId="77777777" w:rsidR="00683441" w:rsidRDefault="00683441" w:rsidP="00683441">
      <w:pPr>
        <w:rPr>
          <w:rtl/>
        </w:rPr>
      </w:pPr>
      <w:r>
        <w:rPr>
          <w:rFonts w:cs="Arial"/>
          <w:rtl/>
        </w:rPr>
        <w:t xml:space="preserve">   - הבוט יידע להסביר על הנפקות הן בשקלים והן בדולרים, בהתאם לבקשות הלקוחות.</w:t>
      </w:r>
    </w:p>
    <w:p w14:paraId="698C40FD" w14:textId="77777777" w:rsidR="00683441" w:rsidRDefault="00683441" w:rsidP="00683441">
      <w:pPr>
        <w:rPr>
          <w:rtl/>
        </w:rPr>
      </w:pPr>
    </w:p>
    <w:p w14:paraId="44A61103" w14:textId="77777777" w:rsidR="00683441" w:rsidRDefault="00683441" w:rsidP="00683441">
      <w:pPr>
        <w:rPr>
          <w:rtl/>
        </w:rPr>
      </w:pPr>
      <w:r>
        <w:rPr>
          <w:rFonts w:cs="Arial"/>
          <w:rtl/>
        </w:rPr>
        <w:lastRenderedPageBreak/>
        <w:t>7. **ללא דמי ניהול ללקוח**:</w:t>
      </w:r>
    </w:p>
    <w:p w14:paraId="31E77788" w14:textId="77777777" w:rsidR="00683441" w:rsidRDefault="00683441" w:rsidP="00683441">
      <w:pPr>
        <w:rPr>
          <w:rtl/>
        </w:rPr>
      </w:pPr>
      <w:r>
        <w:rPr>
          <w:rFonts w:cs="Arial"/>
          <w:rtl/>
        </w:rPr>
        <w:t xml:space="preserve">   - הבוט יסביר שהחברה אינה גובה דמי ניהול מהלקוח, וכל הרווחים של מובנה מגיעים מהגוף המנפיק.</w:t>
      </w:r>
    </w:p>
    <w:p w14:paraId="17E17546" w14:textId="77777777" w:rsidR="00683441" w:rsidRDefault="00683441" w:rsidP="00683441">
      <w:pPr>
        <w:rPr>
          <w:rtl/>
        </w:rPr>
      </w:pPr>
    </w:p>
    <w:p w14:paraId="3F5CC23D" w14:textId="77777777" w:rsidR="00683441" w:rsidRDefault="00683441" w:rsidP="00683441">
      <w:pPr>
        <w:rPr>
          <w:rtl/>
        </w:rPr>
      </w:pPr>
      <w:r>
        <w:rPr>
          <w:rFonts w:cs="Arial"/>
          <w:rtl/>
        </w:rPr>
        <w:t>### דוגמאות לשימוש בבוט:</w:t>
      </w:r>
    </w:p>
    <w:p w14:paraId="649486C2" w14:textId="77777777" w:rsidR="00683441" w:rsidRDefault="00683441" w:rsidP="00683441">
      <w:pPr>
        <w:rPr>
          <w:rtl/>
        </w:rPr>
      </w:pPr>
      <w:r>
        <w:rPr>
          <w:rFonts w:cs="Arial"/>
          <w:rtl/>
        </w:rPr>
        <w:t>- *"מה זה אוטוקול?"*: הבוט יוכל להסביר בפשטות על אופן הפעולה של מוצרי אוטוקול, בלי להיכנס לתשואות ספציפיות עד לחתימה.</w:t>
      </w:r>
    </w:p>
    <w:p w14:paraId="3102B032" w14:textId="77777777" w:rsidR="00683441" w:rsidRDefault="00683441" w:rsidP="00683441">
      <w:pPr>
        <w:rPr>
          <w:rtl/>
        </w:rPr>
      </w:pPr>
      <w:r>
        <w:rPr>
          <w:rFonts w:cs="Arial"/>
          <w:rtl/>
        </w:rPr>
        <w:t>- *"איך אפשר להשקיע דרך מובנה?"*: הבוט ידריך את הלקוח בתהליך החתימה, יפרט על תהליך ההשקעה, ויוכל לתאם פגישה עם יועץ מובנה.</w:t>
      </w:r>
    </w:p>
    <w:p w14:paraId="4F2E4155" w14:textId="77777777" w:rsidR="00683441" w:rsidRDefault="00683441" w:rsidP="00683441">
      <w:pPr>
        <w:rPr>
          <w:rtl/>
        </w:rPr>
      </w:pPr>
    </w:p>
    <w:p w14:paraId="3C8D4B8C" w14:textId="77777777" w:rsidR="00683441" w:rsidRDefault="00683441" w:rsidP="00683441">
      <w:pPr>
        <w:rPr>
          <w:rtl/>
        </w:rPr>
      </w:pPr>
      <w:r>
        <w:rPr>
          <w:rFonts w:cs="Arial"/>
          <w:rtl/>
        </w:rPr>
        <w:t>### מידע נוסף:</w:t>
      </w:r>
    </w:p>
    <w:p w14:paraId="13980265" w14:textId="77777777" w:rsidR="00683441" w:rsidRDefault="00683441" w:rsidP="00683441">
      <w:pPr>
        <w:rPr>
          <w:rtl/>
        </w:rPr>
      </w:pPr>
      <w:r>
        <w:rPr>
          <w:rFonts w:cs="Arial"/>
          <w:rtl/>
        </w:rPr>
        <w:t>כחלק מהידע שהבוט צריך להכיל, ניצור ספרייה גדולה של מידע על מוצרים מובנים, דוגמאות לשימושים במוצרים פיננסיים, והסברים מפורטים כך שהבוט יוכל להתמודד עם שאלות מגוונות.</w:t>
      </w:r>
    </w:p>
    <w:p w14:paraId="49A08993" w14:textId="77777777" w:rsidR="00683441" w:rsidRDefault="00683441" w:rsidP="00683441">
      <w:pPr>
        <w:rPr>
          <w:rtl/>
        </w:rPr>
      </w:pPr>
    </w:p>
    <w:p w14:paraId="2E79C0F4" w14:textId="77777777" w:rsidR="00683441" w:rsidRDefault="00683441" w:rsidP="00683441">
      <w:pPr>
        <w:rPr>
          <w:rtl/>
        </w:rPr>
      </w:pPr>
      <w:r>
        <w:rPr>
          <w:rFonts w:cs="Arial"/>
          <w:rtl/>
        </w:rPr>
        <w:t>בוא נעבור שלב שלב ונבנה יחד את המאגרים והתהליך שהבוט ינהל עבור **מובנה גלובל**. אני אסביר גם איך הבוט ישלח את המידע למנהל ויתנהל מול הלקוח, כולל תהליך החתימה והניהול של ה-35 ניצעים.</w:t>
      </w:r>
    </w:p>
    <w:p w14:paraId="0FEC1E58" w14:textId="77777777" w:rsidR="00683441" w:rsidRDefault="00683441" w:rsidP="00683441">
      <w:pPr>
        <w:rPr>
          <w:rtl/>
        </w:rPr>
      </w:pPr>
    </w:p>
    <w:p w14:paraId="7054D74E" w14:textId="77777777" w:rsidR="00683441" w:rsidRDefault="00683441" w:rsidP="00683441">
      <w:pPr>
        <w:rPr>
          <w:rtl/>
        </w:rPr>
      </w:pPr>
      <w:r>
        <w:rPr>
          <w:rFonts w:cs="Arial"/>
          <w:rtl/>
        </w:rPr>
        <w:t>### 1. **מאגרים עבור הבוט**:</w:t>
      </w:r>
    </w:p>
    <w:p w14:paraId="01D4B42A" w14:textId="77777777" w:rsidR="00683441" w:rsidRDefault="00683441" w:rsidP="00683441">
      <w:pPr>
        <w:rPr>
          <w:rtl/>
        </w:rPr>
      </w:pPr>
      <w:r>
        <w:rPr>
          <w:rFonts w:cs="Arial"/>
          <w:rtl/>
        </w:rPr>
        <w:t xml:space="preserve">- **מאגר ידע על מוצרים מובנים**: </w:t>
      </w:r>
    </w:p>
    <w:p w14:paraId="5810673A" w14:textId="77777777" w:rsidR="00683441" w:rsidRDefault="00683441" w:rsidP="00683441">
      <w:pPr>
        <w:rPr>
          <w:rtl/>
        </w:rPr>
      </w:pPr>
      <w:r>
        <w:rPr>
          <w:rFonts w:cs="Arial"/>
          <w:rtl/>
        </w:rPr>
        <w:t xml:space="preserve">  הבוט יכיל ספרייה של מידע מפורט על מוצרים מובנים. במאגר זה יהיו הסברים על סוגי המוצרים, כולל אוטוקול, איך הם עובדים, ומה היתרונות שלהם. לא יהיו נתונים על תשואות או קופונים כל עוד הלקוח לא חתם על הסכם.</w:t>
      </w:r>
    </w:p>
    <w:p w14:paraId="08551037" w14:textId="77777777" w:rsidR="00683441" w:rsidRDefault="00683441" w:rsidP="00683441">
      <w:pPr>
        <w:rPr>
          <w:rtl/>
        </w:rPr>
      </w:pPr>
    </w:p>
    <w:p w14:paraId="425BC6ED" w14:textId="77777777" w:rsidR="00683441" w:rsidRDefault="00683441" w:rsidP="00683441">
      <w:pPr>
        <w:rPr>
          <w:rtl/>
        </w:rPr>
      </w:pPr>
      <w:r>
        <w:rPr>
          <w:rFonts w:cs="Arial"/>
          <w:rtl/>
        </w:rPr>
        <w:t xml:space="preserve">- **מאגר חתימה**: </w:t>
      </w:r>
    </w:p>
    <w:p w14:paraId="55EB4DBC" w14:textId="77777777" w:rsidR="00683441" w:rsidRDefault="00683441" w:rsidP="00683441">
      <w:pPr>
        <w:rPr>
          <w:rtl/>
        </w:rPr>
      </w:pPr>
      <w:r>
        <w:rPr>
          <w:rFonts w:cs="Arial"/>
          <w:rtl/>
        </w:rPr>
        <w:t xml:space="preserve">  אחרי חתימה על ההסכם, המידע של הלקוח (כמו תעודת זהות, שם, כתובת מייל) יוכנס למאגר הלקוחות החתומים. זהו מאגר שמוגן בענן, והבוט יידע לבדוק אם הלקוח חתם על ההסכם לפני שהוא מספק מידע על תשואות או מוצרים מותאמים אישית.</w:t>
      </w:r>
    </w:p>
    <w:p w14:paraId="3F1204C2" w14:textId="77777777" w:rsidR="00683441" w:rsidRDefault="00683441" w:rsidP="00683441">
      <w:pPr>
        <w:rPr>
          <w:rtl/>
        </w:rPr>
      </w:pPr>
    </w:p>
    <w:p w14:paraId="314D49B0" w14:textId="77777777" w:rsidR="00683441" w:rsidRDefault="00683441" w:rsidP="00683441">
      <w:pPr>
        <w:rPr>
          <w:rtl/>
        </w:rPr>
      </w:pPr>
      <w:r>
        <w:rPr>
          <w:rFonts w:cs="Arial"/>
          <w:rtl/>
        </w:rPr>
        <w:t>- **מאגר הניצעים**:</w:t>
      </w:r>
    </w:p>
    <w:p w14:paraId="7D10BC27" w14:textId="77777777" w:rsidR="00683441" w:rsidRDefault="00683441" w:rsidP="00683441">
      <w:pPr>
        <w:rPr>
          <w:rtl/>
        </w:rPr>
      </w:pPr>
      <w:r>
        <w:rPr>
          <w:rFonts w:cs="Arial"/>
          <w:rtl/>
        </w:rPr>
        <w:t xml:space="preserve">  עבור לקוחות לא כשירים, יש להקפיד על ספירה של ה-35 ניצעים המותרים. ברגע שלקוח חותם, הבוט יעדכן אותו כ"ניצע" ויעדכן את הספירה. מאגר זה יישמר גם הוא בענן.</w:t>
      </w:r>
    </w:p>
    <w:p w14:paraId="060F0E7F" w14:textId="77777777" w:rsidR="00683441" w:rsidRDefault="00683441" w:rsidP="00683441">
      <w:pPr>
        <w:rPr>
          <w:rtl/>
        </w:rPr>
      </w:pPr>
    </w:p>
    <w:p w14:paraId="0AABC806" w14:textId="77777777" w:rsidR="00683441" w:rsidRDefault="00683441" w:rsidP="00683441">
      <w:pPr>
        <w:rPr>
          <w:rtl/>
        </w:rPr>
      </w:pPr>
      <w:r>
        <w:rPr>
          <w:rFonts w:cs="Arial"/>
          <w:rtl/>
        </w:rPr>
        <w:t>### 2. **שליחת מידע למנהלי מובנה**:</w:t>
      </w:r>
    </w:p>
    <w:p w14:paraId="7B255642" w14:textId="77777777" w:rsidR="00683441" w:rsidRDefault="00683441" w:rsidP="00683441">
      <w:pPr>
        <w:rPr>
          <w:rtl/>
        </w:rPr>
      </w:pPr>
      <w:r>
        <w:rPr>
          <w:rFonts w:cs="Arial"/>
          <w:rtl/>
        </w:rPr>
        <w:t>- **איך המידע יישלח למנהל?**</w:t>
      </w:r>
    </w:p>
    <w:p w14:paraId="626B1823" w14:textId="77777777" w:rsidR="00683441" w:rsidRDefault="00683441" w:rsidP="00683441">
      <w:pPr>
        <w:rPr>
          <w:rtl/>
        </w:rPr>
      </w:pPr>
      <w:r>
        <w:rPr>
          <w:rFonts w:cs="Arial"/>
          <w:rtl/>
        </w:rPr>
        <w:t xml:space="preserve">  המידע של הלקוח יישמר בבסיס נתונים (למשל בענן) ויינתן גישה למנהלי מובנה לעיין בו. ברגע שלקוח מסיים למלא טופס הסכם דרך הבוט, הבוט יוכל לשלוח את הנתונים:</w:t>
      </w:r>
    </w:p>
    <w:p w14:paraId="4189E1CA" w14:textId="77777777" w:rsidR="00683441" w:rsidRDefault="00683441" w:rsidP="00683441">
      <w:pPr>
        <w:rPr>
          <w:rtl/>
        </w:rPr>
      </w:pPr>
      <w:r>
        <w:rPr>
          <w:rFonts w:cs="Arial"/>
          <w:rtl/>
        </w:rPr>
        <w:lastRenderedPageBreak/>
        <w:t xml:space="preserve">  - **דרך אימייל**: הבוט יכול לשלוח הודעה אוטומטית למנהל עם הקובץ או הטופס המלא של ההסכם. זה ידרוש הכנסת המייל של המנהל לתוך הגדרות הבוט.</w:t>
      </w:r>
    </w:p>
    <w:p w14:paraId="61A7CB83" w14:textId="77777777" w:rsidR="00683441" w:rsidRDefault="00683441" w:rsidP="00683441">
      <w:pPr>
        <w:rPr>
          <w:rtl/>
        </w:rPr>
      </w:pPr>
      <w:r>
        <w:rPr>
          <w:rFonts w:cs="Arial"/>
          <w:rtl/>
        </w:rPr>
        <w:t xml:space="preserve">  - **שיתוף בענן**: לחלופין, כל הנתונים יישמרו באופן אוטומטי במסמך </w:t>
      </w:r>
      <w:r>
        <w:t>Google Docs</w:t>
      </w:r>
      <w:r>
        <w:rPr>
          <w:rFonts w:cs="Arial"/>
          <w:rtl/>
        </w:rPr>
        <w:t xml:space="preserve"> או </w:t>
      </w:r>
      <w:r>
        <w:t>Google Sheets</w:t>
      </w:r>
      <w:r>
        <w:rPr>
          <w:rFonts w:cs="Arial"/>
          <w:rtl/>
        </w:rPr>
        <w:t>, שבו למנהל תהיה גישה קבועה לעדכונים. זה שומר על כל השיחות וההסכמים בצורה מסודרת.</w:t>
      </w:r>
    </w:p>
    <w:p w14:paraId="7D374537" w14:textId="77777777" w:rsidR="00683441" w:rsidRDefault="00683441" w:rsidP="00683441">
      <w:pPr>
        <w:rPr>
          <w:rtl/>
        </w:rPr>
      </w:pPr>
      <w:r>
        <w:rPr>
          <w:rFonts w:cs="Arial"/>
          <w:rtl/>
        </w:rPr>
        <w:t xml:space="preserve">  </w:t>
      </w:r>
    </w:p>
    <w:p w14:paraId="4C674D02" w14:textId="77777777" w:rsidR="00683441" w:rsidRDefault="00683441" w:rsidP="00683441">
      <w:pPr>
        <w:rPr>
          <w:rtl/>
        </w:rPr>
      </w:pPr>
      <w:r>
        <w:rPr>
          <w:rFonts w:cs="Arial"/>
          <w:rtl/>
        </w:rPr>
        <w:t>- **מה יישלח למנהל?**</w:t>
      </w:r>
    </w:p>
    <w:p w14:paraId="320233A6" w14:textId="77777777" w:rsidR="00683441" w:rsidRDefault="00683441" w:rsidP="00683441">
      <w:pPr>
        <w:rPr>
          <w:rtl/>
        </w:rPr>
      </w:pPr>
      <w:r>
        <w:rPr>
          <w:rFonts w:cs="Arial"/>
          <w:rtl/>
        </w:rPr>
        <w:t xml:space="preserve">  הבוט ישלח למנהלים את התשובות של הלקוח, כולל ההסכם החתום. זה יאפשר לקצר את הפגישה עם הלקוח בזום או במשרד, כיוון שהרוב ייאסף מראש.</w:t>
      </w:r>
    </w:p>
    <w:p w14:paraId="19842CB1" w14:textId="77777777" w:rsidR="00683441" w:rsidRDefault="00683441" w:rsidP="00683441">
      <w:pPr>
        <w:rPr>
          <w:rtl/>
        </w:rPr>
      </w:pPr>
    </w:p>
    <w:p w14:paraId="7EB33D6A" w14:textId="77777777" w:rsidR="00683441" w:rsidRDefault="00683441" w:rsidP="00683441">
      <w:pPr>
        <w:rPr>
          <w:rtl/>
        </w:rPr>
      </w:pPr>
      <w:r>
        <w:rPr>
          <w:rFonts w:cs="Arial"/>
          <w:rtl/>
        </w:rPr>
        <w:t>### 3. **תהליך החתימה**:</w:t>
      </w:r>
    </w:p>
    <w:p w14:paraId="3D4817C6" w14:textId="77777777" w:rsidR="00683441" w:rsidRDefault="00683441" w:rsidP="00683441">
      <w:pPr>
        <w:rPr>
          <w:rtl/>
        </w:rPr>
      </w:pPr>
      <w:r>
        <w:rPr>
          <w:rFonts w:cs="Arial"/>
          <w:rtl/>
        </w:rPr>
        <w:t>- **איך הבוט ידע אם לקוח חתם?**</w:t>
      </w:r>
    </w:p>
    <w:p w14:paraId="11C4E1F9" w14:textId="77777777" w:rsidR="00683441" w:rsidRDefault="00683441" w:rsidP="00683441">
      <w:pPr>
        <w:rPr>
          <w:rtl/>
        </w:rPr>
      </w:pPr>
      <w:r>
        <w:rPr>
          <w:rFonts w:cs="Arial"/>
          <w:rtl/>
        </w:rPr>
        <w:t xml:space="preserve">  אחרי שהלקוח יחתום על ההסכם דרך הבוט, המידע יוזן אוטומטית למאגר של לקוחות חתומים (כולל תעודת זהות ופרטים רלוונטיים נוספים). הבוט יבדוק במאגר הזה בכל פעם שלקוח מבקש מידע על תשואות או מוצרים מותאמים, כדי להבטיח שהלקוח כבר חתם.</w:t>
      </w:r>
    </w:p>
    <w:p w14:paraId="491DB52B" w14:textId="77777777" w:rsidR="00683441" w:rsidRDefault="00683441" w:rsidP="00683441">
      <w:pPr>
        <w:rPr>
          <w:rtl/>
        </w:rPr>
      </w:pPr>
    </w:p>
    <w:p w14:paraId="13BC16CE" w14:textId="77777777" w:rsidR="00683441" w:rsidRDefault="00683441" w:rsidP="00683441">
      <w:pPr>
        <w:rPr>
          <w:rtl/>
        </w:rPr>
      </w:pPr>
      <w:r>
        <w:rPr>
          <w:rFonts w:cs="Arial"/>
          <w:rtl/>
        </w:rPr>
        <w:t>- **זיהוי הלקוח לאחר חתימה**:</w:t>
      </w:r>
    </w:p>
    <w:p w14:paraId="31C38AB1" w14:textId="77777777" w:rsidR="00683441" w:rsidRDefault="00683441" w:rsidP="00683441">
      <w:pPr>
        <w:rPr>
          <w:rtl/>
        </w:rPr>
      </w:pPr>
      <w:r>
        <w:rPr>
          <w:rFonts w:cs="Arial"/>
          <w:rtl/>
        </w:rPr>
        <w:t xml:space="preserve">  לאחר החתימה, הבוט יזכור את תעודת הזהות של הלקוח (או מידע מזהה אחר), וכך יוכל לספק לו מידע רלוונטי על תשואות ומוצרים.</w:t>
      </w:r>
    </w:p>
    <w:p w14:paraId="35AC886F" w14:textId="77777777" w:rsidR="00683441" w:rsidRDefault="00683441" w:rsidP="00683441">
      <w:pPr>
        <w:rPr>
          <w:rtl/>
        </w:rPr>
      </w:pPr>
    </w:p>
    <w:p w14:paraId="36FAE5E3" w14:textId="77777777" w:rsidR="00683441" w:rsidRDefault="00683441" w:rsidP="00683441">
      <w:pPr>
        <w:rPr>
          <w:rtl/>
        </w:rPr>
      </w:pPr>
      <w:r>
        <w:rPr>
          <w:rFonts w:cs="Arial"/>
          <w:rtl/>
        </w:rPr>
        <w:t>### 4. **ניהול ה-35 ניצעים**:</w:t>
      </w:r>
    </w:p>
    <w:p w14:paraId="52520DF4" w14:textId="77777777" w:rsidR="00683441" w:rsidRDefault="00683441" w:rsidP="00683441">
      <w:pPr>
        <w:rPr>
          <w:rtl/>
        </w:rPr>
      </w:pPr>
      <w:r>
        <w:rPr>
          <w:rFonts w:cs="Arial"/>
          <w:rtl/>
        </w:rPr>
        <w:t>- כאשר הלקוח לא כשיר חותם על הסכם, הבוט יזין אותו למאגר הניצעים ויעדכן את הספירה באופן אוטומטי. זה יבטיח שלא יעברו את כמות הלקוחות המותרת לפי התקנות.</w:t>
      </w:r>
    </w:p>
    <w:p w14:paraId="30EE3756" w14:textId="77777777" w:rsidR="00683441" w:rsidRDefault="00683441" w:rsidP="00683441">
      <w:pPr>
        <w:rPr>
          <w:rtl/>
        </w:rPr>
      </w:pPr>
    </w:p>
    <w:p w14:paraId="3DCDB516" w14:textId="77777777" w:rsidR="00683441" w:rsidRDefault="00683441" w:rsidP="00683441">
      <w:pPr>
        <w:rPr>
          <w:rtl/>
        </w:rPr>
      </w:pPr>
      <w:r>
        <w:rPr>
          <w:rFonts w:cs="Arial"/>
          <w:rtl/>
        </w:rPr>
        <w:t>### 5. **תיאום פגישות דרך הבוט**:</w:t>
      </w:r>
    </w:p>
    <w:p w14:paraId="17A8D47A" w14:textId="77777777" w:rsidR="00683441" w:rsidRDefault="00683441" w:rsidP="00683441">
      <w:pPr>
        <w:rPr>
          <w:rtl/>
        </w:rPr>
      </w:pPr>
      <w:r>
        <w:rPr>
          <w:rFonts w:cs="Arial"/>
          <w:rtl/>
        </w:rPr>
        <w:t>- **איך הבוט יקבע פגישה?**</w:t>
      </w:r>
    </w:p>
    <w:p w14:paraId="42EC0ABC" w14:textId="77777777" w:rsidR="00683441" w:rsidRDefault="00683441" w:rsidP="00683441">
      <w:pPr>
        <w:rPr>
          <w:rtl/>
        </w:rPr>
      </w:pPr>
      <w:r>
        <w:rPr>
          <w:rFonts w:cs="Arial"/>
          <w:rtl/>
        </w:rPr>
        <w:t xml:space="preserve">  הבוט יאפשר ללקוח לבחור בין מספר תאריכים זמינים למפגש בזום או במשרד. הבוט יכול להתחבר ליומן דיגיטלי (למשל </w:t>
      </w:r>
      <w:r>
        <w:t>Google Calendar</w:t>
      </w:r>
      <w:r>
        <w:rPr>
          <w:rFonts w:cs="Arial"/>
          <w:rtl/>
        </w:rPr>
        <w:t>), ובכך לעדכן את הלקוח באופציות הפנויות לתיאום.</w:t>
      </w:r>
    </w:p>
    <w:p w14:paraId="7464B3E6" w14:textId="77777777" w:rsidR="00683441" w:rsidRDefault="00683441" w:rsidP="00683441">
      <w:pPr>
        <w:rPr>
          <w:rtl/>
        </w:rPr>
      </w:pPr>
      <w:r>
        <w:rPr>
          <w:rFonts w:cs="Arial"/>
          <w:rtl/>
        </w:rPr>
        <w:t xml:space="preserve">  </w:t>
      </w:r>
    </w:p>
    <w:p w14:paraId="56566415" w14:textId="77777777" w:rsidR="00683441" w:rsidRDefault="00683441" w:rsidP="00683441">
      <w:pPr>
        <w:rPr>
          <w:rtl/>
        </w:rPr>
      </w:pPr>
      <w:r>
        <w:rPr>
          <w:rFonts w:cs="Arial"/>
          <w:rtl/>
        </w:rPr>
        <w:t>- **האם יישלח למנהל גם המידע?**</w:t>
      </w:r>
    </w:p>
    <w:p w14:paraId="4B4A5843" w14:textId="77777777" w:rsidR="00683441" w:rsidRDefault="00683441" w:rsidP="00683441">
      <w:pPr>
        <w:rPr>
          <w:rtl/>
        </w:rPr>
      </w:pPr>
      <w:r>
        <w:rPr>
          <w:rFonts w:cs="Arial"/>
          <w:rtl/>
        </w:rPr>
        <w:t xml:space="preserve">  כן, ברגע שהלקוח קובע פגישה, הבוט ישלח למנהל את הפגישה המתואמת, כך שהמנהל ידע מתי הפגישה התקיימה ומה הנושאים שעלו.</w:t>
      </w:r>
    </w:p>
    <w:p w14:paraId="7E28EBFC" w14:textId="77777777" w:rsidR="00683441" w:rsidRDefault="00683441" w:rsidP="00683441">
      <w:pPr>
        <w:rPr>
          <w:rtl/>
        </w:rPr>
      </w:pPr>
    </w:p>
    <w:p w14:paraId="02F22719" w14:textId="77777777" w:rsidR="00683441" w:rsidRDefault="00683441" w:rsidP="00683441">
      <w:pPr>
        <w:rPr>
          <w:rtl/>
        </w:rPr>
      </w:pPr>
      <w:r>
        <w:rPr>
          <w:rFonts w:cs="Arial"/>
          <w:rtl/>
        </w:rPr>
        <w:t>### תהליך לדוגמה:</w:t>
      </w:r>
    </w:p>
    <w:p w14:paraId="1ED2AA00" w14:textId="77777777" w:rsidR="00683441" w:rsidRDefault="00683441" w:rsidP="00683441">
      <w:pPr>
        <w:rPr>
          <w:rtl/>
        </w:rPr>
      </w:pPr>
      <w:r>
        <w:rPr>
          <w:rFonts w:cs="Arial"/>
          <w:rtl/>
        </w:rPr>
        <w:t>1. הלקוח מגיע לאתר ומתחיל אינטראקציה עם הבוט.</w:t>
      </w:r>
    </w:p>
    <w:p w14:paraId="12D07329" w14:textId="77777777" w:rsidR="00683441" w:rsidRDefault="00683441" w:rsidP="00683441">
      <w:pPr>
        <w:rPr>
          <w:rtl/>
        </w:rPr>
      </w:pPr>
      <w:r>
        <w:rPr>
          <w:rFonts w:cs="Arial"/>
          <w:rtl/>
        </w:rPr>
        <w:lastRenderedPageBreak/>
        <w:t>2. הבוט מסביר על אוטוקולים (ללא תשואות), ואחרי הסבר ראשוני מציע ללקוח למלא הסכם.</w:t>
      </w:r>
    </w:p>
    <w:p w14:paraId="61DE9601" w14:textId="77777777" w:rsidR="00683441" w:rsidRDefault="00683441" w:rsidP="00683441">
      <w:pPr>
        <w:rPr>
          <w:rtl/>
        </w:rPr>
      </w:pPr>
      <w:r>
        <w:rPr>
          <w:rFonts w:cs="Arial"/>
          <w:rtl/>
        </w:rPr>
        <w:t>3. הלקוח ממלא את ההסכם. הבוט שומר את כל הפרטים בענן ושולח את התשובות למנהל מובנה.</w:t>
      </w:r>
    </w:p>
    <w:p w14:paraId="332D815A" w14:textId="77777777" w:rsidR="00683441" w:rsidRDefault="00683441" w:rsidP="00683441">
      <w:pPr>
        <w:rPr>
          <w:rtl/>
        </w:rPr>
      </w:pPr>
      <w:r>
        <w:rPr>
          <w:rFonts w:cs="Arial"/>
          <w:rtl/>
        </w:rPr>
        <w:t>4. אם הלקוח לא כשיר, הבוט מעדכן אותו כ"ניצע" ומעדכן את הספירה.</w:t>
      </w:r>
    </w:p>
    <w:p w14:paraId="73C81D21" w14:textId="77777777" w:rsidR="00683441" w:rsidRDefault="00683441" w:rsidP="00683441">
      <w:pPr>
        <w:rPr>
          <w:rtl/>
        </w:rPr>
      </w:pPr>
      <w:r>
        <w:rPr>
          <w:rFonts w:cs="Arial"/>
          <w:rtl/>
        </w:rPr>
        <w:t>5. לאחר חתימה, הבוט מזהה את הלקוח ומספק לו מידע על תשואות.</w:t>
      </w:r>
    </w:p>
    <w:p w14:paraId="5F12671C" w14:textId="77777777" w:rsidR="00683441" w:rsidRDefault="00683441" w:rsidP="00683441">
      <w:pPr>
        <w:rPr>
          <w:rtl/>
        </w:rPr>
      </w:pPr>
      <w:r>
        <w:rPr>
          <w:rFonts w:cs="Arial"/>
          <w:rtl/>
        </w:rPr>
        <w:t>6. הבוט מאפשר ללקוח לקבוע פגישה בזום או במשרד ומודיע על כך למנהל.</w:t>
      </w:r>
    </w:p>
    <w:p w14:paraId="600A7B35" w14:textId="77777777" w:rsidR="00683441" w:rsidRDefault="00683441" w:rsidP="00683441">
      <w:pPr>
        <w:rPr>
          <w:rtl/>
        </w:rPr>
      </w:pPr>
    </w:p>
    <w:p w14:paraId="7DD5CBB7" w14:textId="77777777" w:rsidR="00683441" w:rsidRDefault="00683441" w:rsidP="00683441">
      <w:pPr>
        <w:rPr>
          <w:rtl/>
        </w:rPr>
      </w:pPr>
      <w:r>
        <w:rPr>
          <w:rFonts w:cs="Arial"/>
          <w:rtl/>
        </w:rPr>
        <w:t>הבנתי את הצורך שלך במאגר עשיר יותר של מידע על מוצרים מובנים. הבוט יכול לספק מידע מבוסס על התוכן שתכניס לתוכו, ולכן חשוב שתהיה לו גישה למאגר ידע מקיף שכולל את כל המידע הרלוונטי. הבוט אמנם יכול לענות על שאלות מסוימות באופן עצמאי אם יש לו גישה למידע מסודר, אבל חשוב שיהיו לו בסיסי נתונים כדי להבטיח שהוא יענה על כל שאלה בצורה מדויקת ומקיפה.</w:t>
      </w:r>
    </w:p>
    <w:p w14:paraId="0DF51E80" w14:textId="77777777" w:rsidR="00683441" w:rsidRDefault="00683441" w:rsidP="00683441">
      <w:pPr>
        <w:rPr>
          <w:rtl/>
        </w:rPr>
      </w:pPr>
    </w:p>
    <w:p w14:paraId="0F9FC116" w14:textId="77777777" w:rsidR="00683441" w:rsidRDefault="00683441" w:rsidP="00683441">
      <w:pPr>
        <w:rPr>
          <w:rtl/>
        </w:rPr>
      </w:pPr>
      <w:r>
        <w:rPr>
          <w:rFonts w:cs="Arial"/>
          <w:rtl/>
        </w:rPr>
        <w:t>### בניית מאגר ידע עשיר עבור הבוט:</w:t>
      </w:r>
    </w:p>
    <w:p w14:paraId="7EBF1F63" w14:textId="77777777" w:rsidR="00683441" w:rsidRDefault="00683441" w:rsidP="00683441">
      <w:pPr>
        <w:rPr>
          <w:rtl/>
        </w:rPr>
      </w:pPr>
    </w:p>
    <w:p w14:paraId="0524143A" w14:textId="77777777" w:rsidR="00683441" w:rsidRDefault="00683441" w:rsidP="00683441">
      <w:pPr>
        <w:rPr>
          <w:rtl/>
        </w:rPr>
      </w:pPr>
      <w:r>
        <w:rPr>
          <w:rFonts w:cs="Arial"/>
          <w:rtl/>
        </w:rPr>
        <w:t>כדי שהבוט יוכל לענות בצורה מקיפה על כל שאלה לגבי מוצרים מובנים, אני ממליץ לבנות מאגר מידע שיכלול את הנושאים הבאים:</w:t>
      </w:r>
    </w:p>
    <w:p w14:paraId="5428A0E7" w14:textId="77777777" w:rsidR="00683441" w:rsidRDefault="00683441" w:rsidP="00683441">
      <w:pPr>
        <w:rPr>
          <w:rtl/>
        </w:rPr>
      </w:pPr>
    </w:p>
    <w:p w14:paraId="35B1A1B9" w14:textId="77777777" w:rsidR="00683441" w:rsidRDefault="00683441" w:rsidP="00683441">
      <w:pPr>
        <w:rPr>
          <w:rtl/>
        </w:rPr>
      </w:pPr>
      <w:r>
        <w:rPr>
          <w:rFonts w:cs="Arial"/>
          <w:rtl/>
        </w:rPr>
        <w:t>#### 1. **הגדרות בסיסיות על מוצרים מובנים**:</w:t>
      </w:r>
    </w:p>
    <w:p w14:paraId="7A960DF2" w14:textId="77777777" w:rsidR="00683441" w:rsidRDefault="00683441" w:rsidP="00683441">
      <w:pPr>
        <w:rPr>
          <w:rtl/>
        </w:rPr>
      </w:pPr>
      <w:r>
        <w:rPr>
          <w:rFonts w:cs="Arial"/>
          <w:rtl/>
        </w:rPr>
        <w:t xml:space="preserve">   - **מהו מוצר מובנה**: מוצרים מובנים הם השקעות המותאמות לצרכים של המשקיע ומשלבות מרכיבים שונים כמו מניות, אגרות חוב או מדדים.</w:t>
      </w:r>
    </w:p>
    <w:p w14:paraId="69A1F1A6" w14:textId="77777777" w:rsidR="00683441" w:rsidRDefault="00683441" w:rsidP="00683441">
      <w:pPr>
        <w:rPr>
          <w:rtl/>
        </w:rPr>
      </w:pPr>
      <w:r>
        <w:rPr>
          <w:rFonts w:cs="Arial"/>
          <w:rtl/>
        </w:rPr>
        <w:t xml:space="preserve">   - **מטרות המוצרים**: המוצר המובנה מאפשר תשואה מותאמת לצרכי הלקוח, תוך הקפדה על נזילות יומית והגנה מסוימת על ההשקעה.</w:t>
      </w:r>
    </w:p>
    <w:p w14:paraId="04C06D83" w14:textId="77777777" w:rsidR="00683441" w:rsidRDefault="00683441" w:rsidP="00683441">
      <w:pPr>
        <w:rPr>
          <w:rtl/>
        </w:rPr>
      </w:pPr>
    </w:p>
    <w:p w14:paraId="6535E5E5" w14:textId="77777777" w:rsidR="00683441" w:rsidRDefault="00683441" w:rsidP="00683441">
      <w:pPr>
        <w:rPr>
          <w:rtl/>
        </w:rPr>
      </w:pPr>
      <w:r>
        <w:rPr>
          <w:rFonts w:cs="Arial"/>
          <w:rtl/>
        </w:rPr>
        <w:t>#### 2. **סוגי מוצרים מובנים**:</w:t>
      </w:r>
    </w:p>
    <w:p w14:paraId="5FC181F1" w14:textId="77777777" w:rsidR="00683441" w:rsidRDefault="00683441" w:rsidP="00683441">
      <w:pPr>
        <w:rPr>
          <w:rtl/>
        </w:rPr>
      </w:pPr>
      <w:r>
        <w:rPr>
          <w:rFonts w:cs="Arial"/>
          <w:rtl/>
        </w:rPr>
        <w:t xml:space="preserve">   - **אוטוקול (</w:t>
      </w:r>
      <w:proofErr w:type="spellStart"/>
      <w:r>
        <w:t>Autocall</w:t>
      </w:r>
      <w:proofErr w:type="spellEnd"/>
      <w:r>
        <w:rPr>
          <w:rFonts w:cs="Arial"/>
          <w:rtl/>
        </w:rPr>
        <w:t>)**: הסבר על איך אוטוקול עובד, כולל המרכיבים המרכזיים (תאריך ההנפקה, תנאי התשלום, רמות הנקודה הקריטית למימוש).</w:t>
      </w:r>
    </w:p>
    <w:p w14:paraId="1DA2EF24" w14:textId="77777777" w:rsidR="00683441" w:rsidRDefault="00683441" w:rsidP="00683441">
      <w:pPr>
        <w:rPr>
          <w:rtl/>
        </w:rPr>
      </w:pPr>
      <w:r>
        <w:rPr>
          <w:rFonts w:cs="Arial"/>
          <w:rtl/>
        </w:rPr>
        <w:t xml:space="preserve">   - **מוצרים עם הגנה חלקית**: איך המוצר משלב מנגנוני הגנה מפני ירידות מסוימות בשוק.</w:t>
      </w:r>
    </w:p>
    <w:p w14:paraId="0EBD03D5" w14:textId="77777777" w:rsidR="00683441" w:rsidRDefault="00683441" w:rsidP="00683441">
      <w:pPr>
        <w:rPr>
          <w:rtl/>
        </w:rPr>
      </w:pPr>
      <w:r>
        <w:rPr>
          <w:rFonts w:cs="Arial"/>
          <w:rtl/>
        </w:rPr>
        <w:t xml:space="preserve">   - **מוצרים עם תשלום קופונים**: מוצרים שמשלמים קופונים ברמה תקופתית, בהתבסס על ביצועי נכסי הבסיס.</w:t>
      </w:r>
    </w:p>
    <w:p w14:paraId="0448CE5C" w14:textId="77777777" w:rsidR="00683441" w:rsidRDefault="00683441" w:rsidP="00683441">
      <w:pPr>
        <w:rPr>
          <w:rtl/>
        </w:rPr>
      </w:pPr>
      <w:r>
        <w:rPr>
          <w:rFonts w:cs="Arial"/>
          <w:rtl/>
        </w:rPr>
        <w:t xml:space="preserve">   </w:t>
      </w:r>
    </w:p>
    <w:p w14:paraId="782159F0" w14:textId="77777777" w:rsidR="00683441" w:rsidRDefault="00683441" w:rsidP="00683441">
      <w:pPr>
        <w:rPr>
          <w:rtl/>
        </w:rPr>
      </w:pPr>
      <w:r>
        <w:rPr>
          <w:rFonts w:cs="Arial"/>
          <w:rtl/>
        </w:rPr>
        <w:t>#### 3. **איך אוטוקול עובד (</w:t>
      </w:r>
      <w:proofErr w:type="spellStart"/>
      <w:r>
        <w:t>Autocallables</w:t>
      </w:r>
      <w:proofErr w:type="spellEnd"/>
      <w:r>
        <w:rPr>
          <w:rFonts w:cs="Arial"/>
          <w:rtl/>
        </w:rPr>
        <w:t>)**:</w:t>
      </w:r>
    </w:p>
    <w:p w14:paraId="32844712" w14:textId="77777777" w:rsidR="00683441" w:rsidRDefault="00683441" w:rsidP="00683441">
      <w:pPr>
        <w:rPr>
          <w:rtl/>
        </w:rPr>
      </w:pPr>
      <w:r>
        <w:rPr>
          <w:rFonts w:cs="Arial"/>
          <w:rtl/>
        </w:rPr>
        <w:t xml:space="preserve">   - **מנגנון האוטוקול**: המוצר ייסגר אוטומטית בתנאים מסוימים (כמו עליה של מחיר המניה מעל מחיר מסוים).</w:t>
      </w:r>
    </w:p>
    <w:p w14:paraId="17A7532F" w14:textId="77777777" w:rsidR="00683441" w:rsidRDefault="00683441" w:rsidP="00683441">
      <w:pPr>
        <w:rPr>
          <w:rtl/>
        </w:rPr>
      </w:pPr>
      <w:r>
        <w:rPr>
          <w:rFonts w:cs="Arial"/>
          <w:rtl/>
        </w:rPr>
        <w:t xml:space="preserve">   - **תנאי תשלום**: איך התנאים השונים משפיעים על התשואה, כולל הסברים על תקופות שונות של תשלום הקופון.</w:t>
      </w:r>
    </w:p>
    <w:p w14:paraId="092EFD28" w14:textId="77777777" w:rsidR="00683441" w:rsidRDefault="00683441" w:rsidP="00683441">
      <w:pPr>
        <w:rPr>
          <w:rtl/>
        </w:rPr>
      </w:pPr>
      <w:r>
        <w:rPr>
          <w:rFonts w:cs="Arial"/>
          <w:rtl/>
        </w:rPr>
        <w:t xml:space="preserve">   - **הגנות שונות**: מנגנוני הגנה במקרה של ירידה בשוק.</w:t>
      </w:r>
    </w:p>
    <w:p w14:paraId="6AB29B28" w14:textId="77777777" w:rsidR="00683441" w:rsidRDefault="00683441" w:rsidP="00683441">
      <w:pPr>
        <w:rPr>
          <w:rtl/>
        </w:rPr>
      </w:pPr>
    </w:p>
    <w:p w14:paraId="60F72D23" w14:textId="77777777" w:rsidR="00683441" w:rsidRDefault="00683441" w:rsidP="00683441">
      <w:pPr>
        <w:rPr>
          <w:rtl/>
        </w:rPr>
      </w:pPr>
      <w:r>
        <w:rPr>
          <w:rFonts w:cs="Arial"/>
          <w:rtl/>
        </w:rPr>
        <w:lastRenderedPageBreak/>
        <w:t>#### 4. **הסברים על תרחישים שונים**:</w:t>
      </w:r>
    </w:p>
    <w:p w14:paraId="058B8F3B" w14:textId="77777777" w:rsidR="00683441" w:rsidRDefault="00683441" w:rsidP="00683441">
      <w:pPr>
        <w:rPr>
          <w:rtl/>
        </w:rPr>
      </w:pPr>
      <w:r>
        <w:rPr>
          <w:rFonts w:cs="Arial"/>
          <w:rtl/>
        </w:rPr>
        <w:t xml:space="preserve">   - **תשואות מותנות**: איך ניתן לקבל תשואה במקרה של עליה במניה מסוימת, או איך נשמרים במקרה של ירידה קלה במחיר המניה.</w:t>
      </w:r>
    </w:p>
    <w:p w14:paraId="5602730B" w14:textId="77777777" w:rsidR="00683441" w:rsidRDefault="00683441" w:rsidP="00683441">
      <w:pPr>
        <w:rPr>
          <w:rtl/>
        </w:rPr>
      </w:pPr>
      <w:r>
        <w:rPr>
          <w:rFonts w:cs="Arial"/>
          <w:rtl/>
        </w:rPr>
        <w:t xml:space="preserve">   - **מצבי שוק שונים**: תרחישים של ירידה או עלייה משמעותית בערך המניה, ומה המשמעות של כך למוצר.</w:t>
      </w:r>
    </w:p>
    <w:p w14:paraId="37045812" w14:textId="77777777" w:rsidR="00683441" w:rsidRDefault="00683441" w:rsidP="00683441">
      <w:pPr>
        <w:rPr>
          <w:rtl/>
        </w:rPr>
      </w:pPr>
    </w:p>
    <w:p w14:paraId="3CB373AB" w14:textId="77777777" w:rsidR="00683441" w:rsidRDefault="00683441" w:rsidP="00683441">
      <w:pPr>
        <w:rPr>
          <w:rtl/>
        </w:rPr>
      </w:pPr>
      <w:r>
        <w:rPr>
          <w:rFonts w:cs="Arial"/>
          <w:rtl/>
        </w:rPr>
        <w:t>#### 5. **יתרונות של מוצרים מובנים**:</w:t>
      </w:r>
    </w:p>
    <w:p w14:paraId="4B694BC0" w14:textId="77777777" w:rsidR="00683441" w:rsidRDefault="00683441" w:rsidP="00683441">
      <w:pPr>
        <w:rPr>
          <w:rtl/>
        </w:rPr>
      </w:pPr>
      <w:r>
        <w:rPr>
          <w:rFonts w:cs="Arial"/>
          <w:rtl/>
        </w:rPr>
        <w:t xml:space="preserve">   - **נזילות יומית**: הסבר איך המוצר מאפשר גישה לנזילות יומית ומעניק למשקיע גמישות.</w:t>
      </w:r>
    </w:p>
    <w:p w14:paraId="218BDC6B" w14:textId="77777777" w:rsidR="00683441" w:rsidRDefault="00683441" w:rsidP="00683441">
      <w:pPr>
        <w:rPr>
          <w:rtl/>
        </w:rPr>
      </w:pPr>
      <w:r>
        <w:rPr>
          <w:rFonts w:cs="Arial"/>
          <w:rtl/>
        </w:rPr>
        <w:t xml:space="preserve">   - **רמת סיכון נמוכה יותר**: איך המוצרים המובנים יכולים לספק איזון בין סיכון לתשואה.</w:t>
      </w:r>
    </w:p>
    <w:p w14:paraId="0D93BC48" w14:textId="77777777" w:rsidR="00683441" w:rsidRDefault="00683441" w:rsidP="00683441">
      <w:pPr>
        <w:rPr>
          <w:rtl/>
        </w:rPr>
      </w:pPr>
      <w:r>
        <w:rPr>
          <w:rFonts w:cs="Arial"/>
          <w:rtl/>
        </w:rPr>
        <w:t xml:space="preserve">   - **הכנסות רציפות**: תזרים הכנסות תקופתי עבור הלקוח, גם במצב של תנודתיות בשוק.</w:t>
      </w:r>
    </w:p>
    <w:p w14:paraId="77AACD9A" w14:textId="77777777" w:rsidR="00683441" w:rsidRDefault="00683441" w:rsidP="00683441">
      <w:pPr>
        <w:rPr>
          <w:rtl/>
        </w:rPr>
      </w:pPr>
    </w:p>
    <w:p w14:paraId="6E9E76AB" w14:textId="77777777" w:rsidR="00683441" w:rsidRDefault="00683441" w:rsidP="00683441">
      <w:pPr>
        <w:rPr>
          <w:rtl/>
        </w:rPr>
      </w:pPr>
      <w:r>
        <w:rPr>
          <w:rFonts w:cs="Arial"/>
          <w:rtl/>
        </w:rPr>
        <w:t>#### 6. **תהליכי השקעה במוצרים מובנים**:</w:t>
      </w:r>
    </w:p>
    <w:p w14:paraId="503B6359" w14:textId="77777777" w:rsidR="00683441" w:rsidRDefault="00683441" w:rsidP="00683441">
      <w:pPr>
        <w:rPr>
          <w:rtl/>
        </w:rPr>
      </w:pPr>
      <w:r>
        <w:rPr>
          <w:rFonts w:cs="Arial"/>
          <w:rtl/>
        </w:rPr>
        <w:t xml:space="preserve">   - **שלבי ההשקעה**: איך המשקיע מתחיל את תהליך ההשקעה, מהם השלבים במילוי ההסכם.</w:t>
      </w:r>
    </w:p>
    <w:p w14:paraId="115F3676" w14:textId="77777777" w:rsidR="00683441" w:rsidRDefault="00683441" w:rsidP="00683441">
      <w:pPr>
        <w:rPr>
          <w:rtl/>
        </w:rPr>
      </w:pPr>
      <w:r>
        <w:rPr>
          <w:rFonts w:cs="Arial"/>
          <w:rtl/>
        </w:rPr>
        <w:t xml:space="preserve">   - **מה קורה לאחר ההשקעה**: תהליכי מעקב אחרי המוצר ומה הלקוח יכול לצפות בהמשך.</w:t>
      </w:r>
    </w:p>
    <w:p w14:paraId="0CB8FA47" w14:textId="77777777" w:rsidR="00683441" w:rsidRDefault="00683441" w:rsidP="00683441">
      <w:pPr>
        <w:rPr>
          <w:rtl/>
        </w:rPr>
      </w:pPr>
    </w:p>
    <w:p w14:paraId="2F662C1E" w14:textId="77777777" w:rsidR="00683441" w:rsidRDefault="00683441" w:rsidP="00683441">
      <w:pPr>
        <w:rPr>
          <w:rtl/>
        </w:rPr>
      </w:pPr>
      <w:r>
        <w:rPr>
          <w:rFonts w:cs="Arial"/>
          <w:rtl/>
        </w:rPr>
        <w:t>#### 7. **דוגמאות למוצרים קיימים**:</w:t>
      </w:r>
    </w:p>
    <w:p w14:paraId="7DB748D2" w14:textId="77777777" w:rsidR="00683441" w:rsidRDefault="00683441" w:rsidP="00683441">
      <w:pPr>
        <w:rPr>
          <w:rtl/>
        </w:rPr>
      </w:pPr>
      <w:r>
        <w:rPr>
          <w:rFonts w:cs="Arial"/>
          <w:rtl/>
        </w:rPr>
        <w:t xml:space="preserve">   - **דוגמת אוטוקול**: </w:t>
      </w:r>
      <w:proofErr w:type="spellStart"/>
      <w:r>
        <w:t>Autocallable</w:t>
      </w:r>
      <w:proofErr w:type="spellEnd"/>
      <w:r>
        <w:rPr>
          <w:rFonts w:cs="Arial"/>
          <w:rtl/>
        </w:rPr>
        <w:t xml:space="preserve"> עם הגנה על מניות מובילות כגון אפל, מיקרוסופט, קוקה קולה.</w:t>
      </w:r>
    </w:p>
    <w:p w14:paraId="7B719CE4" w14:textId="77777777" w:rsidR="00683441" w:rsidRDefault="00683441" w:rsidP="00683441">
      <w:pPr>
        <w:rPr>
          <w:rtl/>
        </w:rPr>
      </w:pPr>
      <w:r>
        <w:rPr>
          <w:rFonts w:cs="Arial"/>
          <w:rtl/>
        </w:rPr>
        <w:t xml:space="preserve">   - **מוצרי קופונים**: דוגמאות למוצרים שמחלקים קופונים ברבעון בהתבסס על רמות מחיר מסוימות של נכסי הבסיס.</w:t>
      </w:r>
    </w:p>
    <w:p w14:paraId="509CD9BA" w14:textId="77777777" w:rsidR="00683441" w:rsidRDefault="00683441" w:rsidP="00683441">
      <w:pPr>
        <w:rPr>
          <w:rtl/>
        </w:rPr>
      </w:pPr>
    </w:p>
    <w:p w14:paraId="2C599B00" w14:textId="77777777" w:rsidR="00683441" w:rsidRDefault="00683441" w:rsidP="00683441">
      <w:pPr>
        <w:rPr>
          <w:rtl/>
        </w:rPr>
      </w:pPr>
      <w:r>
        <w:rPr>
          <w:rFonts w:cs="Arial"/>
          <w:rtl/>
        </w:rPr>
        <w:t>### האם כדאי לבנות את המאגר?</w:t>
      </w:r>
    </w:p>
    <w:p w14:paraId="049C0E18" w14:textId="77777777" w:rsidR="00683441" w:rsidRDefault="00683441" w:rsidP="00683441">
      <w:pPr>
        <w:rPr>
          <w:rtl/>
        </w:rPr>
      </w:pPr>
      <w:r>
        <w:rPr>
          <w:rFonts w:cs="Arial"/>
          <w:rtl/>
        </w:rPr>
        <w:t>כן, כדאי לבנות מאגר מידע גדול ועשיר, כי זה יאפשר לבוט שלך לספק תשובות מדויקות ומקיפות לכל שאלה שהלקוח ישאל. זה גם יעזור לו לטפל בלקוחות בצורה טובה יותר ולהפחית את הצורך במעורבות ישירה של מנהלי מובנה בכל שאלה קטנה.</w:t>
      </w:r>
    </w:p>
    <w:p w14:paraId="71D55FF2" w14:textId="77777777" w:rsidR="00683441" w:rsidRDefault="00683441" w:rsidP="00683441">
      <w:pPr>
        <w:rPr>
          <w:rtl/>
        </w:rPr>
      </w:pPr>
    </w:p>
    <w:p w14:paraId="21CEADB8" w14:textId="77777777" w:rsidR="00683441" w:rsidRDefault="00683441" w:rsidP="00683441">
      <w:pPr>
        <w:rPr>
          <w:rtl/>
        </w:rPr>
      </w:pPr>
      <w:r>
        <w:rPr>
          <w:rFonts w:cs="Arial"/>
          <w:rtl/>
        </w:rPr>
        <w:t>### שליחת מידע למנהל:</w:t>
      </w:r>
    </w:p>
    <w:p w14:paraId="10EB276A" w14:textId="77777777" w:rsidR="00683441" w:rsidRDefault="00683441" w:rsidP="00683441">
      <w:pPr>
        <w:rPr>
          <w:rtl/>
        </w:rPr>
      </w:pPr>
      <w:r>
        <w:rPr>
          <w:rFonts w:cs="Arial"/>
          <w:rtl/>
        </w:rPr>
        <w:t>הבוט יוכל לשלוח את המידע שנאסף למנהל באמצעות המייל שלך: **</w:t>
      </w:r>
      <w:r>
        <w:t>aviad@movne.co.il</w:t>
      </w:r>
      <w:r>
        <w:rPr>
          <w:rFonts w:cs="Arial"/>
          <w:rtl/>
        </w:rPr>
        <w:t xml:space="preserve">**. הוא יאסוף את השאלות והתשובות של הלקוח לתוך מאגר הנתונים וימשיך לשמור את כל התכתובות בענן, או בתוך </w:t>
      </w:r>
      <w:r>
        <w:t>Google Docs</w:t>
      </w:r>
      <w:r>
        <w:rPr>
          <w:rFonts w:cs="Arial"/>
          <w:rtl/>
        </w:rPr>
        <w:t xml:space="preserve"> או </w:t>
      </w:r>
      <w:r>
        <w:t>Google Sheets</w:t>
      </w:r>
      <w:r>
        <w:rPr>
          <w:rFonts w:cs="Arial"/>
          <w:rtl/>
        </w:rPr>
        <w:t>, כדי לוודא שתהליך התיעוד נשמר כראוי.</w:t>
      </w:r>
    </w:p>
    <w:p w14:paraId="2853D07F" w14:textId="77777777" w:rsidR="00683441" w:rsidRDefault="00683441" w:rsidP="00683441">
      <w:pPr>
        <w:rPr>
          <w:rtl/>
        </w:rPr>
      </w:pPr>
    </w:p>
    <w:p w14:paraId="32725A73" w14:textId="77777777" w:rsidR="00683441" w:rsidRDefault="00683441" w:rsidP="00683441">
      <w:pPr>
        <w:rPr>
          <w:rtl/>
        </w:rPr>
      </w:pPr>
      <w:r>
        <w:rPr>
          <w:rFonts w:cs="Arial"/>
          <w:rtl/>
        </w:rPr>
        <w:t>### זיהוי לקוח לאחר חתימה:</w:t>
      </w:r>
    </w:p>
    <w:p w14:paraId="6804BE19" w14:textId="77777777" w:rsidR="00683441" w:rsidRDefault="00683441" w:rsidP="00683441">
      <w:pPr>
        <w:rPr>
          <w:rtl/>
        </w:rPr>
      </w:pPr>
      <w:r>
        <w:rPr>
          <w:rFonts w:cs="Arial"/>
          <w:rtl/>
        </w:rPr>
        <w:t>ברגע שלקוח חותם, המידע שלו (תעודת זהות, שם מלא וכו') ייכנס למאגר, והבוט יידע להעניק לו מידע נוסף, כולל תשואות ומוצרים.</w:t>
      </w:r>
    </w:p>
    <w:p w14:paraId="18FDBA7F" w14:textId="77777777" w:rsidR="00683441" w:rsidRDefault="00683441" w:rsidP="00683441">
      <w:pPr>
        <w:rPr>
          <w:rtl/>
        </w:rPr>
      </w:pPr>
    </w:p>
    <w:p w14:paraId="58E865D0" w14:textId="77777777" w:rsidR="00683441" w:rsidRDefault="00683441" w:rsidP="00683441">
      <w:pPr>
        <w:rPr>
          <w:rtl/>
        </w:rPr>
      </w:pPr>
      <w:r>
        <w:rPr>
          <w:rFonts w:cs="Arial"/>
          <w:rtl/>
        </w:rPr>
        <w:lastRenderedPageBreak/>
        <w:t>### תהליך קביעת פגישות:</w:t>
      </w:r>
    </w:p>
    <w:p w14:paraId="6696C7EF" w14:textId="77777777" w:rsidR="00683441" w:rsidRDefault="00683441" w:rsidP="00683441">
      <w:pPr>
        <w:rPr>
          <w:rtl/>
        </w:rPr>
      </w:pPr>
      <w:r>
        <w:rPr>
          <w:rFonts w:cs="Arial"/>
          <w:rtl/>
        </w:rPr>
        <w:t>כאשר הבוט קובע פגישה עם הלקוח, הוא יכול לשלוח למנהל את הפרטים על התאריך והשעה שנקבעו. ייתכן שהבוט יציע כמה אפשרויות ללקוח, על פי זמני הפנוי ביומן הדיגיטלי שמחובר ל-</w:t>
      </w:r>
      <w:r>
        <w:t>Google Calendar</w:t>
      </w:r>
      <w:r>
        <w:rPr>
          <w:rFonts w:cs="Arial"/>
          <w:rtl/>
        </w:rPr>
        <w:t xml:space="preserve"> או ליומן דיגיטלי אחר.</w:t>
      </w:r>
    </w:p>
    <w:p w14:paraId="418100D4" w14:textId="77777777" w:rsidR="00683441" w:rsidRDefault="00683441" w:rsidP="00683441">
      <w:pPr>
        <w:rPr>
          <w:rtl/>
        </w:rPr>
      </w:pPr>
    </w:p>
    <w:p w14:paraId="2D79DF57" w14:textId="77777777" w:rsidR="00683441" w:rsidRDefault="00683441" w:rsidP="00683441">
      <w:pPr>
        <w:rPr>
          <w:rtl/>
        </w:rPr>
      </w:pPr>
      <w:r>
        <w:rPr>
          <w:rFonts w:cs="Arial"/>
          <w:rtl/>
        </w:rPr>
        <w:t>המידע מתוך המוצרים שהעלית אכן מבהיר את תכני המוצרים המובנים, וכך נוכל ליצור עבור הבוט מאגר מידע רחב שייתן מענה לכל שאלה מבלי לחשוף תשואות או קופונים עד לחתימה.</w:t>
      </w:r>
    </w:p>
    <w:p w14:paraId="3779E3BF" w14:textId="77777777" w:rsidR="00683441" w:rsidRDefault="00683441" w:rsidP="00683441">
      <w:pPr>
        <w:rPr>
          <w:rtl/>
        </w:rPr>
      </w:pPr>
    </w:p>
    <w:p w14:paraId="5A22F9BE" w14:textId="77777777" w:rsidR="00683441" w:rsidRDefault="00683441" w:rsidP="00683441">
      <w:pPr>
        <w:rPr>
          <w:rtl/>
        </w:rPr>
      </w:pPr>
      <w:r>
        <w:rPr>
          <w:rFonts w:cs="Arial"/>
          <w:rtl/>
        </w:rPr>
        <w:t>### מאגר מידע שייבנה לבוט:</w:t>
      </w:r>
    </w:p>
    <w:p w14:paraId="0AD3C252" w14:textId="77777777" w:rsidR="00683441" w:rsidRDefault="00683441" w:rsidP="00683441">
      <w:pPr>
        <w:rPr>
          <w:rtl/>
        </w:rPr>
      </w:pPr>
      <w:r>
        <w:rPr>
          <w:rFonts w:cs="Arial"/>
          <w:rtl/>
        </w:rPr>
        <w:t>#### 1. **הגדרות בסיסיות על מוצרים מובנים**:</w:t>
      </w:r>
    </w:p>
    <w:p w14:paraId="78D28486" w14:textId="77777777" w:rsidR="00683441" w:rsidRDefault="00683441" w:rsidP="00683441">
      <w:pPr>
        <w:rPr>
          <w:rtl/>
        </w:rPr>
      </w:pPr>
      <w:r>
        <w:rPr>
          <w:rFonts w:cs="Arial"/>
          <w:rtl/>
        </w:rPr>
        <w:t xml:space="preserve">   - **מהו מוצר מובנה**: מוצר פיננסי המורכב ממספר נכסים בסיסיים (כגון מניות, מדדים), עם תנאי אוטומטיים להשקעה, המותאמים למטרות ספציפיות של המשקיע.</w:t>
      </w:r>
    </w:p>
    <w:p w14:paraId="3F33067C" w14:textId="77777777" w:rsidR="00683441" w:rsidRDefault="00683441" w:rsidP="00683441">
      <w:pPr>
        <w:rPr>
          <w:rtl/>
        </w:rPr>
      </w:pPr>
      <w:r>
        <w:rPr>
          <w:rFonts w:cs="Arial"/>
          <w:rtl/>
        </w:rPr>
        <w:t xml:space="preserve">   </w:t>
      </w:r>
    </w:p>
    <w:p w14:paraId="238C9BFD" w14:textId="77777777" w:rsidR="00683441" w:rsidRDefault="00683441" w:rsidP="00683441">
      <w:pPr>
        <w:rPr>
          <w:rtl/>
        </w:rPr>
      </w:pPr>
      <w:r>
        <w:rPr>
          <w:rFonts w:cs="Arial"/>
          <w:rtl/>
        </w:rPr>
        <w:t xml:space="preserve">   - **אוטוקול (</w:t>
      </w:r>
      <w:proofErr w:type="spellStart"/>
      <w:r>
        <w:t>Autocall</w:t>
      </w:r>
      <w:proofErr w:type="spellEnd"/>
      <w:r>
        <w:rPr>
          <w:rFonts w:cs="Arial"/>
          <w:rtl/>
        </w:rPr>
        <w:t>)**: מנגנון המבטיח פירעון מוקדם של ההשקעה בתנאים מסוימים, כגון אם מניות הבסיס עולות מעל אחוז מסוים מהמחיר ההתחלתי.</w:t>
      </w:r>
    </w:p>
    <w:p w14:paraId="644903B0" w14:textId="77777777" w:rsidR="00683441" w:rsidRDefault="00683441" w:rsidP="00683441">
      <w:pPr>
        <w:rPr>
          <w:rtl/>
        </w:rPr>
      </w:pPr>
      <w:r>
        <w:rPr>
          <w:rFonts w:cs="Arial"/>
          <w:rtl/>
        </w:rPr>
        <w:t xml:space="preserve">   </w:t>
      </w:r>
    </w:p>
    <w:p w14:paraId="601F5B6A" w14:textId="77777777" w:rsidR="00683441" w:rsidRDefault="00683441" w:rsidP="00683441">
      <w:pPr>
        <w:rPr>
          <w:rtl/>
        </w:rPr>
      </w:pPr>
      <w:r>
        <w:rPr>
          <w:rFonts w:cs="Arial"/>
          <w:rtl/>
        </w:rPr>
        <w:t xml:space="preserve">   - **מנגנון </w:t>
      </w:r>
      <w:r>
        <w:t>Memory</w:t>
      </w:r>
      <w:r>
        <w:rPr>
          <w:rFonts w:cs="Arial"/>
          <w:rtl/>
        </w:rPr>
        <w:t>**: מנגנון המאפשר תשלום קופונים רטרואקטיביים כאשר נכסי הבסיס חוזרים לתנאים מסוימים לאחר שלא עמדו בהם.</w:t>
      </w:r>
    </w:p>
    <w:p w14:paraId="2E02E19A" w14:textId="77777777" w:rsidR="00683441" w:rsidRDefault="00683441" w:rsidP="00683441">
      <w:pPr>
        <w:rPr>
          <w:rtl/>
        </w:rPr>
      </w:pPr>
    </w:p>
    <w:p w14:paraId="3F95A098" w14:textId="77777777" w:rsidR="00683441" w:rsidRDefault="00683441" w:rsidP="00683441">
      <w:pPr>
        <w:rPr>
          <w:rtl/>
        </w:rPr>
      </w:pPr>
      <w:r>
        <w:rPr>
          <w:rFonts w:cs="Arial"/>
          <w:rtl/>
        </w:rPr>
        <w:t>#### 2. **תרחישים שונים במוצרים מובנים**:</w:t>
      </w:r>
    </w:p>
    <w:p w14:paraId="6A3EC447" w14:textId="77777777" w:rsidR="00683441" w:rsidRDefault="00683441" w:rsidP="00683441">
      <w:pPr>
        <w:rPr>
          <w:rtl/>
        </w:rPr>
      </w:pPr>
      <w:r>
        <w:rPr>
          <w:rFonts w:cs="Arial"/>
          <w:rtl/>
        </w:rPr>
        <w:t xml:space="preserve">   - **מקרה של פירעון מוקדם (</w:t>
      </w:r>
      <w:proofErr w:type="spellStart"/>
      <w:r>
        <w:t>Autocall</w:t>
      </w:r>
      <w:proofErr w:type="spellEnd"/>
      <w:r>
        <w:rPr>
          <w:rFonts w:cs="Arial"/>
          <w:rtl/>
        </w:rPr>
        <w:t>)**: אם אחד מנכסי הבסיס עולה מעבר לאחוז מסוים מהמחיר ההתחלתי, המוצר יגיע לפדיון מוקדם.</w:t>
      </w:r>
    </w:p>
    <w:p w14:paraId="04FCC890" w14:textId="77777777" w:rsidR="00683441" w:rsidRDefault="00683441" w:rsidP="00683441">
      <w:pPr>
        <w:rPr>
          <w:rtl/>
        </w:rPr>
      </w:pPr>
      <w:r>
        <w:rPr>
          <w:rFonts w:cs="Arial"/>
          <w:rtl/>
        </w:rPr>
        <w:t xml:space="preserve">   </w:t>
      </w:r>
    </w:p>
    <w:p w14:paraId="70A6FDF2" w14:textId="77777777" w:rsidR="00683441" w:rsidRDefault="00683441" w:rsidP="00683441">
      <w:pPr>
        <w:rPr>
          <w:rtl/>
        </w:rPr>
      </w:pPr>
      <w:r>
        <w:rPr>
          <w:rFonts w:cs="Arial"/>
          <w:rtl/>
        </w:rPr>
        <w:t xml:space="preserve">   - **מצב בו המוצר לא נפדה מוקדם**: המוצר ימשיך עד לסיום התקופה אם לא מתקיימים תנאי האוטוקול, וההשקעה תישאר פעילה.</w:t>
      </w:r>
    </w:p>
    <w:p w14:paraId="5169319D" w14:textId="77777777" w:rsidR="00683441" w:rsidRDefault="00683441" w:rsidP="00683441">
      <w:pPr>
        <w:rPr>
          <w:rtl/>
        </w:rPr>
      </w:pPr>
    </w:p>
    <w:p w14:paraId="4BA121E3" w14:textId="77777777" w:rsidR="00683441" w:rsidRDefault="00683441" w:rsidP="00683441">
      <w:pPr>
        <w:rPr>
          <w:rtl/>
        </w:rPr>
      </w:pPr>
      <w:r>
        <w:rPr>
          <w:rFonts w:cs="Arial"/>
          <w:rtl/>
        </w:rPr>
        <w:t xml:space="preserve">   - **תנאי ירידה והגנה על הקרן**: במוצרים מסוימים ישנם מחסומי הגנה, לדוגמה אם נכסי הבסיס לא ירדו מתחת ל-50%, הקרן נשמרת.</w:t>
      </w:r>
    </w:p>
    <w:p w14:paraId="7F9DD0BC" w14:textId="77777777" w:rsidR="00683441" w:rsidRDefault="00683441" w:rsidP="00683441">
      <w:pPr>
        <w:rPr>
          <w:rtl/>
        </w:rPr>
      </w:pPr>
    </w:p>
    <w:p w14:paraId="645DC33E" w14:textId="77777777" w:rsidR="00683441" w:rsidRDefault="00683441" w:rsidP="00683441">
      <w:pPr>
        <w:rPr>
          <w:rtl/>
        </w:rPr>
      </w:pPr>
      <w:r>
        <w:rPr>
          <w:rFonts w:cs="Arial"/>
          <w:rtl/>
        </w:rPr>
        <w:t xml:space="preserve">   - **מנגנון ה-</w:t>
      </w:r>
      <w:r>
        <w:t>One Star</w:t>
      </w:r>
      <w:r>
        <w:rPr>
          <w:rFonts w:cs="Arial"/>
          <w:rtl/>
        </w:rPr>
        <w:t xml:space="preserve">**: במוצרי </w:t>
      </w:r>
      <w:r>
        <w:t>One Star</w:t>
      </w:r>
      <w:r>
        <w:rPr>
          <w:rFonts w:cs="Arial"/>
          <w:rtl/>
        </w:rPr>
        <w:t>, אם מניה אחת נמצאת מעל המחיר ההתחלתי בתום התקופה, ההשקעה תוחזר במלואה גם אם שאר המניות ירדו</w:t>
      </w:r>
      <w:r>
        <w:rPr>
          <w:rFonts w:ascii="MS Gothic" w:eastAsia="MS Gothic" w:hAnsi="MS Gothic" w:cs="MS Gothic" w:hint="eastAsia"/>
        </w:rPr>
        <w:t>【</w:t>
      </w:r>
      <w:r>
        <w:t>37†source</w:t>
      </w:r>
      <w:r>
        <w:rPr>
          <w:rFonts w:ascii="MS Gothic" w:eastAsia="MS Gothic" w:hAnsi="MS Gothic" w:cs="MS Gothic" w:hint="eastAsia"/>
        </w:rPr>
        <w:t>】【</w:t>
      </w:r>
      <w:r>
        <w:t>38†source</w:t>
      </w:r>
      <w:r>
        <w:rPr>
          <w:rFonts w:ascii="MS Gothic" w:eastAsia="MS Gothic" w:hAnsi="MS Gothic" w:cs="MS Gothic" w:hint="eastAsia"/>
        </w:rPr>
        <w:t>】</w:t>
      </w:r>
      <w:r>
        <w:rPr>
          <w:rFonts w:cs="Arial"/>
          <w:rtl/>
        </w:rPr>
        <w:t>.</w:t>
      </w:r>
    </w:p>
    <w:p w14:paraId="7C18009B" w14:textId="77777777" w:rsidR="00683441" w:rsidRDefault="00683441" w:rsidP="00683441">
      <w:pPr>
        <w:rPr>
          <w:rtl/>
        </w:rPr>
      </w:pPr>
    </w:p>
    <w:p w14:paraId="3FDC2768" w14:textId="77777777" w:rsidR="00683441" w:rsidRDefault="00683441" w:rsidP="00683441">
      <w:pPr>
        <w:rPr>
          <w:rtl/>
        </w:rPr>
      </w:pPr>
      <w:r>
        <w:rPr>
          <w:rFonts w:cs="Arial"/>
          <w:rtl/>
        </w:rPr>
        <w:t>#### 3. **תהליך חתימת ההסכם ואחריו**:</w:t>
      </w:r>
    </w:p>
    <w:p w14:paraId="7BE0863D" w14:textId="77777777" w:rsidR="00683441" w:rsidRDefault="00683441" w:rsidP="00683441">
      <w:pPr>
        <w:rPr>
          <w:rtl/>
        </w:rPr>
      </w:pPr>
      <w:r>
        <w:rPr>
          <w:rFonts w:cs="Arial"/>
          <w:rtl/>
        </w:rPr>
        <w:t xml:space="preserve">   - **לפני החתימה**: הבוט יסביר את המנגנונים השונים וינחה את הלקוח בתהליך חתימת ההסכם. בשלב זה, לא יוזכרו תשואות או קופונים שנתיים עד שהלקוח יחתום על ההסכם.</w:t>
      </w:r>
    </w:p>
    <w:p w14:paraId="6F8ABA9C" w14:textId="77777777" w:rsidR="00683441" w:rsidRDefault="00683441" w:rsidP="00683441">
      <w:pPr>
        <w:rPr>
          <w:rtl/>
        </w:rPr>
      </w:pPr>
      <w:r>
        <w:rPr>
          <w:rFonts w:cs="Arial"/>
          <w:rtl/>
        </w:rPr>
        <w:t xml:space="preserve">   </w:t>
      </w:r>
    </w:p>
    <w:p w14:paraId="3825D49B" w14:textId="77777777" w:rsidR="00683441" w:rsidRDefault="00683441" w:rsidP="00683441">
      <w:pPr>
        <w:rPr>
          <w:rtl/>
        </w:rPr>
      </w:pPr>
      <w:r>
        <w:rPr>
          <w:rFonts w:cs="Arial"/>
          <w:rtl/>
        </w:rPr>
        <w:lastRenderedPageBreak/>
        <w:t xml:space="preserve">   - **אחרי החתימה**: לאחר החתימה, הלקוח יוכל לקבל מידע על התשואות והמוצרים, והבוט יזהה אותו במאגר הלקוחות החתומים.</w:t>
      </w:r>
    </w:p>
    <w:p w14:paraId="1E5A015F" w14:textId="77777777" w:rsidR="00683441" w:rsidRDefault="00683441" w:rsidP="00683441">
      <w:pPr>
        <w:rPr>
          <w:rtl/>
        </w:rPr>
      </w:pPr>
    </w:p>
    <w:p w14:paraId="7DF362CA" w14:textId="77777777" w:rsidR="00683441" w:rsidRDefault="00683441" w:rsidP="00683441">
      <w:pPr>
        <w:rPr>
          <w:rtl/>
        </w:rPr>
      </w:pPr>
      <w:r>
        <w:rPr>
          <w:rFonts w:cs="Arial"/>
          <w:rtl/>
        </w:rPr>
        <w:t>#### 4. **ניהול ספירת ה-35 ניצעים**:</w:t>
      </w:r>
    </w:p>
    <w:p w14:paraId="7D21D1F2" w14:textId="77777777" w:rsidR="00683441" w:rsidRDefault="00683441" w:rsidP="00683441">
      <w:pPr>
        <w:rPr>
          <w:rtl/>
        </w:rPr>
      </w:pPr>
      <w:r>
        <w:rPr>
          <w:rFonts w:cs="Arial"/>
          <w:rtl/>
        </w:rPr>
        <w:t xml:space="preserve">   הבוט ינהל את ספירת הלקוחות הלא כשירים, וימנה אותם מתוך ה-35 ניצעים המותרים על פי חוק</w:t>
      </w:r>
      <w:r>
        <w:rPr>
          <w:rFonts w:ascii="MS Gothic" w:eastAsia="MS Gothic" w:hAnsi="MS Gothic" w:cs="MS Gothic" w:hint="eastAsia"/>
          <w:rtl/>
        </w:rPr>
        <w:t>【</w:t>
      </w:r>
      <w:r>
        <w:rPr>
          <w:rFonts w:cs="Arial"/>
          <w:rtl/>
        </w:rPr>
        <w:t>37†</w:t>
      </w:r>
      <w:r>
        <w:t>source</w:t>
      </w:r>
      <w:r>
        <w:rPr>
          <w:rFonts w:ascii="MS Gothic" w:eastAsia="MS Gothic" w:hAnsi="MS Gothic" w:cs="MS Gothic" w:hint="eastAsia"/>
          <w:rtl/>
        </w:rPr>
        <w:t>】</w:t>
      </w:r>
      <w:r>
        <w:rPr>
          <w:rFonts w:cs="Arial"/>
          <w:rtl/>
        </w:rPr>
        <w:t>.</w:t>
      </w:r>
    </w:p>
    <w:p w14:paraId="158026C7" w14:textId="77777777" w:rsidR="00683441" w:rsidRDefault="00683441" w:rsidP="00683441">
      <w:pPr>
        <w:rPr>
          <w:rtl/>
        </w:rPr>
      </w:pPr>
    </w:p>
    <w:p w14:paraId="705C6F7D" w14:textId="77777777" w:rsidR="00683441" w:rsidRDefault="00683441" w:rsidP="00683441">
      <w:pPr>
        <w:rPr>
          <w:rtl/>
        </w:rPr>
      </w:pPr>
      <w:r>
        <w:rPr>
          <w:rFonts w:cs="Arial"/>
          <w:rtl/>
        </w:rPr>
        <w:t>### איך המידע יישלח למנהל:</w:t>
      </w:r>
    </w:p>
    <w:p w14:paraId="252E0E64" w14:textId="77777777" w:rsidR="00683441" w:rsidRDefault="00683441" w:rsidP="00683441">
      <w:pPr>
        <w:rPr>
          <w:rtl/>
        </w:rPr>
      </w:pPr>
      <w:r>
        <w:rPr>
          <w:rFonts w:cs="Arial"/>
          <w:rtl/>
        </w:rPr>
        <w:t>- הבוט ישלח אוטומטית את כל המידע שהלקוח ממלא במהלך השיחה למייל שלך: **</w:t>
      </w:r>
      <w:r>
        <w:t>aviad@movne.co.il</w:t>
      </w:r>
      <w:r>
        <w:rPr>
          <w:rFonts w:cs="Arial"/>
          <w:rtl/>
        </w:rPr>
        <w:t xml:space="preserve">**, או יישמר בענן כמו </w:t>
      </w:r>
      <w:r>
        <w:t>Google Docs</w:t>
      </w:r>
      <w:r>
        <w:rPr>
          <w:rFonts w:cs="Arial"/>
          <w:rtl/>
        </w:rPr>
        <w:t xml:space="preserve"> או </w:t>
      </w:r>
      <w:r>
        <w:t>Google Sheets</w:t>
      </w:r>
      <w:r>
        <w:rPr>
          <w:rFonts w:cs="Arial"/>
          <w:rtl/>
        </w:rPr>
        <w:t xml:space="preserve"> לצורך מעקב</w:t>
      </w:r>
      <w:r>
        <w:rPr>
          <w:rFonts w:ascii="MS Gothic" w:eastAsia="MS Gothic" w:hAnsi="MS Gothic" w:cs="MS Gothic" w:hint="eastAsia"/>
          <w:rtl/>
        </w:rPr>
        <w:t>【</w:t>
      </w:r>
      <w:r>
        <w:rPr>
          <w:rFonts w:cs="Arial"/>
          <w:rtl/>
        </w:rPr>
        <w:t>37†</w:t>
      </w:r>
      <w:r>
        <w:t>source</w:t>
      </w:r>
      <w:r>
        <w:rPr>
          <w:rFonts w:ascii="MS Gothic" w:eastAsia="MS Gothic" w:hAnsi="MS Gothic" w:cs="MS Gothic" w:hint="eastAsia"/>
          <w:rtl/>
        </w:rPr>
        <w:t>】</w:t>
      </w:r>
      <w:r>
        <w:rPr>
          <w:rFonts w:cs="Arial"/>
          <w:rtl/>
        </w:rPr>
        <w:t>.</w:t>
      </w:r>
    </w:p>
    <w:p w14:paraId="72EACF18" w14:textId="77777777" w:rsidR="00683441" w:rsidRDefault="00683441" w:rsidP="00683441">
      <w:pPr>
        <w:rPr>
          <w:rtl/>
        </w:rPr>
      </w:pPr>
      <w:r>
        <w:rPr>
          <w:rFonts w:cs="Arial"/>
          <w:rtl/>
        </w:rPr>
        <w:t>- הבוט יאפשר למנהל לעקוב אחרי הסטטוס של הלקוחות ולדעת האם הלקוח כבר חתם על ההסכם.</w:t>
      </w:r>
    </w:p>
    <w:p w14:paraId="3517B179" w14:textId="77777777" w:rsidR="00683441" w:rsidRDefault="00683441" w:rsidP="00683441">
      <w:pPr>
        <w:rPr>
          <w:rtl/>
        </w:rPr>
      </w:pPr>
    </w:p>
    <w:p w14:paraId="69003C35" w14:textId="77777777" w:rsidR="00683441" w:rsidRDefault="00683441" w:rsidP="00683441">
      <w:pPr>
        <w:rPr>
          <w:rtl/>
        </w:rPr>
      </w:pPr>
      <w:r>
        <w:rPr>
          <w:rFonts w:cs="Arial"/>
          <w:rtl/>
        </w:rPr>
        <w:t>### תהליך קביעת פגישות:</w:t>
      </w:r>
    </w:p>
    <w:p w14:paraId="4912A182" w14:textId="77777777" w:rsidR="00683441" w:rsidRDefault="00683441" w:rsidP="00683441">
      <w:pPr>
        <w:rPr>
          <w:rtl/>
        </w:rPr>
      </w:pPr>
      <w:r>
        <w:rPr>
          <w:rFonts w:cs="Arial"/>
          <w:rtl/>
        </w:rPr>
        <w:t>- הבוט יאפשר ללקוחות לבחור פגישות בזום או במשרד, וישלח את המידע הזה ישירות אליך עם מספר אפשרויות זמינות.</w:t>
      </w:r>
    </w:p>
    <w:p w14:paraId="6ACAD369" w14:textId="77777777" w:rsidR="00683441" w:rsidRDefault="00683441" w:rsidP="00683441">
      <w:pPr>
        <w:rPr>
          <w:rtl/>
        </w:rPr>
      </w:pPr>
    </w:p>
    <w:p w14:paraId="688ED195" w14:textId="77777777" w:rsidR="00093084" w:rsidRDefault="00093084" w:rsidP="00093084">
      <w:pPr>
        <w:rPr>
          <w:rtl/>
        </w:rPr>
      </w:pPr>
    </w:p>
    <w:p w14:paraId="4A0B2BAD" w14:textId="77777777" w:rsidR="00093084" w:rsidRDefault="00093084" w:rsidP="00093084">
      <w:pPr>
        <w:rPr>
          <w:rtl/>
        </w:rPr>
      </w:pPr>
      <w:r>
        <w:rPr>
          <w:rFonts w:cs="Arial"/>
          <w:rtl/>
        </w:rPr>
        <w:t>---</w:t>
      </w:r>
    </w:p>
    <w:p w14:paraId="299770ED" w14:textId="77777777" w:rsidR="00093084" w:rsidRDefault="00093084" w:rsidP="00093084">
      <w:pPr>
        <w:rPr>
          <w:rtl/>
        </w:rPr>
      </w:pPr>
    </w:p>
    <w:p w14:paraId="31D40F36" w14:textId="77777777" w:rsidR="00093084" w:rsidRDefault="00093084" w:rsidP="00093084">
      <w:pPr>
        <w:rPr>
          <w:rtl/>
        </w:rPr>
      </w:pPr>
      <w:r>
        <w:rPr>
          <w:rFonts w:cs="Arial"/>
          <w:rtl/>
        </w:rPr>
        <w:t>### תרחיש 1: מניה יורדת ב-40% ויש הגנה של 50%</w:t>
      </w:r>
    </w:p>
    <w:p w14:paraId="2F585FAA" w14:textId="77777777" w:rsidR="00093084" w:rsidRDefault="00093084" w:rsidP="00093084">
      <w:pPr>
        <w:rPr>
          <w:rtl/>
        </w:rPr>
      </w:pPr>
      <w:r>
        <w:rPr>
          <w:rFonts w:cs="Arial"/>
          <w:rtl/>
        </w:rPr>
        <w:t>**מה קורה במקרה כזה?**</w:t>
      </w:r>
    </w:p>
    <w:p w14:paraId="6C5AB673" w14:textId="77777777" w:rsidR="00093084" w:rsidRDefault="00093084" w:rsidP="00093084">
      <w:pPr>
        <w:rPr>
          <w:rtl/>
        </w:rPr>
      </w:pPr>
      <w:r>
        <w:rPr>
          <w:rFonts w:cs="Arial"/>
          <w:rtl/>
        </w:rPr>
        <w:t>במקרה שיש לך מוצר עם מחסום הגנה של 50%, והמניה ירדה ב-40%, אתה עדיין מוגן! המחיר של המניה אמנם ירד, אבל כל עוד הוא לא ירד מתחת ל-50%, אתה מקבל בחזרה את מלוא הקרן שלך. זו בדיוק המשמעות של הגנה חזקה שמשולבת במוצרים שלנו.</w:t>
      </w:r>
    </w:p>
    <w:p w14:paraId="6F1654BB" w14:textId="77777777" w:rsidR="00093084" w:rsidRDefault="00093084" w:rsidP="00093084">
      <w:pPr>
        <w:rPr>
          <w:rtl/>
        </w:rPr>
      </w:pPr>
    </w:p>
    <w:p w14:paraId="46BD8CFC" w14:textId="77777777" w:rsidR="00093084" w:rsidRDefault="00093084" w:rsidP="00093084">
      <w:pPr>
        <w:rPr>
          <w:rtl/>
        </w:rPr>
      </w:pPr>
      <w:r>
        <w:rPr>
          <w:rFonts w:cs="Arial"/>
          <w:rtl/>
        </w:rPr>
        <w:t>**היתרונות להדגשה:**</w:t>
      </w:r>
    </w:p>
    <w:p w14:paraId="70D66D8B" w14:textId="77777777" w:rsidR="00093084" w:rsidRDefault="00093084" w:rsidP="00093084">
      <w:pPr>
        <w:rPr>
          <w:rtl/>
        </w:rPr>
      </w:pPr>
      <w:r>
        <w:rPr>
          <w:rFonts w:cs="Arial"/>
          <w:rtl/>
        </w:rPr>
        <w:t>- *"יש לך שקט נפשי בידיעה שהשקעתך מוגנת גם אם השוק חווה ירידות משמעותיות."*</w:t>
      </w:r>
    </w:p>
    <w:p w14:paraId="6D357111" w14:textId="77777777" w:rsidR="00093084" w:rsidRDefault="00093084" w:rsidP="00093084">
      <w:pPr>
        <w:rPr>
          <w:rtl/>
        </w:rPr>
      </w:pPr>
      <w:r>
        <w:rPr>
          <w:rFonts w:cs="Arial"/>
          <w:rtl/>
        </w:rPr>
        <w:t>- *"אתה נהנה מהשקעה שמציעה לך את הטוב משני העולמות – סיכוי לתשואה והגנה מפני ירידות קיצוניות!"*</w:t>
      </w:r>
    </w:p>
    <w:p w14:paraId="363F97E1" w14:textId="77777777" w:rsidR="00093084" w:rsidRDefault="00093084" w:rsidP="00093084">
      <w:pPr>
        <w:rPr>
          <w:rtl/>
        </w:rPr>
      </w:pPr>
    </w:p>
    <w:p w14:paraId="40B27292" w14:textId="77777777" w:rsidR="00093084" w:rsidRDefault="00093084" w:rsidP="00093084">
      <w:pPr>
        <w:rPr>
          <w:rtl/>
        </w:rPr>
      </w:pPr>
      <w:r>
        <w:rPr>
          <w:rFonts w:cs="Arial"/>
          <w:rtl/>
        </w:rPr>
        <w:t>---</w:t>
      </w:r>
    </w:p>
    <w:p w14:paraId="18E23118" w14:textId="77777777" w:rsidR="00093084" w:rsidRDefault="00093084" w:rsidP="00093084">
      <w:pPr>
        <w:rPr>
          <w:rtl/>
        </w:rPr>
      </w:pPr>
    </w:p>
    <w:p w14:paraId="38822855" w14:textId="77777777" w:rsidR="00093084" w:rsidRDefault="00093084" w:rsidP="00093084">
      <w:pPr>
        <w:rPr>
          <w:rtl/>
        </w:rPr>
      </w:pPr>
      <w:r>
        <w:rPr>
          <w:rFonts w:cs="Arial"/>
          <w:rtl/>
        </w:rPr>
        <w:t>### תרחיש 2: מניה יורדת ב-55% אבל יש קופונים</w:t>
      </w:r>
    </w:p>
    <w:p w14:paraId="74520AB6" w14:textId="77777777" w:rsidR="00093084" w:rsidRDefault="00093084" w:rsidP="00093084">
      <w:pPr>
        <w:rPr>
          <w:rtl/>
        </w:rPr>
      </w:pPr>
      <w:r>
        <w:rPr>
          <w:rFonts w:cs="Arial"/>
          <w:rtl/>
        </w:rPr>
        <w:t>**מה קורה במקרה של ירידה של 55%?**</w:t>
      </w:r>
    </w:p>
    <w:p w14:paraId="0A71CD0D" w14:textId="77777777" w:rsidR="00093084" w:rsidRDefault="00093084" w:rsidP="00093084">
      <w:pPr>
        <w:rPr>
          <w:rtl/>
        </w:rPr>
      </w:pPr>
      <w:r>
        <w:rPr>
          <w:rFonts w:cs="Arial"/>
          <w:rtl/>
        </w:rPr>
        <w:lastRenderedPageBreak/>
        <w:t xml:space="preserve">נניח שהמניה הכי גרועה בסל המוצר שלך ירדה ב-55%, והמחסום הוא ב-50%. זה אומר שהמניה ירדה מתחת למחסום ההגנה, אבל זה לא סוף הסיפור! לרוב, המניות בסל הן מניות איכותיות וחזקות שנבחרו בקפידה. אפילו אם ירדת ב-55%, רוב הסיכויים שעד כה כבר קיבלת תשלומים תקופתיים (לדוגמה, שלוש שנים) שמצטברים לערך משמעותי. </w:t>
      </w:r>
    </w:p>
    <w:p w14:paraId="4AD4129C" w14:textId="77777777" w:rsidR="00093084" w:rsidRDefault="00093084" w:rsidP="00093084">
      <w:pPr>
        <w:rPr>
          <w:rtl/>
        </w:rPr>
      </w:pPr>
    </w:p>
    <w:p w14:paraId="44DACEED" w14:textId="77777777" w:rsidR="00093084" w:rsidRDefault="00093084" w:rsidP="00093084">
      <w:pPr>
        <w:rPr>
          <w:rtl/>
        </w:rPr>
      </w:pPr>
      <w:r>
        <w:rPr>
          <w:rFonts w:cs="Arial"/>
          <w:rtl/>
        </w:rPr>
        <w:t>לדוגמה, נניח שהמניה ירדה ב-55%, אבל בינתיים צברת תשלומים של כ-25% מסך ההשקעה הראשונית. אז בסופו של דבר, אתה עומד על הפסד של כ-30% בלבד. בנוסף, לאחר הירידה, אתה מחזיק במניה במחיר מאוד נמוך – מה שיכול להציע הזדמנות לצמיחה עתידית כשהמניה תחזור לעלות. אז מה שנראה כירידה זמנית יכול להיות דווקא הזדמנות לרווחים עתידיים!</w:t>
      </w:r>
    </w:p>
    <w:p w14:paraId="1941354A" w14:textId="77777777" w:rsidR="00093084" w:rsidRDefault="00093084" w:rsidP="00093084">
      <w:pPr>
        <w:rPr>
          <w:rtl/>
        </w:rPr>
      </w:pPr>
    </w:p>
    <w:p w14:paraId="75A60D87" w14:textId="77777777" w:rsidR="00093084" w:rsidRDefault="00093084" w:rsidP="00093084">
      <w:pPr>
        <w:rPr>
          <w:rtl/>
        </w:rPr>
      </w:pPr>
      <w:r>
        <w:rPr>
          <w:rFonts w:cs="Arial"/>
          <w:rtl/>
        </w:rPr>
        <w:t>**היתרונות להדגשה:**</w:t>
      </w:r>
    </w:p>
    <w:p w14:paraId="7E61F657" w14:textId="77777777" w:rsidR="00093084" w:rsidRDefault="00093084" w:rsidP="00093084">
      <w:pPr>
        <w:rPr>
          <w:rtl/>
        </w:rPr>
      </w:pPr>
      <w:r>
        <w:rPr>
          <w:rFonts w:cs="Arial"/>
          <w:rtl/>
        </w:rPr>
        <w:t>- *"השקעה עם מחסום הגנה ותשלומים תקופתיים מצמצמת את הסיכון להפסדים משמעותיים."*</w:t>
      </w:r>
    </w:p>
    <w:p w14:paraId="0F346304" w14:textId="77777777" w:rsidR="00093084" w:rsidRDefault="00093084" w:rsidP="00093084">
      <w:pPr>
        <w:rPr>
          <w:rtl/>
        </w:rPr>
      </w:pPr>
      <w:r>
        <w:rPr>
          <w:rFonts w:cs="Arial"/>
          <w:rtl/>
        </w:rPr>
        <w:t>- *"גם במקרים של ירידה, יש לך הזדמנות להחזיק במניות מצוינות במחיר נמוך וליהנות מעליות עתידיות."*</w:t>
      </w:r>
    </w:p>
    <w:p w14:paraId="67C74A39" w14:textId="77777777" w:rsidR="00093084" w:rsidRDefault="00093084" w:rsidP="00093084">
      <w:pPr>
        <w:rPr>
          <w:rtl/>
        </w:rPr>
      </w:pPr>
      <w:r>
        <w:rPr>
          <w:rFonts w:cs="Arial"/>
          <w:rtl/>
        </w:rPr>
        <w:t>- *"האסטרטגיה שלנו מבוססת על בחירת מניות איכותיות, כך שגם במקרים של ירידות זמניות, יש לך בסיס חזק להשקעה לטווח הארוך."*</w:t>
      </w:r>
    </w:p>
    <w:p w14:paraId="63774844" w14:textId="77777777" w:rsidR="00093084" w:rsidRDefault="00093084" w:rsidP="00093084">
      <w:pPr>
        <w:rPr>
          <w:rtl/>
        </w:rPr>
      </w:pPr>
    </w:p>
    <w:p w14:paraId="721C578E" w14:textId="77777777" w:rsidR="00093084" w:rsidRDefault="00093084" w:rsidP="00093084">
      <w:pPr>
        <w:rPr>
          <w:rtl/>
        </w:rPr>
      </w:pPr>
      <w:r>
        <w:rPr>
          <w:rFonts w:cs="Arial"/>
          <w:rtl/>
        </w:rPr>
        <w:t>---</w:t>
      </w:r>
    </w:p>
    <w:p w14:paraId="4457D048" w14:textId="77777777" w:rsidR="00093084" w:rsidRDefault="00093084" w:rsidP="00093084">
      <w:pPr>
        <w:rPr>
          <w:rtl/>
        </w:rPr>
      </w:pPr>
    </w:p>
    <w:p w14:paraId="77DE30FF" w14:textId="77777777" w:rsidR="00093084" w:rsidRDefault="00093084" w:rsidP="00093084">
      <w:pPr>
        <w:rPr>
          <w:rtl/>
        </w:rPr>
      </w:pPr>
      <w:r>
        <w:rPr>
          <w:rFonts w:cs="Arial"/>
          <w:rtl/>
        </w:rPr>
        <w:t>### תרחיש 3: מוצר צמוד למדד גדול ומקבל 80% מהביצועים</w:t>
      </w:r>
    </w:p>
    <w:p w14:paraId="220A947C" w14:textId="77777777" w:rsidR="00093084" w:rsidRDefault="00093084" w:rsidP="00093084">
      <w:pPr>
        <w:rPr>
          <w:rtl/>
        </w:rPr>
      </w:pPr>
      <w:r>
        <w:rPr>
          <w:rFonts w:cs="Arial"/>
          <w:rtl/>
        </w:rPr>
        <w:t xml:space="preserve">מוצר שמצמיד אותך למדד גדול כמו </w:t>
      </w:r>
      <w:r>
        <w:t>S&amp;P 500</w:t>
      </w:r>
      <w:r>
        <w:rPr>
          <w:rFonts w:cs="Arial"/>
          <w:rtl/>
        </w:rPr>
        <w:t xml:space="preserve"> או מדד מוביל אחר מאפשר לך ליהנות מרוב הביצועים של המדד. לדוגמה, אם אתה מקבל 80% מהביצועים, אפילו אם המדד ירד מעט, אתה מוגן ויש לך פוטנציאל להרוויח מהביצועים לאורך זמן.</w:t>
      </w:r>
    </w:p>
    <w:p w14:paraId="0AEF179E" w14:textId="77777777" w:rsidR="00093084" w:rsidRDefault="00093084" w:rsidP="00093084">
      <w:pPr>
        <w:rPr>
          <w:rtl/>
        </w:rPr>
      </w:pPr>
    </w:p>
    <w:p w14:paraId="1169AF37" w14:textId="77777777" w:rsidR="00093084" w:rsidRDefault="00093084" w:rsidP="00093084">
      <w:pPr>
        <w:rPr>
          <w:rtl/>
        </w:rPr>
      </w:pPr>
      <w:r>
        <w:rPr>
          <w:rFonts w:cs="Arial"/>
          <w:rtl/>
        </w:rPr>
        <w:t>**היתרונות להדגשה:**</w:t>
      </w:r>
    </w:p>
    <w:p w14:paraId="1E7387E8" w14:textId="77777777" w:rsidR="00093084" w:rsidRDefault="00093084" w:rsidP="00093084">
      <w:pPr>
        <w:rPr>
          <w:rtl/>
        </w:rPr>
      </w:pPr>
      <w:r>
        <w:rPr>
          <w:rFonts w:cs="Arial"/>
          <w:rtl/>
        </w:rPr>
        <w:t>- *"אתה משקיע במדדים שהוכיחו את עצמם לאורך זמן ומפחית את הסיכון שלך על ידי הגנה חכמה!"*</w:t>
      </w:r>
    </w:p>
    <w:p w14:paraId="5131883A" w14:textId="77777777" w:rsidR="00093084" w:rsidRDefault="00093084" w:rsidP="00093084">
      <w:pPr>
        <w:rPr>
          <w:rtl/>
        </w:rPr>
      </w:pPr>
      <w:r>
        <w:rPr>
          <w:rFonts w:cs="Arial"/>
          <w:rtl/>
        </w:rPr>
        <w:t>- *"גם אם המדד ירד ב-5%, יש לך את ההגנה והאפשרות ליהנות מביצועים חיוביים עתידיים."*</w:t>
      </w:r>
    </w:p>
    <w:p w14:paraId="7443F4B4" w14:textId="77777777" w:rsidR="00093084" w:rsidRDefault="00093084" w:rsidP="00093084">
      <w:pPr>
        <w:rPr>
          <w:rtl/>
        </w:rPr>
      </w:pPr>
    </w:p>
    <w:p w14:paraId="6E0FA336" w14:textId="77777777" w:rsidR="00093084" w:rsidRDefault="00093084" w:rsidP="00093084">
      <w:pPr>
        <w:rPr>
          <w:rtl/>
        </w:rPr>
      </w:pPr>
      <w:r>
        <w:rPr>
          <w:rFonts w:cs="Arial"/>
          <w:rtl/>
        </w:rPr>
        <w:t>---</w:t>
      </w:r>
    </w:p>
    <w:p w14:paraId="68F53857" w14:textId="77777777" w:rsidR="00093084" w:rsidRDefault="00093084" w:rsidP="00093084">
      <w:pPr>
        <w:rPr>
          <w:rtl/>
        </w:rPr>
      </w:pPr>
    </w:p>
    <w:p w14:paraId="227F46D6" w14:textId="77777777" w:rsidR="00093084" w:rsidRDefault="00093084" w:rsidP="00093084">
      <w:pPr>
        <w:rPr>
          <w:rtl/>
        </w:rPr>
      </w:pPr>
      <w:r>
        <w:rPr>
          <w:rFonts w:cs="Arial"/>
          <w:rtl/>
        </w:rPr>
        <w:t>### יתרונות כלליים שהבוט מדגיש באופן חיובי:</w:t>
      </w:r>
    </w:p>
    <w:p w14:paraId="07CD426F" w14:textId="77777777" w:rsidR="00093084" w:rsidRDefault="00093084" w:rsidP="00093084">
      <w:pPr>
        <w:rPr>
          <w:rtl/>
        </w:rPr>
      </w:pPr>
    </w:p>
    <w:p w14:paraId="687A42C3" w14:textId="77777777" w:rsidR="00093084" w:rsidRDefault="00093084" w:rsidP="00093084">
      <w:pPr>
        <w:rPr>
          <w:rtl/>
        </w:rPr>
      </w:pPr>
      <w:r>
        <w:rPr>
          <w:rFonts w:cs="Arial"/>
          <w:rtl/>
        </w:rPr>
        <w:t>#### 1. **שקיפות יומיומית ויכולת מעקב**</w:t>
      </w:r>
    </w:p>
    <w:p w14:paraId="356013A6" w14:textId="77777777" w:rsidR="00093084" w:rsidRDefault="00093084" w:rsidP="00093084">
      <w:pPr>
        <w:rPr>
          <w:rtl/>
        </w:rPr>
      </w:pPr>
      <w:r>
        <w:rPr>
          <w:rFonts w:cs="Arial"/>
          <w:rtl/>
        </w:rPr>
        <w:t>- *"אתה יכול לעקוב אחר ההשקעה שלך בכל יום. בכל יום יש ציטוט מעודכן ואתה תמיד יודע היכן אתה עומד!"*</w:t>
      </w:r>
    </w:p>
    <w:p w14:paraId="41DE94DB" w14:textId="77777777" w:rsidR="00093084" w:rsidRDefault="00093084" w:rsidP="00093084">
      <w:pPr>
        <w:rPr>
          <w:rtl/>
        </w:rPr>
      </w:pPr>
      <w:r>
        <w:rPr>
          <w:rFonts w:cs="Arial"/>
          <w:rtl/>
        </w:rPr>
        <w:lastRenderedPageBreak/>
        <w:t xml:space="preserve">- *"לכל מוצר יש מספר </w:t>
      </w:r>
      <w:r>
        <w:t>ISIN</w:t>
      </w:r>
      <w:r>
        <w:rPr>
          <w:rFonts w:cs="Arial"/>
          <w:rtl/>
        </w:rPr>
        <w:t>, המספר הייחודי שלך לנייר הערך. זה יוצר שקיפות מלאה בחשבון ההשקעות שלך."*</w:t>
      </w:r>
    </w:p>
    <w:p w14:paraId="13016F53" w14:textId="77777777" w:rsidR="00093084" w:rsidRDefault="00093084" w:rsidP="00093084">
      <w:pPr>
        <w:rPr>
          <w:rtl/>
        </w:rPr>
      </w:pPr>
    </w:p>
    <w:p w14:paraId="39188DDB" w14:textId="77777777" w:rsidR="00093084" w:rsidRDefault="00093084" w:rsidP="00093084">
      <w:pPr>
        <w:rPr>
          <w:rtl/>
        </w:rPr>
      </w:pPr>
      <w:r>
        <w:rPr>
          <w:rFonts w:cs="Arial"/>
          <w:rtl/>
        </w:rPr>
        <w:t>#### 2. **למה זה עדיף מפקדון בבנק?**</w:t>
      </w:r>
    </w:p>
    <w:p w14:paraId="7E06E811" w14:textId="77777777" w:rsidR="00093084" w:rsidRDefault="00093084" w:rsidP="00093084">
      <w:pPr>
        <w:rPr>
          <w:rtl/>
        </w:rPr>
      </w:pPr>
      <w:r>
        <w:rPr>
          <w:rFonts w:cs="Arial"/>
          <w:rtl/>
        </w:rPr>
        <w:t>- *"במוצר שלנו אתה מקבל לא רק ריבית כמו בפקדון, אלא סיכוי לתשואה משמעותית גבוהה יותר. אתה משקיע עם סיכון מחושב ונהנה ממחסומי הגנה במקרים של ירידות שוק."*</w:t>
      </w:r>
    </w:p>
    <w:p w14:paraId="6A01C863" w14:textId="77777777" w:rsidR="00093084" w:rsidRDefault="00093084" w:rsidP="00093084">
      <w:pPr>
        <w:rPr>
          <w:rtl/>
        </w:rPr>
      </w:pPr>
      <w:r>
        <w:rPr>
          <w:rFonts w:cs="Arial"/>
          <w:rtl/>
        </w:rPr>
        <w:t>- *"אתה נהנה מהתמורה הכי טובה לשני העולמות – גם סיכוי לתשואה וגם הגנה חזקה על ההשקעה שלך."*</w:t>
      </w:r>
    </w:p>
    <w:p w14:paraId="617173AD" w14:textId="77777777" w:rsidR="00093084" w:rsidRDefault="00093084" w:rsidP="00093084">
      <w:pPr>
        <w:rPr>
          <w:rtl/>
        </w:rPr>
      </w:pPr>
    </w:p>
    <w:p w14:paraId="586F9B66" w14:textId="77777777" w:rsidR="00093084" w:rsidRDefault="00093084" w:rsidP="00093084">
      <w:pPr>
        <w:rPr>
          <w:rtl/>
        </w:rPr>
      </w:pPr>
      <w:r>
        <w:rPr>
          <w:rFonts w:cs="Arial"/>
          <w:rtl/>
        </w:rPr>
        <w:t>#### 3. **עסקה ישירה מול הבנק**</w:t>
      </w:r>
    </w:p>
    <w:p w14:paraId="4CA972F1" w14:textId="77777777" w:rsidR="00093084" w:rsidRDefault="00093084" w:rsidP="00093084">
      <w:pPr>
        <w:rPr>
          <w:rtl/>
        </w:rPr>
      </w:pPr>
      <w:r>
        <w:rPr>
          <w:rFonts w:cs="Arial"/>
          <w:rtl/>
        </w:rPr>
        <w:t>- *"העסקה נעשית ישירות מול הבנק המנפיק, שהוא בנק מדורג מאוד גבוה. זה מבטיח שאתה עובד ישירות עם גורם אמין ובעל ניסיון, בלי דמי ניהול נוספים."*</w:t>
      </w:r>
    </w:p>
    <w:p w14:paraId="1BAB6E0E" w14:textId="77777777" w:rsidR="00093084" w:rsidRDefault="00093084" w:rsidP="00093084">
      <w:pPr>
        <w:rPr>
          <w:rtl/>
        </w:rPr>
      </w:pPr>
    </w:p>
    <w:p w14:paraId="1AA9D526" w14:textId="77777777" w:rsidR="00093084" w:rsidRDefault="00093084" w:rsidP="00093084">
      <w:pPr>
        <w:rPr>
          <w:rtl/>
        </w:rPr>
      </w:pPr>
      <w:r>
        <w:rPr>
          <w:rFonts w:cs="Arial"/>
          <w:rtl/>
        </w:rPr>
        <w:t>#### 4. **ניהול סיכונים ותרחישים שונים**</w:t>
      </w:r>
    </w:p>
    <w:p w14:paraId="0062BFEA" w14:textId="77777777" w:rsidR="00093084" w:rsidRDefault="00093084" w:rsidP="00093084">
      <w:pPr>
        <w:rPr>
          <w:rtl/>
        </w:rPr>
      </w:pPr>
      <w:r>
        <w:rPr>
          <w:rFonts w:cs="Arial"/>
          <w:rtl/>
        </w:rPr>
        <w:t>- *"היתרון הגדול במוצרים שלנו הוא שהם מותאמים אישית ללקוחות שאוהבים ניהול סיכונים חכם. יש לך מחסומי הגנה שמספקים שקט נפשי והשקעה שמחושבת בהתאם לצרכים שלך."*</w:t>
      </w:r>
    </w:p>
    <w:p w14:paraId="676934D2" w14:textId="77777777" w:rsidR="00093084" w:rsidRDefault="00093084" w:rsidP="00093084">
      <w:pPr>
        <w:rPr>
          <w:rtl/>
        </w:rPr>
      </w:pPr>
      <w:r>
        <w:rPr>
          <w:rFonts w:cs="Arial"/>
          <w:rtl/>
        </w:rPr>
        <w:t>- *"גם אם יש ירידות בשוק, התמהיל האיכותי של מניות ומחסומי ההגנה שלנו הופך את המוצר למשתלם ובטוח יותר מפתרונות אחרים."*</w:t>
      </w:r>
    </w:p>
    <w:p w14:paraId="4A1C3AB3" w14:textId="77777777" w:rsidR="00093084" w:rsidRDefault="00093084" w:rsidP="00093084">
      <w:pPr>
        <w:rPr>
          <w:rtl/>
        </w:rPr>
      </w:pPr>
    </w:p>
    <w:p w14:paraId="3804C829" w14:textId="77777777" w:rsidR="00093084" w:rsidRDefault="00093084" w:rsidP="00093084">
      <w:pPr>
        <w:rPr>
          <w:rtl/>
        </w:rPr>
      </w:pPr>
      <w:r>
        <w:rPr>
          <w:rFonts w:cs="Arial"/>
          <w:rtl/>
        </w:rPr>
        <w:t>---</w:t>
      </w:r>
    </w:p>
    <w:p w14:paraId="2A7F8C49" w14:textId="77777777" w:rsidR="00093084" w:rsidRDefault="00093084" w:rsidP="00093084">
      <w:pPr>
        <w:rPr>
          <w:rtl/>
        </w:rPr>
      </w:pPr>
    </w:p>
    <w:p w14:paraId="7A35999E" w14:textId="77777777" w:rsidR="00093084" w:rsidRDefault="00093084" w:rsidP="00093084">
      <w:pPr>
        <w:rPr>
          <w:rtl/>
        </w:rPr>
      </w:pPr>
      <w:r>
        <w:rPr>
          <w:rFonts w:cs="Arial"/>
          <w:rtl/>
        </w:rPr>
        <w:t>### **טון הבוט** – "איש מכירות חיובי אך מקצועי":</w:t>
      </w:r>
    </w:p>
    <w:p w14:paraId="75533F14" w14:textId="77777777" w:rsidR="00093084" w:rsidRDefault="00093084" w:rsidP="00093084">
      <w:pPr>
        <w:rPr>
          <w:rtl/>
        </w:rPr>
      </w:pPr>
      <w:r>
        <w:rPr>
          <w:rFonts w:cs="Arial"/>
          <w:rtl/>
        </w:rPr>
        <w:t>- הבוט ישתמש בשפה חיובית ומשכנעת תוך שמירה על מקצועיות. לדוגמה:</w:t>
      </w:r>
    </w:p>
    <w:p w14:paraId="15A7C5B3" w14:textId="77777777" w:rsidR="00093084" w:rsidRDefault="00093084" w:rsidP="00093084">
      <w:pPr>
        <w:rPr>
          <w:rtl/>
        </w:rPr>
      </w:pPr>
      <w:r>
        <w:rPr>
          <w:rFonts w:cs="Arial"/>
          <w:rtl/>
        </w:rPr>
        <w:t xml:space="preserve">  - *"אתה מקבל גישה להשקעות איכותיות, עם שקיפות מלאה וניהול סיכונים חכם."*</w:t>
      </w:r>
    </w:p>
    <w:p w14:paraId="60581900" w14:textId="77777777" w:rsidR="00093084" w:rsidRDefault="00093084" w:rsidP="00093084">
      <w:pPr>
        <w:rPr>
          <w:rtl/>
        </w:rPr>
      </w:pPr>
      <w:r>
        <w:rPr>
          <w:rFonts w:cs="Arial"/>
          <w:rtl/>
        </w:rPr>
        <w:t xml:space="preserve">  - *"המוצרים שלנו מציעים הזדמנויות לתשואה גבוהה עם הגנה על הקרן שלך. אתה מוגן ומסוגל ליהנות מהיתרונות של השוק גם בזמנים של ירידות."*</w:t>
      </w:r>
    </w:p>
    <w:p w14:paraId="7AAE3287" w14:textId="77777777" w:rsidR="00CC31D2" w:rsidRDefault="00CC31D2" w:rsidP="00093084">
      <w:pPr>
        <w:rPr>
          <w:rtl/>
        </w:rPr>
      </w:pPr>
    </w:p>
    <w:p w14:paraId="1D38BAA3" w14:textId="282FD480" w:rsidR="00CC31D2" w:rsidRDefault="00CC31D2" w:rsidP="00093084">
      <w:pPr>
        <w:rPr>
          <w:rtl/>
        </w:rPr>
      </w:pPr>
      <w:r>
        <w:rPr>
          <w:rFonts w:hint="cs"/>
          <w:rtl/>
        </w:rPr>
        <w:t>הסכם לקוח- שאלות שאפשר לשאול ולהקוח יענה חוץ משאלות הפתוחות שמנהל מובנה צריך לענות יחד עם הלקוח</w:t>
      </w:r>
    </w:p>
    <w:p w14:paraId="70571D9B" w14:textId="77777777" w:rsidR="00CC31D2" w:rsidRPr="00C24766" w:rsidRDefault="00CC31D2" w:rsidP="00CC31D2">
      <w:pPr>
        <w:jc w:val="center"/>
        <w:outlineLvl w:val="0"/>
        <w:rPr>
          <w:rFonts w:ascii="David" w:hAnsi="David"/>
          <w:sz w:val="24"/>
          <w:rtl/>
        </w:rPr>
      </w:pPr>
      <w:r w:rsidRPr="00C24766">
        <w:rPr>
          <w:rFonts w:ascii="David" w:hAnsi="David"/>
          <w:b/>
          <w:bCs/>
          <w:sz w:val="24"/>
          <w:u w:val="single"/>
          <w:rtl/>
        </w:rPr>
        <w:t>הסכם שיווק השקעות</w:t>
      </w:r>
      <w:r w:rsidRPr="00C24766">
        <w:rPr>
          <w:rFonts w:ascii="David" w:hAnsi="David" w:hint="cs"/>
          <w:b/>
          <w:bCs/>
          <w:sz w:val="24"/>
          <w:u w:val="single"/>
          <w:rtl/>
        </w:rPr>
        <w:t xml:space="preserve"> למוצרים מובנים</w:t>
      </w:r>
      <w:r w:rsidRPr="00C24766">
        <w:rPr>
          <w:rFonts w:ascii="David" w:hAnsi="David"/>
          <w:b/>
          <w:bCs/>
          <w:sz w:val="24"/>
          <w:u w:val="single"/>
          <w:rtl/>
        </w:rPr>
        <w:t xml:space="preserve"> </w:t>
      </w:r>
    </w:p>
    <w:p w14:paraId="5917B9EB" w14:textId="77777777" w:rsidR="00CC31D2" w:rsidRPr="00C24766" w:rsidRDefault="00CC31D2" w:rsidP="00CC31D2">
      <w:pPr>
        <w:jc w:val="center"/>
        <w:outlineLvl w:val="0"/>
        <w:rPr>
          <w:rFonts w:ascii="David" w:hAnsi="David"/>
          <w:sz w:val="24"/>
          <w:u w:val="single"/>
          <w:rtl/>
        </w:rPr>
      </w:pPr>
      <w:r w:rsidRPr="00C24766">
        <w:rPr>
          <w:rFonts w:ascii="David" w:hAnsi="David"/>
          <w:sz w:val="24"/>
          <w:rtl/>
        </w:rPr>
        <w:t xml:space="preserve">שנערך ונחתם ביום </w:t>
      </w:r>
      <w:r w:rsidRPr="00C24766">
        <w:rPr>
          <w:rFonts w:ascii="David" w:hAnsi="David"/>
          <w:sz w:val="24"/>
          <w:u w:val="single"/>
          <w:rtl/>
        </w:rPr>
        <w:t>             </w:t>
      </w:r>
      <w:r w:rsidRPr="00C24766">
        <w:rPr>
          <w:rFonts w:ascii="David" w:hAnsi="David"/>
          <w:sz w:val="24"/>
          <w:rtl/>
        </w:rPr>
        <w:t xml:space="preserve"> לחודש </w:t>
      </w:r>
      <w:r w:rsidRPr="00C24766">
        <w:rPr>
          <w:rFonts w:ascii="David" w:hAnsi="David"/>
          <w:sz w:val="24"/>
          <w:u w:val="single"/>
          <w:rtl/>
        </w:rPr>
        <w:t>             </w:t>
      </w:r>
      <w:r w:rsidRPr="00C24766">
        <w:rPr>
          <w:rFonts w:ascii="David" w:hAnsi="David"/>
          <w:sz w:val="24"/>
          <w:rtl/>
        </w:rPr>
        <w:t xml:space="preserve"> שנת  </w:t>
      </w:r>
      <w:r w:rsidRPr="00C24766">
        <w:rPr>
          <w:rFonts w:ascii="David" w:hAnsi="David"/>
          <w:sz w:val="24"/>
          <w:u w:val="single"/>
          <w:rtl/>
        </w:rPr>
        <w:t>          </w:t>
      </w:r>
    </w:p>
    <w:p w14:paraId="7E445AE3" w14:textId="77777777" w:rsidR="00CC31D2" w:rsidRPr="00C24766" w:rsidRDefault="00CC31D2" w:rsidP="00CC31D2">
      <w:pPr>
        <w:pStyle w:val="ListParagraph"/>
        <w:outlineLvl w:val="0"/>
        <w:rPr>
          <w:rFonts w:ascii="David" w:hAnsi="David" w:cs="David"/>
          <w:sz w:val="24"/>
          <w:rtl/>
        </w:rPr>
      </w:pPr>
    </w:p>
    <w:p w14:paraId="1F5FB399" w14:textId="77777777" w:rsidR="00CC31D2" w:rsidRPr="00C24766" w:rsidRDefault="00CC31D2" w:rsidP="00CC31D2">
      <w:pPr>
        <w:spacing w:line="240" w:lineRule="auto"/>
        <w:jc w:val="center"/>
        <w:rPr>
          <w:rFonts w:ascii="David" w:hAnsi="David"/>
          <w:b/>
          <w:bCs/>
          <w:sz w:val="24"/>
          <w:rtl/>
        </w:rPr>
      </w:pPr>
    </w:p>
    <w:p w14:paraId="3579B53F" w14:textId="77777777" w:rsidR="00CC31D2" w:rsidRPr="00C24766" w:rsidRDefault="00CC31D2" w:rsidP="00CC31D2">
      <w:pPr>
        <w:spacing w:line="240" w:lineRule="auto"/>
        <w:jc w:val="center"/>
        <w:rPr>
          <w:rFonts w:ascii="David" w:hAnsi="David"/>
          <w:b/>
          <w:bCs/>
          <w:sz w:val="24"/>
          <w:rtl/>
        </w:rPr>
      </w:pPr>
      <w:r w:rsidRPr="00C24766">
        <w:rPr>
          <w:rFonts w:ascii="David" w:hAnsi="David"/>
          <w:b/>
          <w:bCs/>
          <w:sz w:val="24"/>
          <w:rtl/>
        </w:rPr>
        <w:t>בין</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1736"/>
        <w:gridCol w:w="2047"/>
        <w:gridCol w:w="1425"/>
        <w:gridCol w:w="2608"/>
      </w:tblGrid>
      <w:tr w:rsidR="00CC31D2" w:rsidRPr="00C24766" w14:paraId="3B389CE3" w14:textId="77777777" w:rsidTr="00357AB2">
        <w:tc>
          <w:tcPr>
            <w:tcW w:w="295" w:type="pct"/>
            <w:vAlign w:val="bottom"/>
          </w:tcPr>
          <w:p w14:paraId="192B025D" w14:textId="77777777" w:rsidR="00CC31D2" w:rsidRPr="00C24766" w:rsidRDefault="00CC31D2" w:rsidP="00357AB2">
            <w:pPr>
              <w:pStyle w:val="ListParagraph"/>
              <w:ind w:left="0"/>
              <w:outlineLvl w:val="0"/>
              <w:rPr>
                <w:rFonts w:ascii="David" w:hAnsi="David" w:cs="David"/>
                <w:b/>
                <w:bCs/>
                <w:sz w:val="28"/>
                <w:szCs w:val="28"/>
                <w:rtl/>
              </w:rPr>
            </w:pPr>
            <w:r w:rsidRPr="00C24766">
              <w:rPr>
                <w:rFonts w:ascii="David" w:hAnsi="David" w:cs="David"/>
                <w:b/>
                <w:bCs/>
                <w:sz w:val="28"/>
                <w:szCs w:val="28"/>
                <w:rtl/>
              </w:rPr>
              <w:t>1</w:t>
            </w:r>
          </w:p>
        </w:tc>
        <w:tc>
          <w:tcPr>
            <w:tcW w:w="1045" w:type="pct"/>
            <w:vAlign w:val="bottom"/>
          </w:tcPr>
          <w:p w14:paraId="22066069" w14:textId="77777777" w:rsidR="00CC31D2" w:rsidRPr="00C24766" w:rsidRDefault="00CC31D2" w:rsidP="00357AB2">
            <w:pPr>
              <w:pStyle w:val="ListParagraph"/>
              <w:ind w:left="0"/>
              <w:outlineLvl w:val="0"/>
              <w:rPr>
                <w:rFonts w:ascii="David" w:hAnsi="David" w:cs="David"/>
                <w:rtl/>
              </w:rPr>
            </w:pPr>
            <w:r w:rsidRPr="00C24766">
              <w:rPr>
                <w:rFonts w:ascii="David" w:hAnsi="David" w:cs="David"/>
                <w:rtl/>
              </w:rPr>
              <w:t>שם מלא</w:t>
            </w:r>
          </w:p>
        </w:tc>
        <w:tc>
          <w:tcPr>
            <w:tcW w:w="3660" w:type="pct"/>
            <w:gridSpan w:val="3"/>
            <w:tcBorders>
              <w:bottom w:val="single" w:sz="4" w:space="0" w:color="auto"/>
            </w:tcBorders>
            <w:vAlign w:val="bottom"/>
          </w:tcPr>
          <w:p w14:paraId="69AD5F94" w14:textId="77777777" w:rsidR="00CC31D2" w:rsidRPr="00C24766" w:rsidRDefault="00CC31D2" w:rsidP="00357AB2">
            <w:pPr>
              <w:pStyle w:val="ListParagraph"/>
              <w:ind w:left="0" w:firstLine="42"/>
              <w:outlineLvl w:val="0"/>
              <w:rPr>
                <w:rFonts w:ascii="David" w:hAnsi="David" w:cs="David"/>
                <w:rtl/>
              </w:rPr>
            </w:pPr>
          </w:p>
        </w:tc>
      </w:tr>
      <w:tr w:rsidR="00CC31D2" w:rsidRPr="00C24766" w14:paraId="3B44A712" w14:textId="77777777" w:rsidTr="00357AB2">
        <w:tc>
          <w:tcPr>
            <w:tcW w:w="295" w:type="pct"/>
            <w:vAlign w:val="bottom"/>
          </w:tcPr>
          <w:p w14:paraId="05E78E6E" w14:textId="77777777" w:rsidR="00CC31D2" w:rsidRPr="00C24766" w:rsidRDefault="00CC31D2" w:rsidP="00357AB2">
            <w:pPr>
              <w:pStyle w:val="ListParagraph"/>
              <w:ind w:left="0"/>
              <w:outlineLvl w:val="0"/>
              <w:rPr>
                <w:rFonts w:ascii="David" w:hAnsi="David" w:cs="David"/>
                <w:rtl/>
              </w:rPr>
            </w:pPr>
          </w:p>
        </w:tc>
        <w:tc>
          <w:tcPr>
            <w:tcW w:w="1045" w:type="pct"/>
            <w:vAlign w:val="bottom"/>
          </w:tcPr>
          <w:p w14:paraId="1F4FBCE6" w14:textId="77777777" w:rsidR="00CC31D2" w:rsidRPr="00C24766" w:rsidRDefault="00CC31D2" w:rsidP="00357AB2">
            <w:pPr>
              <w:pStyle w:val="ListParagraph"/>
              <w:ind w:left="0"/>
              <w:outlineLvl w:val="0"/>
              <w:rPr>
                <w:rFonts w:ascii="David" w:hAnsi="David" w:cs="David"/>
                <w:rtl/>
              </w:rPr>
            </w:pPr>
            <w:r w:rsidRPr="00C24766">
              <w:rPr>
                <w:rFonts w:ascii="David" w:hAnsi="David" w:cs="David"/>
                <w:rtl/>
              </w:rPr>
              <w:t xml:space="preserve">מספר זיהוי </w:t>
            </w:r>
          </w:p>
        </w:tc>
        <w:tc>
          <w:tcPr>
            <w:tcW w:w="1232" w:type="pct"/>
            <w:tcBorders>
              <w:bottom w:val="single" w:sz="4" w:space="0" w:color="auto"/>
            </w:tcBorders>
            <w:vAlign w:val="bottom"/>
          </w:tcPr>
          <w:p w14:paraId="510E7A1A" w14:textId="77777777" w:rsidR="00CC31D2" w:rsidRPr="00C24766" w:rsidRDefault="00CC31D2" w:rsidP="00357AB2">
            <w:pPr>
              <w:pStyle w:val="ListParagraph"/>
              <w:ind w:left="0" w:firstLine="42"/>
              <w:outlineLvl w:val="0"/>
              <w:rPr>
                <w:rFonts w:ascii="David" w:hAnsi="David" w:cs="David"/>
                <w:color w:val="000000"/>
                <w:rtl/>
              </w:rPr>
            </w:pPr>
          </w:p>
        </w:tc>
        <w:tc>
          <w:tcPr>
            <w:tcW w:w="858" w:type="pct"/>
            <w:vAlign w:val="bottom"/>
          </w:tcPr>
          <w:p w14:paraId="336F1A47" w14:textId="77777777" w:rsidR="00CC31D2" w:rsidRPr="00C24766" w:rsidRDefault="00CC31D2" w:rsidP="00357AB2">
            <w:pPr>
              <w:pStyle w:val="ListParagraph"/>
              <w:ind w:left="0"/>
              <w:outlineLvl w:val="0"/>
              <w:rPr>
                <w:rFonts w:ascii="David" w:hAnsi="David" w:cs="David"/>
                <w:rtl/>
              </w:rPr>
            </w:pPr>
            <w:r w:rsidRPr="00C24766">
              <w:rPr>
                <w:rFonts w:ascii="David" w:hAnsi="David" w:cs="David"/>
                <w:rtl/>
              </w:rPr>
              <w:t>דואר אלקטרוני:</w:t>
            </w:r>
          </w:p>
        </w:tc>
        <w:tc>
          <w:tcPr>
            <w:tcW w:w="1570" w:type="pct"/>
            <w:tcBorders>
              <w:bottom w:val="single" w:sz="4" w:space="0" w:color="auto"/>
            </w:tcBorders>
            <w:vAlign w:val="bottom"/>
          </w:tcPr>
          <w:p w14:paraId="484FDFAC" w14:textId="77777777" w:rsidR="00CC31D2" w:rsidRPr="00C24766" w:rsidRDefault="00CC31D2" w:rsidP="00357AB2">
            <w:pPr>
              <w:pStyle w:val="ListParagraph"/>
              <w:ind w:left="0" w:firstLine="42"/>
              <w:outlineLvl w:val="0"/>
              <w:rPr>
                <w:rFonts w:ascii="David" w:hAnsi="David" w:cs="David"/>
                <w:color w:val="000000"/>
                <w:rtl/>
              </w:rPr>
            </w:pPr>
            <w:r w:rsidRPr="00C24766">
              <w:rPr>
                <w:rFonts w:ascii="David" w:hAnsi="David" w:cs="David"/>
                <w:rtl/>
              </w:rPr>
              <w:t xml:space="preserve"> </w:t>
            </w:r>
          </w:p>
        </w:tc>
      </w:tr>
      <w:tr w:rsidR="00CC31D2" w:rsidRPr="00C24766" w14:paraId="485E1AE9" w14:textId="77777777" w:rsidTr="00357AB2">
        <w:tc>
          <w:tcPr>
            <w:tcW w:w="295" w:type="pct"/>
            <w:vAlign w:val="bottom"/>
          </w:tcPr>
          <w:p w14:paraId="53CA325B" w14:textId="77777777" w:rsidR="00CC31D2" w:rsidRPr="00C24766" w:rsidRDefault="00CC31D2" w:rsidP="00357AB2">
            <w:pPr>
              <w:pStyle w:val="ListParagraph"/>
              <w:ind w:left="0"/>
              <w:outlineLvl w:val="0"/>
              <w:rPr>
                <w:rFonts w:ascii="David" w:hAnsi="David" w:cs="David"/>
                <w:rtl/>
              </w:rPr>
            </w:pPr>
          </w:p>
        </w:tc>
        <w:tc>
          <w:tcPr>
            <w:tcW w:w="1045" w:type="pct"/>
            <w:vAlign w:val="bottom"/>
          </w:tcPr>
          <w:p w14:paraId="0EFABE94" w14:textId="77777777" w:rsidR="00CC31D2" w:rsidRPr="00C24766" w:rsidRDefault="00CC31D2" w:rsidP="00357AB2">
            <w:pPr>
              <w:pStyle w:val="ListParagraph"/>
              <w:ind w:left="0"/>
              <w:outlineLvl w:val="0"/>
              <w:rPr>
                <w:rFonts w:ascii="David" w:hAnsi="David" w:cs="David"/>
                <w:rtl/>
              </w:rPr>
            </w:pPr>
            <w:r w:rsidRPr="00C24766">
              <w:rPr>
                <w:rFonts w:ascii="David" w:hAnsi="David" w:cs="David"/>
                <w:rtl/>
              </w:rPr>
              <w:t>כתובת</w:t>
            </w:r>
          </w:p>
        </w:tc>
        <w:tc>
          <w:tcPr>
            <w:tcW w:w="3660" w:type="pct"/>
            <w:gridSpan w:val="3"/>
            <w:tcBorders>
              <w:bottom w:val="single" w:sz="4" w:space="0" w:color="auto"/>
            </w:tcBorders>
            <w:vAlign w:val="bottom"/>
          </w:tcPr>
          <w:p w14:paraId="446DEE5C" w14:textId="77777777" w:rsidR="00CC31D2" w:rsidRPr="00C24766" w:rsidRDefault="00CC31D2" w:rsidP="00357AB2">
            <w:pPr>
              <w:pStyle w:val="ListParagraph"/>
              <w:ind w:left="0"/>
              <w:outlineLvl w:val="0"/>
              <w:rPr>
                <w:rFonts w:ascii="David" w:hAnsi="David" w:cs="David"/>
              </w:rPr>
            </w:pPr>
          </w:p>
        </w:tc>
      </w:tr>
      <w:tr w:rsidR="00CC31D2" w:rsidRPr="00C24766" w14:paraId="35036584" w14:textId="77777777" w:rsidTr="00357AB2">
        <w:tc>
          <w:tcPr>
            <w:tcW w:w="295" w:type="pct"/>
            <w:vAlign w:val="bottom"/>
          </w:tcPr>
          <w:p w14:paraId="5D3B2E2A" w14:textId="77777777" w:rsidR="00CC31D2" w:rsidRPr="00C24766" w:rsidRDefault="00CC31D2" w:rsidP="00357AB2">
            <w:pPr>
              <w:pStyle w:val="ListParagraph"/>
              <w:ind w:left="0"/>
              <w:outlineLvl w:val="0"/>
              <w:rPr>
                <w:rFonts w:ascii="David" w:hAnsi="David" w:cs="David"/>
                <w:rtl/>
              </w:rPr>
            </w:pPr>
          </w:p>
        </w:tc>
        <w:tc>
          <w:tcPr>
            <w:tcW w:w="1045" w:type="pct"/>
            <w:vAlign w:val="bottom"/>
          </w:tcPr>
          <w:p w14:paraId="4266F313" w14:textId="77777777" w:rsidR="00CC31D2" w:rsidRPr="00C24766" w:rsidRDefault="00CC31D2" w:rsidP="00357AB2">
            <w:pPr>
              <w:pStyle w:val="ListParagraph"/>
              <w:ind w:left="0"/>
              <w:outlineLvl w:val="0"/>
              <w:rPr>
                <w:rFonts w:ascii="David" w:hAnsi="David" w:cs="David"/>
                <w:rtl/>
              </w:rPr>
            </w:pPr>
            <w:r w:rsidRPr="00C24766">
              <w:rPr>
                <w:rFonts w:ascii="David" w:hAnsi="David" w:cs="David"/>
                <w:rtl/>
              </w:rPr>
              <w:t>מספר טלפון</w:t>
            </w:r>
          </w:p>
        </w:tc>
        <w:tc>
          <w:tcPr>
            <w:tcW w:w="3660" w:type="pct"/>
            <w:gridSpan w:val="3"/>
            <w:tcBorders>
              <w:top w:val="single" w:sz="4" w:space="0" w:color="auto"/>
              <w:bottom w:val="single" w:sz="4" w:space="0" w:color="auto"/>
            </w:tcBorders>
            <w:vAlign w:val="bottom"/>
          </w:tcPr>
          <w:p w14:paraId="0287F660" w14:textId="77777777" w:rsidR="00CC31D2" w:rsidRPr="00C24766" w:rsidRDefault="00CC31D2" w:rsidP="00357AB2">
            <w:pPr>
              <w:pStyle w:val="ListParagraph"/>
              <w:ind w:left="0"/>
              <w:outlineLvl w:val="0"/>
              <w:rPr>
                <w:rFonts w:ascii="David" w:hAnsi="David" w:cs="David"/>
              </w:rPr>
            </w:pPr>
          </w:p>
        </w:tc>
      </w:tr>
      <w:tr w:rsidR="00CC31D2" w:rsidRPr="00C24766" w14:paraId="1240EB8D" w14:textId="77777777" w:rsidTr="00357AB2">
        <w:tc>
          <w:tcPr>
            <w:tcW w:w="295" w:type="pct"/>
            <w:vAlign w:val="bottom"/>
          </w:tcPr>
          <w:p w14:paraId="5E5A4BF9" w14:textId="77777777" w:rsidR="00CC31D2" w:rsidRPr="00C24766" w:rsidRDefault="00CC31D2" w:rsidP="00357AB2">
            <w:pPr>
              <w:pStyle w:val="ListParagraph"/>
              <w:ind w:left="0"/>
              <w:outlineLvl w:val="0"/>
              <w:rPr>
                <w:rFonts w:ascii="David" w:hAnsi="David" w:cs="David"/>
                <w:highlight w:val="yellow"/>
                <w:rtl/>
              </w:rPr>
            </w:pPr>
          </w:p>
        </w:tc>
        <w:tc>
          <w:tcPr>
            <w:tcW w:w="1045" w:type="pct"/>
            <w:vAlign w:val="bottom"/>
          </w:tcPr>
          <w:p w14:paraId="49218A30" w14:textId="77777777" w:rsidR="00CC31D2" w:rsidRPr="00C24766" w:rsidRDefault="00CC31D2" w:rsidP="00357AB2">
            <w:pPr>
              <w:pStyle w:val="ListParagraph"/>
              <w:ind w:left="0"/>
              <w:outlineLvl w:val="0"/>
              <w:rPr>
                <w:rFonts w:ascii="David" w:hAnsi="David" w:cs="David"/>
                <w:highlight w:val="yellow"/>
                <w:rtl/>
              </w:rPr>
            </w:pPr>
          </w:p>
        </w:tc>
        <w:tc>
          <w:tcPr>
            <w:tcW w:w="3660" w:type="pct"/>
            <w:gridSpan w:val="3"/>
            <w:tcBorders>
              <w:top w:val="single" w:sz="4" w:space="0" w:color="auto"/>
            </w:tcBorders>
            <w:vAlign w:val="bottom"/>
          </w:tcPr>
          <w:p w14:paraId="26BF4182" w14:textId="77777777" w:rsidR="00CC31D2" w:rsidRPr="00C24766" w:rsidRDefault="00CC31D2" w:rsidP="00357AB2">
            <w:pPr>
              <w:pStyle w:val="ListParagraph"/>
              <w:ind w:left="0" w:firstLine="42"/>
              <w:outlineLvl w:val="0"/>
              <w:rPr>
                <w:rFonts w:ascii="David" w:hAnsi="David" w:cs="David"/>
                <w:highlight w:val="yellow"/>
                <w:rtl/>
              </w:rPr>
            </w:pPr>
          </w:p>
        </w:tc>
      </w:tr>
      <w:tr w:rsidR="00CC31D2" w:rsidRPr="00C24766" w14:paraId="4AB59479" w14:textId="77777777" w:rsidTr="00357AB2">
        <w:tc>
          <w:tcPr>
            <w:tcW w:w="295" w:type="pct"/>
            <w:vAlign w:val="bottom"/>
          </w:tcPr>
          <w:p w14:paraId="5F993319" w14:textId="77777777" w:rsidR="00CC31D2" w:rsidRPr="00C24766" w:rsidRDefault="00CC31D2" w:rsidP="00357AB2">
            <w:pPr>
              <w:pStyle w:val="ListParagraph"/>
              <w:ind w:left="0"/>
              <w:outlineLvl w:val="0"/>
              <w:rPr>
                <w:rFonts w:ascii="David" w:hAnsi="David" w:cs="David"/>
                <w:b/>
                <w:bCs/>
                <w:rtl/>
              </w:rPr>
            </w:pPr>
            <w:r w:rsidRPr="00C24766">
              <w:rPr>
                <w:rFonts w:ascii="David" w:hAnsi="David" w:cs="David"/>
                <w:b/>
                <w:bCs/>
                <w:szCs w:val="26"/>
                <w:rtl/>
              </w:rPr>
              <w:t>2</w:t>
            </w:r>
          </w:p>
        </w:tc>
        <w:tc>
          <w:tcPr>
            <w:tcW w:w="1045" w:type="pct"/>
            <w:vAlign w:val="bottom"/>
          </w:tcPr>
          <w:p w14:paraId="134A2CBD" w14:textId="77777777" w:rsidR="00CC31D2" w:rsidRPr="00C24766" w:rsidRDefault="00CC31D2" w:rsidP="00357AB2">
            <w:pPr>
              <w:pStyle w:val="ListParagraph"/>
              <w:ind w:left="0"/>
              <w:outlineLvl w:val="0"/>
              <w:rPr>
                <w:rFonts w:ascii="David" w:hAnsi="David" w:cs="David"/>
                <w:rtl/>
              </w:rPr>
            </w:pPr>
            <w:r w:rsidRPr="00C24766">
              <w:rPr>
                <w:rFonts w:ascii="David" w:hAnsi="David" w:cs="David"/>
                <w:rtl/>
              </w:rPr>
              <w:t>שם מלא</w:t>
            </w:r>
          </w:p>
        </w:tc>
        <w:tc>
          <w:tcPr>
            <w:tcW w:w="3660" w:type="pct"/>
            <w:gridSpan w:val="3"/>
            <w:tcBorders>
              <w:bottom w:val="single" w:sz="4" w:space="0" w:color="auto"/>
            </w:tcBorders>
            <w:vAlign w:val="bottom"/>
          </w:tcPr>
          <w:p w14:paraId="1FA2FC4B" w14:textId="77777777" w:rsidR="00CC31D2" w:rsidRPr="00C24766" w:rsidRDefault="00CC31D2" w:rsidP="00357AB2">
            <w:pPr>
              <w:pStyle w:val="ListParagraph"/>
              <w:ind w:left="0" w:firstLine="42"/>
              <w:outlineLvl w:val="0"/>
              <w:rPr>
                <w:rFonts w:ascii="David" w:hAnsi="David" w:cs="David"/>
                <w:rtl/>
              </w:rPr>
            </w:pPr>
          </w:p>
        </w:tc>
      </w:tr>
      <w:tr w:rsidR="00CC31D2" w:rsidRPr="00C24766" w14:paraId="0DB17747" w14:textId="77777777" w:rsidTr="00357AB2">
        <w:tc>
          <w:tcPr>
            <w:tcW w:w="295" w:type="pct"/>
            <w:vAlign w:val="bottom"/>
          </w:tcPr>
          <w:p w14:paraId="330DCDE2" w14:textId="77777777" w:rsidR="00CC31D2" w:rsidRPr="00C24766" w:rsidRDefault="00CC31D2" w:rsidP="00357AB2">
            <w:pPr>
              <w:pStyle w:val="ListParagraph"/>
              <w:ind w:left="0"/>
              <w:outlineLvl w:val="0"/>
              <w:rPr>
                <w:rFonts w:ascii="David" w:hAnsi="David" w:cs="David"/>
                <w:rtl/>
              </w:rPr>
            </w:pPr>
          </w:p>
        </w:tc>
        <w:tc>
          <w:tcPr>
            <w:tcW w:w="1045" w:type="pct"/>
            <w:vAlign w:val="bottom"/>
          </w:tcPr>
          <w:p w14:paraId="33A02E78" w14:textId="77777777" w:rsidR="00CC31D2" w:rsidRPr="00C24766" w:rsidRDefault="00CC31D2" w:rsidP="00357AB2">
            <w:pPr>
              <w:pStyle w:val="ListParagraph"/>
              <w:ind w:left="0"/>
              <w:outlineLvl w:val="0"/>
              <w:rPr>
                <w:rFonts w:ascii="David" w:hAnsi="David" w:cs="David"/>
                <w:rtl/>
              </w:rPr>
            </w:pPr>
            <w:r w:rsidRPr="00C24766">
              <w:rPr>
                <w:rFonts w:ascii="David" w:hAnsi="David" w:cs="David"/>
                <w:rtl/>
              </w:rPr>
              <w:t xml:space="preserve">מספר זיהוי </w:t>
            </w:r>
          </w:p>
        </w:tc>
        <w:tc>
          <w:tcPr>
            <w:tcW w:w="1232" w:type="pct"/>
            <w:tcBorders>
              <w:top w:val="single" w:sz="4" w:space="0" w:color="auto"/>
              <w:bottom w:val="single" w:sz="4" w:space="0" w:color="auto"/>
            </w:tcBorders>
            <w:vAlign w:val="bottom"/>
          </w:tcPr>
          <w:p w14:paraId="2323837E" w14:textId="77777777" w:rsidR="00CC31D2" w:rsidRPr="00C24766" w:rsidRDefault="00CC31D2" w:rsidP="00357AB2">
            <w:pPr>
              <w:pStyle w:val="ListParagraph"/>
              <w:ind w:left="0" w:firstLine="42"/>
              <w:outlineLvl w:val="0"/>
              <w:rPr>
                <w:rFonts w:ascii="David" w:hAnsi="David" w:cs="David"/>
                <w:color w:val="000000"/>
                <w:rtl/>
              </w:rPr>
            </w:pPr>
          </w:p>
        </w:tc>
        <w:tc>
          <w:tcPr>
            <w:tcW w:w="858" w:type="pct"/>
            <w:tcBorders>
              <w:top w:val="single" w:sz="4" w:space="0" w:color="auto"/>
              <w:bottom w:val="single" w:sz="4" w:space="0" w:color="auto"/>
            </w:tcBorders>
            <w:vAlign w:val="bottom"/>
          </w:tcPr>
          <w:p w14:paraId="247840B5" w14:textId="77777777" w:rsidR="00CC31D2" w:rsidRPr="00C24766" w:rsidRDefault="00CC31D2" w:rsidP="00357AB2">
            <w:pPr>
              <w:pStyle w:val="ListParagraph"/>
              <w:ind w:left="0"/>
              <w:outlineLvl w:val="0"/>
              <w:rPr>
                <w:rFonts w:ascii="David" w:hAnsi="David" w:cs="David"/>
                <w:rtl/>
              </w:rPr>
            </w:pPr>
            <w:r w:rsidRPr="00C24766">
              <w:rPr>
                <w:rFonts w:ascii="David" w:hAnsi="David" w:cs="David"/>
                <w:rtl/>
              </w:rPr>
              <w:t>דואר אלקטרוני:</w:t>
            </w:r>
          </w:p>
        </w:tc>
        <w:tc>
          <w:tcPr>
            <w:tcW w:w="1570" w:type="pct"/>
            <w:tcBorders>
              <w:top w:val="single" w:sz="4" w:space="0" w:color="auto"/>
              <w:bottom w:val="single" w:sz="4" w:space="0" w:color="auto"/>
            </w:tcBorders>
            <w:vAlign w:val="bottom"/>
          </w:tcPr>
          <w:p w14:paraId="3457219E" w14:textId="77777777" w:rsidR="00CC31D2" w:rsidRPr="00C24766" w:rsidRDefault="00CC31D2" w:rsidP="00357AB2">
            <w:pPr>
              <w:pStyle w:val="ListParagraph"/>
              <w:ind w:left="0" w:firstLine="42"/>
              <w:outlineLvl w:val="0"/>
              <w:rPr>
                <w:rFonts w:ascii="David" w:hAnsi="David" w:cs="David"/>
                <w:color w:val="000000"/>
                <w:rtl/>
              </w:rPr>
            </w:pPr>
            <w:r w:rsidRPr="00C24766">
              <w:rPr>
                <w:rFonts w:ascii="David" w:hAnsi="David" w:cs="David"/>
                <w:rtl/>
              </w:rPr>
              <w:t xml:space="preserve"> </w:t>
            </w:r>
          </w:p>
        </w:tc>
      </w:tr>
      <w:tr w:rsidR="00CC31D2" w:rsidRPr="00C24766" w14:paraId="1DE444BD" w14:textId="77777777" w:rsidTr="00357AB2">
        <w:tc>
          <w:tcPr>
            <w:tcW w:w="295" w:type="pct"/>
            <w:vAlign w:val="bottom"/>
          </w:tcPr>
          <w:p w14:paraId="6C39A034" w14:textId="77777777" w:rsidR="00CC31D2" w:rsidRPr="00C24766" w:rsidRDefault="00CC31D2" w:rsidP="00357AB2">
            <w:pPr>
              <w:pStyle w:val="ListParagraph"/>
              <w:ind w:left="0"/>
              <w:outlineLvl w:val="0"/>
              <w:rPr>
                <w:rFonts w:ascii="David" w:hAnsi="David" w:cs="David"/>
                <w:rtl/>
              </w:rPr>
            </w:pPr>
          </w:p>
        </w:tc>
        <w:tc>
          <w:tcPr>
            <w:tcW w:w="1045" w:type="pct"/>
            <w:vAlign w:val="bottom"/>
          </w:tcPr>
          <w:p w14:paraId="79C3DAAE" w14:textId="77777777" w:rsidR="00CC31D2" w:rsidRPr="00C24766" w:rsidRDefault="00CC31D2" w:rsidP="00357AB2">
            <w:pPr>
              <w:pStyle w:val="ListParagraph"/>
              <w:ind w:left="0"/>
              <w:outlineLvl w:val="0"/>
              <w:rPr>
                <w:rFonts w:ascii="David" w:hAnsi="David" w:cs="David"/>
                <w:rtl/>
              </w:rPr>
            </w:pPr>
            <w:r w:rsidRPr="00C24766">
              <w:rPr>
                <w:rFonts w:ascii="David" w:hAnsi="David" w:cs="David"/>
                <w:rtl/>
              </w:rPr>
              <w:t xml:space="preserve">כתובת </w:t>
            </w:r>
          </w:p>
        </w:tc>
        <w:tc>
          <w:tcPr>
            <w:tcW w:w="3660" w:type="pct"/>
            <w:gridSpan w:val="3"/>
            <w:tcBorders>
              <w:top w:val="single" w:sz="4" w:space="0" w:color="auto"/>
              <w:bottom w:val="single" w:sz="4" w:space="0" w:color="auto"/>
            </w:tcBorders>
            <w:vAlign w:val="bottom"/>
          </w:tcPr>
          <w:p w14:paraId="69A945B6" w14:textId="77777777" w:rsidR="00CC31D2" w:rsidRPr="00C24766" w:rsidRDefault="00CC31D2" w:rsidP="00357AB2">
            <w:pPr>
              <w:pStyle w:val="ListParagraph"/>
              <w:ind w:left="0"/>
              <w:outlineLvl w:val="0"/>
              <w:rPr>
                <w:rFonts w:ascii="David" w:hAnsi="David" w:cs="David"/>
              </w:rPr>
            </w:pPr>
          </w:p>
        </w:tc>
      </w:tr>
      <w:tr w:rsidR="00CC31D2" w:rsidRPr="00C24766" w14:paraId="3E50F322" w14:textId="77777777" w:rsidTr="00357AB2">
        <w:tc>
          <w:tcPr>
            <w:tcW w:w="295" w:type="pct"/>
            <w:vAlign w:val="bottom"/>
          </w:tcPr>
          <w:p w14:paraId="592DD688" w14:textId="77777777" w:rsidR="00CC31D2" w:rsidRPr="00C24766" w:rsidRDefault="00CC31D2" w:rsidP="00357AB2">
            <w:pPr>
              <w:pStyle w:val="ListParagraph"/>
              <w:ind w:left="0"/>
              <w:outlineLvl w:val="0"/>
              <w:rPr>
                <w:rFonts w:ascii="David" w:hAnsi="David" w:cs="David"/>
                <w:rtl/>
              </w:rPr>
            </w:pPr>
          </w:p>
        </w:tc>
        <w:tc>
          <w:tcPr>
            <w:tcW w:w="1045" w:type="pct"/>
            <w:vAlign w:val="bottom"/>
          </w:tcPr>
          <w:p w14:paraId="4E8C115F" w14:textId="77777777" w:rsidR="00CC31D2" w:rsidRPr="00C24766" w:rsidRDefault="00CC31D2" w:rsidP="00357AB2">
            <w:pPr>
              <w:pStyle w:val="ListParagraph"/>
              <w:ind w:left="0"/>
              <w:outlineLvl w:val="0"/>
              <w:rPr>
                <w:rFonts w:ascii="David" w:hAnsi="David" w:cs="David"/>
                <w:rtl/>
              </w:rPr>
            </w:pPr>
            <w:r w:rsidRPr="00C24766">
              <w:rPr>
                <w:rFonts w:ascii="David" w:hAnsi="David" w:cs="David"/>
                <w:rtl/>
              </w:rPr>
              <w:t>מספר טלפון</w:t>
            </w:r>
          </w:p>
        </w:tc>
        <w:tc>
          <w:tcPr>
            <w:tcW w:w="3660" w:type="pct"/>
            <w:gridSpan w:val="3"/>
            <w:tcBorders>
              <w:top w:val="single" w:sz="4" w:space="0" w:color="auto"/>
              <w:bottom w:val="single" w:sz="4" w:space="0" w:color="auto"/>
            </w:tcBorders>
            <w:vAlign w:val="bottom"/>
          </w:tcPr>
          <w:p w14:paraId="6E834DEA" w14:textId="77777777" w:rsidR="00CC31D2" w:rsidRPr="00C24766" w:rsidRDefault="00CC31D2" w:rsidP="00357AB2">
            <w:pPr>
              <w:pStyle w:val="ListParagraph"/>
              <w:ind w:left="0"/>
              <w:outlineLvl w:val="0"/>
              <w:rPr>
                <w:rFonts w:ascii="David" w:hAnsi="David" w:cs="David"/>
              </w:rPr>
            </w:pPr>
          </w:p>
        </w:tc>
      </w:tr>
    </w:tbl>
    <w:p w14:paraId="428C3332" w14:textId="77777777" w:rsidR="00CC31D2" w:rsidRPr="00C24766" w:rsidRDefault="00CC31D2" w:rsidP="00CC31D2">
      <w:pPr>
        <w:spacing w:line="360" w:lineRule="auto"/>
        <w:jc w:val="center"/>
        <w:rPr>
          <w:rFonts w:ascii="David" w:hAnsi="David"/>
          <w:sz w:val="24"/>
          <w:rtl/>
        </w:rPr>
      </w:pPr>
    </w:p>
    <w:p w14:paraId="1794E8D2" w14:textId="77777777" w:rsidR="00CC31D2" w:rsidRPr="00C24766" w:rsidRDefault="00CC31D2" w:rsidP="00CC31D2">
      <w:pPr>
        <w:spacing w:line="360" w:lineRule="auto"/>
        <w:jc w:val="center"/>
        <w:rPr>
          <w:rFonts w:ascii="David" w:hAnsi="David"/>
          <w:sz w:val="24"/>
          <w:rtl/>
        </w:rPr>
      </w:pPr>
    </w:p>
    <w:p w14:paraId="46B48A18" w14:textId="77777777" w:rsidR="00CC31D2" w:rsidRPr="00C24766" w:rsidRDefault="00CC31D2" w:rsidP="00CC31D2">
      <w:pPr>
        <w:spacing w:line="360" w:lineRule="auto"/>
        <w:jc w:val="center"/>
        <w:rPr>
          <w:rFonts w:ascii="David" w:hAnsi="David"/>
          <w:sz w:val="24"/>
          <w:rtl/>
        </w:rPr>
      </w:pPr>
      <w:r w:rsidRPr="00C24766">
        <w:rPr>
          <w:rFonts w:ascii="David" w:hAnsi="David"/>
          <w:sz w:val="24"/>
          <w:rtl/>
        </w:rPr>
        <w:t>(כולם ביחד וכל אחד לחוד, להלן - "</w:t>
      </w:r>
      <w:r w:rsidRPr="00C24766">
        <w:rPr>
          <w:rFonts w:ascii="David" w:hAnsi="David"/>
          <w:b/>
          <w:bCs/>
          <w:sz w:val="24"/>
          <w:rtl/>
        </w:rPr>
        <w:t>הלקוח</w:t>
      </w:r>
      <w:r w:rsidRPr="00C24766">
        <w:rPr>
          <w:rFonts w:ascii="David" w:hAnsi="David"/>
          <w:sz w:val="24"/>
          <w:rtl/>
        </w:rPr>
        <w:t>")</w:t>
      </w:r>
    </w:p>
    <w:p w14:paraId="17229157" w14:textId="77777777" w:rsidR="00CC31D2" w:rsidRPr="00C24766" w:rsidRDefault="00CC31D2" w:rsidP="00CC31D2">
      <w:pPr>
        <w:spacing w:line="360" w:lineRule="auto"/>
        <w:jc w:val="center"/>
        <w:outlineLvl w:val="0"/>
        <w:rPr>
          <w:rFonts w:ascii="David" w:hAnsi="David"/>
          <w:b/>
          <w:bCs/>
          <w:sz w:val="24"/>
          <w:rtl/>
        </w:rPr>
      </w:pPr>
      <w:r w:rsidRPr="00C24766">
        <w:rPr>
          <w:rFonts w:ascii="David" w:hAnsi="David"/>
          <w:b/>
          <w:bCs/>
          <w:sz w:val="24"/>
          <w:rtl/>
        </w:rPr>
        <w:t>לבין</w:t>
      </w:r>
    </w:p>
    <w:p w14:paraId="242E692F" w14:textId="77777777" w:rsidR="00CC31D2" w:rsidRPr="00C24766" w:rsidRDefault="00CC31D2" w:rsidP="00CC31D2">
      <w:pPr>
        <w:spacing w:line="240" w:lineRule="auto"/>
        <w:ind w:left="-144"/>
        <w:jc w:val="center"/>
        <w:rPr>
          <w:rFonts w:ascii="David" w:hAnsi="David"/>
          <w:b/>
          <w:bCs/>
          <w:sz w:val="24"/>
          <w:rtl/>
        </w:rPr>
      </w:pPr>
      <w:r w:rsidRPr="00C24766">
        <w:rPr>
          <w:rFonts w:ascii="David" w:hAnsi="David"/>
          <w:b/>
          <w:bCs/>
          <w:sz w:val="24"/>
          <w:rtl/>
        </w:rPr>
        <w:t>מובנה גלובל בע"מ</w:t>
      </w:r>
    </w:p>
    <w:p w14:paraId="2385FADB" w14:textId="77777777" w:rsidR="00CC31D2" w:rsidRPr="00C24766" w:rsidRDefault="00CC31D2" w:rsidP="00CC31D2">
      <w:pPr>
        <w:spacing w:line="240" w:lineRule="auto"/>
        <w:ind w:left="-144"/>
        <w:jc w:val="center"/>
        <w:rPr>
          <w:rFonts w:ascii="David" w:hAnsi="David"/>
          <w:rtl/>
        </w:rPr>
      </w:pPr>
      <w:r w:rsidRPr="00C24766">
        <w:rPr>
          <w:rFonts w:ascii="David" w:hAnsi="David"/>
          <w:sz w:val="24"/>
          <w:rtl/>
        </w:rPr>
        <w:t>ח.פ. 516635893</w:t>
      </w:r>
    </w:p>
    <w:p w14:paraId="65F561AC" w14:textId="77777777" w:rsidR="00CC31D2" w:rsidRPr="00C24766" w:rsidRDefault="00CC31D2" w:rsidP="00CC31D2">
      <w:pPr>
        <w:spacing w:line="240" w:lineRule="auto"/>
        <w:ind w:left="-144"/>
        <w:jc w:val="center"/>
        <w:rPr>
          <w:rFonts w:ascii="David" w:hAnsi="David"/>
          <w:rtl/>
        </w:rPr>
      </w:pPr>
      <w:r w:rsidRPr="00C24766">
        <w:rPr>
          <w:rFonts w:ascii="David" w:hAnsi="David"/>
          <w:rtl/>
        </w:rPr>
        <w:t>מרחוב צ'יפמן 28, רעננה</w:t>
      </w:r>
    </w:p>
    <w:p w14:paraId="11B0F395" w14:textId="77777777" w:rsidR="00CC31D2" w:rsidRPr="00C24766" w:rsidRDefault="00CC31D2" w:rsidP="00CC31D2">
      <w:pPr>
        <w:spacing w:line="240" w:lineRule="auto"/>
        <w:ind w:left="-144"/>
        <w:jc w:val="center"/>
        <w:rPr>
          <w:rFonts w:ascii="David" w:hAnsi="David"/>
          <w:sz w:val="24"/>
          <w:rtl/>
        </w:rPr>
      </w:pPr>
      <w:r w:rsidRPr="00C24766">
        <w:rPr>
          <w:rFonts w:ascii="David" w:hAnsi="David"/>
          <w:sz w:val="24"/>
          <w:rtl/>
        </w:rPr>
        <w:t xml:space="preserve">  (להלן - "</w:t>
      </w:r>
      <w:r w:rsidRPr="00C24766">
        <w:rPr>
          <w:rFonts w:ascii="David" w:hAnsi="David"/>
          <w:b/>
          <w:bCs/>
          <w:sz w:val="24"/>
          <w:rtl/>
        </w:rPr>
        <w:t>החברה</w:t>
      </w:r>
      <w:r w:rsidRPr="00C24766">
        <w:rPr>
          <w:rFonts w:ascii="David" w:hAnsi="David"/>
          <w:sz w:val="24"/>
          <w:rtl/>
        </w:rPr>
        <w:t>")</w:t>
      </w:r>
    </w:p>
    <w:p w14:paraId="4C7D446A" w14:textId="77777777" w:rsidR="00CC31D2" w:rsidRPr="00C24766" w:rsidRDefault="00CC31D2" w:rsidP="00CC31D2">
      <w:pPr>
        <w:spacing w:line="240" w:lineRule="auto"/>
        <w:ind w:left="1134" w:right="-426" w:hanging="1134"/>
        <w:rPr>
          <w:rFonts w:ascii="David" w:hAnsi="David"/>
          <w:sz w:val="24"/>
          <w:rtl/>
        </w:rPr>
      </w:pPr>
    </w:p>
    <w:p w14:paraId="7CB67391" w14:textId="77777777" w:rsidR="00CC31D2" w:rsidRPr="00C24766" w:rsidRDefault="00CC31D2" w:rsidP="00CC31D2">
      <w:pPr>
        <w:spacing w:line="240" w:lineRule="auto"/>
        <w:ind w:left="1134" w:right="-426" w:hanging="1134"/>
        <w:rPr>
          <w:rFonts w:ascii="David" w:hAnsi="David"/>
          <w:sz w:val="24"/>
          <w:rtl/>
        </w:rPr>
      </w:pPr>
      <w:r w:rsidRPr="00C24766">
        <w:rPr>
          <w:rFonts w:ascii="David" w:hAnsi="David"/>
          <w:sz w:val="24"/>
          <w:rtl/>
        </w:rPr>
        <w:t>הואיל</w:t>
      </w:r>
      <w:r w:rsidRPr="00C24766">
        <w:rPr>
          <w:rFonts w:ascii="David" w:hAnsi="David"/>
          <w:sz w:val="24"/>
          <w:rtl/>
        </w:rPr>
        <w:tab/>
        <w:t>והחברה בעלת רישיון שיווק השקעות כמשמעות מונח זה בחוק הסדרת העיסוק בייעוץ השקעות, שיווק השקעות ובניהול תיקי השקעות, התשנ"ה-1995 (להלן: "</w:t>
      </w:r>
      <w:r w:rsidRPr="00C24766">
        <w:rPr>
          <w:rFonts w:ascii="David" w:hAnsi="David"/>
          <w:b/>
          <w:bCs/>
          <w:sz w:val="24"/>
          <w:rtl/>
        </w:rPr>
        <w:t>חוק הייעוץ</w:t>
      </w:r>
      <w:r w:rsidRPr="00C24766">
        <w:rPr>
          <w:rFonts w:ascii="David" w:hAnsi="David"/>
          <w:sz w:val="24"/>
          <w:rtl/>
        </w:rPr>
        <w:t xml:space="preserve">"); </w:t>
      </w:r>
    </w:p>
    <w:p w14:paraId="7E7C7270" w14:textId="77777777" w:rsidR="00CC31D2" w:rsidRPr="00C24766" w:rsidRDefault="00CC31D2" w:rsidP="00CC31D2">
      <w:pPr>
        <w:spacing w:line="240" w:lineRule="auto"/>
        <w:ind w:right="-360"/>
        <w:rPr>
          <w:rFonts w:ascii="David" w:hAnsi="David"/>
          <w:sz w:val="24"/>
          <w:rtl/>
        </w:rPr>
      </w:pPr>
    </w:p>
    <w:p w14:paraId="073F4121" w14:textId="77777777" w:rsidR="00CC31D2" w:rsidRPr="00C24766" w:rsidRDefault="00CC31D2" w:rsidP="00CC31D2">
      <w:pPr>
        <w:spacing w:line="240" w:lineRule="auto"/>
        <w:ind w:left="1134" w:right="-360" w:hanging="1134"/>
        <w:rPr>
          <w:rFonts w:ascii="David" w:hAnsi="David"/>
          <w:sz w:val="24"/>
          <w:rtl/>
        </w:rPr>
      </w:pPr>
      <w:r w:rsidRPr="00C24766">
        <w:rPr>
          <w:rFonts w:ascii="David" w:hAnsi="David"/>
          <w:sz w:val="24"/>
          <w:rtl/>
        </w:rPr>
        <w:t xml:space="preserve">והואיל </w:t>
      </w:r>
      <w:r w:rsidRPr="00C24766">
        <w:rPr>
          <w:rFonts w:ascii="David" w:hAnsi="David"/>
          <w:sz w:val="24"/>
          <w:rtl/>
        </w:rPr>
        <w:tab/>
        <w:t xml:space="preserve">והלקוח פנה אל החברה וביקש לקבל </w:t>
      </w:r>
      <w:r w:rsidRPr="00C24766">
        <w:rPr>
          <w:rFonts w:ascii="David" w:hAnsi="David" w:hint="cs"/>
          <w:sz w:val="24"/>
          <w:rtl/>
        </w:rPr>
        <w:t xml:space="preserve">שירותי שיווק השקעות בנוגע למוצרים המובנים ונכסי השקעה נלווים, כהגדרת מונחים אלה </w:t>
      </w:r>
      <w:r w:rsidRPr="00C24766">
        <w:rPr>
          <w:rFonts w:ascii="David" w:hAnsi="David"/>
          <w:sz w:val="24"/>
          <w:rtl/>
        </w:rPr>
        <w:t xml:space="preserve">בסעיף </w:t>
      </w:r>
      <w:r w:rsidRPr="00C24766">
        <w:rPr>
          <w:rFonts w:ascii="David" w:hAnsi="David"/>
          <w:sz w:val="24"/>
          <w:rtl/>
        </w:rPr>
        <w:fldChar w:fldCharType="begin"/>
      </w:r>
      <w:r w:rsidRPr="00C24766">
        <w:rPr>
          <w:rFonts w:ascii="David" w:hAnsi="David"/>
          <w:sz w:val="24"/>
          <w:rtl/>
        </w:rPr>
        <w:instrText xml:space="preserve"> </w:instrText>
      </w:r>
      <w:r w:rsidRPr="00C24766">
        <w:rPr>
          <w:rFonts w:ascii="David" w:hAnsi="David"/>
          <w:sz w:val="24"/>
        </w:rPr>
        <w:instrText>REF</w:instrText>
      </w:r>
      <w:r w:rsidRPr="00C24766">
        <w:rPr>
          <w:rFonts w:ascii="David" w:hAnsi="David"/>
          <w:sz w:val="24"/>
          <w:rtl/>
        </w:rPr>
        <w:instrText xml:space="preserve"> _</w:instrText>
      </w:r>
      <w:r w:rsidRPr="00C24766">
        <w:rPr>
          <w:rFonts w:ascii="David" w:hAnsi="David"/>
          <w:sz w:val="24"/>
        </w:rPr>
        <w:instrText>Ref92967501 \r \h</w:instrText>
      </w:r>
      <w:r w:rsidRPr="00C24766">
        <w:rPr>
          <w:rFonts w:ascii="David" w:hAnsi="David"/>
          <w:sz w:val="24"/>
          <w:rtl/>
        </w:rPr>
        <w:instrText xml:space="preserve">  \* </w:instrText>
      </w:r>
      <w:r w:rsidRPr="00C24766">
        <w:rPr>
          <w:rFonts w:ascii="David" w:hAnsi="David"/>
          <w:sz w:val="24"/>
        </w:rPr>
        <w:instrText>MERGEFORMAT</w:instrText>
      </w:r>
      <w:r w:rsidRPr="00C24766">
        <w:rPr>
          <w:rFonts w:ascii="David" w:hAnsi="David"/>
          <w:sz w:val="24"/>
          <w:rtl/>
        </w:rPr>
        <w:instrText xml:space="preserve"> </w:instrText>
      </w:r>
      <w:r w:rsidRPr="00C24766">
        <w:rPr>
          <w:rFonts w:ascii="David" w:hAnsi="David"/>
          <w:sz w:val="24"/>
          <w:rtl/>
        </w:rPr>
      </w:r>
      <w:r w:rsidRPr="00C24766">
        <w:rPr>
          <w:rFonts w:ascii="David" w:hAnsi="David"/>
          <w:sz w:val="24"/>
          <w:rtl/>
        </w:rPr>
        <w:fldChar w:fldCharType="separate"/>
      </w:r>
      <w:r w:rsidRPr="00C24766">
        <w:rPr>
          <w:rFonts w:ascii="David" w:hAnsi="David"/>
          <w:sz w:val="24"/>
          <w:rtl/>
        </w:rPr>
        <w:t>‏4.1</w:t>
      </w:r>
      <w:r w:rsidRPr="00C24766">
        <w:rPr>
          <w:rFonts w:ascii="David" w:hAnsi="David"/>
          <w:sz w:val="24"/>
          <w:rtl/>
        </w:rPr>
        <w:fldChar w:fldCharType="end"/>
      </w:r>
      <w:r w:rsidRPr="00C24766">
        <w:rPr>
          <w:rFonts w:ascii="David" w:hAnsi="David"/>
          <w:sz w:val="24"/>
          <w:rtl/>
        </w:rPr>
        <w:t xml:space="preserve"> להלן</w:t>
      </w:r>
      <w:r w:rsidRPr="00C24766">
        <w:rPr>
          <w:rFonts w:ascii="David" w:hAnsi="David" w:hint="cs"/>
          <w:sz w:val="24"/>
          <w:rtl/>
        </w:rPr>
        <w:t>;</w:t>
      </w:r>
    </w:p>
    <w:p w14:paraId="20B24E01" w14:textId="77777777" w:rsidR="00CC31D2" w:rsidRPr="00C24766" w:rsidRDefault="00CC31D2" w:rsidP="00CC31D2">
      <w:pPr>
        <w:spacing w:line="240" w:lineRule="auto"/>
        <w:ind w:left="1134" w:right="-360" w:hanging="1134"/>
        <w:rPr>
          <w:rFonts w:ascii="David" w:hAnsi="David"/>
          <w:sz w:val="24"/>
          <w:rtl/>
        </w:rPr>
      </w:pPr>
    </w:p>
    <w:p w14:paraId="73674CFC" w14:textId="77777777" w:rsidR="00CC31D2" w:rsidRPr="00C24766" w:rsidRDefault="00CC31D2" w:rsidP="00CC31D2">
      <w:pPr>
        <w:spacing w:line="240" w:lineRule="auto"/>
        <w:ind w:left="1134" w:right="-360" w:hanging="1134"/>
        <w:rPr>
          <w:rFonts w:ascii="David" w:hAnsi="David"/>
          <w:sz w:val="24"/>
          <w:rtl/>
        </w:rPr>
      </w:pPr>
      <w:r w:rsidRPr="00C24766">
        <w:rPr>
          <w:rFonts w:ascii="David" w:hAnsi="David" w:hint="cs"/>
          <w:sz w:val="24"/>
          <w:rtl/>
        </w:rPr>
        <w:t xml:space="preserve">והואיל </w:t>
      </w:r>
      <w:r w:rsidRPr="00C24766">
        <w:rPr>
          <w:rFonts w:ascii="David" w:hAnsi="David"/>
          <w:sz w:val="24"/>
          <w:rtl/>
        </w:rPr>
        <w:tab/>
        <w:t xml:space="preserve">והחברה הסכימה להעניק </w:t>
      </w:r>
      <w:r w:rsidRPr="00C24766">
        <w:rPr>
          <w:rFonts w:ascii="David" w:hAnsi="David" w:hint="cs"/>
          <w:sz w:val="24"/>
          <w:rtl/>
        </w:rPr>
        <w:t xml:space="preserve">את </w:t>
      </w:r>
      <w:r w:rsidRPr="00C24766">
        <w:rPr>
          <w:rFonts w:ascii="David" w:hAnsi="David"/>
          <w:sz w:val="24"/>
          <w:rtl/>
        </w:rPr>
        <w:t>השירותים המוצעים, הכל בכפוף ובהתאם לקבוע בהסכם זה ולהוראות כל דין;</w:t>
      </w:r>
    </w:p>
    <w:p w14:paraId="5D014A78" w14:textId="77777777" w:rsidR="00CC31D2" w:rsidRPr="00C24766" w:rsidRDefault="00CC31D2" w:rsidP="00CC31D2">
      <w:pPr>
        <w:spacing w:line="240" w:lineRule="auto"/>
        <w:ind w:left="1134" w:right="-360" w:hanging="1134"/>
        <w:rPr>
          <w:rFonts w:ascii="David" w:hAnsi="David"/>
          <w:sz w:val="24"/>
          <w:rtl/>
        </w:rPr>
      </w:pPr>
    </w:p>
    <w:p w14:paraId="1592BF3A" w14:textId="77777777" w:rsidR="00CC31D2" w:rsidRPr="00C24766" w:rsidRDefault="00CC31D2" w:rsidP="00CC31D2">
      <w:pPr>
        <w:spacing w:line="240" w:lineRule="auto"/>
        <w:ind w:left="1134" w:right="-360" w:hanging="1134"/>
        <w:rPr>
          <w:rFonts w:ascii="David" w:hAnsi="David"/>
          <w:b/>
          <w:bCs/>
          <w:sz w:val="24"/>
          <w:rtl/>
        </w:rPr>
      </w:pPr>
      <w:r w:rsidRPr="00C24766">
        <w:rPr>
          <w:rFonts w:ascii="David" w:hAnsi="David"/>
          <w:sz w:val="24"/>
          <w:rtl/>
        </w:rPr>
        <w:t xml:space="preserve">והואיל </w:t>
      </w:r>
      <w:r w:rsidRPr="00C24766">
        <w:rPr>
          <w:rFonts w:ascii="David" w:hAnsi="David"/>
          <w:sz w:val="24"/>
          <w:rtl/>
        </w:rPr>
        <w:tab/>
        <w:t>והצדדים מעוניינים להסדיר את יחסיהם בכל הנוגע לשירותים המוצעים על ידי החברה כמפורט בהסכם זה על נספחיו</w:t>
      </w:r>
      <w:r w:rsidRPr="00C24766">
        <w:rPr>
          <w:rFonts w:ascii="David" w:hAnsi="David"/>
          <w:b/>
          <w:bCs/>
          <w:sz w:val="24"/>
          <w:rtl/>
        </w:rPr>
        <w:t>.</w:t>
      </w:r>
    </w:p>
    <w:p w14:paraId="39BEE18C" w14:textId="77777777" w:rsidR="00CC31D2" w:rsidRPr="00C24766" w:rsidRDefault="00CC31D2" w:rsidP="00CC31D2">
      <w:pPr>
        <w:spacing w:line="240" w:lineRule="auto"/>
        <w:ind w:left="1134" w:right="-360" w:hanging="1134"/>
        <w:rPr>
          <w:rFonts w:ascii="David" w:hAnsi="David"/>
          <w:sz w:val="24"/>
          <w:rtl/>
        </w:rPr>
      </w:pPr>
    </w:p>
    <w:p w14:paraId="6ADF8AA7" w14:textId="77777777" w:rsidR="00CC31D2" w:rsidRPr="00C24766" w:rsidRDefault="00CC31D2" w:rsidP="00CC31D2">
      <w:pPr>
        <w:spacing w:line="240" w:lineRule="auto"/>
        <w:ind w:left="1134" w:right="-360" w:hanging="1134"/>
        <w:rPr>
          <w:rFonts w:ascii="David" w:hAnsi="David"/>
          <w:sz w:val="24"/>
          <w:rtl/>
        </w:rPr>
      </w:pPr>
    </w:p>
    <w:p w14:paraId="1CD71DDC" w14:textId="77777777" w:rsidR="00CC31D2" w:rsidRPr="00C24766" w:rsidRDefault="00CC31D2" w:rsidP="00CC31D2">
      <w:pPr>
        <w:spacing w:line="240" w:lineRule="auto"/>
        <w:ind w:left="567" w:hanging="567"/>
        <w:jc w:val="center"/>
        <w:outlineLvl w:val="0"/>
        <w:rPr>
          <w:rFonts w:ascii="David" w:hAnsi="David"/>
          <w:b/>
          <w:bCs/>
          <w:sz w:val="24"/>
          <w:u w:val="single"/>
          <w:rtl/>
        </w:rPr>
      </w:pPr>
      <w:r w:rsidRPr="00C24766">
        <w:rPr>
          <w:rFonts w:ascii="David" w:hAnsi="David"/>
          <w:b/>
          <w:bCs/>
          <w:sz w:val="24"/>
          <w:u w:val="single"/>
          <w:rtl/>
        </w:rPr>
        <w:t>לפיכך הוסכם, הוצהר והותנה בין הצדדים כדלקמן:</w:t>
      </w:r>
    </w:p>
    <w:p w14:paraId="03A137B3" w14:textId="77777777" w:rsidR="00CC31D2" w:rsidRPr="00C24766" w:rsidRDefault="00CC31D2" w:rsidP="00CC31D2">
      <w:pPr>
        <w:pStyle w:val="Heading1"/>
        <w:tabs>
          <w:tab w:val="num" w:pos="450"/>
        </w:tabs>
        <w:spacing w:before="0"/>
        <w:rPr>
          <w:rFonts w:ascii="David" w:hAnsi="David"/>
          <w:b/>
          <w:bCs/>
          <w:sz w:val="24"/>
          <w:u w:val="single"/>
          <w:rtl/>
        </w:rPr>
      </w:pPr>
      <w:r w:rsidRPr="00C24766">
        <w:rPr>
          <w:rFonts w:ascii="David" w:hAnsi="David"/>
          <w:b/>
          <w:bCs/>
          <w:sz w:val="24"/>
          <w:u w:val="single"/>
          <w:rtl/>
        </w:rPr>
        <w:lastRenderedPageBreak/>
        <w:t>מבוא ופרשנות</w:t>
      </w:r>
    </w:p>
    <w:p w14:paraId="5AE27909" w14:textId="77777777" w:rsidR="00CC31D2" w:rsidRPr="00C24766" w:rsidRDefault="00CC31D2" w:rsidP="00CC31D2">
      <w:pPr>
        <w:pStyle w:val="Heading2"/>
        <w:tabs>
          <w:tab w:val="num" w:pos="990"/>
        </w:tabs>
        <w:spacing w:line="240" w:lineRule="auto"/>
        <w:ind w:left="990" w:hanging="540"/>
        <w:rPr>
          <w:rFonts w:ascii="David" w:hAnsi="David"/>
          <w:sz w:val="24"/>
          <w:rtl/>
        </w:rPr>
      </w:pPr>
      <w:r w:rsidRPr="00C24766">
        <w:rPr>
          <w:rFonts w:ascii="David" w:hAnsi="David"/>
          <w:sz w:val="24"/>
          <w:rtl/>
        </w:rPr>
        <w:t>המבוא להסכם זה ונספחיו מהווים חלק בלתי נפרד הימנו.</w:t>
      </w:r>
    </w:p>
    <w:p w14:paraId="3D4A3226" w14:textId="77777777" w:rsidR="00CC31D2" w:rsidRPr="00C24766" w:rsidRDefault="00CC31D2" w:rsidP="00CC31D2">
      <w:pPr>
        <w:pStyle w:val="Heading2"/>
        <w:tabs>
          <w:tab w:val="num" w:pos="990"/>
        </w:tabs>
        <w:spacing w:line="240" w:lineRule="auto"/>
        <w:ind w:left="990" w:right="-360" w:hanging="540"/>
        <w:rPr>
          <w:rFonts w:ascii="David" w:hAnsi="David"/>
          <w:sz w:val="24"/>
          <w:u w:val="single"/>
        </w:rPr>
      </w:pPr>
      <w:r w:rsidRPr="00C24766">
        <w:rPr>
          <w:rFonts w:ascii="David" w:hAnsi="David"/>
          <w:sz w:val="24"/>
          <w:rtl/>
        </w:rPr>
        <w:t xml:space="preserve">לכל המונחים הכלולים בהסכם זה תהא המשמעות הנודעת להם בחוק הייעוץ ו/או בתקנות שהותקנו מכוח חוק הייעוץ.   </w:t>
      </w:r>
    </w:p>
    <w:p w14:paraId="6272BA83" w14:textId="77777777" w:rsidR="00CC31D2" w:rsidRPr="00C24766" w:rsidRDefault="00CC31D2" w:rsidP="00CC31D2">
      <w:pPr>
        <w:pStyle w:val="Heading2"/>
        <w:tabs>
          <w:tab w:val="num" w:pos="990"/>
        </w:tabs>
        <w:spacing w:line="240" w:lineRule="auto"/>
        <w:ind w:left="990"/>
        <w:rPr>
          <w:rFonts w:ascii="David" w:hAnsi="David"/>
          <w:sz w:val="24"/>
          <w:u w:val="single"/>
        </w:rPr>
      </w:pPr>
    </w:p>
    <w:p w14:paraId="666A2434" w14:textId="77777777" w:rsidR="00CC31D2" w:rsidRPr="00C24766" w:rsidRDefault="00CC31D2" w:rsidP="00CC31D2">
      <w:pPr>
        <w:pStyle w:val="Heading1"/>
        <w:tabs>
          <w:tab w:val="num" w:pos="450"/>
        </w:tabs>
        <w:spacing w:before="0"/>
        <w:rPr>
          <w:rFonts w:ascii="David" w:hAnsi="David"/>
          <w:sz w:val="24"/>
          <w:rtl/>
        </w:rPr>
      </w:pPr>
      <w:r w:rsidRPr="00C24766">
        <w:rPr>
          <w:rFonts w:ascii="David" w:hAnsi="David"/>
          <w:b/>
          <w:bCs/>
          <w:sz w:val="24"/>
          <w:u w:val="single"/>
          <w:rtl/>
        </w:rPr>
        <w:t>גילוי נאות</w:t>
      </w:r>
    </w:p>
    <w:p w14:paraId="10FBDF52" w14:textId="77777777" w:rsidR="00CC31D2" w:rsidRPr="00C24766" w:rsidRDefault="00CC31D2" w:rsidP="00CC31D2">
      <w:pPr>
        <w:spacing w:line="240" w:lineRule="auto"/>
        <w:ind w:left="450" w:right="-426"/>
        <w:rPr>
          <w:rFonts w:ascii="David" w:hAnsi="David"/>
          <w:sz w:val="24"/>
          <w:rtl/>
        </w:rPr>
      </w:pPr>
    </w:p>
    <w:p w14:paraId="29B30D01" w14:textId="77777777" w:rsidR="00CC31D2" w:rsidRPr="00C24766" w:rsidRDefault="00CC31D2" w:rsidP="00CC31D2">
      <w:pPr>
        <w:pStyle w:val="Heading2"/>
        <w:spacing w:line="240" w:lineRule="auto"/>
        <w:ind w:left="990" w:right="-360" w:hanging="540"/>
        <w:rPr>
          <w:rFonts w:ascii="David" w:hAnsi="David"/>
        </w:rPr>
      </w:pPr>
      <w:bookmarkStart w:id="0" w:name="_Ref121998734"/>
      <w:r w:rsidRPr="00C24766">
        <w:rPr>
          <w:rFonts w:ascii="David" w:hAnsi="David"/>
          <w:rtl/>
        </w:rPr>
        <w:lastRenderedPageBreak/>
        <w:t xml:space="preserve">מצורף כתב גילוי נאות </w:t>
      </w:r>
      <w:r w:rsidRPr="00C24766">
        <w:rPr>
          <w:rFonts w:ascii="David" w:hAnsi="David"/>
          <w:b/>
          <w:bCs/>
          <w:sz w:val="24"/>
          <w:u w:val="single"/>
          <w:rtl/>
        </w:rPr>
        <w:t>כנספח "א"</w:t>
      </w:r>
      <w:r w:rsidRPr="00C24766">
        <w:rPr>
          <w:rFonts w:ascii="David" w:hAnsi="David"/>
          <w:sz w:val="24"/>
          <w:rtl/>
        </w:rPr>
        <w:t xml:space="preserve"> להסכם זה להלן ומהווה חלק בלתי נפרד הימנו, אשר מובא לידיעת הלקוח בעל פה ובכתב גם לפני ההתקשרות בהסכם זה.</w:t>
      </w:r>
    </w:p>
    <w:p w14:paraId="5506AC63" w14:textId="77777777" w:rsidR="00CC31D2" w:rsidRPr="00C24766" w:rsidRDefault="00CC31D2" w:rsidP="00CC31D2">
      <w:pPr>
        <w:pStyle w:val="Heading2"/>
        <w:spacing w:line="240" w:lineRule="auto"/>
        <w:ind w:left="990"/>
        <w:rPr>
          <w:rFonts w:ascii="David" w:hAnsi="David"/>
        </w:rPr>
      </w:pPr>
    </w:p>
    <w:bookmarkEnd w:id="0"/>
    <w:p w14:paraId="7C1047AD" w14:textId="77777777" w:rsidR="00CC31D2" w:rsidRPr="00C24766" w:rsidRDefault="00CC31D2" w:rsidP="00CC31D2">
      <w:pPr>
        <w:pStyle w:val="Heading1"/>
        <w:tabs>
          <w:tab w:val="num" w:pos="450"/>
        </w:tabs>
        <w:spacing w:before="0"/>
        <w:rPr>
          <w:rFonts w:ascii="David" w:hAnsi="David"/>
          <w:b/>
          <w:bCs/>
          <w:u w:val="single"/>
          <w:rtl/>
        </w:rPr>
      </w:pPr>
      <w:r w:rsidRPr="00C24766">
        <w:rPr>
          <w:rFonts w:ascii="David" w:hAnsi="David"/>
          <w:b/>
          <w:bCs/>
          <w:u w:val="single"/>
          <w:rtl/>
        </w:rPr>
        <w:t>הצהרת הלקוח</w:t>
      </w:r>
    </w:p>
    <w:p w14:paraId="179A9F67" w14:textId="77777777" w:rsidR="00CC31D2" w:rsidRPr="00C24766" w:rsidRDefault="00CC31D2" w:rsidP="00CC31D2">
      <w:pPr>
        <w:pStyle w:val="Heading2"/>
        <w:spacing w:line="240" w:lineRule="auto"/>
        <w:ind w:left="990" w:right="-360" w:hanging="540"/>
        <w:rPr>
          <w:rFonts w:ascii="David" w:hAnsi="David"/>
          <w:rtl/>
        </w:rPr>
      </w:pPr>
      <w:r w:rsidRPr="00C24766">
        <w:rPr>
          <w:rFonts w:ascii="David" w:hAnsi="David"/>
          <w:rtl/>
        </w:rPr>
        <w:t>הלקוח מצהיר בזאת כי פרטיו המופיעים בראש ההסכם וכן הנתונים שימסור במסגרת הליך אפיון הלקוח אשר יתבצע במסגרת התקשרות זו ואשר יהווה חלק בלתי נפרד מהסכם זה (להלן בהתאמה: "</w:t>
      </w:r>
      <w:r w:rsidRPr="00C24766">
        <w:rPr>
          <w:rFonts w:ascii="David" w:hAnsi="David"/>
          <w:b/>
          <w:bCs/>
          <w:rtl/>
        </w:rPr>
        <w:t>אפיון הלקוח</w:t>
      </w:r>
      <w:r w:rsidRPr="00C24766">
        <w:rPr>
          <w:rFonts w:ascii="David" w:hAnsi="David"/>
          <w:rtl/>
        </w:rPr>
        <w:t>" ו-"</w:t>
      </w:r>
      <w:r w:rsidRPr="00C24766">
        <w:rPr>
          <w:rFonts w:ascii="David" w:hAnsi="David"/>
          <w:b/>
          <w:bCs/>
          <w:rtl/>
        </w:rPr>
        <w:t>הפרטים</w:t>
      </w:r>
      <w:r w:rsidRPr="00C24766">
        <w:rPr>
          <w:rFonts w:ascii="David" w:hAnsi="David"/>
          <w:rtl/>
        </w:rPr>
        <w:t xml:space="preserve">"), הינם מלאים, נכונים ומדויקים. הלקוח מתחייב להודיע לחברה, בכתב, על כל עדכון ו/או שינוי לגבי הפרטים, ו/או כל מידע נוסף שיידרש על פי דין. </w:t>
      </w:r>
    </w:p>
    <w:p w14:paraId="21E1E718" w14:textId="77777777" w:rsidR="00CC31D2" w:rsidRPr="00C24766" w:rsidRDefault="00CC31D2" w:rsidP="00CC31D2">
      <w:pPr>
        <w:pStyle w:val="Heading2"/>
        <w:spacing w:line="240" w:lineRule="auto"/>
        <w:ind w:left="990" w:right="-360" w:hanging="540"/>
        <w:rPr>
          <w:rFonts w:ascii="David" w:hAnsi="David"/>
          <w:sz w:val="24"/>
        </w:rPr>
      </w:pPr>
      <w:r w:rsidRPr="00C24766">
        <w:rPr>
          <w:rFonts w:ascii="David" w:hAnsi="David"/>
          <w:rtl/>
        </w:rPr>
        <w:t>הלקוח</w:t>
      </w:r>
      <w:r w:rsidRPr="00C24766">
        <w:rPr>
          <w:rFonts w:ascii="David" w:hAnsi="David"/>
          <w:sz w:val="24"/>
          <w:rtl/>
        </w:rPr>
        <w:t xml:space="preserve"> מצהיר, כי האמור </w:t>
      </w:r>
      <w:r w:rsidRPr="00C24766">
        <w:rPr>
          <w:rFonts w:ascii="David" w:hAnsi="David"/>
          <w:b/>
          <w:bCs/>
          <w:sz w:val="24"/>
          <w:u w:val="single"/>
          <w:rtl/>
        </w:rPr>
        <w:t xml:space="preserve">נספח "א" </w:t>
      </w:r>
      <w:r w:rsidRPr="00C24766">
        <w:rPr>
          <w:rFonts w:ascii="David" w:hAnsi="David"/>
          <w:sz w:val="24"/>
          <w:rtl/>
        </w:rPr>
        <w:t>לעיל הובא לידיעתו קודם להתקשרות בהסכם זה, בכתב ובעל פה והאמור בהם מובן לו ומוסכם עליו.</w:t>
      </w:r>
    </w:p>
    <w:p w14:paraId="726B51CB" w14:textId="77777777" w:rsidR="00CC31D2" w:rsidRPr="00C24766" w:rsidRDefault="00CC31D2" w:rsidP="00CC31D2">
      <w:pPr>
        <w:pStyle w:val="Heading2"/>
        <w:spacing w:line="240" w:lineRule="auto"/>
        <w:ind w:left="990" w:right="-360" w:hanging="540"/>
        <w:rPr>
          <w:rFonts w:ascii="David" w:hAnsi="David"/>
          <w:sz w:val="24"/>
        </w:rPr>
      </w:pPr>
      <w:r w:rsidRPr="00C24766">
        <w:rPr>
          <w:rFonts w:ascii="David" w:hAnsi="David"/>
          <w:noProof/>
          <w:sz w:val="24"/>
        </w:rPr>
        <mc:AlternateContent>
          <mc:Choice Requires="wps">
            <w:drawing>
              <wp:anchor distT="0" distB="0" distL="114300" distR="114300" simplePos="0" relativeHeight="251659264" behindDoc="0" locked="0" layoutInCell="1" allowOverlap="1" wp14:anchorId="63B3C977" wp14:editId="0344CF93">
                <wp:simplePos x="0" y="0"/>
                <wp:positionH relativeFrom="column">
                  <wp:posOffset>5489542</wp:posOffset>
                </wp:positionH>
                <wp:positionV relativeFrom="paragraph">
                  <wp:posOffset>294453</wp:posOffset>
                </wp:positionV>
                <wp:extent cx="990600" cy="771525"/>
                <wp:effectExtent l="1270" t="3175"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771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5ED67B" w14:textId="77777777" w:rsidR="00CC31D2" w:rsidRDefault="00CC31D2" w:rsidP="00CC31D2">
                            <w:pPr>
                              <w:pBdr>
                                <w:bottom w:val="single" w:sz="12" w:space="1" w:color="auto"/>
                              </w:pBdr>
                              <w:rPr>
                                <w:rtl/>
                              </w:rPr>
                            </w:pPr>
                          </w:p>
                          <w:p w14:paraId="6556F390" w14:textId="77777777" w:rsidR="00CC31D2" w:rsidRPr="0000599D" w:rsidRDefault="00CC31D2" w:rsidP="00CC31D2">
                            <w:pPr>
                              <w:spacing w:line="240" w:lineRule="auto"/>
                              <w:jc w:val="center"/>
                              <w:rPr>
                                <w:sz w:val="20"/>
                                <w:szCs w:val="20"/>
                              </w:rPr>
                            </w:pPr>
                            <w:r>
                              <w:rPr>
                                <w:rFonts w:hint="cs"/>
                                <w:sz w:val="20"/>
                                <w:szCs w:val="20"/>
                                <w:rtl/>
                              </w:rPr>
                              <w:t>חתימה של יחידי הלקוח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B3C977" id="_x0000_t202" coordsize="21600,21600" o:spt="202" path="m,l,21600r21600,l21600,xe">
                <v:stroke joinstyle="miter"/>
                <v:path gradientshapeok="t" o:connecttype="rect"/>
              </v:shapetype>
              <v:shape id="Text Box 9" o:spid="_x0000_s1026" type="#_x0000_t202" style="position:absolute;left:0;text-align:left;margin-left:432.25pt;margin-top:23.2pt;width:78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" stroked="f">
                <v:textbox>
                  <w:txbxContent>
                    <w:p w14:paraId="245ED67B" w14:textId="77777777" w:rsidR="00CC31D2" w:rsidRDefault="00CC31D2" w:rsidP="00CC31D2">
                      <w:pPr>
                        <w:pBdr>
                          <w:bottom w:val="single" w:sz="12" w:space="1" w:color="auto"/>
                        </w:pBdr>
                        <w:rPr>
                          <w:rtl/>
                        </w:rPr>
                      </w:pPr>
                    </w:p>
                    <w:p w14:paraId="6556F390" w14:textId="77777777" w:rsidR="00CC31D2" w:rsidRPr="0000599D" w:rsidRDefault="00CC31D2" w:rsidP="00CC31D2">
                      <w:pPr>
                        <w:spacing w:line="240" w:lineRule="auto"/>
                        <w:jc w:val="center"/>
                        <w:rPr>
                          <w:sz w:val="20"/>
                          <w:szCs w:val="20"/>
                        </w:rPr>
                      </w:pPr>
                      <w:r>
                        <w:rPr>
                          <w:rFonts w:hint="cs"/>
                          <w:sz w:val="20"/>
                          <w:szCs w:val="20"/>
                          <w:rtl/>
                        </w:rPr>
                        <w:t>חתימה של יחידי הלקוח</w:t>
                      </w:r>
                    </w:p>
                  </w:txbxContent>
                </v:textbox>
              </v:shape>
            </w:pict>
          </mc:Fallback>
        </mc:AlternateContent>
      </w:r>
      <w:r w:rsidRPr="00C24766">
        <w:rPr>
          <w:rFonts w:ascii="David" w:hAnsi="David"/>
          <w:sz w:val="24"/>
          <w:rtl/>
        </w:rPr>
        <w:t>במידה והלקוח אינו תאגיד, אלא כולל מספר יחידים (להלן: "</w:t>
      </w:r>
      <w:r w:rsidRPr="00C24766">
        <w:rPr>
          <w:rFonts w:ascii="David" w:hAnsi="David"/>
          <w:b/>
          <w:bCs/>
          <w:sz w:val="24"/>
          <w:rtl/>
        </w:rPr>
        <w:t>יחידי הלקוח</w:t>
      </w:r>
      <w:r w:rsidRPr="00C24766">
        <w:rPr>
          <w:rFonts w:ascii="David" w:hAnsi="David"/>
          <w:sz w:val="24"/>
          <w:rtl/>
        </w:rPr>
        <w:t>"), הלקוח מצהיר כי מאחר וכל יחידי הלקוח מתקשרים בהסכם זה, בין היתר, ביחס לנכסיהם המשותפים, בחתימתם של כל אחד מיחידי הלקוח על הסכם זה, הם מאשרים כי ניתן יהא לפנות לכל אחד מהם בכל דבר ועניין הקשור בהוראות הסכם זה, לרבות ביחס לפעילות השקעה, קבלת שירותים, וכי אישורו, הן בעל-פה והן בכתב של כל אחד מיחידי הלקוח, יחייב לכל דבר ועניין את כל יחידי הלקוח.</w:t>
      </w:r>
    </w:p>
    <w:p w14:paraId="1A2DBCEE" w14:textId="77777777" w:rsidR="00CC31D2" w:rsidRPr="00C24766" w:rsidRDefault="00CC31D2" w:rsidP="00CC31D2">
      <w:pPr>
        <w:pStyle w:val="Heading2"/>
        <w:tabs>
          <w:tab w:val="num" w:pos="990"/>
        </w:tabs>
        <w:spacing w:line="240" w:lineRule="auto"/>
        <w:ind w:left="450"/>
        <w:rPr>
          <w:rFonts w:ascii="David" w:hAnsi="David"/>
          <w:sz w:val="24"/>
        </w:rPr>
      </w:pPr>
      <w:r w:rsidRPr="00C24766">
        <w:rPr>
          <w:rFonts w:ascii="David" w:hAnsi="David"/>
          <w:sz w:val="24"/>
          <w:rtl/>
        </w:rPr>
        <w:t xml:space="preserve">  </w:t>
      </w:r>
    </w:p>
    <w:p w14:paraId="67B5A464" w14:textId="77777777" w:rsidR="00CC31D2" w:rsidRPr="00C24766" w:rsidRDefault="00CC31D2" w:rsidP="00CC31D2">
      <w:pPr>
        <w:pStyle w:val="Heading1"/>
        <w:tabs>
          <w:tab w:val="num" w:pos="450"/>
        </w:tabs>
        <w:spacing w:before="0" w:line="240" w:lineRule="auto"/>
        <w:rPr>
          <w:rFonts w:ascii="David" w:hAnsi="David"/>
          <w:rtl/>
        </w:rPr>
      </w:pPr>
      <w:bookmarkStart w:id="1" w:name="_Ref124838526"/>
      <w:r w:rsidRPr="00C24766">
        <w:rPr>
          <w:rFonts w:ascii="David" w:hAnsi="David"/>
          <w:b/>
          <w:bCs/>
          <w:u w:val="single"/>
          <w:rtl/>
        </w:rPr>
        <w:t>מהות השירותים,  אפיון הלקוח ומדיניות ההשקעות</w:t>
      </w:r>
      <w:bookmarkEnd w:id="1"/>
    </w:p>
    <w:p w14:paraId="3E70776E" w14:textId="77777777" w:rsidR="00CC31D2" w:rsidRPr="00C24766" w:rsidRDefault="00CC31D2" w:rsidP="00CC31D2">
      <w:pPr>
        <w:pStyle w:val="Heading2"/>
        <w:spacing w:line="240" w:lineRule="auto"/>
        <w:ind w:left="990" w:right="-360" w:hanging="540"/>
        <w:rPr>
          <w:rFonts w:ascii="David" w:hAnsi="David"/>
        </w:rPr>
      </w:pPr>
      <w:bookmarkStart w:id="2" w:name="_Ref92967501"/>
      <w:r w:rsidRPr="00C24766">
        <w:rPr>
          <w:rFonts w:ascii="David" w:hAnsi="David"/>
          <w:rtl/>
        </w:rPr>
        <w:t xml:space="preserve">החברה תעניק </w:t>
      </w:r>
      <w:r w:rsidRPr="00C24766">
        <w:rPr>
          <w:rFonts w:ascii="David" w:hAnsi="David" w:hint="cs"/>
          <w:rtl/>
        </w:rPr>
        <w:t>השירותים המפורטים להלן,</w:t>
      </w:r>
      <w:r w:rsidRPr="00C24766" w:rsidDel="00F9567E">
        <w:rPr>
          <w:rFonts w:ascii="David" w:hAnsi="David"/>
          <w:rtl/>
        </w:rPr>
        <w:t xml:space="preserve"> </w:t>
      </w:r>
      <w:r w:rsidRPr="00C24766">
        <w:rPr>
          <w:rFonts w:ascii="David" w:hAnsi="David"/>
          <w:rtl/>
        </w:rPr>
        <w:t>בהתאם להוראות הסכם זה ולמגבלות כל דין, כמפורט להלן (להלן: "</w:t>
      </w:r>
      <w:r w:rsidRPr="00C24766">
        <w:rPr>
          <w:rFonts w:ascii="David" w:hAnsi="David"/>
          <w:b/>
          <w:bCs/>
          <w:rtl/>
        </w:rPr>
        <w:t>השירותים</w:t>
      </w:r>
      <w:r w:rsidRPr="00C24766">
        <w:rPr>
          <w:rFonts w:ascii="David" w:hAnsi="David"/>
          <w:rtl/>
        </w:rPr>
        <w:t>"</w:t>
      </w:r>
      <w:r w:rsidRPr="00C24766">
        <w:rPr>
          <w:rFonts w:ascii="David" w:hAnsi="David" w:hint="cs"/>
          <w:rtl/>
        </w:rPr>
        <w:t xml:space="preserve"> או "שירותי </w:t>
      </w:r>
      <w:r w:rsidRPr="00C24766">
        <w:rPr>
          <w:rFonts w:ascii="David" w:hAnsi="David" w:hint="eastAsia"/>
          <w:b/>
          <w:bCs/>
          <w:rtl/>
        </w:rPr>
        <w:t>שיווק</w:t>
      </w:r>
      <w:r w:rsidRPr="00C24766">
        <w:rPr>
          <w:rFonts w:ascii="David" w:hAnsi="David"/>
          <w:b/>
          <w:bCs/>
          <w:rtl/>
        </w:rPr>
        <w:t xml:space="preserve"> </w:t>
      </w:r>
      <w:r w:rsidRPr="00C24766">
        <w:rPr>
          <w:rFonts w:ascii="David" w:hAnsi="David" w:hint="eastAsia"/>
          <w:b/>
          <w:bCs/>
          <w:rtl/>
        </w:rPr>
        <w:t>השקעות</w:t>
      </w:r>
      <w:r w:rsidRPr="00C24766">
        <w:rPr>
          <w:rFonts w:ascii="David" w:hAnsi="David" w:hint="cs"/>
          <w:rtl/>
        </w:rPr>
        <w:t>"</w:t>
      </w:r>
      <w:r w:rsidRPr="00C24766">
        <w:rPr>
          <w:rFonts w:ascii="David" w:hAnsi="David"/>
          <w:rtl/>
        </w:rPr>
        <w:t>)</w:t>
      </w:r>
      <w:r w:rsidRPr="00C24766">
        <w:rPr>
          <w:rFonts w:ascii="David" w:hAnsi="David"/>
        </w:rPr>
        <w:t>:</w:t>
      </w:r>
      <w:bookmarkEnd w:id="2"/>
    </w:p>
    <w:p w14:paraId="7BA28E66" w14:textId="77777777" w:rsidR="00CC31D2" w:rsidRPr="00C24766" w:rsidRDefault="00CC31D2" w:rsidP="00CC31D2">
      <w:pPr>
        <w:pStyle w:val="Heading2"/>
        <w:spacing w:line="240" w:lineRule="auto"/>
        <w:ind w:left="990" w:right="-360" w:hanging="540"/>
        <w:rPr>
          <w:rFonts w:ascii="David" w:hAnsi="David"/>
        </w:rPr>
      </w:pPr>
    </w:p>
    <w:p w14:paraId="263DDE49" w14:textId="77777777" w:rsidR="00CC31D2" w:rsidRPr="00C24766" w:rsidRDefault="00CC31D2" w:rsidP="00CC31D2">
      <w:pPr>
        <w:pStyle w:val="Heading3"/>
        <w:spacing w:line="240" w:lineRule="auto"/>
        <w:rPr>
          <w:rFonts w:ascii="David" w:hAnsi="David"/>
          <w:sz w:val="24"/>
        </w:rPr>
      </w:pPr>
      <w:r w:rsidRPr="00C24766">
        <w:rPr>
          <w:rFonts w:ascii="David" w:hAnsi="David"/>
          <w:sz w:val="24"/>
          <w:rtl/>
        </w:rPr>
        <w:t>קליטת תיק הנכסים הקיים של הלקוח וניתוחו</w:t>
      </w:r>
      <w:r w:rsidRPr="00C24766">
        <w:rPr>
          <w:rFonts w:ascii="David" w:hAnsi="David" w:hint="cs"/>
          <w:sz w:val="24"/>
          <w:rtl/>
        </w:rPr>
        <w:t>;</w:t>
      </w:r>
      <w:r w:rsidRPr="00C24766">
        <w:rPr>
          <w:rFonts w:ascii="David" w:hAnsi="David"/>
          <w:sz w:val="24"/>
          <w:rtl/>
        </w:rPr>
        <w:t xml:space="preserve"> </w:t>
      </w:r>
    </w:p>
    <w:p w14:paraId="2E855A7B" w14:textId="77777777" w:rsidR="00CC31D2" w:rsidRPr="00C24766" w:rsidRDefault="00CC31D2" w:rsidP="00CC31D2">
      <w:pPr>
        <w:pStyle w:val="Heading3"/>
        <w:spacing w:line="240" w:lineRule="auto"/>
        <w:rPr>
          <w:rFonts w:ascii="David" w:hAnsi="David"/>
          <w:sz w:val="24"/>
        </w:rPr>
      </w:pPr>
      <w:r w:rsidRPr="00C24766">
        <w:rPr>
          <w:rFonts w:ascii="David" w:hAnsi="David" w:hint="cs"/>
          <w:sz w:val="24"/>
          <w:rtl/>
        </w:rPr>
        <w:t xml:space="preserve">מתן </w:t>
      </w:r>
      <w:r w:rsidRPr="00C24766">
        <w:rPr>
          <w:rFonts w:ascii="David" w:hAnsi="David"/>
          <w:sz w:val="24"/>
          <w:rtl/>
        </w:rPr>
        <w:t>המלצות השקעה מעת לעת</w:t>
      </w:r>
      <w:r w:rsidRPr="00C24766">
        <w:rPr>
          <w:rFonts w:ascii="David" w:hAnsi="David" w:hint="cs"/>
          <w:sz w:val="24"/>
          <w:rtl/>
        </w:rPr>
        <w:t xml:space="preserve">, בהתאם לשיקול דעתה של החברה, </w:t>
      </w:r>
      <w:r w:rsidRPr="00C24766">
        <w:rPr>
          <w:rFonts w:ascii="David" w:hAnsi="David" w:hint="cs"/>
          <w:rtl/>
        </w:rPr>
        <w:t xml:space="preserve">בנוגע למוצרים מובנים קרי, </w:t>
      </w:r>
      <w:r w:rsidRPr="00C24766">
        <w:rPr>
          <w:rFonts w:ascii="David" w:hAnsi="David"/>
          <w:sz w:val="24"/>
          <w:rtl/>
        </w:rPr>
        <w:t>ניירות ערך ו/או פיקדונות ו/או השקעות אחרות, שהתשואה עליהם או הסיכון הכרוך בהם נקבעים על פי נוסחה המבוססת על שינוי במדד כלשהו, במחיר נייר ערך כלשהו, במחיר סחורה כלשהי, במחיר אופציה או חוזה עתידי כלשהו, בריבית או בהפרשים בין ריביות שונות, בשער חליפין או בהפרשים בין שערי חליפין כלשהם.</w:t>
      </w:r>
    </w:p>
    <w:p w14:paraId="4CECF0DB" w14:textId="77777777" w:rsidR="00CC31D2" w:rsidRPr="00C24766" w:rsidRDefault="00CC31D2" w:rsidP="00CC31D2">
      <w:pPr>
        <w:pStyle w:val="Heading3"/>
        <w:spacing w:line="240" w:lineRule="auto"/>
        <w:ind w:left="2552"/>
        <w:rPr>
          <w:rFonts w:ascii="David" w:hAnsi="David"/>
          <w:sz w:val="24"/>
        </w:rPr>
      </w:pPr>
      <w:r w:rsidRPr="00C24766">
        <w:rPr>
          <w:rFonts w:ascii="David" w:hAnsi="David" w:hint="cs"/>
          <w:rtl/>
        </w:rPr>
        <w:lastRenderedPageBreak/>
        <w:t>מובהר ומוסכם בין הצדדים, כי מתן המלצות השקעה כאמור תינתן על ידי החברה בנוגע למוצרים מובנים אשר משווקים על ידי החברה</w:t>
      </w:r>
      <w:r w:rsidRPr="00C24766">
        <w:rPr>
          <w:rFonts w:ascii="David" w:hAnsi="David" w:hint="cs"/>
          <w:sz w:val="24"/>
          <w:rtl/>
        </w:rPr>
        <w:t xml:space="preserve"> בלבד והחברה אף </w:t>
      </w:r>
      <w:r w:rsidRPr="00C24766">
        <w:rPr>
          <w:rFonts w:ascii="David" w:hAnsi="David" w:hint="eastAsia"/>
          <w:sz w:val="24"/>
          <w:rtl/>
        </w:rPr>
        <w:t>מייעצת</w:t>
      </w:r>
      <w:r w:rsidRPr="00C24766">
        <w:rPr>
          <w:rFonts w:ascii="David" w:hAnsi="David" w:hint="cs"/>
          <w:sz w:val="24"/>
          <w:rtl/>
        </w:rPr>
        <w:t xml:space="preserve"> לגוף המנפיק של המוצרים המובנים בקביעת הנוסחה של אותם מוצרים מובנים (להלן: "</w:t>
      </w:r>
      <w:r w:rsidRPr="00C24766">
        <w:rPr>
          <w:rFonts w:ascii="David" w:hAnsi="David" w:hint="eastAsia"/>
          <w:b/>
          <w:bCs/>
          <w:sz w:val="24"/>
          <w:rtl/>
        </w:rPr>
        <w:t>המוצרים</w:t>
      </w:r>
      <w:r w:rsidRPr="00C24766">
        <w:rPr>
          <w:rFonts w:ascii="David" w:hAnsi="David"/>
          <w:b/>
          <w:bCs/>
          <w:sz w:val="24"/>
          <w:rtl/>
        </w:rPr>
        <w:t xml:space="preserve"> </w:t>
      </w:r>
      <w:r w:rsidRPr="00C24766">
        <w:rPr>
          <w:rFonts w:ascii="David" w:hAnsi="David" w:hint="eastAsia"/>
          <w:b/>
          <w:bCs/>
          <w:sz w:val="24"/>
          <w:rtl/>
        </w:rPr>
        <w:t>המובנים</w:t>
      </w:r>
      <w:r w:rsidRPr="00C24766">
        <w:rPr>
          <w:rFonts w:ascii="David" w:hAnsi="David" w:hint="cs"/>
          <w:sz w:val="24"/>
          <w:rtl/>
        </w:rPr>
        <w:t>")</w:t>
      </w:r>
      <w:r w:rsidRPr="00C24766">
        <w:rPr>
          <w:rFonts w:ascii="David" w:hAnsi="David"/>
          <w:sz w:val="24"/>
          <w:rtl/>
        </w:rPr>
        <w:t>;</w:t>
      </w:r>
    </w:p>
    <w:p w14:paraId="38E0E909" w14:textId="77777777" w:rsidR="00CC31D2" w:rsidRPr="00C24766" w:rsidRDefault="00CC31D2" w:rsidP="00CC31D2">
      <w:pPr>
        <w:pStyle w:val="Heading3"/>
        <w:spacing w:line="240" w:lineRule="auto"/>
        <w:rPr>
          <w:rFonts w:ascii="David" w:hAnsi="David"/>
          <w:sz w:val="24"/>
          <w:rtl/>
        </w:rPr>
      </w:pPr>
      <w:r w:rsidRPr="00C24766">
        <w:rPr>
          <w:rFonts w:ascii="David" w:hAnsi="David" w:hint="cs"/>
          <w:sz w:val="24"/>
          <w:rtl/>
        </w:rPr>
        <w:t xml:space="preserve">בנוסף ומבלי לגרוע מהאמור לעיל, מובהר, כי החברה תהיה רשאית ליתן המלצות השקעה מעת לעת, בהתאם לשיקול דעתה הבלעדי, על נכסי השקעה של הלקוח אשר החברה ממליצה למכור במטרה להשקיע במוצרים מובנים ו/או הינם תוצר של המוצרים המובנים בהם השקיע הלקוח (להלן: " </w:t>
      </w:r>
      <w:r w:rsidRPr="00C24766">
        <w:rPr>
          <w:rFonts w:ascii="David" w:hAnsi="David" w:hint="eastAsia"/>
          <w:b/>
          <w:bCs/>
          <w:sz w:val="24"/>
          <w:rtl/>
        </w:rPr>
        <w:t>נכסי</w:t>
      </w:r>
      <w:r w:rsidRPr="00C24766">
        <w:rPr>
          <w:rFonts w:ascii="David" w:hAnsi="David"/>
          <w:b/>
          <w:bCs/>
          <w:sz w:val="24"/>
          <w:rtl/>
        </w:rPr>
        <w:t xml:space="preserve"> </w:t>
      </w:r>
      <w:r w:rsidRPr="00C24766">
        <w:rPr>
          <w:rFonts w:ascii="David" w:hAnsi="David" w:hint="eastAsia"/>
          <w:b/>
          <w:bCs/>
          <w:sz w:val="24"/>
          <w:rtl/>
        </w:rPr>
        <w:t>השקעה</w:t>
      </w:r>
      <w:r w:rsidRPr="00C24766">
        <w:rPr>
          <w:rFonts w:ascii="David" w:hAnsi="David"/>
          <w:b/>
          <w:bCs/>
          <w:sz w:val="24"/>
          <w:rtl/>
        </w:rPr>
        <w:t xml:space="preserve"> </w:t>
      </w:r>
      <w:r w:rsidRPr="00C24766">
        <w:rPr>
          <w:rFonts w:ascii="David" w:hAnsi="David" w:hint="eastAsia"/>
          <w:b/>
          <w:bCs/>
          <w:sz w:val="24"/>
          <w:rtl/>
        </w:rPr>
        <w:t>נלווים</w:t>
      </w:r>
      <w:r w:rsidRPr="00C24766">
        <w:rPr>
          <w:rFonts w:ascii="David" w:hAnsi="David" w:hint="cs"/>
          <w:sz w:val="24"/>
          <w:rtl/>
        </w:rPr>
        <w:t>").</w:t>
      </w:r>
    </w:p>
    <w:p w14:paraId="2758D231" w14:textId="77777777" w:rsidR="00CC31D2" w:rsidRPr="00C24766" w:rsidRDefault="00CC31D2" w:rsidP="00CC31D2">
      <w:pPr>
        <w:pStyle w:val="Heading3"/>
        <w:spacing w:line="240" w:lineRule="auto"/>
        <w:rPr>
          <w:rFonts w:ascii="David" w:hAnsi="David"/>
        </w:rPr>
      </w:pPr>
      <w:r w:rsidRPr="00C24766">
        <w:rPr>
          <w:rFonts w:ascii="David" w:hAnsi="David"/>
          <w:sz w:val="24"/>
          <w:rtl/>
        </w:rPr>
        <w:t>דיווח, ניתוח, התאמה</w:t>
      </w:r>
      <w:r w:rsidRPr="00C24766">
        <w:rPr>
          <w:rFonts w:ascii="David" w:hAnsi="David"/>
          <w:rtl/>
        </w:rPr>
        <w:t xml:space="preserve"> ומעקב תקופתי</w:t>
      </w:r>
      <w:r w:rsidRPr="00C24766">
        <w:rPr>
          <w:rFonts w:ascii="David" w:hAnsi="David"/>
          <w:sz w:val="24"/>
          <w:rtl/>
        </w:rPr>
        <w:t xml:space="preserve"> על </w:t>
      </w:r>
      <w:r w:rsidRPr="00C24766">
        <w:rPr>
          <w:rFonts w:ascii="David" w:hAnsi="David" w:hint="cs"/>
          <w:sz w:val="24"/>
          <w:rtl/>
        </w:rPr>
        <w:t xml:space="preserve">המוצרים המובנים של </w:t>
      </w:r>
      <w:r w:rsidRPr="00C24766">
        <w:rPr>
          <w:rFonts w:ascii="David" w:hAnsi="David"/>
          <w:sz w:val="24"/>
          <w:rtl/>
        </w:rPr>
        <w:t xml:space="preserve">הלקוח; </w:t>
      </w:r>
    </w:p>
    <w:p w14:paraId="15846610" w14:textId="77777777" w:rsidR="00CC31D2" w:rsidRPr="00C24766" w:rsidRDefault="00CC31D2" w:rsidP="00CC31D2">
      <w:pPr>
        <w:pStyle w:val="Heading2"/>
        <w:spacing w:line="240" w:lineRule="auto"/>
        <w:ind w:left="990"/>
        <w:rPr>
          <w:rFonts w:ascii="David" w:hAnsi="David"/>
          <w:sz w:val="24"/>
        </w:rPr>
      </w:pPr>
      <w:bookmarkStart w:id="3" w:name="_Ref122416659"/>
      <w:bookmarkStart w:id="4" w:name="_Ref124827437"/>
    </w:p>
    <w:p w14:paraId="134C3980" w14:textId="77777777" w:rsidR="00CC31D2" w:rsidRPr="00C24766" w:rsidRDefault="00CC31D2" w:rsidP="00CC31D2">
      <w:pPr>
        <w:pStyle w:val="Heading2"/>
        <w:spacing w:line="240" w:lineRule="auto"/>
        <w:ind w:left="990" w:right="-360" w:hanging="540"/>
        <w:rPr>
          <w:rFonts w:ascii="David" w:hAnsi="David"/>
          <w:sz w:val="24"/>
          <w:rtl/>
        </w:rPr>
      </w:pPr>
      <w:r w:rsidRPr="00C24766">
        <w:rPr>
          <w:rFonts w:ascii="David" w:hAnsi="David"/>
          <w:b/>
          <w:bCs/>
          <w:sz w:val="24"/>
          <w:u w:val="single"/>
          <w:rtl/>
        </w:rPr>
        <w:t xml:space="preserve">הרשאות מיוחדות לשיווק השקעות בסיכון מיוחד  - פירוט גורמי סיכון בשל השקעה </w:t>
      </w:r>
      <w:r w:rsidRPr="00C24766">
        <w:rPr>
          <w:rFonts w:ascii="David" w:hAnsi="David" w:hint="cs"/>
          <w:b/>
          <w:bCs/>
          <w:sz w:val="24"/>
          <w:u w:val="single"/>
          <w:rtl/>
        </w:rPr>
        <w:t>במוצרים מובנים</w:t>
      </w:r>
      <w:r w:rsidRPr="00C24766">
        <w:rPr>
          <w:rFonts w:ascii="David" w:hAnsi="David"/>
          <w:b/>
          <w:bCs/>
          <w:sz w:val="24"/>
          <w:u w:val="single"/>
          <w:rtl/>
        </w:rPr>
        <w:t xml:space="preserve"> </w:t>
      </w:r>
    </w:p>
    <w:p w14:paraId="6E469420" w14:textId="77777777" w:rsidR="00CC31D2" w:rsidRPr="00C24766" w:rsidRDefault="00CC31D2" w:rsidP="00CC31D2">
      <w:pPr>
        <w:pStyle w:val="Heading2"/>
        <w:spacing w:line="240" w:lineRule="auto"/>
        <w:ind w:left="990" w:right="-284"/>
        <w:rPr>
          <w:rFonts w:ascii="David" w:hAnsi="David"/>
          <w:sz w:val="24"/>
          <w:rtl/>
        </w:rPr>
      </w:pPr>
      <w:r w:rsidRPr="00C24766">
        <w:rPr>
          <w:rFonts w:ascii="David" w:hAnsi="David"/>
          <w:sz w:val="24"/>
          <w:rtl/>
        </w:rPr>
        <w:t xml:space="preserve">הלקוח, בחתימתו על הסכם השיווק, מבקש מהחברה לקבל </w:t>
      </w:r>
      <w:r w:rsidRPr="00C24766">
        <w:rPr>
          <w:rFonts w:ascii="David" w:hAnsi="David" w:hint="cs"/>
          <w:sz w:val="24"/>
          <w:rtl/>
        </w:rPr>
        <w:t>המלצה</w:t>
      </w:r>
      <w:r w:rsidRPr="00C24766">
        <w:rPr>
          <w:rFonts w:ascii="David" w:hAnsi="David"/>
          <w:sz w:val="24"/>
          <w:rtl/>
        </w:rPr>
        <w:t xml:space="preserve"> ביחס </w:t>
      </w:r>
      <w:r w:rsidRPr="00C24766">
        <w:rPr>
          <w:rFonts w:ascii="David" w:hAnsi="David" w:hint="cs"/>
          <w:sz w:val="24"/>
          <w:rtl/>
        </w:rPr>
        <w:t xml:space="preserve">למוצרים המובנים אשר הינם בגדר </w:t>
      </w:r>
      <w:r w:rsidRPr="00C24766">
        <w:rPr>
          <w:rFonts w:ascii="David" w:hAnsi="David"/>
          <w:sz w:val="24"/>
          <w:rtl/>
        </w:rPr>
        <w:t>נכסי ההשקעה בסיכו</w:t>
      </w:r>
      <w:r w:rsidRPr="00C24766">
        <w:rPr>
          <w:rFonts w:ascii="David" w:hAnsi="David" w:hint="cs"/>
          <w:sz w:val="24"/>
          <w:rtl/>
        </w:rPr>
        <w:t>ן מיוחד. ובכלל זה מבין הלקוח מסכים ומבין את המשמעויות הכרוכות ב</w:t>
      </w:r>
      <w:r w:rsidRPr="00C24766">
        <w:rPr>
          <w:rFonts w:ascii="David" w:hAnsi="David"/>
          <w:sz w:val="24"/>
          <w:rtl/>
        </w:rPr>
        <w:t xml:space="preserve">השקעה במוצרים מובנים </w:t>
      </w:r>
      <w:r w:rsidRPr="00C24766">
        <w:rPr>
          <w:rFonts w:ascii="David" w:hAnsi="David" w:hint="cs"/>
          <w:sz w:val="24"/>
          <w:rtl/>
        </w:rPr>
        <w:t>ובכלל זה כי</w:t>
      </w:r>
      <w:r w:rsidRPr="00C24766">
        <w:rPr>
          <w:rFonts w:ascii="David" w:hAnsi="David"/>
          <w:sz w:val="24"/>
          <w:rtl/>
        </w:rPr>
        <w:t>: (א) מוצרים מובנים הם מוצרים בעלי סיכון גבוה, אשר עשויים לא להניב תשואה כלשהי למשקיע בהם; (ב) אם יתרחש אירוע, המפורט בתנאי מוצר מובנה כלשהו, הוא עשוי שלא להניב ריבית או תשואה כלשהי; (ג) במידה והמוצר המובנה אינו סחיר, ניתן יהיה לפדות ו/או למכור אותו לפני שחלפה התקופה, הקבועה בתנאיו, רק בכפוף לתשלום קנס, באופן שהסכום שיתקבל עשוי להיות נמוך משמעותית מסכום הקרן, או אף, ללא אפשרות לפדות את המוצר בכלל</w:t>
      </w:r>
      <w:r w:rsidRPr="00C24766">
        <w:rPr>
          <w:rFonts w:ascii="David" w:hAnsi="David" w:hint="cs"/>
          <w:sz w:val="24"/>
          <w:rtl/>
        </w:rPr>
        <w:t>; (ד)</w:t>
      </w:r>
      <w:r w:rsidRPr="00C24766">
        <w:rPr>
          <w:rFonts w:ascii="David" w:hAnsi="David"/>
          <w:sz w:val="24"/>
          <w:rtl/>
        </w:rPr>
        <w:t xml:space="preserve"> </w:t>
      </w:r>
      <w:r w:rsidRPr="00C24766">
        <w:rPr>
          <w:rFonts w:ascii="David" w:hAnsi="David" w:hint="cs"/>
          <w:sz w:val="24"/>
          <w:rtl/>
        </w:rPr>
        <w:t xml:space="preserve">מוצרים מובנים עלולים להיות ללא </w:t>
      </w:r>
      <w:r w:rsidRPr="00C24766">
        <w:rPr>
          <w:rFonts w:ascii="David" w:hAnsi="David"/>
          <w:sz w:val="24"/>
          <w:rtl/>
        </w:rPr>
        <w:t>נזילות או בעל</w:t>
      </w:r>
      <w:r w:rsidRPr="00C24766">
        <w:rPr>
          <w:rFonts w:ascii="David" w:hAnsi="David" w:hint="cs"/>
          <w:sz w:val="24"/>
          <w:rtl/>
        </w:rPr>
        <w:t>י</w:t>
      </w:r>
      <w:r w:rsidRPr="00C24766">
        <w:rPr>
          <w:rFonts w:ascii="David" w:hAnsi="David"/>
          <w:sz w:val="24"/>
          <w:rtl/>
        </w:rPr>
        <w:t xml:space="preserve"> נזילות מוגבלת מאוד</w:t>
      </w:r>
      <w:r w:rsidRPr="00C24766">
        <w:rPr>
          <w:rFonts w:ascii="David" w:hAnsi="David" w:hint="cs"/>
          <w:sz w:val="24"/>
          <w:rtl/>
        </w:rPr>
        <w:t>;</w:t>
      </w:r>
      <w:r w:rsidRPr="00C24766">
        <w:rPr>
          <w:rFonts w:ascii="David" w:hAnsi="David"/>
          <w:sz w:val="24"/>
          <w:rtl/>
        </w:rPr>
        <w:t xml:space="preserve"> (ה) </w:t>
      </w:r>
      <w:r w:rsidRPr="00C24766">
        <w:rPr>
          <w:rFonts w:ascii="David" w:hAnsi="David" w:hint="cs"/>
          <w:sz w:val="24"/>
          <w:rtl/>
        </w:rPr>
        <w:t xml:space="preserve">מוצרים מובנים </w:t>
      </w:r>
      <w:r w:rsidRPr="00C24766">
        <w:rPr>
          <w:rFonts w:ascii="David" w:hAnsi="David"/>
          <w:sz w:val="24"/>
          <w:rtl/>
        </w:rPr>
        <w:t>על פי רוב אינן מפוקח</w:t>
      </w:r>
      <w:r w:rsidRPr="00C24766">
        <w:rPr>
          <w:rFonts w:ascii="David" w:hAnsi="David" w:hint="cs"/>
          <w:sz w:val="24"/>
          <w:rtl/>
        </w:rPr>
        <w:t>ים</w:t>
      </w:r>
      <w:r w:rsidRPr="00C24766">
        <w:rPr>
          <w:rFonts w:ascii="David" w:hAnsi="David"/>
          <w:sz w:val="24"/>
          <w:rtl/>
        </w:rPr>
        <w:t xml:space="preserve"> על ידי רשות פיקוח מוסמכת וכפועל יוצא, הן מתנהל</w:t>
      </w:r>
      <w:r w:rsidRPr="00C24766">
        <w:rPr>
          <w:rFonts w:ascii="David" w:hAnsi="David" w:hint="cs"/>
          <w:sz w:val="24"/>
          <w:rtl/>
        </w:rPr>
        <w:t>ים</w:t>
      </w:r>
      <w:r w:rsidRPr="00C24766">
        <w:rPr>
          <w:rFonts w:ascii="David" w:hAnsi="David"/>
          <w:sz w:val="24"/>
          <w:rtl/>
        </w:rPr>
        <w:t xml:space="preserve"> בשקיפות דלה יחסית; (</w:t>
      </w:r>
      <w:r w:rsidRPr="00C24766">
        <w:rPr>
          <w:rFonts w:ascii="David" w:hAnsi="David" w:hint="cs"/>
          <w:sz w:val="24"/>
          <w:rtl/>
        </w:rPr>
        <w:t>ו</w:t>
      </w:r>
      <w:r w:rsidRPr="00C24766">
        <w:rPr>
          <w:rFonts w:ascii="David" w:hAnsi="David"/>
          <w:sz w:val="24"/>
          <w:rtl/>
        </w:rPr>
        <w:t xml:space="preserve">) </w:t>
      </w:r>
      <w:r w:rsidRPr="00C24766">
        <w:rPr>
          <w:rFonts w:ascii="David" w:hAnsi="David" w:hint="cs"/>
          <w:sz w:val="24"/>
          <w:rtl/>
        </w:rPr>
        <w:t xml:space="preserve">השקעה במוצר מובנה עלולה לכלול </w:t>
      </w:r>
      <w:r w:rsidRPr="00C24766">
        <w:rPr>
          <w:rFonts w:ascii="David" w:hAnsi="David"/>
          <w:sz w:val="24"/>
          <w:rtl/>
        </w:rPr>
        <w:t>בתוכה על פי רוב תניית שיפוט ייחודית למדינה זרה; (</w:t>
      </w:r>
      <w:r w:rsidRPr="00C24766">
        <w:rPr>
          <w:rFonts w:ascii="David" w:hAnsi="David" w:hint="cs"/>
          <w:sz w:val="24"/>
          <w:rtl/>
        </w:rPr>
        <w:t>ז</w:t>
      </w:r>
      <w:r w:rsidRPr="00C24766">
        <w:rPr>
          <w:rFonts w:ascii="David" w:hAnsi="David"/>
          <w:sz w:val="24"/>
          <w:rtl/>
        </w:rPr>
        <w:t xml:space="preserve">) היבטי המס הקשורים </w:t>
      </w:r>
      <w:r w:rsidRPr="00C24766">
        <w:rPr>
          <w:rFonts w:ascii="David" w:hAnsi="David" w:hint="cs"/>
          <w:sz w:val="24"/>
          <w:rtl/>
        </w:rPr>
        <w:t xml:space="preserve">למוצרים מובנים </w:t>
      </w:r>
      <w:r w:rsidRPr="00C24766">
        <w:rPr>
          <w:rFonts w:ascii="David" w:hAnsi="David"/>
          <w:sz w:val="24"/>
          <w:rtl/>
        </w:rPr>
        <w:t>משתנים מעת לעת. החברה אינה מומחית מס ואינה רשאית ליתן מצג ביחס להיבטי המס הכרוכים בהשקעה</w:t>
      </w:r>
      <w:r w:rsidRPr="00C24766">
        <w:rPr>
          <w:rFonts w:ascii="David" w:hAnsi="David" w:hint="cs"/>
          <w:sz w:val="24"/>
          <w:rtl/>
        </w:rPr>
        <w:t xml:space="preserve"> במוצרים מובנים </w:t>
      </w:r>
      <w:r w:rsidRPr="00C24766">
        <w:rPr>
          <w:rFonts w:ascii="David" w:hAnsi="David"/>
          <w:sz w:val="24"/>
          <w:rtl/>
        </w:rPr>
        <w:t>ועל הלקוח לקבל ייעוץ עצמאי בעניין זה;</w:t>
      </w:r>
      <w:r w:rsidRPr="00C24766">
        <w:rPr>
          <w:rFonts w:ascii="David" w:hAnsi="David" w:hint="cs"/>
          <w:sz w:val="24"/>
          <w:rtl/>
        </w:rPr>
        <w:t xml:space="preserve"> (ח) </w:t>
      </w:r>
      <w:r w:rsidRPr="00C24766">
        <w:rPr>
          <w:rFonts w:ascii="David" w:hAnsi="David" w:hint="cs"/>
          <w:rtl/>
        </w:rPr>
        <w:t>יובהר, כי התחזיות ביחס לביצועיו של המוצר המובנה לא כוללות תנודות קיצוניות הנובעות כתוצאה מכוח עליון כגון מלחמה, שביתה מתמשכת אשר עלולים להשפיע באופן משמעותי על המנפיק ו/או על נכסי הבסיס וכתוצאה מכך על הסיכון ו/או התשואה במוצר המובנה עד כדי אובדן ההשקעה.</w:t>
      </w:r>
    </w:p>
    <w:p w14:paraId="24AD8B69" w14:textId="77777777" w:rsidR="00CC31D2" w:rsidRPr="00C24766" w:rsidRDefault="00CC31D2" w:rsidP="00CC31D2">
      <w:pPr>
        <w:ind w:left="895" w:right="-902"/>
        <w:rPr>
          <w:rFonts w:ascii="David" w:hAnsi="David"/>
          <w:sz w:val="24"/>
          <w:rtl/>
        </w:rPr>
      </w:pPr>
    </w:p>
    <w:p w14:paraId="30C9F152" w14:textId="77777777" w:rsidR="00CC31D2" w:rsidRPr="00C24766" w:rsidRDefault="00CC31D2" w:rsidP="00CC31D2">
      <w:pPr>
        <w:pStyle w:val="Heading2"/>
        <w:spacing w:line="240" w:lineRule="auto"/>
        <w:ind w:left="990" w:right="-284"/>
        <w:rPr>
          <w:rFonts w:ascii="David" w:hAnsi="David"/>
          <w:sz w:val="24"/>
          <w:rtl/>
        </w:rPr>
      </w:pPr>
      <w:r w:rsidRPr="00C24766">
        <w:rPr>
          <w:rFonts w:ascii="David" w:hAnsi="David"/>
          <w:sz w:val="24"/>
          <w:rtl/>
        </w:rPr>
        <w:lastRenderedPageBreak/>
        <w:t xml:space="preserve">הלקוח מצהיר כי הובא לידיעתו והוא מבין את המשמעויות הנובעות מכך שמתן השירותים נועד לשיווק המוצרים המובנים ונכסי ההשקעה הנלווים בלבד, לרבות רמת הסיכון </w:t>
      </w:r>
      <w:r w:rsidRPr="00C24766">
        <w:rPr>
          <w:rFonts w:ascii="David" w:hAnsi="David" w:hint="cs"/>
          <w:sz w:val="24"/>
          <w:rtl/>
        </w:rPr>
        <w:t xml:space="preserve">המתוארת לעיל </w:t>
      </w:r>
      <w:r w:rsidRPr="00C24766">
        <w:rPr>
          <w:rFonts w:ascii="David" w:hAnsi="David"/>
          <w:sz w:val="24"/>
          <w:rtl/>
        </w:rPr>
        <w:t xml:space="preserve">והעובדה ששיעור פיזור ההשקעה במוצרים המובנים תהיה נמוכה </w:t>
      </w:r>
      <w:r w:rsidRPr="00C24766">
        <w:rPr>
          <w:rFonts w:ascii="David" w:hAnsi="David" w:hint="cs"/>
          <w:sz w:val="24"/>
          <w:rtl/>
        </w:rPr>
        <w:t>באופן יחסי לשיעור הפיזור ב</w:t>
      </w:r>
      <w:r w:rsidRPr="00C24766">
        <w:rPr>
          <w:rFonts w:ascii="David" w:hAnsi="David"/>
          <w:sz w:val="24"/>
          <w:rtl/>
        </w:rPr>
        <w:t>תיק ניירות ערך רגיל.</w:t>
      </w:r>
    </w:p>
    <w:p w14:paraId="4E3B96C7" w14:textId="77777777" w:rsidR="00CC31D2" w:rsidRPr="00C24766" w:rsidRDefault="00CC31D2" w:rsidP="00CC31D2">
      <w:pPr>
        <w:pStyle w:val="Heading2"/>
        <w:spacing w:line="240" w:lineRule="auto"/>
        <w:ind w:left="990" w:right="-284"/>
        <w:rPr>
          <w:rFonts w:ascii="David" w:hAnsi="David"/>
          <w:sz w:val="24"/>
          <w:rtl/>
        </w:rPr>
      </w:pPr>
    </w:p>
    <w:p w14:paraId="5F142EC7" w14:textId="77777777" w:rsidR="00CC31D2" w:rsidRPr="00C24766" w:rsidRDefault="00CC31D2" w:rsidP="00CC31D2">
      <w:pPr>
        <w:pStyle w:val="Heading2"/>
        <w:spacing w:line="240" w:lineRule="auto"/>
        <w:ind w:left="990" w:right="-142"/>
        <w:rPr>
          <w:rFonts w:ascii="David" w:hAnsi="David"/>
          <w:b/>
          <w:bCs/>
          <w:sz w:val="24"/>
          <w:highlight w:val="yellow"/>
        </w:rPr>
      </w:pPr>
      <w:r w:rsidRPr="00C24766">
        <w:rPr>
          <w:rFonts w:ascii="David" w:hAnsi="David" w:hint="cs"/>
          <w:sz w:val="24"/>
          <w:rtl/>
        </w:rPr>
        <w:t xml:space="preserve">הלקוח מצהיר כי </w:t>
      </w:r>
      <w:r w:rsidRPr="00C24766">
        <w:rPr>
          <w:rFonts w:ascii="David" w:hAnsi="David"/>
          <w:sz w:val="24"/>
          <w:rtl/>
        </w:rPr>
        <w:t xml:space="preserve">ידוע לו כי פרוט גורמי הסיכון </w:t>
      </w:r>
      <w:r w:rsidRPr="00C24766">
        <w:rPr>
          <w:rFonts w:ascii="David" w:hAnsi="David" w:hint="cs"/>
          <w:sz w:val="24"/>
          <w:rtl/>
        </w:rPr>
        <w:t>המפורטים לעיל או</w:t>
      </w:r>
      <w:r w:rsidRPr="00C24766">
        <w:rPr>
          <w:rFonts w:ascii="David" w:hAnsi="David"/>
          <w:sz w:val="24"/>
          <w:rtl/>
        </w:rPr>
        <w:t xml:space="preserve"> בכל נייר עזר שיוצא על ידי החברה איננו ממצה, ובכל מקרה, בטרם ביצוע ההשקעה בפועל, על הלקוח להסתמך אך ורק על פרוט גורמי הסיכון המצוינים בפרסומים רשמיים של היצרנים הרלוונטיים</w:t>
      </w:r>
      <w:r w:rsidRPr="00C24766">
        <w:rPr>
          <w:rFonts w:ascii="David" w:hAnsi="David" w:hint="cs"/>
          <w:sz w:val="24"/>
          <w:rtl/>
        </w:rPr>
        <w:t xml:space="preserve"> כהגדרתם להלן</w:t>
      </w:r>
      <w:r w:rsidRPr="00C24766">
        <w:rPr>
          <w:rFonts w:ascii="David" w:hAnsi="David"/>
          <w:sz w:val="24"/>
          <w:rtl/>
        </w:rPr>
        <w:t>.</w:t>
      </w:r>
      <w:r w:rsidRPr="00C24766">
        <w:rPr>
          <w:rFonts w:ascii="David" w:hAnsi="David" w:hint="cs"/>
          <w:sz w:val="24"/>
          <w:rtl/>
        </w:rPr>
        <w:t xml:space="preserve"> </w:t>
      </w:r>
    </w:p>
    <w:p w14:paraId="24536402" w14:textId="77777777" w:rsidR="00CC31D2" w:rsidRPr="00C24766" w:rsidRDefault="00CC31D2" w:rsidP="00CC31D2">
      <w:pPr>
        <w:pStyle w:val="Heading2"/>
        <w:spacing w:line="240" w:lineRule="auto"/>
        <w:ind w:left="990" w:right="-284"/>
        <w:rPr>
          <w:rFonts w:ascii="David" w:hAnsi="David"/>
          <w:sz w:val="24"/>
          <w:rtl/>
        </w:rPr>
      </w:pPr>
    </w:p>
    <w:p w14:paraId="2E3060CB" w14:textId="77777777" w:rsidR="00CC31D2" w:rsidRPr="00C24766" w:rsidRDefault="00CC31D2" w:rsidP="00CC31D2">
      <w:pPr>
        <w:pStyle w:val="Heading2"/>
        <w:spacing w:line="240" w:lineRule="auto"/>
        <w:ind w:left="990" w:right="-284"/>
        <w:rPr>
          <w:rFonts w:ascii="David" w:hAnsi="David"/>
          <w:sz w:val="24"/>
          <w:rtl/>
        </w:rPr>
      </w:pPr>
    </w:p>
    <w:p w14:paraId="10FE0AD7" w14:textId="77777777" w:rsidR="00CC31D2" w:rsidRPr="00C24766" w:rsidRDefault="00CC31D2" w:rsidP="00CC31D2">
      <w:pPr>
        <w:pStyle w:val="Heading2"/>
        <w:spacing w:line="240" w:lineRule="auto"/>
        <w:ind w:left="990" w:right="-284"/>
        <w:rPr>
          <w:rFonts w:ascii="David" w:hAnsi="David"/>
          <w:sz w:val="24"/>
          <w:rtl/>
        </w:rPr>
      </w:pPr>
      <w:r w:rsidRPr="00C24766">
        <w:rPr>
          <w:rFonts w:ascii="David" w:hAnsi="David"/>
          <w:noProof/>
          <w:sz w:val="24"/>
        </w:rPr>
        <mc:AlternateContent>
          <mc:Choice Requires="wps">
            <w:drawing>
              <wp:anchor distT="45720" distB="45720" distL="114300" distR="114300" simplePos="0" relativeHeight="251661312" behindDoc="0" locked="0" layoutInCell="1" allowOverlap="1" wp14:anchorId="01DBEFC1" wp14:editId="6D897F2D">
                <wp:simplePos x="0" y="0"/>
                <wp:positionH relativeFrom="margin">
                  <wp:posOffset>-6824</wp:posOffset>
                </wp:positionH>
                <wp:positionV relativeFrom="paragraph">
                  <wp:posOffset>122166</wp:posOffset>
                </wp:positionV>
                <wp:extent cx="1548765" cy="791210"/>
                <wp:effectExtent l="0" t="0" r="13335" b="27940"/>
                <wp:wrapSquare wrapText="bothSides"/>
                <wp:docPr id="2137197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791210"/>
                        </a:xfrm>
                        <a:prstGeom prst="rect">
                          <a:avLst/>
                        </a:prstGeom>
                        <a:solidFill>
                          <a:srgbClr val="FFFFFF"/>
                        </a:solidFill>
                        <a:ln w="9525">
                          <a:solidFill>
                            <a:srgbClr val="000000"/>
                          </a:solidFill>
                          <a:miter lim="800000"/>
                          <a:headEnd/>
                          <a:tailEnd/>
                        </a:ln>
                      </wps:spPr>
                      <wps:txbx>
                        <w:txbxContent>
                          <w:p w14:paraId="275CF3C0" w14:textId="77777777" w:rsidR="00CC31D2" w:rsidRDefault="00CC31D2" w:rsidP="00CC31D2">
                            <w:pPr>
                              <w:pBdr>
                                <w:bottom w:val="single" w:sz="12" w:space="1" w:color="auto"/>
                              </w:pBdr>
                              <w:spacing w:after="100" w:afterAutospacing="1"/>
                              <w:rPr>
                                <w:rtl/>
                              </w:rPr>
                            </w:pPr>
                          </w:p>
                          <w:p w14:paraId="33FFC8EB" w14:textId="77777777" w:rsidR="00CC31D2" w:rsidRDefault="00CC31D2" w:rsidP="00CC31D2">
                            <w:pPr>
                              <w:spacing w:after="100" w:afterAutospacing="1"/>
                            </w:pPr>
                            <w:r>
                              <w:rPr>
                                <w:rFonts w:hint="cs"/>
                                <w:rtl/>
                              </w:rPr>
                              <w:t>חתימת הלקוח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BEFC1" id="Text Box 2" o:spid="_x0000_s1027" type="#_x0000_t202" style="position:absolute;left:0;text-align:left;margin-left:-.55pt;margin-top:9.6pt;width:121.95pt;height:62.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">
                <v:textbox>
                  <w:txbxContent>
                    <w:p w14:paraId="275CF3C0" w14:textId="77777777" w:rsidR="00CC31D2" w:rsidRDefault="00CC31D2" w:rsidP="00CC31D2">
                      <w:pPr>
                        <w:pBdr>
                          <w:bottom w:val="single" w:sz="12" w:space="1" w:color="auto"/>
                        </w:pBdr>
                        <w:spacing w:after="100" w:afterAutospacing="1"/>
                        <w:rPr>
                          <w:rtl/>
                        </w:rPr>
                      </w:pPr>
                    </w:p>
                    <w:p w14:paraId="33FFC8EB" w14:textId="77777777" w:rsidR="00CC31D2" w:rsidRDefault="00CC31D2" w:rsidP="00CC31D2">
                      <w:pPr>
                        <w:spacing w:after="100" w:afterAutospacing="1"/>
                      </w:pPr>
                      <w:r>
                        <w:rPr>
                          <w:rFonts w:hint="cs"/>
                          <w:rtl/>
                        </w:rPr>
                        <w:t>חתימת הלקוח</w:t>
                      </w:r>
                    </w:p>
                  </w:txbxContent>
                </v:textbox>
                <w10:wrap type="square" anchorx="margin"/>
              </v:shape>
            </w:pict>
          </mc:Fallback>
        </mc:AlternateContent>
      </w:r>
    </w:p>
    <w:p w14:paraId="7CF28B54" w14:textId="77777777" w:rsidR="00CC31D2" w:rsidRPr="00C24766" w:rsidRDefault="00CC31D2" w:rsidP="00CC31D2">
      <w:pPr>
        <w:pStyle w:val="Heading2"/>
        <w:spacing w:line="240" w:lineRule="auto"/>
        <w:ind w:left="990" w:right="-284"/>
        <w:rPr>
          <w:rFonts w:ascii="David" w:hAnsi="David"/>
          <w:sz w:val="24"/>
          <w:rtl/>
        </w:rPr>
      </w:pPr>
    </w:p>
    <w:p w14:paraId="7FD822AD" w14:textId="77777777" w:rsidR="00CC31D2" w:rsidRPr="00C24766" w:rsidRDefault="00CC31D2" w:rsidP="00CC31D2">
      <w:pPr>
        <w:pStyle w:val="Heading2"/>
        <w:spacing w:line="240" w:lineRule="auto"/>
        <w:ind w:left="990" w:right="-284"/>
        <w:rPr>
          <w:rFonts w:ascii="David" w:hAnsi="David"/>
          <w:sz w:val="24"/>
          <w:rtl/>
        </w:rPr>
      </w:pPr>
    </w:p>
    <w:p w14:paraId="21B74F25" w14:textId="77777777" w:rsidR="00CC31D2" w:rsidRPr="00C24766" w:rsidRDefault="00CC31D2" w:rsidP="00CC31D2">
      <w:pPr>
        <w:pStyle w:val="Heading2"/>
        <w:spacing w:line="240" w:lineRule="auto"/>
        <w:ind w:left="990" w:right="-284"/>
        <w:rPr>
          <w:rFonts w:ascii="David" w:hAnsi="David"/>
          <w:sz w:val="24"/>
          <w:rtl/>
        </w:rPr>
      </w:pPr>
    </w:p>
    <w:p w14:paraId="10640181" w14:textId="77777777" w:rsidR="00CC31D2" w:rsidRPr="00C24766" w:rsidRDefault="00CC31D2" w:rsidP="00CC31D2">
      <w:pPr>
        <w:pStyle w:val="Heading2"/>
        <w:spacing w:line="240" w:lineRule="auto"/>
        <w:ind w:left="990" w:right="-284"/>
        <w:rPr>
          <w:rFonts w:ascii="David" w:hAnsi="David"/>
          <w:sz w:val="24"/>
          <w:rtl/>
        </w:rPr>
      </w:pPr>
    </w:p>
    <w:p w14:paraId="679A7B24" w14:textId="77777777" w:rsidR="00CC31D2" w:rsidRPr="00C24766" w:rsidRDefault="00CC31D2" w:rsidP="00CC31D2">
      <w:pPr>
        <w:pStyle w:val="Heading2"/>
        <w:spacing w:line="240" w:lineRule="auto"/>
        <w:ind w:left="990" w:right="-360" w:hanging="540"/>
        <w:rPr>
          <w:rFonts w:ascii="David" w:hAnsi="David"/>
          <w:sz w:val="24"/>
          <w:rtl/>
        </w:rPr>
      </w:pPr>
      <w:r w:rsidRPr="00C24766">
        <w:rPr>
          <w:rFonts w:ascii="David" w:hAnsi="David"/>
          <w:rtl/>
        </w:rPr>
        <w:t>הלקוח</w:t>
      </w:r>
      <w:r w:rsidRPr="00C24766">
        <w:rPr>
          <w:rFonts w:ascii="David" w:hAnsi="David"/>
          <w:sz w:val="24"/>
          <w:rtl/>
        </w:rPr>
        <w:t xml:space="preserve"> מצהיר, כי ידוע לו כי עליו למסור לחברה את הפרטים אשר יאפשרו לה להעניק את השירותים באופן המתאים ביותר לצורכי הלקוח כפי שהם ידועים לחברה. עוד מוסכם בזאת, כי כל עוד לא תקבל החברה בפועל את העדכון כאמור בסעיף זה לעיל, יחשב אפיון הלקוח הקיים אצל החברה כמסמך המחייב את הלקוח לכל דבר ועניין, והלקוח מאשר בזאת מפורשות כי צרכיו והנחיותיו הינם כמפורט באפיון הלקוח</w:t>
      </w:r>
      <w:r w:rsidRPr="00C24766">
        <w:rPr>
          <w:rFonts w:ascii="David" w:hAnsi="David"/>
          <w:b/>
          <w:bCs/>
          <w:sz w:val="24"/>
          <w:rtl/>
        </w:rPr>
        <w:t xml:space="preserve">, </w:t>
      </w:r>
      <w:r w:rsidRPr="00C24766">
        <w:rPr>
          <w:rFonts w:ascii="David" w:hAnsi="David"/>
          <w:sz w:val="24"/>
          <w:rtl/>
        </w:rPr>
        <w:t>הקיים אצל החברה.</w:t>
      </w:r>
    </w:p>
    <w:p w14:paraId="2C7306A5" w14:textId="77777777" w:rsidR="00CC31D2" w:rsidRPr="00C24766" w:rsidRDefault="00CC31D2" w:rsidP="00CC31D2">
      <w:pPr>
        <w:pStyle w:val="Heading2"/>
        <w:spacing w:line="240" w:lineRule="auto"/>
        <w:ind w:left="990" w:right="-360" w:hanging="540"/>
        <w:rPr>
          <w:rFonts w:ascii="David" w:hAnsi="David"/>
          <w:sz w:val="24"/>
        </w:rPr>
      </w:pPr>
      <w:r w:rsidRPr="00C24766">
        <w:rPr>
          <w:rFonts w:ascii="David" w:hAnsi="David"/>
          <w:rtl/>
        </w:rPr>
        <w:t>נמנע</w:t>
      </w:r>
      <w:r w:rsidRPr="00C24766">
        <w:rPr>
          <w:rFonts w:ascii="David" w:hAnsi="David"/>
          <w:sz w:val="24"/>
          <w:rtl/>
        </w:rPr>
        <w:t xml:space="preserve"> הלקוח, לאחר שנתבקש על ידי החברה, מלתת את הפרטים או חלקם במסגרת הליך אפיון הלקוח, יראו את הלקוח כמי שויתר ויתור סופי ומוחלט על כל טענה ו/או תביעה ו/או דרישה מהחברה בגין מתן השירותים על פי הסכם זה, אשר נובעת מאי מסירת הפרטים או חלקם. </w:t>
      </w:r>
    </w:p>
    <w:p w14:paraId="53D2B75D" w14:textId="77777777" w:rsidR="00CC31D2" w:rsidRPr="00C24766" w:rsidRDefault="00CC31D2" w:rsidP="00CC31D2">
      <w:pPr>
        <w:pStyle w:val="Heading2"/>
        <w:spacing w:line="240" w:lineRule="auto"/>
        <w:ind w:left="990" w:right="-360" w:hanging="540"/>
        <w:rPr>
          <w:rFonts w:ascii="David" w:hAnsi="David"/>
          <w:sz w:val="24"/>
          <w:rtl/>
        </w:rPr>
      </w:pPr>
      <w:r w:rsidRPr="00C24766">
        <w:rPr>
          <w:rFonts w:ascii="David" w:hAnsi="David"/>
          <w:sz w:val="24"/>
          <w:rtl/>
        </w:rPr>
        <w:lastRenderedPageBreak/>
        <w:t>אלא אם כן יורה הלקוח אחרת, בחותמו על הסכם זה, ייחשב הלקוח כמי שהסכים לקבל את השירותים המוצעים על ידי החברה באמצעות הטלפון או בכל דרך אחרת שלא בפגישת פנים אל פנים. מובהר בזאת, כי החברה לא תהא אחראית לכל נזק שייגרם (אם ייגרם) מאי הבנה או טעות בתום לב מצד החברה כתוצאה משימוש בטלפון ו/או משימוש באמצעי תקשורת אחרים עם הלקוח. ידוע ללקוח ומוסכם עליו כי במסגרת מתן השירותים על פי הסכם זה תהא החברה רשאית לעשות שימוש באמצעי הקלטה להקלטת השיחות הטלפוניות.</w:t>
      </w:r>
    </w:p>
    <w:p w14:paraId="55D1594E" w14:textId="77777777" w:rsidR="00CC31D2" w:rsidRPr="00C24766" w:rsidRDefault="00CC31D2" w:rsidP="00CC31D2">
      <w:pPr>
        <w:pStyle w:val="Heading2"/>
        <w:spacing w:line="240" w:lineRule="auto"/>
        <w:ind w:left="990" w:right="-360" w:hanging="540"/>
        <w:rPr>
          <w:rFonts w:ascii="David" w:hAnsi="David"/>
        </w:rPr>
      </w:pPr>
      <w:bookmarkStart w:id="5" w:name="_Ref124828825"/>
      <w:bookmarkEnd w:id="3"/>
      <w:bookmarkEnd w:id="4"/>
      <w:r w:rsidRPr="00C24766">
        <w:rPr>
          <w:rFonts w:ascii="David" w:hAnsi="David"/>
          <w:rtl/>
        </w:rPr>
        <w:t xml:space="preserve">הלקוח מצהיר, כי ידוע לו שהחברה אינה אחראית לנתונים, לפרסומים ולהתחייבויות, </w:t>
      </w:r>
      <w:r w:rsidRPr="00C24766">
        <w:rPr>
          <w:rFonts w:ascii="David" w:hAnsi="David" w:hint="cs"/>
          <w:rtl/>
        </w:rPr>
        <w:t>הנמסרים על ידי מנפיקי המוצרים המובנים ו/או נכסי ההשקעה הנלווים</w:t>
      </w:r>
      <w:r w:rsidRPr="00C24766">
        <w:rPr>
          <w:rFonts w:ascii="David" w:hAnsi="David"/>
          <w:sz w:val="24"/>
          <w:rtl/>
        </w:rPr>
        <w:t xml:space="preserve"> (להלן ביחד: "</w:t>
      </w:r>
      <w:r w:rsidRPr="00C24766">
        <w:rPr>
          <w:rFonts w:ascii="David" w:hAnsi="David"/>
          <w:b/>
          <w:bCs/>
          <w:sz w:val="24"/>
          <w:rtl/>
        </w:rPr>
        <w:t>היצרנים</w:t>
      </w:r>
      <w:r w:rsidRPr="00C24766">
        <w:rPr>
          <w:rFonts w:ascii="David" w:hAnsi="David"/>
          <w:sz w:val="24"/>
          <w:rtl/>
        </w:rPr>
        <w:t>"</w:t>
      </w:r>
      <w:r w:rsidRPr="00C24766">
        <w:rPr>
          <w:rFonts w:ascii="David" w:hAnsi="David" w:hint="cs"/>
          <w:sz w:val="24"/>
          <w:rtl/>
        </w:rPr>
        <w:t xml:space="preserve"> ו- "</w:t>
      </w:r>
      <w:r w:rsidRPr="00C24766">
        <w:rPr>
          <w:rFonts w:ascii="David" w:hAnsi="David" w:hint="eastAsia"/>
          <w:b/>
          <w:bCs/>
          <w:sz w:val="24"/>
          <w:rtl/>
        </w:rPr>
        <w:t>נכסי</w:t>
      </w:r>
      <w:r w:rsidRPr="00C24766">
        <w:rPr>
          <w:rFonts w:ascii="David" w:hAnsi="David"/>
          <w:b/>
          <w:bCs/>
          <w:sz w:val="24"/>
          <w:rtl/>
        </w:rPr>
        <w:t xml:space="preserve"> </w:t>
      </w:r>
      <w:r w:rsidRPr="00C24766">
        <w:rPr>
          <w:rFonts w:ascii="David" w:hAnsi="David" w:hint="eastAsia"/>
          <w:b/>
          <w:bCs/>
          <w:sz w:val="24"/>
          <w:rtl/>
        </w:rPr>
        <w:t>ההשקעה</w:t>
      </w:r>
      <w:r w:rsidRPr="00C24766">
        <w:rPr>
          <w:rFonts w:ascii="David" w:hAnsi="David"/>
          <w:b/>
          <w:bCs/>
          <w:sz w:val="24"/>
          <w:rtl/>
        </w:rPr>
        <w:t xml:space="preserve"> </w:t>
      </w:r>
      <w:r w:rsidRPr="00C24766">
        <w:rPr>
          <w:rFonts w:ascii="David" w:hAnsi="David" w:hint="eastAsia"/>
          <w:b/>
          <w:bCs/>
          <w:sz w:val="24"/>
          <w:rtl/>
        </w:rPr>
        <w:t>של</w:t>
      </w:r>
      <w:r w:rsidRPr="00C24766">
        <w:rPr>
          <w:rFonts w:ascii="David" w:hAnsi="David"/>
          <w:b/>
          <w:bCs/>
          <w:sz w:val="24"/>
          <w:rtl/>
        </w:rPr>
        <w:t xml:space="preserve"> </w:t>
      </w:r>
      <w:r w:rsidRPr="00C24766">
        <w:rPr>
          <w:rFonts w:ascii="David" w:hAnsi="David" w:hint="eastAsia"/>
          <w:b/>
          <w:bCs/>
          <w:sz w:val="24"/>
          <w:rtl/>
        </w:rPr>
        <w:t>הלקוח</w:t>
      </w:r>
      <w:r w:rsidRPr="00C24766">
        <w:rPr>
          <w:rFonts w:ascii="David" w:hAnsi="David" w:hint="cs"/>
          <w:sz w:val="24"/>
          <w:rtl/>
        </w:rPr>
        <w:t>"</w:t>
      </w:r>
      <w:r w:rsidRPr="00C24766">
        <w:rPr>
          <w:rFonts w:ascii="David" w:hAnsi="David"/>
          <w:sz w:val="24"/>
          <w:rtl/>
        </w:rPr>
        <w:t>).</w:t>
      </w:r>
      <w:r w:rsidRPr="00C24766">
        <w:rPr>
          <w:rFonts w:ascii="David" w:hAnsi="David"/>
          <w:rtl/>
        </w:rPr>
        <w:t xml:space="preserve"> בחתימתו על הסכם זה מאשר הלקוח כי כל עוד החברה לא הציגה היצג כוזב ביודעין ביחס לנכסי ההשקעה של הלקוח, מלוא האחריות ביחס למצגים רובצת לפתחם של היצרנים ונעשית על אחריותם. </w:t>
      </w:r>
    </w:p>
    <w:p w14:paraId="5B5BDC1A" w14:textId="77777777" w:rsidR="00CC31D2" w:rsidRPr="00C24766" w:rsidRDefault="00CC31D2" w:rsidP="00CC31D2">
      <w:pPr>
        <w:pStyle w:val="Heading2"/>
        <w:spacing w:line="240" w:lineRule="auto"/>
        <w:ind w:left="990" w:right="-360" w:hanging="540"/>
        <w:rPr>
          <w:rFonts w:ascii="David" w:hAnsi="David"/>
          <w:sz w:val="24"/>
          <w:rtl/>
        </w:rPr>
      </w:pPr>
      <w:r w:rsidRPr="00C24766">
        <w:rPr>
          <w:rFonts w:ascii="David" w:hAnsi="David"/>
          <w:rtl/>
        </w:rPr>
        <w:t>הלקוח</w:t>
      </w:r>
      <w:r w:rsidRPr="00C24766">
        <w:rPr>
          <w:rFonts w:ascii="David" w:hAnsi="David"/>
          <w:sz w:val="24"/>
          <w:rtl/>
        </w:rPr>
        <w:t xml:space="preserve"> בחתימתו על הסכם זה מצהיר כי הודע לו על ידי החברה כי החברה אינה מתחייבת לכך שהשקעות הלקוח בנכסי ההשקעה יניבו שיעור רווח מינימאלי כלשהו עבור הלקוח, וכי החברה לא תבטח את הלקוח כנגד הפסדים ו/או תפצה אותו בדרך כלשהי על הפסדים שיגרמו ללקוח כתוצאה ממתן השירותים על פי הסכם זה, אלא אם נקבע אחרת על פי דין שלא ניתן להתנות עליו.</w:t>
      </w:r>
      <w:bookmarkEnd w:id="5"/>
      <w:r w:rsidRPr="00C24766">
        <w:rPr>
          <w:rFonts w:ascii="David" w:hAnsi="David" w:hint="cs"/>
          <w:sz w:val="24"/>
          <w:rtl/>
        </w:rPr>
        <w:t xml:space="preserve"> מבלי לגרוע מהאמור לעיל, מובהר ומוסכם בין הצדדים, כי החברה לא תישא באחריות לפעולה שביצע הלקוח בנכסי ההשקעה על דעת עצמו ו/או שלא בהתאם להמלצות שיינתנו על ידי החברה.</w:t>
      </w:r>
    </w:p>
    <w:p w14:paraId="6E17B852" w14:textId="77777777" w:rsidR="00CC31D2" w:rsidRPr="00C24766" w:rsidRDefault="00CC31D2" w:rsidP="00CC31D2">
      <w:pPr>
        <w:pStyle w:val="Heading2"/>
        <w:spacing w:line="240" w:lineRule="auto"/>
        <w:ind w:left="990" w:right="-360" w:hanging="540"/>
        <w:rPr>
          <w:rFonts w:ascii="David" w:hAnsi="David"/>
          <w:sz w:val="24"/>
        </w:rPr>
      </w:pPr>
      <w:r w:rsidRPr="00C24766">
        <w:rPr>
          <w:rFonts w:ascii="David" w:hAnsi="David"/>
          <w:rtl/>
        </w:rPr>
        <w:t>מבלי</w:t>
      </w:r>
      <w:r w:rsidRPr="00C24766">
        <w:rPr>
          <w:rFonts w:ascii="David" w:hAnsi="David"/>
          <w:sz w:val="24"/>
          <w:rtl/>
        </w:rPr>
        <w:t xml:space="preserve"> לפגוע בכלליות האמור, החברה לא תהיה אחראית לתשלום מיסים, היטלים, אגרות או תשלומי חובה אחרים מכל סוג שהוא, לרבות מלוות, אם יוטלו על הכנסות </w:t>
      </w:r>
      <w:r w:rsidRPr="00C24766">
        <w:rPr>
          <w:rFonts w:ascii="David" w:hAnsi="David"/>
          <w:rtl/>
        </w:rPr>
        <w:t>הלקוח</w:t>
      </w:r>
      <w:r w:rsidRPr="00C24766">
        <w:rPr>
          <w:rFonts w:ascii="David" w:hAnsi="David"/>
          <w:sz w:val="24"/>
          <w:rtl/>
        </w:rPr>
        <w:t xml:space="preserve"> מהשקעות בניירות ערך, נכסים פיננסיים ובנכסי השקעה אחרים.</w:t>
      </w:r>
    </w:p>
    <w:p w14:paraId="1F070AB1" w14:textId="77777777" w:rsidR="00CC31D2" w:rsidRPr="00C24766" w:rsidRDefault="00CC31D2" w:rsidP="00CC31D2">
      <w:pPr>
        <w:pStyle w:val="Heading2"/>
        <w:spacing w:line="240" w:lineRule="auto"/>
        <w:ind w:left="990" w:right="-360" w:hanging="540"/>
        <w:rPr>
          <w:rFonts w:ascii="David" w:hAnsi="David"/>
          <w:sz w:val="24"/>
        </w:rPr>
      </w:pPr>
      <w:r w:rsidRPr="00C24766">
        <w:rPr>
          <w:rFonts w:ascii="David" w:hAnsi="David"/>
          <w:sz w:val="24"/>
          <w:rtl/>
        </w:rPr>
        <w:t>בחתימתו על הסכם זה מצהיר ומאשר בזאת הלקוח כי הודע לו שהמידע שיימסר לו על ידי החברה אינו כולל ייעוץ מס וכי מחובתו של הלקוח לברר ולבחון באמצעות מומחים בדבר את השלכות המס שינבעו כתוצאה מהחלטת הלקוח להשקיע בנכסי ההשקעה.</w:t>
      </w:r>
    </w:p>
    <w:p w14:paraId="6C31E72A" w14:textId="77777777" w:rsidR="00CC31D2" w:rsidRPr="00C24766" w:rsidRDefault="00CC31D2" w:rsidP="00CC31D2">
      <w:pPr>
        <w:pStyle w:val="Heading2"/>
        <w:spacing w:line="240" w:lineRule="auto"/>
        <w:ind w:left="990" w:right="-360" w:hanging="540"/>
        <w:rPr>
          <w:rFonts w:ascii="David" w:hAnsi="David"/>
          <w:sz w:val="24"/>
        </w:rPr>
      </w:pPr>
      <w:r w:rsidRPr="00C24766">
        <w:rPr>
          <w:rFonts w:ascii="David" w:hAnsi="David"/>
          <w:sz w:val="24"/>
          <w:rtl/>
        </w:rPr>
        <w:t xml:space="preserve">מובהר מוסכם בזאת כי החברה לא תהא רשאית לבצע שום פעולה בשם הלקוח אלא כמפורט בהסכם זה ו/או בהוראת הלקוח. </w:t>
      </w:r>
    </w:p>
    <w:p w14:paraId="517E1F4E" w14:textId="77777777" w:rsidR="00CC31D2" w:rsidRPr="00C24766" w:rsidRDefault="00CC31D2" w:rsidP="00CC31D2">
      <w:pPr>
        <w:pStyle w:val="Heading2"/>
        <w:spacing w:line="240" w:lineRule="auto"/>
        <w:ind w:left="990" w:right="-360" w:hanging="540"/>
        <w:rPr>
          <w:rFonts w:ascii="David" w:hAnsi="David"/>
          <w:sz w:val="24"/>
        </w:rPr>
      </w:pPr>
      <w:r w:rsidRPr="00C24766">
        <w:rPr>
          <w:rFonts w:ascii="David" w:hAnsi="David"/>
          <w:sz w:val="24"/>
          <w:rtl/>
        </w:rPr>
        <w:lastRenderedPageBreak/>
        <w:t xml:space="preserve">החברה לא תישא באחריות לכל פעולה ו/או הודעה (לרבות בקשר לכתבי הצבעה, ייפויי כוח להצבעה, פעולות שונות ו/או תקשורת בין בעלי מניות) בנוגע לנכסי ההשקעה של הלקוח.  </w:t>
      </w:r>
    </w:p>
    <w:p w14:paraId="6E83E6A6" w14:textId="77777777" w:rsidR="00CC31D2" w:rsidRPr="00C24766" w:rsidRDefault="00CC31D2" w:rsidP="00CC31D2">
      <w:pPr>
        <w:pStyle w:val="Heading2"/>
        <w:spacing w:line="240" w:lineRule="auto"/>
        <w:ind w:left="990" w:right="-360" w:hanging="540"/>
        <w:rPr>
          <w:rFonts w:ascii="David" w:hAnsi="David"/>
          <w:rtl/>
        </w:rPr>
      </w:pPr>
      <w:r w:rsidRPr="00C24766">
        <w:rPr>
          <w:rFonts w:ascii="David" w:hAnsi="David"/>
          <w:sz w:val="24"/>
          <w:rtl/>
        </w:rPr>
        <w:t>החברה</w:t>
      </w:r>
      <w:r w:rsidRPr="00C24766">
        <w:rPr>
          <w:rFonts w:ascii="David" w:hAnsi="David"/>
          <w:rtl/>
        </w:rPr>
        <w:t xml:space="preserve"> תספק ללקוח את השירותים או חלקם וזאת על פי שיקול דעתה המקצועי של החברה ועל סמך הליכי הערכה ומתודולוגיות ניתוח פנימיים.</w:t>
      </w:r>
    </w:p>
    <w:p w14:paraId="55345D0C" w14:textId="77777777" w:rsidR="00CC31D2" w:rsidRPr="00C24766" w:rsidRDefault="00CC31D2" w:rsidP="00CC31D2">
      <w:pPr>
        <w:pStyle w:val="Heading2"/>
        <w:spacing w:line="240" w:lineRule="auto"/>
        <w:ind w:left="990" w:right="-360" w:hanging="540"/>
        <w:rPr>
          <w:rFonts w:ascii="David" w:hAnsi="David"/>
          <w:sz w:val="24"/>
          <w:rtl/>
        </w:rPr>
      </w:pPr>
      <w:r w:rsidRPr="00C24766">
        <w:rPr>
          <w:rFonts w:ascii="David" w:hAnsi="David"/>
          <w:sz w:val="24"/>
          <w:rtl/>
        </w:rPr>
        <w:t xml:space="preserve">השקעה של הלקוח </w:t>
      </w:r>
      <w:r w:rsidRPr="00C24766">
        <w:rPr>
          <w:rFonts w:ascii="David" w:hAnsi="David" w:hint="cs"/>
          <w:sz w:val="24"/>
          <w:rtl/>
        </w:rPr>
        <w:t xml:space="preserve">במוצרים המובנים ו/או בנכסי ההשקעה הנלווים ככל שתבוצע, </w:t>
      </w:r>
      <w:r w:rsidRPr="00C24766">
        <w:rPr>
          <w:rFonts w:ascii="David" w:hAnsi="David"/>
          <w:sz w:val="24"/>
          <w:rtl/>
        </w:rPr>
        <w:t xml:space="preserve">תיעשה ישירות על ידי הלקוח ו/או על שם הלקוח (החברה רשאית לסייע ללקוח, בהתאם לבקשת הלקוח). </w:t>
      </w:r>
    </w:p>
    <w:p w14:paraId="54E2812E" w14:textId="77777777" w:rsidR="00CC31D2" w:rsidRPr="00C24766" w:rsidRDefault="00CC31D2" w:rsidP="00CC31D2">
      <w:pPr>
        <w:pStyle w:val="Heading2"/>
        <w:spacing w:line="240" w:lineRule="auto"/>
        <w:ind w:left="990" w:right="-426"/>
        <w:rPr>
          <w:rFonts w:ascii="David" w:hAnsi="David"/>
          <w:sz w:val="24"/>
          <w:rtl/>
        </w:rPr>
      </w:pPr>
      <w:r w:rsidRPr="00C24766">
        <w:rPr>
          <w:rFonts w:ascii="David" w:hAnsi="David"/>
          <w:sz w:val="24"/>
          <w:rtl/>
        </w:rPr>
        <w:t xml:space="preserve">במהלך </w:t>
      </w:r>
      <w:r w:rsidRPr="00C24766">
        <w:rPr>
          <w:rFonts w:ascii="David" w:hAnsi="David"/>
          <w:rtl/>
        </w:rPr>
        <w:t>תקופת</w:t>
      </w:r>
      <w:r w:rsidRPr="00C24766">
        <w:rPr>
          <w:rFonts w:ascii="David" w:hAnsi="David"/>
          <w:sz w:val="24"/>
          <w:rtl/>
        </w:rPr>
        <w:t xml:space="preserve"> ההתקשרות עם היצרנים, תסייע החברה ללקוח לנטר את </w:t>
      </w:r>
      <w:r w:rsidRPr="00C24766">
        <w:rPr>
          <w:rFonts w:ascii="David" w:hAnsi="David" w:hint="cs"/>
          <w:sz w:val="24"/>
          <w:rtl/>
        </w:rPr>
        <w:t>ההשקעה במוצרים המובנים</w:t>
      </w:r>
      <w:r w:rsidRPr="00C24766">
        <w:rPr>
          <w:rFonts w:ascii="David" w:hAnsi="David"/>
          <w:sz w:val="24"/>
          <w:rtl/>
        </w:rPr>
        <w:t>, להעריך את ביצועיהם, לנתח את הדוחות המופקים ללקוח על ידי היצרנים,</w:t>
      </w:r>
    </w:p>
    <w:p w14:paraId="1082AA2A" w14:textId="77777777" w:rsidR="00CC31D2" w:rsidRPr="00C24766" w:rsidRDefault="00CC31D2" w:rsidP="00CC31D2">
      <w:pPr>
        <w:pStyle w:val="Heading1"/>
        <w:tabs>
          <w:tab w:val="num" w:pos="450"/>
        </w:tabs>
        <w:spacing w:before="0"/>
        <w:rPr>
          <w:rFonts w:ascii="David" w:hAnsi="David"/>
          <w:b/>
          <w:bCs/>
          <w:sz w:val="24"/>
          <w:u w:val="single"/>
          <w:rtl/>
        </w:rPr>
      </w:pPr>
      <w:r w:rsidRPr="00C24766">
        <w:rPr>
          <w:rFonts w:ascii="David" w:hAnsi="David"/>
          <w:b/>
          <w:bCs/>
          <w:sz w:val="24"/>
          <w:u w:val="single"/>
          <w:rtl/>
        </w:rPr>
        <w:t>דיווח ללקוח</w:t>
      </w:r>
    </w:p>
    <w:p w14:paraId="7FC6C8AC" w14:textId="77777777" w:rsidR="00CC31D2" w:rsidRPr="00C24766" w:rsidRDefault="00CC31D2" w:rsidP="00CC31D2">
      <w:pPr>
        <w:pStyle w:val="Heading2"/>
        <w:spacing w:line="240" w:lineRule="auto"/>
        <w:ind w:left="990" w:right="-360" w:hanging="540"/>
        <w:rPr>
          <w:rFonts w:ascii="David" w:hAnsi="David"/>
          <w:sz w:val="24"/>
        </w:rPr>
      </w:pPr>
      <w:r w:rsidRPr="00C24766">
        <w:rPr>
          <w:rFonts w:ascii="David" w:hAnsi="David"/>
          <w:sz w:val="24"/>
          <w:rtl/>
        </w:rPr>
        <w:t xml:space="preserve">החברה ו/או מי מטעמה תמציא ללקוח דיווחים בתדירות הנהוגה אצל החברה, וזאת בנוסף לדיווחים שיקבל הלקוח ישירות מהיצרנים (ככל שיקבל). </w:t>
      </w:r>
    </w:p>
    <w:p w14:paraId="080D7044" w14:textId="77777777" w:rsidR="00CC31D2" w:rsidRPr="00C24766" w:rsidRDefault="00CC31D2" w:rsidP="00CC31D2">
      <w:pPr>
        <w:pStyle w:val="Heading2"/>
        <w:spacing w:line="240" w:lineRule="auto"/>
        <w:ind w:left="990" w:right="-360" w:hanging="540"/>
        <w:rPr>
          <w:rFonts w:ascii="David" w:hAnsi="David"/>
          <w:b/>
          <w:bCs/>
          <w:sz w:val="24"/>
        </w:rPr>
      </w:pPr>
      <w:r w:rsidRPr="00C24766">
        <w:rPr>
          <w:rFonts w:ascii="David" w:hAnsi="David"/>
          <w:sz w:val="24"/>
          <w:rtl/>
        </w:rPr>
        <w:t>הלקוח יבדוק כל דו"ח, הודעה או כל מסמך אחר (להלן –"</w:t>
      </w:r>
      <w:r w:rsidRPr="00C24766">
        <w:rPr>
          <w:rFonts w:ascii="David" w:hAnsi="David"/>
          <w:b/>
          <w:bCs/>
          <w:sz w:val="24"/>
          <w:rtl/>
        </w:rPr>
        <w:t>המסמכים</w:t>
      </w:r>
      <w:r w:rsidRPr="00C24766">
        <w:rPr>
          <w:rFonts w:ascii="David" w:hAnsi="David"/>
          <w:sz w:val="24"/>
          <w:rtl/>
        </w:rPr>
        <w:t>") אשר יישלחו אליו על ידי בעל הרישיון או יצרן המוצר (לפי העניין)  ויודיע לכל אחד מן הגופים הנ"ל בכתב תוך זמן סביר על כל הסתייגות של הלקוח אם תהיה</w:t>
      </w:r>
      <w:r w:rsidRPr="00C24766">
        <w:rPr>
          <w:rFonts w:ascii="David" w:hAnsi="David"/>
          <w:b/>
          <w:bCs/>
          <w:sz w:val="24"/>
          <w:rtl/>
        </w:rPr>
        <w:t>.</w:t>
      </w:r>
    </w:p>
    <w:p w14:paraId="069884E6" w14:textId="77777777" w:rsidR="00CC31D2" w:rsidRPr="00C24766" w:rsidRDefault="00CC31D2" w:rsidP="00CC31D2">
      <w:pPr>
        <w:pStyle w:val="Heading2"/>
        <w:tabs>
          <w:tab w:val="num" w:pos="990"/>
        </w:tabs>
        <w:spacing w:line="240" w:lineRule="auto"/>
        <w:ind w:left="990"/>
        <w:rPr>
          <w:rFonts w:ascii="David" w:hAnsi="David"/>
          <w:sz w:val="24"/>
          <w:rtl/>
        </w:rPr>
      </w:pPr>
    </w:p>
    <w:p w14:paraId="242F14C4" w14:textId="77777777" w:rsidR="00CC31D2" w:rsidRPr="00C24766" w:rsidRDefault="00CC31D2" w:rsidP="00CC31D2">
      <w:pPr>
        <w:pStyle w:val="Heading1"/>
        <w:tabs>
          <w:tab w:val="num" w:pos="450"/>
        </w:tabs>
        <w:spacing w:before="0"/>
        <w:rPr>
          <w:rFonts w:ascii="David" w:hAnsi="David"/>
          <w:b/>
          <w:bCs/>
          <w:sz w:val="24"/>
          <w:u w:val="single"/>
          <w:rtl/>
        </w:rPr>
      </w:pPr>
      <w:r w:rsidRPr="00C24766">
        <w:rPr>
          <w:rFonts w:ascii="David" w:hAnsi="David"/>
          <w:b/>
          <w:bCs/>
          <w:sz w:val="24"/>
          <w:u w:val="single"/>
          <w:rtl/>
        </w:rPr>
        <w:t xml:space="preserve">סודיות ומאגרי מידע </w:t>
      </w:r>
    </w:p>
    <w:p w14:paraId="3D3C794C" w14:textId="77777777" w:rsidR="00CC31D2" w:rsidRPr="00C24766" w:rsidRDefault="00CC31D2" w:rsidP="00CC31D2">
      <w:pPr>
        <w:pStyle w:val="Heading2"/>
        <w:spacing w:line="240" w:lineRule="auto"/>
        <w:ind w:left="990" w:right="-360" w:hanging="540"/>
        <w:rPr>
          <w:rFonts w:ascii="David" w:hAnsi="David"/>
          <w:sz w:val="24"/>
        </w:rPr>
      </w:pPr>
      <w:bookmarkStart w:id="6" w:name="_Ref124829295"/>
      <w:r w:rsidRPr="00C24766">
        <w:rPr>
          <w:rFonts w:ascii="David" w:hAnsi="David"/>
          <w:noProof/>
          <w:sz w:val="24"/>
        </w:rPr>
        <mc:AlternateContent>
          <mc:Choice Requires="wps">
            <w:drawing>
              <wp:anchor distT="45720" distB="45720" distL="114300" distR="114300" simplePos="0" relativeHeight="251660288" behindDoc="0" locked="0" layoutInCell="1" allowOverlap="1" wp14:anchorId="4EE0DDCC" wp14:editId="23A9C86F">
                <wp:simplePos x="0" y="0"/>
                <wp:positionH relativeFrom="page">
                  <wp:align>right</wp:align>
                </wp:positionH>
                <wp:positionV relativeFrom="paragraph">
                  <wp:posOffset>318135</wp:posOffset>
                </wp:positionV>
                <wp:extent cx="765175" cy="982980"/>
                <wp:effectExtent l="0" t="0" r="1587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982980"/>
                        </a:xfrm>
                        <a:prstGeom prst="rect">
                          <a:avLst/>
                        </a:prstGeom>
                        <a:solidFill>
                          <a:srgbClr val="FFFFFF"/>
                        </a:solidFill>
                        <a:ln w="9525">
                          <a:solidFill>
                            <a:srgbClr val="000000"/>
                          </a:solidFill>
                          <a:miter lim="800000"/>
                          <a:headEnd/>
                          <a:tailEnd/>
                        </a:ln>
                      </wps:spPr>
                      <wps:txbx>
                        <w:txbxContent>
                          <w:p w14:paraId="7FBB47BA" w14:textId="77777777" w:rsidR="00CC31D2" w:rsidRDefault="00CC31D2" w:rsidP="00CC31D2">
                            <w:pPr>
                              <w:pBdr>
                                <w:bottom w:val="single" w:sz="12" w:space="1" w:color="auto"/>
                              </w:pBdr>
                              <w:spacing w:after="100" w:afterAutospacing="1"/>
                              <w:rPr>
                                <w:rtl/>
                              </w:rPr>
                            </w:pPr>
                          </w:p>
                          <w:p w14:paraId="4EBBA454" w14:textId="77777777" w:rsidR="00CC31D2" w:rsidRDefault="00CC31D2" w:rsidP="00CC31D2">
                            <w:pPr>
                              <w:spacing w:after="100" w:afterAutospacing="1"/>
                            </w:pPr>
                            <w:r>
                              <w:rPr>
                                <w:rFonts w:hint="cs"/>
                                <w:rtl/>
                              </w:rPr>
                              <w:t>חתימת הלקוח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0DDCC" id="_x0000_s1028" type="#_x0000_t202" style="position:absolute;left:0;text-align:left;margin-left:9.05pt;margin-top:25.05pt;width:60.25pt;height:77.4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">
                <v:textbox>
                  <w:txbxContent>
                    <w:p w14:paraId="7FBB47BA" w14:textId="77777777" w:rsidR="00CC31D2" w:rsidRDefault="00CC31D2" w:rsidP="00CC31D2">
                      <w:pPr>
                        <w:pBdr>
                          <w:bottom w:val="single" w:sz="12" w:space="1" w:color="auto"/>
                        </w:pBdr>
                        <w:spacing w:after="100" w:afterAutospacing="1"/>
                        <w:rPr>
                          <w:rtl/>
                        </w:rPr>
                      </w:pPr>
                    </w:p>
                    <w:p w14:paraId="4EBBA454" w14:textId="77777777" w:rsidR="00CC31D2" w:rsidRDefault="00CC31D2" w:rsidP="00CC31D2">
                      <w:pPr>
                        <w:spacing w:after="100" w:afterAutospacing="1"/>
                      </w:pPr>
                      <w:r>
                        <w:rPr>
                          <w:rFonts w:hint="cs"/>
                          <w:rtl/>
                        </w:rPr>
                        <w:t>חתימת הלקוח</w:t>
                      </w:r>
                    </w:p>
                  </w:txbxContent>
                </v:textbox>
                <w10:wrap type="square" anchorx="page"/>
              </v:shape>
            </w:pict>
          </mc:Fallback>
        </mc:AlternateContent>
      </w:r>
      <w:r w:rsidRPr="00C24766">
        <w:rPr>
          <w:rFonts w:ascii="David" w:hAnsi="David"/>
          <w:sz w:val="24"/>
          <w:rtl/>
        </w:rPr>
        <w:t xml:space="preserve">הלקוח מסכים ומאשר בזאת, כי לצורך מתן השירותים על פי הסכם זה, החברה לרבות באמצעות חברה קשורה, כהגדרתה בסעיף </w:t>
      </w:r>
      <w:r w:rsidRPr="00C24766">
        <w:rPr>
          <w:rFonts w:ascii="David" w:hAnsi="David"/>
          <w:sz w:val="24"/>
          <w:rtl/>
        </w:rPr>
        <w:fldChar w:fldCharType="begin"/>
      </w:r>
      <w:r w:rsidRPr="00C24766">
        <w:rPr>
          <w:rFonts w:ascii="David" w:hAnsi="David"/>
          <w:sz w:val="24"/>
          <w:rtl/>
        </w:rPr>
        <w:instrText xml:space="preserve"> </w:instrText>
      </w:r>
      <w:r w:rsidRPr="00C24766">
        <w:rPr>
          <w:rFonts w:ascii="David" w:hAnsi="David"/>
          <w:sz w:val="24"/>
        </w:rPr>
        <w:instrText>REF</w:instrText>
      </w:r>
      <w:r w:rsidRPr="00C24766">
        <w:rPr>
          <w:rFonts w:ascii="David" w:hAnsi="David"/>
          <w:sz w:val="24"/>
          <w:rtl/>
        </w:rPr>
        <w:instrText xml:space="preserve"> _</w:instrText>
      </w:r>
      <w:r w:rsidRPr="00C24766">
        <w:rPr>
          <w:rFonts w:ascii="David" w:hAnsi="David"/>
          <w:sz w:val="24"/>
        </w:rPr>
        <w:instrText>Ref130384077 \r \h</w:instrText>
      </w:r>
      <w:r w:rsidRPr="00C24766">
        <w:rPr>
          <w:rFonts w:ascii="David" w:hAnsi="David"/>
          <w:sz w:val="24"/>
          <w:rtl/>
        </w:rPr>
        <w:instrText xml:space="preserve">  \* </w:instrText>
      </w:r>
      <w:r w:rsidRPr="00C24766">
        <w:rPr>
          <w:rFonts w:ascii="David" w:hAnsi="David"/>
          <w:sz w:val="24"/>
        </w:rPr>
        <w:instrText>MERGEFORMAT</w:instrText>
      </w:r>
      <w:r w:rsidRPr="00C24766">
        <w:rPr>
          <w:rFonts w:ascii="David" w:hAnsi="David"/>
          <w:sz w:val="24"/>
          <w:rtl/>
        </w:rPr>
        <w:instrText xml:space="preserve"> </w:instrText>
      </w:r>
      <w:r w:rsidRPr="00C24766">
        <w:rPr>
          <w:rFonts w:ascii="David" w:hAnsi="David"/>
          <w:sz w:val="24"/>
          <w:rtl/>
        </w:rPr>
      </w:r>
      <w:r w:rsidRPr="00C24766">
        <w:rPr>
          <w:rFonts w:ascii="David" w:hAnsi="David"/>
          <w:sz w:val="24"/>
          <w:rtl/>
        </w:rPr>
        <w:fldChar w:fldCharType="separate"/>
      </w:r>
      <w:r w:rsidRPr="00C24766">
        <w:rPr>
          <w:rFonts w:ascii="David" w:hAnsi="David"/>
          <w:sz w:val="24"/>
          <w:rtl/>
        </w:rPr>
        <w:t>‏6.5</w:t>
      </w:r>
      <w:r w:rsidRPr="00C24766">
        <w:rPr>
          <w:rFonts w:ascii="David" w:hAnsi="David"/>
          <w:sz w:val="24"/>
          <w:rtl/>
        </w:rPr>
        <w:fldChar w:fldCharType="end"/>
      </w:r>
      <w:r w:rsidRPr="00C24766">
        <w:rPr>
          <w:rFonts w:ascii="David" w:hAnsi="David"/>
          <w:sz w:val="24"/>
          <w:rtl/>
        </w:rPr>
        <w:t>, תקבל מהלקוח ומצדדים שלישיים בהתאם להרשאת הלקוח, מידע בדבר הלקוח, חשבון/ות הלקוח, השקעות הלקוח, ו/או כל מידע פיננסי ו/או אחר לרבות על פעילותו העסקית של הלקוח אשר ישמר במאגר המידע המשותף לחברה ולחברות הקשורות וזאת לצורך מתן השירותים ללקוח (להלן: "</w:t>
      </w:r>
      <w:r w:rsidRPr="00C24766">
        <w:rPr>
          <w:rFonts w:ascii="David" w:hAnsi="David"/>
          <w:b/>
          <w:bCs/>
          <w:sz w:val="24"/>
          <w:rtl/>
        </w:rPr>
        <w:t>המידע</w:t>
      </w:r>
      <w:r w:rsidRPr="00C24766">
        <w:rPr>
          <w:rFonts w:ascii="David" w:hAnsi="David"/>
          <w:sz w:val="24"/>
          <w:rtl/>
        </w:rPr>
        <w:t xml:space="preserve">").  </w:t>
      </w:r>
    </w:p>
    <w:p w14:paraId="54062722" w14:textId="77777777" w:rsidR="00CC31D2" w:rsidRPr="00C24766" w:rsidRDefault="00CC31D2" w:rsidP="00CC31D2">
      <w:pPr>
        <w:pStyle w:val="Heading2"/>
        <w:spacing w:line="240" w:lineRule="auto"/>
        <w:ind w:left="990" w:right="-360" w:hanging="540"/>
        <w:rPr>
          <w:rFonts w:ascii="David" w:hAnsi="David"/>
          <w:sz w:val="24"/>
          <w:rtl/>
        </w:rPr>
      </w:pPr>
      <w:bookmarkStart w:id="7" w:name="_Ref92968908"/>
      <w:r w:rsidRPr="00C24766">
        <w:rPr>
          <w:rFonts w:ascii="David" w:hAnsi="David"/>
          <w:sz w:val="24"/>
          <w:rtl/>
        </w:rPr>
        <w:t xml:space="preserve">בכפוף לאמור בסעיפים </w:t>
      </w:r>
      <w:r w:rsidRPr="00C24766">
        <w:rPr>
          <w:rFonts w:ascii="David" w:hAnsi="David"/>
          <w:sz w:val="24"/>
          <w:rtl/>
        </w:rPr>
        <w:fldChar w:fldCharType="begin"/>
      </w:r>
      <w:r w:rsidRPr="00C24766">
        <w:rPr>
          <w:rFonts w:ascii="David" w:hAnsi="David"/>
          <w:sz w:val="24"/>
          <w:rtl/>
        </w:rPr>
        <w:instrText xml:space="preserve"> </w:instrText>
      </w:r>
      <w:r w:rsidRPr="00C24766">
        <w:rPr>
          <w:rFonts w:ascii="David" w:hAnsi="David"/>
          <w:sz w:val="24"/>
        </w:rPr>
        <w:instrText>REF</w:instrText>
      </w:r>
      <w:r w:rsidRPr="00C24766">
        <w:rPr>
          <w:rFonts w:ascii="David" w:hAnsi="David"/>
          <w:sz w:val="24"/>
          <w:rtl/>
        </w:rPr>
        <w:instrText xml:space="preserve"> _</w:instrText>
      </w:r>
      <w:r w:rsidRPr="00C24766">
        <w:rPr>
          <w:rFonts w:ascii="David" w:hAnsi="David"/>
          <w:sz w:val="24"/>
        </w:rPr>
        <w:instrText>Ref92968862 \r \h</w:instrText>
      </w:r>
      <w:r w:rsidRPr="00C24766">
        <w:rPr>
          <w:rFonts w:ascii="David" w:hAnsi="David"/>
          <w:sz w:val="24"/>
          <w:rtl/>
        </w:rPr>
        <w:instrText xml:space="preserve">  \* </w:instrText>
      </w:r>
      <w:r w:rsidRPr="00C24766">
        <w:rPr>
          <w:rFonts w:ascii="David" w:hAnsi="David"/>
          <w:sz w:val="24"/>
        </w:rPr>
        <w:instrText>MERGEFORMAT</w:instrText>
      </w:r>
      <w:r w:rsidRPr="00C24766">
        <w:rPr>
          <w:rFonts w:ascii="David" w:hAnsi="David"/>
          <w:sz w:val="24"/>
          <w:rtl/>
        </w:rPr>
        <w:instrText xml:space="preserve"> </w:instrText>
      </w:r>
      <w:r w:rsidRPr="00C24766">
        <w:rPr>
          <w:rFonts w:ascii="David" w:hAnsi="David"/>
          <w:sz w:val="24"/>
          <w:rtl/>
        </w:rPr>
      </w:r>
      <w:r w:rsidRPr="00C24766">
        <w:rPr>
          <w:rFonts w:ascii="David" w:hAnsi="David"/>
          <w:sz w:val="24"/>
          <w:rtl/>
        </w:rPr>
        <w:fldChar w:fldCharType="separate"/>
      </w:r>
      <w:r w:rsidRPr="00C24766">
        <w:rPr>
          <w:rFonts w:ascii="David" w:hAnsi="David"/>
          <w:sz w:val="24"/>
          <w:rtl/>
        </w:rPr>
        <w:t>‏6.3</w:t>
      </w:r>
      <w:r w:rsidRPr="00C24766">
        <w:rPr>
          <w:rFonts w:ascii="David" w:hAnsi="David"/>
          <w:sz w:val="24"/>
          <w:rtl/>
        </w:rPr>
        <w:fldChar w:fldCharType="end"/>
      </w:r>
      <w:r w:rsidRPr="00C24766">
        <w:rPr>
          <w:rFonts w:ascii="David" w:hAnsi="David"/>
          <w:sz w:val="24"/>
          <w:rtl/>
        </w:rPr>
        <w:t xml:space="preserve"> ו- </w:t>
      </w:r>
      <w:r w:rsidRPr="00C24766">
        <w:rPr>
          <w:rFonts w:ascii="David" w:hAnsi="David"/>
          <w:sz w:val="24"/>
          <w:rtl/>
        </w:rPr>
        <w:fldChar w:fldCharType="begin"/>
      </w:r>
      <w:r w:rsidRPr="00C24766">
        <w:rPr>
          <w:rFonts w:ascii="David" w:hAnsi="David"/>
          <w:sz w:val="24"/>
          <w:rtl/>
        </w:rPr>
        <w:instrText xml:space="preserve"> </w:instrText>
      </w:r>
      <w:r w:rsidRPr="00C24766">
        <w:rPr>
          <w:rFonts w:ascii="David" w:hAnsi="David"/>
          <w:sz w:val="24"/>
        </w:rPr>
        <w:instrText>REF</w:instrText>
      </w:r>
      <w:r w:rsidRPr="00C24766">
        <w:rPr>
          <w:rFonts w:ascii="David" w:hAnsi="David"/>
          <w:sz w:val="24"/>
          <w:rtl/>
        </w:rPr>
        <w:instrText xml:space="preserve"> _</w:instrText>
      </w:r>
      <w:r w:rsidRPr="00C24766">
        <w:rPr>
          <w:rFonts w:ascii="David" w:hAnsi="David"/>
          <w:sz w:val="24"/>
        </w:rPr>
        <w:instrText>Ref92968870 \r \h</w:instrText>
      </w:r>
      <w:r w:rsidRPr="00C24766">
        <w:rPr>
          <w:rFonts w:ascii="David" w:hAnsi="David"/>
          <w:sz w:val="24"/>
          <w:rtl/>
        </w:rPr>
        <w:instrText xml:space="preserve">  \* </w:instrText>
      </w:r>
      <w:r w:rsidRPr="00C24766">
        <w:rPr>
          <w:rFonts w:ascii="David" w:hAnsi="David"/>
          <w:sz w:val="24"/>
        </w:rPr>
        <w:instrText>MERGEFORMAT</w:instrText>
      </w:r>
      <w:r w:rsidRPr="00C24766">
        <w:rPr>
          <w:rFonts w:ascii="David" w:hAnsi="David"/>
          <w:sz w:val="24"/>
          <w:rtl/>
        </w:rPr>
        <w:instrText xml:space="preserve"> </w:instrText>
      </w:r>
      <w:r w:rsidRPr="00C24766">
        <w:rPr>
          <w:rFonts w:ascii="David" w:hAnsi="David"/>
          <w:sz w:val="24"/>
          <w:rtl/>
        </w:rPr>
      </w:r>
      <w:r w:rsidRPr="00C24766">
        <w:rPr>
          <w:rFonts w:ascii="David" w:hAnsi="David"/>
          <w:sz w:val="24"/>
          <w:rtl/>
        </w:rPr>
        <w:fldChar w:fldCharType="separate"/>
      </w:r>
      <w:r w:rsidRPr="00C24766">
        <w:rPr>
          <w:rFonts w:ascii="David" w:hAnsi="David"/>
          <w:sz w:val="24"/>
          <w:rtl/>
        </w:rPr>
        <w:t>‏6.4</w:t>
      </w:r>
      <w:r w:rsidRPr="00C24766">
        <w:rPr>
          <w:rFonts w:ascii="David" w:hAnsi="David"/>
          <w:sz w:val="24"/>
          <w:rtl/>
        </w:rPr>
        <w:fldChar w:fldCharType="end"/>
      </w:r>
      <w:r w:rsidRPr="00C24766">
        <w:rPr>
          <w:rFonts w:ascii="David" w:hAnsi="David"/>
          <w:sz w:val="24"/>
          <w:rtl/>
        </w:rPr>
        <w:t xml:space="preserve"> להלן, החברה מתחייבת שלא לגלות לצד שלישי כלשהו, בין במישרין ובין בעקיפין, מידע בדבר הלקוח, אשר נודע לה במהלך מתן השירותים על פי הסכם זה, לרבות מסמכים שהועברו לרשות החברה ותוכנם.</w:t>
      </w:r>
      <w:bookmarkEnd w:id="6"/>
      <w:bookmarkEnd w:id="7"/>
    </w:p>
    <w:p w14:paraId="0B182AFB" w14:textId="77777777" w:rsidR="00CC31D2" w:rsidRPr="00C24766" w:rsidRDefault="00CC31D2" w:rsidP="00CC31D2">
      <w:pPr>
        <w:pStyle w:val="Heading2"/>
        <w:spacing w:line="240" w:lineRule="auto"/>
        <w:ind w:left="990" w:right="-360" w:hanging="540"/>
        <w:rPr>
          <w:rFonts w:ascii="David" w:hAnsi="David"/>
          <w:sz w:val="24"/>
        </w:rPr>
      </w:pPr>
      <w:bookmarkStart w:id="8" w:name="_Ref92968862"/>
      <w:r w:rsidRPr="00C24766">
        <w:rPr>
          <w:rFonts w:ascii="David" w:hAnsi="David"/>
          <w:sz w:val="24"/>
          <w:rtl/>
        </w:rPr>
        <w:lastRenderedPageBreak/>
        <w:t>האמור לעיל לא יחול ביחס לחברות קשורות ו/או צדדים שלישיים להם נמסר המידע בדבר הלקוח לצורך ו/או במסגרת מתן השירותים על ידי החברה ללקוח, כפי שיהיו מעת לעת, והלקוח נותן בזאת את הסכמתו למסירת מידע כאמור.</w:t>
      </w:r>
      <w:bookmarkEnd w:id="8"/>
      <w:r w:rsidRPr="00C24766">
        <w:rPr>
          <w:rFonts w:ascii="David" w:hAnsi="David"/>
          <w:sz w:val="24"/>
          <w:rtl/>
        </w:rPr>
        <w:t xml:space="preserve"> </w:t>
      </w:r>
    </w:p>
    <w:p w14:paraId="39359AAD" w14:textId="77777777" w:rsidR="00CC31D2" w:rsidRPr="00C24766" w:rsidRDefault="00CC31D2" w:rsidP="00CC31D2">
      <w:pPr>
        <w:pStyle w:val="Heading2"/>
        <w:spacing w:line="240" w:lineRule="auto"/>
        <w:ind w:left="990" w:right="-360" w:hanging="540"/>
        <w:rPr>
          <w:rFonts w:ascii="David" w:hAnsi="David"/>
          <w:sz w:val="24"/>
        </w:rPr>
      </w:pPr>
      <w:bookmarkStart w:id="9" w:name="_Ref92968870"/>
      <w:r w:rsidRPr="00C24766">
        <w:rPr>
          <w:rFonts w:ascii="David" w:hAnsi="David"/>
          <w:sz w:val="24"/>
          <w:rtl/>
        </w:rPr>
        <w:t xml:space="preserve">עוד מוסכם בין הצדדים, כי האמור בסעיף </w:t>
      </w:r>
      <w:r w:rsidRPr="00C24766">
        <w:rPr>
          <w:rFonts w:ascii="David" w:hAnsi="David"/>
          <w:sz w:val="24"/>
          <w:rtl/>
        </w:rPr>
        <w:fldChar w:fldCharType="begin"/>
      </w:r>
      <w:r w:rsidRPr="00C24766">
        <w:rPr>
          <w:rFonts w:ascii="David" w:hAnsi="David"/>
          <w:sz w:val="24"/>
          <w:rtl/>
        </w:rPr>
        <w:instrText xml:space="preserve"> </w:instrText>
      </w:r>
      <w:r w:rsidRPr="00C24766">
        <w:rPr>
          <w:rFonts w:ascii="David" w:hAnsi="David"/>
          <w:sz w:val="24"/>
        </w:rPr>
        <w:instrText>REF</w:instrText>
      </w:r>
      <w:r w:rsidRPr="00C24766">
        <w:rPr>
          <w:rFonts w:ascii="David" w:hAnsi="David"/>
          <w:sz w:val="24"/>
          <w:rtl/>
        </w:rPr>
        <w:instrText xml:space="preserve"> _</w:instrText>
      </w:r>
      <w:r w:rsidRPr="00C24766">
        <w:rPr>
          <w:rFonts w:ascii="David" w:hAnsi="David"/>
          <w:sz w:val="24"/>
        </w:rPr>
        <w:instrText>Ref92968908 \r \h</w:instrText>
      </w:r>
      <w:r w:rsidRPr="00C24766">
        <w:rPr>
          <w:rFonts w:ascii="David" w:hAnsi="David"/>
          <w:sz w:val="24"/>
          <w:rtl/>
        </w:rPr>
        <w:instrText xml:space="preserve">  \* </w:instrText>
      </w:r>
      <w:r w:rsidRPr="00C24766">
        <w:rPr>
          <w:rFonts w:ascii="David" w:hAnsi="David"/>
          <w:sz w:val="24"/>
        </w:rPr>
        <w:instrText>MERGEFORMAT</w:instrText>
      </w:r>
      <w:r w:rsidRPr="00C24766">
        <w:rPr>
          <w:rFonts w:ascii="David" w:hAnsi="David"/>
          <w:sz w:val="24"/>
          <w:rtl/>
        </w:rPr>
        <w:instrText xml:space="preserve"> </w:instrText>
      </w:r>
      <w:r w:rsidRPr="00C24766">
        <w:rPr>
          <w:rFonts w:ascii="David" w:hAnsi="David"/>
          <w:sz w:val="24"/>
          <w:rtl/>
        </w:rPr>
      </w:r>
      <w:r w:rsidRPr="00C24766">
        <w:rPr>
          <w:rFonts w:ascii="David" w:hAnsi="David"/>
          <w:sz w:val="24"/>
          <w:rtl/>
        </w:rPr>
        <w:fldChar w:fldCharType="separate"/>
      </w:r>
      <w:r w:rsidRPr="00C24766">
        <w:rPr>
          <w:rFonts w:ascii="David" w:hAnsi="David"/>
          <w:sz w:val="24"/>
          <w:rtl/>
        </w:rPr>
        <w:t>‏6.2</w:t>
      </w:r>
      <w:r w:rsidRPr="00C24766">
        <w:rPr>
          <w:rFonts w:ascii="David" w:hAnsi="David"/>
          <w:sz w:val="24"/>
          <w:rtl/>
        </w:rPr>
        <w:fldChar w:fldCharType="end"/>
      </w:r>
      <w:r w:rsidRPr="00C24766">
        <w:rPr>
          <w:rFonts w:ascii="David" w:hAnsi="David"/>
          <w:sz w:val="24"/>
          <w:rtl/>
        </w:rPr>
        <w:t xml:space="preserve"> לעיל, לא יחול לגבי מידע שהחברה מחויבת למסור לבורסה ו/או לרשות ניירות ערך ו/או לרשויות המס בארץ ובחו"ל ו/או לרשות המוסמכת בהתאם לחוק איסור הלבנת הון, התש"ס-2000 ו/או לכל גוף מוסמך אחר בארץ ובחו"ל, בין באופן שוטף ובין על פי דרישה על פי כל דין והלקוח נותן בזאת את הסכמתו למסירת מידע כאמור.</w:t>
      </w:r>
      <w:bookmarkEnd w:id="9"/>
    </w:p>
    <w:p w14:paraId="587BC13A" w14:textId="77777777" w:rsidR="00CC31D2" w:rsidRPr="00C24766" w:rsidRDefault="00CC31D2" w:rsidP="00CC31D2">
      <w:pPr>
        <w:pStyle w:val="Heading2"/>
        <w:spacing w:line="240" w:lineRule="auto"/>
        <w:ind w:left="990" w:right="-360" w:hanging="540"/>
        <w:rPr>
          <w:rFonts w:ascii="David" w:hAnsi="David"/>
          <w:sz w:val="24"/>
        </w:rPr>
      </w:pPr>
      <w:bookmarkStart w:id="10" w:name="_Ref130384077"/>
      <w:r w:rsidRPr="00C24766">
        <w:rPr>
          <w:rFonts w:ascii="David" w:hAnsi="David"/>
          <w:sz w:val="24"/>
          <w:rtl/>
        </w:rPr>
        <w:t>לצורך סעיף 6 זה למונח "חברה/ות קשורה</w:t>
      </w:r>
      <w:bookmarkEnd w:id="10"/>
      <w:r w:rsidRPr="00C24766">
        <w:rPr>
          <w:rFonts w:ascii="David" w:hAnsi="David"/>
          <w:sz w:val="24"/>
          <w:rtl/>
        </w:rPr>
        <w:t>/ות" תינתן הגדרה כדלקמן: בעלת השליטה בחברה, חברה אחות ו/או חברת בת של החברה".</w:t>
      </w:r>
    </w:p>
    <w:p w14:paraId="1EB0BADE" w14:textId="77777777" w:rsidR="00CC31D2" w:rsidRPr="00C24766" w:rsidRDefault="00CC31D2" w:rsidP="00CC31D2">
      <w:pPr>
        <w:pStyle w:val="Heading2"/>
        <w:tabs>
          <w:tab w:val="num" w:pos="990"/>
        </w:tabs>
        <w:spacing w:line="240" w:lineRule="auto"/>
        <w:ind w:left="990"/>
        <w:rPr>
          <w:rFonts w:ascii="David" w:hAnsi="David"/>
          <w:sz w:val="24"/>
          <w:rtl/>
        </w:rPr>
      </w:pPr>
    </w:p>
    <w:p w14:paraId="7CFDA698" w14:textId="77777777" w:rsidR="00CC31D2" w:rsidRPr="00C24766" w:rsidRDefault="00CC31D2" w:rsidP="00CC31D2">
      <w:pPr>
        <w:pStyle w:val="Heading1"/>
        <w:tabs>
          <w:tab w:val="num" w:pos="450"/>
        </w:tabs>
        <w:spacing w:before="0"/>
        <w:rPr>
          <w:rFonts w:ascii="David" w:hAnsi="David"/>
          <w:b/>
          <w:bCs/>
          <w:sz w:val="24"/>
          <w:u w:val="single"/>
          <w:rtl/>
        </w:rPr>
      </w:pPr>
      <w:r w:rsidRPr="00C24766">
        <w:rPr>
          <w:rFonts w:ascii="David" w:hAnsi="David"/>
          <w:b/>
          <w:bCs/>
          <w:sz w:val="24"/>
          <w:u w:val="single"/>
          <w:rtl/>
        </w:rPr>
        <w:t xml:space="preserve">תגמול החברה </w:t>
      </w:r>
    </w:p>
    <w:p w14:paraId="29ED0E28" w14:textId="77777777" w:rsidR="00CC31D2" w:rsidRPr="00C24766" w:rsidRDefault="00CC31D2" w:rsidP="00CC31D2">
      <w:pPr>
        <w:pStyle w:val="Heading2"/>
        <w:spacing w:line="240" w:lineRule="auto"/>
        <w:ind w:left="990" w:right="-360" w:hanging="540"/>
        <w:rPr>
          <w:rFonts w:ascii="David" w:hAnsi="David"/>
        </w:rPr>
      </w:pPr>
      <w:r w:rsidRPr="00C24766">
        <w:rPr>
          <w:rFonts w:ascii="David" w:hAnsi="David"/>
          <w:rtl/>
        </w:rPr>
        <w:t xml:space="preserve">מוסכם בין הצדדים, כי התמורה עבור מתן השירותים על פי הסכם זה, תשולם לחברה </w:t>
      </w:r>
      <w:r w:rsidRPr="00C24766">
        <w:rPr>
          <w:rFonts w:ascii="David" w:hAnsi="David" w:hint="cs"/>
          <w:rtl/>
        </w:rPr>
        <w:t xml:space="preserve">על ידי מנפיקי המוצרים המובנים מתוך ההכנסות אשר מקבלים </w:t>
      </w:r>
      <w:r w:rsidRPr="00C24766">
        <w:rPr>
          <w:rFonts w:ascii="David" w:hAnsi="David"/>
          <w:rtl/>
        </w:rPr>
        <w:t xml:space="preserve">יצרני </w:t>
      </w:r>
      <w:r w:rsidRPr="00C24766">
        <w:rPr>
          <w:rFonts w:ascii="David" w:hAnsi="David" w:hint="cs"/>
          <w:rtl/>
        </w:rPr>
        <w:t>המוצרים המובנים, בשל ההשקעת הלקוח במוצרים המובנים</w:t>
      </w:r>
      <w:r w:rsidRPr="00C24766">
        <w:rPr>
          <w:rFonts w:ascii="David" w:hAnsi="David"/>
          <w:rtl/>
        </w:rPr>
        <w:t>.</w:t>
      </w:r>
    </w:p>
    <w:p w14:paraId="0644CE9B" w14:textId="77777777" w:rsidR="00CC31D2" w:rsidRPr="00C24766" w:rsidRDefault="00CC31D2" w:rsidP="00CC31D2">
      <w:pPr>
        <w:pStyle w:val="Heading2"/>
        <w:spacing w:line="240" w:lineRule="auto"/>
        <w:ind w:left="1440" w:hanging="450"/>
        <w:rPr>
          <w:rFonts w:ascii="David" w:hAnsi="David"/>
          <w:rtl/>
        </w:rPr>
      </w:pPr>
    </w:p>
    <w:p w14:paraId="18B6BB05" w14:textId="77777777" w:rsidR="00CC31D2" w:rsidRPr="00C24766" w:rsidRDefault="00CC31D2" w:rsidP="00CC31D2">
      <w:pPr>
        <w:pStyle w:val="Heading1"/>
        <w:tabs>
          <w:tab w:val="num" w:pos="450"/>
        </w:tabs>
        <w:spacing w:before="0"/>
        <w:rPr>
          <w:rFonts w:ascii="David" w:hAnsi="David"/>
          <w:b/>
          <w:bCs/>
          <w:sz w:val="24"/>
          <w:u w:val="single"/>
          <w:rtl/>
        </w:rPr>
      </w:pPr>
      <w:r w:rsidRPr="00C24766">
        <w:rPr>
          <w:rFonts w:ascii="David" w:hAnsi="David"/>
          <w:b/>
          <w:bCs/>
          <w:sz w:val="24"/>
          <w:u w:val="single"/>
          <w:rtl/>
        </w:rPr>
        <w:t>סיום ההתקשרות</w:t>
      </w:r>
    </w:p>
    <w:p w14:paraId="353176D3" w14:textId="77777777" w:rsidR="00CC31D2" w:rsidRPr="00C24766" w:rsidRDefault="00CC31D2" w:rsidP="00CC31D2">
      <w:pPr>
        <w:tabs>
          <w:tab w:val="left" w:pos="450"/>
        </w:tabs>
        <w:spacing w:line="240" w:lineRule="auto"/>
        <w:ind w:left="450" w:right="-360"/>
        <w:rPr>
          <w:rFonts w:ascii="David" w:hAnsi="David"/>
          <w:sz w:val="24"/>
          <w:rtl/>
        </w:rPr>
      </w:pPr>
    </w:p>
    <w:p w14:paraId="45A8457C" w14:textId="77777777" w:rsidR="00CC31D2" w:rsidRPr="00C24766" w:rsidRDefault="00CC31D2" w:rsidP="00CC31D2">
      <w:pPr>
        <w:keepNext/>
        <w:tabs>
          <w:tab w:val="left" w:pos="450"/>
        </w:tabs>
        <w:spacing w:line="240" w:lineRule="auto"/>
        <w:ind w:left="450" w:right="-360"/>
        <w:rPr>
          <w:rFonts w:ascii="David" w:hAnsi="David"/>
          <w:sz w:val="24"/>
          <w:rtl/>
        </w:rPr>
      </w:pPr>
      <w:r w:rsidRPr="00C24766">
        <w:rPr>
          <w:rFonts w:ascii="David" w:hAnsi="David"/>
          <w:sz w:val="24"/>
          <w:rtl/>
        </w:rPr>
        <w:t>המונח "</w:t>
      </w:r>
      <w:r w:rsidRPr="00C24766">
        <w:rPr>
          <w:rFonts w:ascii="David" w:hAnsi="David"/>
          <w:b/>
          <w:bCs/>
          <w:sz w:val="24"/>
          <w:rtl/>
        </w:rPr>
        <w:t>תקופת</w:t>
      </w:r>
      <w:r w:rsidRPr="00C24766">
        <w:rPr>
          <w:rFonts w:ascii="David" w:hAnsi="David"/>
          <w:sz w:val="24"/>
          <w:rtl/>
        </w:rPr>
        <w:t xml:space="preserve"> </w:t>
      </w:r>
      <w:r w:rsidRPr="00C24766">
        <w:rPr>
          <w:rFonts w:ascii="David" w:hAnsi="David"/>
          <w:b/>
          <w:bCs/>
          <w:sz w:val="24"/>
          <w:rtl/>
        </w:rPr>
        <w:t>ההסכם</w:t>
      </w:r>
      <w:r w:rsidRPr="00C24766">
        <w:rPr>
          <w:rFonts w:ascii="David" w:hAnsi="David"/>
          <w:sz w:val="24"/>
          <w:rtl/>
        </w:rPr>
        <w:t xml:space="preserve">" משמעו: </w:t>
      </w:r>
    </w:p>
    <w:p w14:paraId="637E6ECD" w14:textId="77777777" w:rsidR="00CC31D2" w:rsidRPr="00C24766" w:rsidRDefault="00CC31D2" w:rsidP="00CC31D2">
      <w:pPr>
        <w:keepNext/>
        <w:tabs>
          <w:tab w:val="left" w:pos="450"/>
        </w:tabs>
        <w:spacing w:line="240" w:lineRule="auto"/>
        <w:ind w:left="450" w:right="-360"/>
        <w:rPr>
          <w:rFonts w:ascii="David" w:hAnsi="David"/>
          <w:sz w:val="24"/>
          <w:rtl/>
        </w:rPr>
      </w:pPr>
      <w:r w:rsidRPr="00C24766">
        <w:rPr>
          <w:rFonts w:ascii="David" w:hAnsi="David"/>
          <w:sz w:val="24"/>
          <w:rtl/>
        </w:rPr>
        <w:t>התקופה המתחילה במועד חתימת הסכם זה ואשר אינה מוגבלת בזמן.</w:t>
      </w:r>
    </w:p>
    <w:p w14:paraId="046D96A0" w14:textId="77777777" w:rsidR="00CC31D2" w:rsidRPr="00C24766" w:rsidRDefault="00CC31D2" w:rsidP="00CC31D2">
      <w:pPr>
        <w:keepNext/>
        <w:tabs>
          <w:tab w:val="left" w:pos="450"/>
        </w:tabs>
        <w:spacing w:line="240" w:lineRule="auto"/>
        <w:ind w:left="450" w:right="-360"/>
        <w:rPr>
          <w:rFonts w:ascii="David" w:hAnsi="David"/>
          <w:sz w:val="24"/>
          <w:rtl/>
        </w:rPr>
      </w:pPr>
      <w:r w:rsidRPr="00C24766">
        <w:rPr>
          <w:rFonts w:ascii="David" w:hAnsi="David"/>
          <w:sz w:val="24"/>
          <w:rtl/>
        </w:rPr>
        <w:t xml:space="preserve">על אף האמור לעיל מוסכם בזאת, כי הן הלקוח והן החברה יהיו רשאים לבטל הסכם זה בכל עת בהודעה מראש ובכתב שימסרו לצד השני. </w:t>
      </w:r>
    </w:p>
    <w:p w14:paraId="7B383E08" w14:textId="77777777" w:rsidR="00CC31D2" w:rsidRPr="00C24766" w:rsidRDefault="00CC31D2" w:rsidP="00CC31D2">
      <w:pPr>
        <w:keepNext/>
        <w:tabs>
          <w:tab w:val="left" w:pos="450"/>
        </w:tabs>
        <w:spacing w:line="240" w:lineRule="auto"/>
        <w:ind w:left="450" w:right="-360"/>
        <w:rPr>
          <w:rFonts w:ascii="David" w:hAnsi="David"/>
          <w:sz w:val="24"/>
          <w:rtl/>
        </w:rPr>
      </w:pPr>
    </w:p>
    <w:p w14:paraId="37B0A4CE" w14:textId="77777777" w:rsidR="00CC31D2" w:rsidRPr="00C24766" w:rsidRDefault="00CC31D2" w:rsidP="00CC31D2">
      <w:pPr>
        <w:pStyle w:val="Heading1"/>
        <w:keepLines w:val="0"/>
        <w:tabs>
          <w:tab w:val="num" w:pos="450"/>
        </w:tabs>
        <w:spacing w:before="0"/>
        <w:rPr>
          <w:rFonts w:ascii="David" w:hAnsi="David"/>
          <w:b/>
          <w:bCs/>
          <w:sz w:val="24"/>
          <w:u w:val="single"/>
          <w:rtl/>
        </w:rPr>
      </w:pPr>
      <w:r w:rsidRPr="00C24766">
        <w:rPr>
          <w:rFonts w:ascii="David" w:hAnsi="David"/>
          <w:b/>
          <w:bCs/>
          <w:sz w:val="24"/>
          <w:u w:val="single"/>
          <w:rtl/>
        </w:rPr>
        <w:t>רישומים</w:t>
      </w:r>
    </w:p>
    <w:p w14:paraId="0EAF3BE5" w14:textId="77777777" w:rsidR="00CC31D2" w:rsidRPr="00C24766" w:rsidRDefault="00CC31D2" w:rsidP="00CC31D2">
      <w:pPr>
        <w:pStyle w:val="Heading2"/>
        <w:keepLines w:val="0"/>
        <w:spacing w:line="240" w:lineRule="auto"/>
        <w:ind w:left="990" w:right="-360" w:hanging="540"/>
        <w:rPr>
          <w:rFonts w:ascii="David" w:hAnsi="David"/>
          <w:sz w:val="24"/>
          <w:rtl/>
        </w:rPr>
      </w:pPr>
      <w:r w:rsidRPr="00C24766">
        <w:rPr>
          <w:rFonts w:ascii="David" w:hAnsi="David"/>
          <w:rtl/>
        </w:rPr>
        <w:t xml:space="preserve">כל הרשומים בספרי החברה ייחשבו כנכונים וישמשו הוכחה לכאורה לכל האמור בהם על כל פרטיהם. אישור החברה על גבי העתק של הרישומים הנ"ל או על גבי כל קטע מהעתק כאמור או על  הדף האחרון של העתק כאמור או אישור על גבי מסמך נפרד, ישמש כהוכחה לקיומם של רישומים אלה ולנכונות כל הפרטים הנקובים בהעתק כאמור. </w:t>
      </w:r>
      <w:r w:rsidRPr="00C24766">
        <w:rPr>
          <w:rFonts w:ascii="David" w:hAnsi="David"/>
          <w:sz w:val="24"/>
          <w:rtl/>
        </w:rPr>
        <w:t xml:space="preserve">על אף האמור לעיל, מובהר ומוסכם בין הצדדים, כי היה והסכם זה נחתם </w:t>
      </w:r>
      <w:r w:rsidRPr="00C24766">
        <w:rPr>
          <w:rFonts w:ascii="David" w:hAnsi="David"/>
          <w:sz w:val="24"/>
          <w:rtl/>
        </w:rPr>
        <w:lastRenderedPageBreak/>
        <w:t>בחתימה דיגיטלית, לא תועלה טענה מטעמה של החברה בכל הליך משפטי, כנגד קבלת פלט של ההסכם זה כמקור.</w:t>
      </w:r>
    </w:p>
    <w:p w14:paraId="7399777C" w14:textId="77777777" w:rsidR="00CC31D2" w:rsidRPr="00C24766" w:rsidRDefault="00CC31D2" w:rsidP="00CC31D2">
      <w:pPr>
        <w:pStyle w:val="Heading2"/>
        <w:keepLines w:val="0"/>
        <w:spacing w:line="240" w:lineRule="auto"/>
        <w:ind w:left="990" w:right="-360" w:hanging="540"/>
        <w:rPr>
          <w:rFonts w:ascii="David" w:hAnsi="David"/>
          <w:sz w:val="24"/>
        </w:rPr>
      </w:pPr>
      <w:r w:rsidRPr="00C24766">
        <w:rPr>
          <w:rFonts w:ascii="David" w:hAnsi="David"/>
          <w:sz w:val="24"/>
          <w:rtl/>
        </w:rPr>
        <w:t>המונח "ספרי החברה" כולל בין היתר כל רישום או העתק של רישום בין בדפוס ובין בכתב יד, לרבות צילום ורישום במחשב או בכל אמצעי אחר, של כל ספר, דף חשבון, כרטסת, גיליון, סליל, כל אמצעי לאחסון נתוני מחשב וכן כל אמצעי אחר של אחסון נתונים.</w:t>
      </w:r>
    </w:p>
    <w:p w14:paraId="6189D232" w14:textId="77777777" w:rsidR="00CC31D2" w:rsidRPr="00C24766" w:rsidRDefault="00CC31D2" w:rsidP="00CC31D2">
      <w:pPr>
        <w:pStyle w:val="Heading2"/>
        <w:tabs>
          <w:tab w:val="num" w:pos="990"/>
        </w:tabs>
        <w:spacing w:line="240" w:lineRule="auto"/>
        <w:ind w:left="990"/>
        <w:rPr>
          <w:rFonts w:ascii="David" w:hAnsi="David"/>
          <w:sz w:val="24"/>
          <w:rtl/>
        </w:rPr>
      </w:pPr>
    </w:p>
    <w:p w14:paraId="7F51B5A1" w14:textId="77777777" w:rsidR="00CC31D2" w:rsidRPr="00C24766" w:rsidRDefault="00CC31D2" w:rsidP="00CC31D2">
      <w:pPr>
        <w:pStyle w:val="Heading1"/>
        <w:tabs>
          <w:tab w:val="num" w:pos="450"/>
        </w:tabs>
        <w:spacing w:before="0"/>
        <w:rPr>
          <w:rFonts w:ascii="David" w:hAnsi="David"/>
          <w:b/>
          <w:bCs/>
          <w:sz w:val="24"/>
          <w:u w:val="single"/>
          <w:rtl/>
        </w:rPr>
      </w:pPr>
      <w:r w:rsidRPr="00C24766">
        <w:rPr>
          <w:rFonts w:ascii="David" w:hAnsi="David"/>
          <w:b/>
          <w:bCs/>
          <w:sz w:val="24"/>
          <w:u w:val="single"/>
          <w:rtl/>
        </w:rPr>
        <w:t>הודעות</w:t>
      </w:r>
    </w:p>
    <w:p w14:paraId="7CB1F026" w14:textId="77777777" w:rsidR="00CC31D2" w:rsidRPr="00C24766" w:rsidRDefault="00CC31D2" w:rsidP="00CC31D2">
      <w:pPr>
        <w:pStyle w:val="Heading2"/>
        <w:tabs>
          <w:tab w:val="num" w:pos="990"/>
        </w:tabs>
        <w:spacing w:line="240" w:lineRule="auto"/>
        <w:ind w:left="990" w:right="-360" w:hanging="540"/>
        <w:rPr>
          <w:rFonts w:ascii="David" w:hAnsi="David"/>
          <w:sz w:val="24"/>
          <w:rtl/>
        </w:rPr>
      </w:pPr>
      <w:bookmarkStart w:id="11" w:name="_Ref124838123"/>
      <w:r w:rsidRPr="00C24766">
        <w:rPr>
          <w:rFonts w:ascii="David" w:hAnsi="David"/>
          <w:sz w:val="24"/>
          <w:rtl/>
        </w:rPr>
        <w:t>הודעות בקשר להסכם זה שתישלחנה מהחברה במישרין או  תינתנה על ידי משלוחן בדואר רגיל לכתובת הלקוח המופיעה במבוא להסכם זה, או במסירה אישית ללקוח, או באמצעות דואר אלקטרוני לכתובת הרשומה במבוא להסכם זה.</w:t>
      </w:r>
      <w:bookmarkEnd w:id="11"/>
    </w:p>
    <w:p w14:paraId="5156DC03" w14:textId="77777777" w:rsidR="00CC31D2" w:rsidRPr="00C24766" w:rsidRDefault="00CC31D2" w:rsidP="00CC31D2">
      <w:pPr>
        <w:tabs>
          <w:tab w:val="left" w:pos="281"/>
        </w:tabs>
        <w:spacing w:before="120" w:line="240" w:lineRule="auto"/>
        <w:ind w:left="992" w:right="-425"/>
        <w:rPr>
          <w:rFonts w:ascii="David" w:hAnsi="David"/>
          <w:sz w:val="24"/>
          <w:rtl/>
        </w:rPr>
      </w:pPr>
      <w:r w:rsidRPr="00C24766">
        <w:rPr>
          <w:rFonts w:ascii="David" w:hAnsi="David"/>
          <w:sz w:val="24"/>
          <w:rtl/>
        </w:rPr>
        <w:t>הודעות שנשלחו בדואר תיחשבנה כאילו נתקבלו בתום 48 שעות ממועד משלוחן, הודעות שנמסרו במסירה אישית תיחשבנה כאילו נתקבלו עם מסירתן והודעות שנשלחו בדואר אלקטרוני תחשבנה כאילו נתקבלו בתום 24 שעות ממועד משלוחן.</w:t>
      </w:r>
    </w:p>
    <w:p w14:paraId="0C4342D3" w14:textId="77777777" w:rsidR="00CC31D2" w:rsidRPr="00C24766" w:rsidRDefault="00CC31D2" w:rsidP="00CC31D2">
      <w:pPr>
        <w:tabs>
          <w:tab w:val="left" w:pos="281"/>
        </w:tabs>
        <w:spacing w:before="120" w:line="240" w:lineRule="auto"/>
        <w:ind w:left="992" w:right="-425"/>
        <w:rPr>
          <w:rFonts w:ascii="David" w:hAnsi="David"/>
          <w:sz w:val="24"/>
          <w:rtl/>
        </w:rPr>
      </w:pPr>
      <w:r w:rsidRPr="00C24766">
        <w:rPr>
          <w:rFonts w:ascii="David" w:hAnsi="David"/>
          <w:sz w:val="24"/>
          <w:rtl/>
        </w:rPr>
        <w:t>רישומיה של החברה לגבי משלוח או מסירה של הודעה כאמור,</w:t>
      </w:r>
      <w:r w:rsidRPr="00C24766">
        <w:rPr>
          <w:rFonts w:ascii="David" w:hAnsi="David"/>
          <w:sz w:val="24"/>
        </w:rPr>
        <w:t xml:space="preserve"> </w:t>
      </w:r>
      <w:r w:rsidRPr="00C24766">
        <w:rPr>
          <w:rFonts w:ascii="David" w:hAnsi="David"/>
          <w:sz w:val="24"/>
          <w:rtl/>
        </w:rPr>
        <w:t>ומועדם, ישמשו הוכחה לכאורה לעצם המשלוח ו/או המסירה ומועדם.</w:t>
      </w:r>
    </w:p>
    <w:p w14:paraId="0B674311" w14:textId="77777777" w:rsidR="00CC31D2" w:rsidRPr="00C24766" w:rsidRDefault="00CC31D2" w:rsidP="00CC31D2">
      <w:pPr>
        <w:pStyle w:val="Heading2"/>
        <w:tabs>
          <w:tab w:val="num" w:pos="990"/>
        </w:tabs>
        <w:spacing w:line="240" w:lineRule="auto"/>
        <w:ind w:left="990" w:right="-360" w:hanging="540"/>
        <w:rPr>
          <w:rFonts w:ascii="David" w:hAnsi="David"/>
          <w:sz w:val="24"/>
          <w:rtl/>
        </w:rPr>
      </w:pPr>
      <w:bookmarkStart w:id="12" w:name="_Ref124838172"/>
      <w:r w:rsidRPr="00C24766">
        <w:rPr>
          <w:rFonts w:ascii="David" w:hAnsi="David"/>
          <w:sz w:val="24"/>
          <w:rtl/>
        </w:rPr>
        <w:t>הודעות מהלקוח לחברה שתישלחנה על פי הסכם זה, תשלחנה בדואר רשום או במסירה אישית, לכתובת החברה המופיעה במבוא להסכם זה, או כפי שהיא תהיה מעת לעת.</w:t>
      </w:r>
      <w:bookmarkEnd w:id="12"/>
    </w:p>
    <w:p w14:paraId="13848F50" w14:textId="77777777" w:rsidR="00CC31D2" w:rsidRPr="00C24766" w:rsidRDefault="00CC31D2" w:rsidP="00CC31D2">
      <w:pPr>
        <w:widowControl w:val="0"/>
        <w:tabs>
          <w:tab w:val="left" w:pos="281"/>
        </w:tabs>
        <w:spacing w:before="120" w:line="240" w:lineRule="auto"/>
        <w:ind w:left="992" w:right="-425"/>
        <w:rPr>
          <w:rFonts w:ascii="David" w:hAnsi="David"/>
          <w:sz w:val="24"/>
          <w:rtl/>
        </w:rPr>
      </w:pPr>
      <w:r w:rsidRPr="00C24766">
        <w:rPr>
          <w:rFonts w:ascii="David" w:hAnsi="David"/>
          <w:sz w:val="24"/>
          <w:rtl/>
        </w:rPr>
        <w:t>הודעה שנשלחה מהלקוח לחברה תיחשב כאילו נתקבלה רק אם יש בידי הלקוח טופס אישור מסירה חתום על ידי החברה.</w:t>
      </w:r>
    </w:p>
    <w:p w14:paraId="5F7AA303" w14:textId="77777777" w:rsidR="00CC31D2" w:rsidRPr="00C24766" w:rsidRDefault="00CC31D2" w:rsidP="00CC31D2">
      <w:pPr>
        <w:pStyle w:val="Heading2"/>
        <w:widowControl w:val="0"/>
        <w:tabs>
          <w:tab w:val="num" w:pos="990"/>
        </w:tabs>
        <w:spacing w:line="240" w:lineRule="auto"/>
        <w:ind w:left="990" w:right="-360" w:hanging="540"/>
        <w:rPr>
          <w:rFonts w:ascii="David" w:hAnsi="David"/>
          <w:b/>
          <w:bCs/>
          <w:u w:val="single"/>
        </w:rPr>
      </w:pPr>
      <w:r w:rsidRPr="00C24766">
        <w:rPr>
          <w:rFonts w:ascii="David" w:hAnsi="David"/>
          <w:rtl/>
        </w:rPr>
        <w:lastRenderedPageBreak/>
        <w:t xml:space="preserve">הצדדים מתחייבים להודיע זה לזה בכתב על כל שנוי בכתובותיהם המפורטות במבוא להסכם זה. </w:t>
      </w:r>
    </w:p>
    <w:p w14:paraId="7ECC97B5" w14:textId="77777777" w:rsidR="00CC31D2" w:rsidRPr="00C24766" w:rsidRDefault="00CC31D2" w:rsidP="00CC31D2">
      <w:pPr>
        <w:pStyle w:val="Heading1"/>
        <w:tabs>
          <w:tab w:val="num" w:pos="450"/>
        </w:tabs>
        <w:spacing w:before="0"/>
        <w:rPr>
          <w:rFonts w:ascii="David" w:hAnsi="David"/>
          <w:b/>
          <w:bCs/>
          <w:u w:val="single"/>
          <w:rtl/>
        </w:rPr>
      </w:pPr>
      <w:r w:rsidRPr="00C24766">
        <w:rPr>
          <w:rFonts w:ascii="David" w:hAnsi="David"/>
          <w:b/>
          <w:bCs/>
          <w:sz w:val="24"/>
          <w:u w:val="single"/>
          <w:rtl/>
        </w:rPr>
        <w:t>שונות</w:t>
      </w:r>
    </w:p>
    <w:p w14:paraId="09E4F0FF" w14:textId="77777777" w:rsidR="00CC31D2" w:rsidRPr="00C24766" w:rsidRDefault="00CC31D2" w:rsidP="00CC31D2">
      <w:pPr>
        <w:pStyle w:val="Heading2"/>
        <w:widowControl w:val="0"/>
        <w:tabs>
          <w:tab w:val="num" w:pos="990"/>
        </w:tabs>
        <w:spacing w:line="240" w:lineRule="auto"/>
        <w:ind w:left="990" w:right="-360" w:hanging="540"/>
        <w:rPr>
          <w:rFonts w:ascii="David" w:hAnsi="David"/>
          <w:sz w:val="24"/>
          <w:rtl/>
        </w:rPr>
      </w:pPr>
      <w:r w:rsidRPr="00C24766">
        <w:rPr>
          <w:rFonts w:ascii="David" w:hAnsi="David"/>
          <w:sz w:val="24"/>
          <w:rtl/>
        </w:rPr>
        <w:t>מוסכם בזאת במפורש, כי תנאי הסכם זה משקפים את המותנה בין הצדדים במלואו וכי החברה לא תהיה קשורה בכל הבטחות, פרסומים, הצהרות, מצגים, הסכמים התחייבויות בעל פה או בכתב, שאינם נכללים בהסכם זה, ושנעשו אם בכלל לפני חתימתו.</w:t>
      </w:r>
    </w:p>
    <w:p w14:paraId="2EFE0C07" w14:textId="77777777" w:rsidR="00CC31D2" w:rsidRPr="00C24766" w:rsidRDefault="00CC31D2" w:rsidP="00CC31D2">
      <w:pPr>
        <w:pStyle w:val="Heading2"/>
        <w:widowControl w:val="0"/>
        <w:tabs>
          <w:tab w:val="num" w:pos="990"/>
        </w:tabs>
        <w:spacing w:line="240" w:lineRule="auto"/>
        <w:ind w:left="990" w:right="-360" w:hanging="540"/>
        <w:rPr>
          <w:rFonts w:ascii="David" w:hAnsi="David"/>
          <w:sz w:val="24"/>
          <w:rtl/>
        </w:rPr>
      </w:pPr>
      <w:r w:rsidRPr="00C24766">
        <w:rPr>
          <w:rFonts w:ascii="David" w:hAnsi="David"/>
          <w:sz w:val="24"/>
          <w:rtl/>
        </w:rPr>
        <w:t>כל שינוי בהסכם זה וכל תוספת לו חייבים להיעשות בכתב ובחתימת הצדדים. מבלי לפגוע בכלליות האמור לעיל מוסכם בין הצדדים, כי היה ויחול שינוי בהוראת כל</w:t>
      </w:r>
      <w:r w:rsidRPr="00C24766">
        <w:rPr>
          <w:rFonts w:ascii="David" w:hAnsi="David"/>
          <w:sz w:val="24"/>
        </w:rPr>
        <w:t xml:space="preserve"> </w:t>
      </w:r>
      <w:r w:rsidRPr="00C24766">
        <w:rPr>
          <w:rFonts w:ascii="David" w:hAnsi="David"/>
          <w:sz w:val="24"/>
          <w:rtl/>
        </w:rPr>
        <w:t>דין, אשר יחייבו שינוי באחת או יותר מהוראות הסכם זה ו/או הוספת ו/או מחיקת הוראות בו יראו את ההסכם כאילו בוצע השנוי הנדרש ביום כניסת השינוי בדין לתוקפו.</w:t>
      </w:r>
    </w:p>
    <w:p w14:paraId="63203485" w14:textId="77777777" w:rsidR="00CC31D2" w:rsidRPr="00C24766" w:rsidRDefault="00CC31D2" w:rsidP="00CC31D2">
      <w:pPr>
        <w:pStyle w:val="Heading2"/>
        <w:widowControl w:val="0"/>
        <w:tabs>
          <w:tab w:val="num" w:pos="990"/>
        </w:tabs>
        <w:spacing w:line="240" w:lineRule="auto"/>
        <w:ind w:left="990" w:right="-360" w:hanging="540"/>
        <w:rPr>
          <w:rFonts w:ascii="David" w:hAnsi="David"/>
          <w:sz w:val="24"/>
          <w:rtl/>
        </w:rPr>
      </w:pPr>
      <w:r w:rsidRPr="00C24766">
        <w:rPr>
          <w:rFonts w:ascii="David" w:hAnsi="David"/>
          <w:sz w:val="24"/>
          <w:rtl/>
        </w:rPr>
        <w:t xml:space="preserve">הצדדים בוחרים בעיר תל-אביב במקום השיפוט בכל הקשור להסכם זה. </w:t>
      </w:r>
    </w:p>
    <w:p w14:paraId="658BB332" w14:textId="77777777" w:rsidR="00CC31D2" w:rsidRPr="00C24766" w:rsidRDefault="00CC31D2" w:rsidP="00CC31D2">
      <w:pPr>
        <w:pStyle w:val="Heading2"/>
        <w:widowControl w:val="0"/>
        <w:tabs>
          <w:tab w:val="num" w:pos="990"/>
        </w:tabs>
        <w:spacing w:line="240" w:lineRule="auto"/>
        <w:ind w:left="990" w:right="-360" w:hanging="540"/>
        <w:rPr>
          <w:rFonts w:ascii="David" w:hAnsi="David"/>
          <w:sz w:val="24"/>
        </w:rPr>
      </w:pPr>
      <w:r w:rsidRPr="00C24766">
        <w:rPr>
          <w:rFonts w:ascii="David" w:hAnsi="David"/>
          <w:sz w:val="24"/>
          <w:rtl/>
        </w:rPr>
        <w:t xml:space="preserve">החברה רשאית להמחות זכויותיה מכוח הסכם זה, לצד שלישי כלשהו, זאת, בהתאם לשיקול דעתה ומבלי שתידרש לכך הסכמת הלקוח ובלבד שתינתן על כך הודעה בכתב ומראש על ידי החברה. </w:t>
      </w:r>
    </w:p>
    <w:p w14:paraId="3B66800C" w14:textId="77777777" w:rsidR="00CC31D2" w:rsidRPr="00C24766" w:rsidRDefault="00CC31D2" w:rsidP="00CC31D2">
      <w:pPr>
        <w:pStyle w:val="Heading2"/>
        <w:tabs>
          <w:tab w:val="num" w:pos="990"/>
        </w:tabs>
        <w:spacing w:line="240" w:lineRule="auto"/>
        <w:ind w:left="990" w:right="-360" w:hanging="540"/>
        <w:rPr>
          <w:rFonts w:ascii="David" w:hAnsi="David"/>
          <w:sz w:val="24"/>
        </w:rPr>
      </w:pPr>
      <w:r w:rsidRPr="00C24766">
        <w:rPr>
          <w:rFonts w:ascii="David" w:hAnsi="David"/>
          <w:sz w:val="24"/>
          <w:rtl/>
        </w:rPr>
        <w:t>נחתם הסכם זה על ידי רבים, יראו את האמור בהסכם עד כמה שהוא מתייחס ללקוח יחיד, ככתוב בלשון רבים.</w:t>
      </w:r>
    </w:p>
    <w:p w14:paraId="664B2200" w14:textId="77777777" w:rsidR="00CC31D2" w:rsidRPr="00C24766" w:rsidRDefault="00CC31D2" w:rsidP="00CC31D2">
      <w:pPr>
        <w:spacing w:line="240" w:lineRule="auto"/>
        <w:ind w:left="567" w:hanging="567"/>
        <w:jc w:val="center"/>
        <w:outlineLvl w:val="0"/>
        <w:rPr>
          <w:rFonts w:ascii="David" w:hAnsi="David"/>
          <w:b/>
          <w:bCs/>
          <w:sz w:val="24"/>
          <w:rtl/>
        </w:rPr>
      </w:pPr>
    </w:p>
    <w:p w14:paraId="6B644B70" w14:textId="77777777" w:rsidR="00CC31D2" w:rsidRPr="00C24766" w:rsidRDefault="00CC31D2" w:rsidP="00CC31D2">
      <w:pPr>
        <w:spacing w:line="240" w:lineRule="auto"/>
        <w:ind w:left="567" w:hanging="567"/>
        <w:jc w:val="center"/>
        <w:outlineLvl w:val="0"/>
        <w:rPr>
          <w:rFonts w:ascii="David" w:hAnsi="David"/>
          <w:b/>
          <w:bCs/>
          <w:sz w:val="24"/>
          <w:rtl/>
        </w:rPr>
      </w:pPr>
    </w:p>
    <w:p w14:paraId="01AF080B" w14:textId="77777777" w:rsidR="00CC31D2" w:rsidRPr="00C24766" w:rsidRDefault="00CC31D2" w:rsidP="00CC31D2">
      <w:pPr>
        <w:spacing w:line="360" w:lineRule="auto"/>
        <w:jc w:val="center"/>
        <w:rPr>
          <w:rFonts w:ascii="David" w:hAnsi="David"/>
          <w:b/>
          <w:bCs/>
          <w:rtl/>
        </w:rPr>
      </w:pPr>
      <w:r w:rsidRPr="00C24766">
        <w:rPr>
          <w:rFonts w:ascii="David" w:hAnsi="David"/>
          <w:b/>
          <w:bCs/>
          <w:rtl/>
        </w:rPr>
        <w:t>ולראיה באו הצדדים על החתום:</w:t>
      </w:r>
    </w:p>
    <w:p w14:paraId="32D44751" w14:textId="77777777" w:rsidR="00CC31D2" w:rsidRPr="00C24766" w:rsidRDefault="00CC31D2" w:rsidP="00CC31D2">
      <w:pPr>
        <w:pStyle w:val="Heading2"/>
        <w:ind w:left="1418"/>
        <w:rPr>
          <w:rFonts w:ascii="David" w:hAnsi="David"/>
          <w:rtl/>
        </w:rPr>
      </w:pPr>
    </w:p>
    <w:p w14:paraId="14C0C68C" w14:textId="77777777" w:rsidR="00CC31D2" w:rsidRPr="00C24766" w:rsidRDefault="00CC31D2" w:rsidP="00CC31D2">
      <w:pPr>
        <w:spacing w:line="240" w:lineRule="auto"/>
        <w:ind w:left="567" w:hanging="567"/>
        <w:rPr>
          <w:rFonts w:ascii="David" w:hAnsi="David"/>
          <w:sz w:val="24"/>
          <w:rtl/>
        </w:rPr>
      </w:pPr>
      <w:r w:rsidRPr="00C24766">
        <w:rPr>
          <w:rFonts w:ascii="David" w:hAnsi="David"/>
          <w:sz w:val="24"/>
          <w:rtl/>
        </w:rPr>
        <w:t xml:space="preserve">      </w:t>
      </w:r>
      <w:r w:rsidRPr="00C24766">
        <w:rPr>
          <w:rFonts w:ascii="David" w:hAnsi="David"/>
          <w:b/>
          <w:bCs/>
          <w:sz w:val="24"/>
          <w:rtl/>
        </w:rPr>
        <w:tab/>
      </w:r>
      <w:r w:rsidRPr="00C24766">
        <w:rPr>
          <w:rFonts w:ascii="David" w:hAnsi="David"/>
          <w:sz w:val="24"/>
          <w:rtl/>
        </w:rPr>
        <w:tab/>
      </w:r>
      <w:r w:rsidRPr="00C24766">
        <w:rPr>
          <w:rFonts w:ascii="David" w:hAnsi="David"/>
          <w:sz w:val="24"/>
          <w:rtl/>
        </w:rPr>
        <w:tab/>
      </w:r>
      <w:r w:rsidRPr="00C24766">
        <w:rPr>
          <w:rFonts w:ascii="David" w:hAnsi="David"/>
          <w:sz w:val="24"/>
          <w:rtl/>
        </w:rPr>
        <w:tab/>
      </w:r>
      <w:r w:rsidRPr="00C24766">
        <w:rPr>
          <w:rFonts w:ascii="David" w:hAnsi="David"/>
          <w:sz w:val="24"/>
          <w:rtl/>
        </w:rPr>
        <w:tab/>
      </w:r>
      <w:r w:rsidRPr="00C24766">
        <w:rPr>
          <w:rFonts w:ascii="David" w:hAnsi="David"/>
          <w:sz w:val="24"/>
          <w:rtl/>
        </w:rPr>
        <w:tab/>
      </w:r>
      <w:r w:rsidRPr="00C24766">
        <w:rPr>
          <w:rFonts w:ascii="David" w:hAnsi="David"/>
          <w:sz w:val="24"/>
          <w:rtl/>
        </w:rPr>
        <w:tab/>
        <w:t xml:space="preserve">     </w:t>
      </w:r>
    </w:p>
    <w:tbl>
      <w:tblPr>
        <w:tblpPr w:leftFromText="180" w:rightFromText="180" w:vertAnchor="text" w:horzAnchor="margin" w:tblpXSpec="right" w:tblpY="249"/>
        <w:bidiVisual/>
        <w:tblW w:w="8850" w:type="dxa"/>
        <w:tblLayout w:type="fixed"/>
        <w:tblLook w:val="0000" w:firstRow="0" w:lastRow="0" w:firstColumn="0" w:lastColumn="0" w:noHBand="0" w:noVBand="0"/>
      </w:tblPr>
      <w:tblGrid>
        <w:gridCol w:w="3050"/>
        <w:gridCol w:w="481"/>
        <w:gridCol w:w="2807"/>
        <w:gridCol w:w="389"/>
        <w:gridCol w:w="2123"/>
      </w:tblGrid>
      <w:tr w:rsidR="00CC31D2" w:rsidRPr="00C24766" w14:paraId="5476CF9C" w14:textId="77777777" w:rsidTr="00357AB2">
        <w:trPr>
          <w:trHeight w:val="331"/>
        </w:trPr>
        <w:tc>
          <w:tcPr>
            <w:tcW w:w="3050" w:type="dxa"/>
            <w:tcBorders>
              <w:bottom w:val="single" w:sz="4" w:space="0" w:color="auto"/>
            </w:tcBorders>
          </w:tcPr>
          <w:p w14:paraId="428DA45A" w14:textId="77777777" w:rsidR="00CC31D2" w:rsidRPr="00C24766" w:rsidRDefault="00CC31D2" w:rsidP="00357AB2">
            <w:pPr>
              <w:spacing w:line="240" w:lineRule="auto"/>
              <w:jc w:val="center"/>
              <w:rPr>
                <w:rFonts w:ascii="David" w:hAnsi="David"/>
                <w:sz w:val="24"/>
                <w:rtl/>
              </w:rPr>
            </w:pPr>
          </w:p>
        </w:tc>
        <w:tc>
          <w:tcPr>
            <w:tcW w:w="481" w:type="dxa"/>
          </w:tcPr>
          <w:p w14:paraId="4EE6F313" w14:textId="77777777" w:rsidR="00CC31D2" w:rsidRPr="00C24766" w:rsidRDefault="00CC31D2" w:rsidP="00357AB2">
            <w:pPr>
              <w:tabs>
                <w:tab w:val="left" w:pos="5622"/>
              </w:tabs>
              <w:spacing w:line="360" w:lineRule="auto"/>
              <w:ind w:left="126"/>
              <w:rPr>
                <w:rFonts w:ascii="David" w:hAnsi="David"/>
                <w:rtl/>
              </w:rPr>
            </w:pPr>
          </w:p>
        </w:tc>
        <w:tc>
          <w:tcPr>
            <w:tcW w:w="2807" w:type="dxa"/>
            <w:tcBorders>
              <w:bottom w:val="single" w:sz="4" w:space="0" w:color="auto"/>
            </w:tcBorders>
          </w:tcPr>
          <w:p w14:paraId="0D080CB4" w14:textId="77777777" w:rsidR="00CC31D2" w:rsidRPr="00C24766" w:rsidRDefault="00CC31D2" w:rsidP="00357AB2">
            <w:pPr>
              <w:spacing w:line="240" w:lineRule="auto"/>
              <w:jc w:val="center"/>
              <w:rPr>
                <w:rFonts w:ascii="David" w:hAnsi="David"/>
                <w:sz w:val="24"/>
                <w:rtl/>
              </w:rPr>
            </w:pPr>
          </w:p>
        </w:tc>
        <w:tc>
          <w:tcPr>
            <w:tcW w:w="389" w:type="dxa"/>
          </w:tcPr>
          <w:p w14:paraId="08DBFEFB" w14:textId="77777777" w:rsidR="00CC31D2" w:rsidRPr="00C24766" w:rsidRDefault="00CC31D2" w:rsidP="00357AB2">
            <w:pPr>
              <w:tabs>
                <w:tab w:val="left" w:pos="5622"/>
              </w:tabs>
              <w:spacing w:line="360" w:lineRule="auto"/>
              <w:ind w:left="126"/>
              <w:rPr>
                <w:rFonts w:ascii="David" w:hAnsi="David"/>
                <w:rtl/>
              </w:rPr>
            </w:pPr>
          </w:p>
        </w:tc>
        <w:tc>
          <w:tcPr>
            <w:tcW w:w="2123" w:type="dxa"/>
            <w:tcBorders>
              <w:bottom w:val="single" w:sz="4" w:space="0" w:color="auto"/>
            </w:tcBorders>
          </w:tcPr>
          <w:p w14:paraId="7AD18F63" w14:textId="77777777" w:rsidR="00CC31D2" w:rsidRPr="00C24766" w:rsidRDefault="00CC31D2" w:rsidP="00357AB2">
            <w:pPr>
              <w:spacing w:line="240" w:lineRule="auto"/>
              <w:jc w:val="center"/>
              <w:rPr>
                <w:rFonts w:ascii="David" w:hAnsi="David"/>
                <w:b/>
                <w:bCs/>
                <w:rtl/>
              </w:rPr>
            </w:pPr>
          </w:p>
        </w:tc>
      </w:tr>
      <w:tr w:rsidR="00CC31D2" w:rsidRPr="00C24766" w14:paraId="57956DA2" w14:textId="77777777" w:rsidTr="00357AB2">
        <w:trPr>
          <w:trHeight w:val="331"/>
        </w:trPr>
        <w:tc>
          <w:tcPr>
            <w:tcW w:w="3050" w:type="dxa"/>
            <w:tcBorders>
              <w:top w:val="single" w:sz="4" w:space="0" w:color="auto"/>
            </w:tcBorders>
          </w:tcPr>
          <w:p w14:paraId="6D077D3E" w14:textId="77777777" w:rsidR="00CC31D2" w:rsidRPr="00C24766" w:rsidRDefault="00CC31D2" w:rsidP="00357AB2">
            <w:pPr>
              <w:spacing w:line="240" w:lineRule="auto"/>
              <w:jc w:val="center"/>
              <w:rPr>
                <w:rFonts w:ascii="David" w:hAnsi="David"/>
                <w:sz w:val="24"/>
                <w:rtl/>
              </w:rPr>
            </w:pPr>
            <w:r w:rsidRPr="00C24766">
              <w:rPr>
                <w:rFonts w:ascii="David" w:hAnsi="David"/>
                <w:sz w:val="24"/>
                <w:rtl/>
              </w:rPr>
              <w:t xml:space="preserve">לקוח/ות </w:t>
            </w:r>
          </w:p>
        </w:tc>
        <w:tc>
          <w:tcPr>
            <w:tcW w:w="481" w:type="dxa"/>
          </w:tcPr>
          <w:p w14:paraId="535CB11A" w14:textId="77777777" w:rsidR="00CC31D2" w:rsidRPr="00C24766" w:rsidRDefault="00CC31D2" w:rsidP="00357AB2">
            <w:pPr>
              <w:tabs>
                <w:tab w:val="left" w:pos="5622"/>
              </w:tabs>
              <w:spacing w:line="360" w:lineRule="auto"/>
              <w:ind w:left="126"/>
              <w:jc w:val="center"/>
              <w:rPr>
                <w:rFonts w:ascii="David" w:hAnsi="David"/>
                <w:rtl/>
              </w:rPr>
            </w:pPr>
          </w:p>
        </w:tc>
        <w:tc>
          <w:tcPr>
            <w:tcW w:w="2807" w:type="dxa"/>
            <w:tcBorders>
              <w:top w:val="single" w:sz="4" w:space="0" w:color="auto"/>
            </w:tcBorders>
          </w:tcPr>
          <w:p w14:paraId="26031CC5" w14:textId="77777777" w:rsidR="00CC31D2" w:rsidRPr="00C24766" w:rsidRDefault="00CC31D2" w:rsidP="00357AB2">
            <w:pPr>
              <w:spacing w:line="240" w:lineRule="auto"/>
              <w:ind w:left="-144"/>
              <w:jc w:val="center"/>
              <w:rPr>
                <w:rFonts w:ascii="David" w:hAnsi="David"/>
                <w:b/>
                <w:bCs/>
                <w:sz w:val="24"/>
                <w:rtl/>
              </w:rPr>
            </w:pPr>
            <w:r w:rsidRPr="00C24766">
              <w:rPr>
                <w:rFonts w:ascii="David" w:hAnsi="David"/>
                <w:b/>
                <w:bCs/>
                <w:sz w:val="24"/>
                <w:rtl/>
              </w:rPr>
              <w:t>מובנה גלובל בע"מ</w:t>
            </w:r>
          </w:p>
        </w:tc>
        <w:tc>
          <w:tcPr>
            <w:tcW w:w="389" w:type="dxa"/>
          </w:tcPr>
          <w:p w14:paraId="607381BD" w14:textId="77777777" w:rsidR="00CC31D2" w:rsidRPr="00C24766" w:rsidRDefault="00CC31D2" w:rsidP="00357AB2">
            <w:pPr>
              <w:tabs>
                <w:tab w:val="left" w:pos="5622"/>
              </w:tabs>
              <w:spacing w:line="360" w:lineRule="auto"/>
              <w:ind w:left="126"/>
              <w:rPr>
                <w:rFonts w:ascii="David" w:hAnsi="David"/>
                <w:rtl/>
              </w:rPr>
            </w:pPr>
          </w:p>
        </w:tc>
        <w:tc>
          <w:tcPr>
            <w:tcW w:w="2123" w:type="dxa"/>
            <w:tcBorders>
              <w:top w:val="single" w:sz="4" w:space="0" w:color="auto"/>
            </w:tcBorders>
          </w:tcPr>
          <w:p w14:paraId="4A451723" w14:textId="77777777" w:rsidR="00CC31D2" w:rsidRPr="00C24766" w:rsidRDefault="00CC31D2" w:rsidP="00357AB2">
            <w:pPr>
              <w:spacing w:line="240" w:lineRule="auto"/>
              <w:jc w:val="center"/>
              <w:rPr>
                <w:rFonts w:ascii="David" w:hAnsi="David"/>
                <w:b/>
                <w:bCs/>
                <w:rtl/>
              </w:rPr>
            </w:pPr>
            <w:r w:rsidRPr="00C24766">
              <w:rPr>
                <w:rFonts w:ascii="David" w:hAnsi="David"/>
                <w:rtl/>
              </w:rPr>
              <w:t>תאריך</w:t>
            </w:r>
          </w:p>
        </w:tc>
      </w:tr>
    </w:tbl>
    <w:p w14:paraId="1A9BCA7A" w14:textId="77777777" w:rsidR="00CC31D2" w:rsidRPr="00C24766" w:rsidRDefault="00CC31D2" w:rsidP="00CC31D2">
      <w:pPr>
        <w:numPr>
          <w:ilvl w:val="12"/>
          <w:numId w:val="0"/>
        </w:numPr>
        <w:tabs>
          <w:tab w:val="left" w:pos="1939"/>
        </w:tabs>
        <w:spacing w:before="120" w:line="240" w:lineRule="auto"/>
        <w:ind w:left="567" w:hanging="567"/>
        <w:rPr>
          <w:rFonts w:ascii="David" w:hAnsi="David"/>
          <w:sz w:val="24"/>
          <w:rtl/>
        </w:rPr>
      </w:pPr>
    </w:p>
    <w:p w14:paraId="65B37000" w14:textId="77777777" w:rsidR="00CC31D2" w:rsidRPr="00C24766" w:rsidRDefault="00CC31D2" w:rsidP="00CC31D2">
      <w:pPr>
        <w:jc w:val="center"/>
        <w:rPr>
          <w:rFonts w:ascii="David" w:hAnsi="David"/>
          <w:b/>
          <w:bCs/>
          <w:sz w:val="24"/>
          <w:u w:val="single"/>
          <w:rtl/>
        </w:rPr>
      </w:pPr>
    </w:p>
    <w:p w14:paraId="2FDCAD5B" w14:textId="77777777" w:rsidR="00CC31D2" w:rsidRPr="00C24766" w:rsidRDefault="00CC31D2" w:rsidP="00CC31D2">
      <w:pPr>
        <w:spacing w:line="280" w:lineRule="atLeast"/>
        <w:jc w:val="center"/>
        <w:rPr>
          <w:rFonts w:ascii="David" w:hAnsi="David"/>
          <w:b/>
          <w:bCs/>
          <w:sz w:val="24"/>
          <w:u w:val="single"/>
          <w:rtl/>
        </w:rPr>
      </w:pPr>
      <w:r w:rsidRPr="00C24766">
        <w:rPr>
          <w:rFonts w:ascii="David" w:hAnsi="David"/>
          <w:b/>
          <w:bCs/>
          <w:sz w:val="24"/>
          <w:u w:val="single"/>
          <w:rtl/>
        </w:rPr>
        <w:br w:type="page"/>
      </w:r>
    </w:p>
    <w:p w14:paraId="3FF3517A" w14:textId="77777777" w:rsidR="00CC31D2" w:rsidRPr="00C24766" w:rsidRDefault="00CC31D2" w:rsidP="00CC31D2">
      <w:pPr>
        <w:pStyle w:val="Heading1"/>
        <w:spacing w:line="360" w:lineRule="auto"/>
        <w:ind w:left="567"/>
        <w:jc w:val="center"/>
        <w:rPr>
          <w:rFonts w:ascii="David" w:hAnsi="David"/>
          <w:b/>
          <w:bCs/>
          <w:rtl/>
        </w:rPr>
      </w:pPr>
      <w:r w:rsidRPr="00C24766">
        <w:rPr>
          <w:rFonts w:ascii="David" w:hAnsi="David"/>
          <w:b/>
          <w:bCs/>
          <w:rtl/>
        </w:rPr>
        <w:lastRenderedPageBreak/>
        <w:t>נספח א' – גילוי נאות</w:t>
      </w:r>
      <w:r w:rsidRPr="00C24766">
        <w:rPr>
          <w:rFonts w:ascii="David" w:hAnsi="David" w:hint="cs"/>
          <w:b/>
          <w:bCs/>
          <w:rtl/>
        </w:rPr>
        <w:t xml:space="preserve"> ללקוח</w:t>
      </w:r>
    </w:p>
    <w:p w14:paraId="748991DB" w14:textId="77777777" w:rsidR="00CC31D2" w:rsidRPr="00C24766" w:rsidRDefault="00CC31D2" w:rsidP="00CC31D2">
      <w:pPr>
        <w:pStyle w:val="Heading1"/>
        <w:spacing w:line="360" w:lineRule="auto"/>
        <w:ind w:left="567" w:hanging="567"/>
        <w:rPr>
          <w:rFonts w:ascii="David" w:hAnsi="David"/>
          <w:b/>
          <w:bCs/>
          <w:szCs w:val="22"/>
          <w:rtl/>
        </w:rPr>
      </w:pPr>
      <w:r w:rsidRPr="00C24766">
        <w:rPr>
          <w:rFonts w:ascii="David" w:hAnsi="David"/>
          <w:b/>
          <w:bCs/>
          <w:szCs w:val="22"/>
          <w:rtl/>
        </w:rPr>
        <w:t>(למסור לפני ההתקשרות ולהחתים את  הלקוח על הצהרת לקוח כשיר ככל שרלוונטי)</w:t>
      </w:r>
    </w:p>
    <w:p w14:paraId="5CAD64E9" w14:textId="77777777" w:rsidR="00CC31D2" w:rsidRPr="00C24766" w:rsidRDefault="00CC31D2" w:rsidP="00CC31D2">
      <w:pPr>
        <w:spacing w:line="240" w:lineRule="auto"/>
        <w:ind w:left="450" w:right="-426"/>
        <w:rPr>
          <w:rFonts w:ascii="David" w:hAnsi="David"/>
          <w:sz w:val="24"/>
        </w:rPr>
      </w:pPr>
      <w:r w:rsidRPr="00C24766">
        <w:rPr>
          <w:rFonts w:ascii="David" w:hAnsi="David"/>
          <w:sz w:val="24"/>
          <w:rtl/>
        </w:rPr>
        <w:t>החברה מצהירה בזאת, כדלקמן:</w:t>
      </w:r>
    </w:p>
    <w:p w14:paraId="03051D48" w14:textId="77777777" w:rsidR="00CC31D2" w:rsidRPr="00C24766" w:rsidRDefault="00CC31D2" w:rsidP="00CC31D2">
      <w:pPr>
        <w:pStyle w:val="ListParagraph"/>
        <w:keepLines/>
        <w:numPr>
          <w:ilvl w:val="1"/>
          <w:numId w:val="2"/>
        </w:numPr>
        <w:spacing w:before="120" w:after="0" w:line="240" w:lineRule="auto"/>
        <w:jc w:val="both"/>
        <w:outlineLvl w:val="1"/>
        <w:rPr>
          <w:rFonts w:ascii="David" w:eastAsia="Times New Roman" w:hAnsi="David" w:cs="David"/>
          <w:sz w:val="24"/>
          <w:szCs w:val="24"/>
        </w:rPr>
      </w:pPr>
      <w:r w:rsidRPr="00C24766">
        <w:rPr>
          <w:rFonts w:ascii="David" w:eastAsia="Times New Roman" w:hAnsi="David" w:cs="David"/>
          <w:sz w:val="24"/>
          <w:szCs w:val="24"/>
          <w:rtl/>
        </w:rPr>
        <w:t>כי היא עוסקת בשיווק השקעות, כהגדרתו בחוק הייעוץ, ואינה עוסקת בייעוץ השקעות.</w:t>
      </w:r>
    </w:p>
    <w:p w14:paraId="76411670" w14:textId="77777777" w:rsidR="00CC31D2" w:rsidRPr="00C24766" w:rsidRDefault="00CC31D2" w:rsidP="00CC31D2">
      <w:pPr>
        <w:pStyle w:val="ListParagraph"/>
        <w:keepLines/>
        <w:spacing w:before="120" w:after="0" w:line="240" w:lineRule="auto"/>
        <w:ind w:left="792"/>
        <w:jc w:val="both"/>
        <w:outlineLvl w:val="1"/>
        <w:rPr>
          <w:rFonts w:ascii="David" w:eastAsia="Times New Roman" w:hAnsi="David" w:cs="David"/>
          <w:sz w:val="24"/>
          <w:szCs w:val="24"/>
        </w:rPr>
      </w:pPr>
    </w:p>
    <w:p w14:paraId="3A06CB3D" w14:textId="77777777" w:rsidR="00CC31D2" w:rsidRPr="00C24766" w:rsidRDefault="00CC31D2" w:rsidP="00CC31D2">
      <w:pPr>
        <w:pStyle w:val="ListParagraph"/>
        <w:keepLines/>
        <w:numPr>
          <w:ilvl w:val="1"/>
          <w:numId w:val="2"/>
        </w:numPr>
        <w:spacing w:before="120" w:after="0" w:line="240" w:lineRule="auto"/>
        <w:jc w:val="both"/>
        <w:outlineLvl w:val="1"/>
        <w:rPr>
          <w:rFonts w:ascii="David" w:eastAsia="Times New Roman" w:hAnsi="David" w:cs="David"/>
          <w:szCs w:val="24"/>
        </w:rPr>
      </w:pPr>
      <w:bookmarkStart w:id="13" w:name="_Hlk175569376"/>
      <w:r w:rsidRPr="00C24766">
        <w:rPr>
          <w:rFonts w:ascii="David" w:eastAsia="Times New Roman" w:hAnsi="David" w:cs="David"/>
          <w:sz w:val="24"/>
          <w:szCs w:val="24"/>
          <w:rtl/>
        </w:rPr>
        <w:t>כי</w:t>
      </w:r>
      <w:r w:rsidRPr="00C24766">
        <w:rPr>
          <w:rFonts w:ascii="David" w:eastAsia="Times New Roman" w:hAnsi="David" w:cs="David"/>
          <w:szCs w:val="24"/>
          <w:rtl/>
        </w:rPr>
        <w:t xml:space="preserve"> הינה בעל</w:t>
      </w:r>
      <w:r w:rsidRPr="00C24766">
        <w:rPr>
          <w:rFonts w:ascii="David" w:eastAsia="Times New Roman" w:hAnsi="David" w:cs="David" w:hint="cs"/>
          <w:szCs w:val="24"/>
          <w:rtl/>
        </w:rPr>
        <w:t>ת</w:t>
      </w:r>
      <w:r w:rsidRPr="00C24766">
        <w:rPr>
          <w:rFonts w:ascii="David" w:eastAsia="Times New Roman" w:hAnsi="David" w:cs="David"/>
          <w:szCs w:val="24"/>
          <w:rtl/>
        </w:rPr>
        <w:t xml:space="preserve"> זיקה </w:t>
      </w:r>
      <w:r w:rsidRPr="00C24766">
        <w:rPr>
          <w:rFonts w:ascii="David" w:eastAsia="Times New Roman" w:hAnsi="David" w:cs="David"/>
          <w:sz w:val="24"/>
          <w:szCs w:val="24"/>
          <w:rtl/>
        </w:rPr>
        <w:t>לנכסים הפיננסיים המנוהלים על ידי הגופים המפורטים להלן</w:t>
      </w:r>
      <w:r w:rsidRPr="00C24766">
        <w:rPr>
          <w:rFonts w:ascii="David" w:eastAsia="Times New Roman" w:hAnsi="David" w:cs="David" w:hint="cs"/>
          <w:sz w:val="24"/>
          <w:szCs w:val="24"/>
          <w:rtl/>
        </w:rPr>
        <w:t xml:space="preserve"> וכן </w:t>
      </w:r>
      <w:r w:rsidRPr="00C24766">
        <w:rPr>
          <w:rFonts w:ascii="David" w:eastAsia="Times New Roman" w:hAnsi="David" w:cs="David"/>
          <w:sz w:val="24"/>
          <w:szCs w:val="24"/>
          <w:rtl/>
        </w:rPr>
        <w:t>כפי שתודיע החברה ללקוח בכתב מעת לעת ו/או כפי שיפורסם באתר החברה (</w:t>
      </w:r>
      <w:r w:rsidRPr="00C24766">
        <w:rPr>
          <w:rFonts w:ascii="David" w:eastAsia="Times New Roman" w:hAnsi="David" w:cs="David" w:hint="cs"/>
          <w:sz w:val="24"/>
          <w:szCs w:val="24"/>
          <w:rtl/>
        </w:rPr>
        <w:t xml:space="preserve">להלן: </w:t>
      </w:r>
      <w:r w:rsidRPr="00C24766">
        <w:rPr>
          <w:rFonts w:ascii="David" w:eastAsia="Times New Roman" w:hAnsi="David" w:cs="David"/>
          <w:sz w:val="24"/>
          <w:szCs w:val="24"/>
          <w:rtl/>
        </w:rPr>
        <w:t>"</w:t>
      </w:r>
      <w:r w:rsidRPr="00C24766">
        <w:rPr>
          <w:rFonts w:ascii="David" w:eastAsia="Times New Roman" w:hAnsi="David" w:cs="David"/>
          <w:b/>
          <w:bCs/>
          <w:sz w:val="24"/>
          <w:szCs w:val="24"/>
          <w:rtl/>
        </w:rPr>
        <w:t>יצרני</w:t>
      </w:r>
      <w:r w:rsidRPr="00C24766">
        <w:rPr>
          <w:rFonts w:ascii="David" w:eastAsia="Times New Roman" w:hAnsi="David" w:cs="David"/>
          <w:sz w:val="24"/>
          <w:szCs w:val="24"/>
          <w:rtl/>
        </w:rPr>
        <w:t xml:space="preserve"> </w:t>
      </w:r>
      <w:r w:rsidRPr="00C24766">
        <w:rPr>
          <w:rFonts w:ascii="David" w:eastAsia="Times New Roman" w:hAnsi="David" w:cs="David"/>
          <w:b/>
          <w:bCs/>
          <w:sz w:val="24"/>
          <w:szCs w:val="24"/>
          <w:rtl/>
        </w:rPr>
        <w:t>נכסי הזיקה</w:t>
      </w:r>
      <w:r w:rsidRPr="00C24766">
        <w:rPr>
          <w:rFonts w:ascii="David" w:eastAsia="Times New Roman" w:hAnsi="David" w:cs="David"/>
          <w:sz w:val="24"/>
          <w:szCs w:val="24"/>
          <w:rtl/>
        </w:rPr>
        <w:t>" ו- "</w:t>
      </w:r>
      <w:r w:rsidRPr="00C24766">
        <w:rPr>
          <w:rFonts w:ascii="David" w:eastAsia="Times New Roman" w:hAnsi="David" w:cs="David"/>
          <w:b/>
          <w:bCs/>
          <w:sz w:val="24"/>
          <w:szCs w:val="24"/>
          <w:rtl/>
        </w:rPr>
        <w:t>נכסי</w:t>
      </w:r>
      <w:r w:rsidRPr="00C24766">
        <w:rPr>
          <w:rFonts w:ascii="David" w:eastAsia="Times New Roman" w:hAnsi="David" w:cs="David"/>
          <w:sz w:val="24"/>
          <w:szCs w:val="24"/>
          <w:rtl/>
        </w:rPr>
        <w:t xml:space="preserve"> </w:t>
      </w:r>
      <w:r w:rsidRPr="00C24766">
        <w:rPr>
          <w:rFonts w:ascii="David" w:eastAsia="Times New Roman" w:hAnsi="David" w:cs="David"/>
          <w:b/>
          <w:bCs/>
          <w:sz w:val="24"/>
          <w:szCs w:val="24"/>
          <w:rtl/>
        </w:rPr>
        <w:t>הזיקה</w:t>
      </w:r>
      <w:r w:rsidRPr="00C24766">
        <w:rPr>
          <w:rFonts w:ascii="David" w:eastAsia="Times New Roman" w:hAnsi="David" w:cs="David"/>
          <w:sz w:val="24"/>
          <w:szCs w:val="24"/>
          <w:rtl/>
        </w:rPr>
        <w:t>"):</w:t>
      </w:r>
    </w:p>
    <w:tbl>
      <w:tblPr>
        <w:tblW w:w="9487" w:type="dxa"/>
        <w:tblCellMar>
          <w:left w:w="0" w:type="dxa"/>
          <w:right w:w="0" w:type="dxa"/>
        </w:tblCellMar>
        <w:tblLook w:val="04A0" w:firstRow="1" w:lastRow="0" w:firstColumn="1" w:lastColumn="0" w:noHBand="0" w:noVBand="1"/>
      </w:tblPr>
      <w:tblGrid>
        <w:gridCol w:w="4772"/>
        <w:gridCol w:w="4715"/>
      </w:tblGrid>
      <w:tr w:rsidR="00CC31D2" w:rsidRPr="00C24766" w14:paraId="5F58663F"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shd w:val="clear" w:color="auto" w:fill="4472C4"/>
            <w:tcMar>
              <w:top w:w="15" w:type="dxa"/>
              <w:left w:w="15" w:type="dxa"/>
              <w:bottom w:w="0" w:type="dxa"/>
              <w:right w:w="15" w:type="dxa"/>
            </w:tcMar>
            <w:vAlign w:val="bottom"/>
            <w:hideMark/>
          </w:tcPr>
          <w:bookmarkEnd w:id="13"/>
          <w:p w14:paraId="31AFBA01" w14:textId="77777777" w:rsidR="00CC31D2" w:rsidRPr="00C24766" w:rsidRDefault="00CC31D2" w:rsidP="00357AB2">
            <w:pPr>
              <w:ind w:left="720"/>
              <w:jc w:val="center"/>
              <w:rPr>
                <w:rFonts w:ascii="David" w:hAnsi="David"/>
                <w:b/>
                <w:bCs/>
                <w:rtl/>
              </w:rPr>
            </w:pPr>
            <w:r w:rsidRPr="00C24766">
              <w:rPr>
                <w:rFonts w:ascii="David" w:hAnsi="David" w:hint="cs"/>
                <w:b/>
                <w:bCs/>
                <w:rtl/>
              </w:rPr>
              <w:t>שמות יצרני נכסי הזיקה</w:t>
            </w:r>
          </w:p>
        </w:tc>
        <w:tc>
          <w:tcPr>
            <w:tcW w:w="4715" w:type="dxa"/>
            <w:tcBorders>
              <w:top w:val="single" w:sz="4" w:space="0" w:color="8EA9DB"/>
              <w:left w:val="single" w:sz="4" w:space="0" w:color="8EA9DB"/>
              <w:bottom w:val="single" w:sz="4" w:space="0" w:color="8EA9DB"/>
              <w:right w:val="single" w:sz="4" w:space="0" w:color="8EA9DB"/>
            </w:tcBorders>
            <w:shd w:val="clear" w:color="auto" w:fill="4472C4"/>
          </w:tcPr>
          <w:p w14:paraId="3D7F7FD8" w14:textId="77777777" w:rsidR="00CC31D2" w:rsidRPr="00C24766" w:rsidRDefault="00CC31D2" w:rsidP="00357AB2">
            <w:pPr>
              <w:ind w:left="720"/>
              <w:jc w:val="center"/>
              <w:rPr>
                <w:rFonts w:ascii="David" w:hAnsi="David"/>
                <w:b/>
                <w:bCs/>
              </w:rPr>
            </w:pPr>
            <w:r w:rsidRPr="00C24766">
              <w:rPr>
                <w:rFonts w:ascii="David" w:hAnsi="David" w:hint="cs"/>
                <w:b/>
                <w:bCs/>
                <w:rtl/>
              </w:rPr>
              <w:t>שמות יצרני נכסי הזיקה</w:t>
            </w:r>
          </w:p>
        </w:tc>
      </w:tr>
      <w:tr w:rsidR="00CC31D2" w:rsidRPr="00C24766" w14:paraId="11DF79C0"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shd w:val="clear" w:color="auto" w:fill="D9E1F2"/>
            <w:tcMar>
              <w:top w:w="15" w:type="dxa"/>
              <w:left w:w="15" w:type="dxa"/>
              <w:bottom w:w="0" w:type="dxa"/>
              <w:right w:w="15" w:type="dxa"/>
            </w:tcMar>
            <w:vAlign w:val="bottom"/>
            <w:hideMark/>
          </w:tcPr>
          <w:p w14:paraId="5D57647D" w14:textId="77777777" w:rsidR="00CC31D2" w:rsidRPr="00C24766" w:rsidRDefault="00CC31D2" w:rsidP="00357AB2">
            <w:pPr>
              <w:ind w:left="720" w:right="124"/>
              <w:jc w:val="right"/>
              <w:rPr>
                <w:rFonts w:ascii="David" w:hAnsi="David"/>
              </w:rPr>
            </w:pPr>
            <w:r w:rsidRPr="00C24766">
              <w:rPr>
                <w:rFonts w:ascii="David" w:hAnsi="David"/>
              </w:rPr>
              <w:t>BANCO SAFRA</w:t>
            </w:r>
          </w:p>
        </w:tc>
        <w:tc>
          <w:tcPr>
            <w:tcW w:w="4715" w:type="dxa"/>
            <w:tcBorders>
              <w:top w:val="single" w:sz="4" w:space="0" w:color="8EA9DB"/>
              <w:left w:val="single" w:sz="4" w:space="0" w:color="8EA9DB"/>
              <w:bottom w:val="single" w:sz="4" w:space="0" w:color="8EA9DB"/>
              <w:right w:val="single" w:sz="4" w:space="0" w:color="8EA9DB"/>
            </w:tcBorders>
            <w:shd w:val="clear" w:color="auto" w:fill="D9E1F2"/>
            <w:vAlign w:val="bottom"/>
          </w:tcPr>
          <w:p w14:paraId="7CB6F4EF" w14:textId="77777777" w:rsidR="00CC31D2" w:rsidRPr="00C24766" w:rsidRDefault="00CC31D2" w:rsidP="00357AB2">
            <w:pPr>
              <w:ind w:left="845" w:right="185"/>
              <w:jc w:val="right"/>
              <w:rPr>
                <w:rFonts w:ascii="David" w:hAnsi="David"/>
              </w:rPr>
            </w:pPr>
            <w:r w:rsidRPr="00C24766">
              <w:rPr>
                <w:rFonts w:ascii="David" w:hAnsi="David"/>
              </w:rPr>
              <w:t>NOMURA INTERNATIONAL FUNDING</w:t>
            </w:r>
          </w:p>
        </w:tc>
      </w:tr>
      <w:tr w:rsidR="00CC31D2" w:rsidRPr="00C24766" w14:paraId="38118D4B"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tcMar>
              <w:top w:w="15" w:type="dxa"/>
              <w:left w:w="15" w:type="dxa"/>
              <w:bottom w:w="0" w:type="dxa"/>
              <w:right w:w="15" w:type="dxa"/>
            </w:tcMar>
            <w:vAlign w:val="bottom"/>
            <w:hideMark/>
          </w:tcPr>
          <w:p w14:paraId="454E7738" w14:textId="77777777" w:rsidR="00CC31D2" w:rsidRPr="00C24766" w:rsidRDefault="00CC31D2" w:rsidP="00357AB2">
            <w:pPr>
              <w:ind w:left="720" w:right="124"/>
              <w:jc w:val="right"/>
              <w:rPr>
                <w:rFonts w:ascii="David" w:hAnsi="David"/>
              </w:rPr>
            </w:pPr>
            <w:r w:rsidRPr="00C24766">
              <w:rPr>
                <w:rFonts w:ascii="David" w:hAnsi="David"/>
              </w:rPr>
              <w:t>BANK JULIUS BAER &amp; Co. Ltd.</w:t>
            </w:r>
          </w:p>
        </w:tc>
        <w:tc>
          <w:tcPr>
            <w:tcW w:w="4715" w:type="dxa"/>
            <w:tcBorders>
              <w:top w:val="single" w:sz="4" w:space="0" w:color="8EA9DB"/>
              <w:left w:val="single" w:sz="4" w:space="0" w:color="8EA9DB"/>
              <w:bottom w:val="single" w:sz="4" w:space="0" w:color="8EA9DB"/>
              <w:right w:val="single" w:sz="4" w:space="0" w:color="8EA9DB"/>
            </w:tcBorders>
            <w:vAlign w:val="bottom"/>
          </w:tcPr>
          <w:p w14:paraId="6E406938" w14:textId="77777777" w:rsidR="00CC31D2" w:rsidRPr="00C24766" w:rsidRDefault="00CC31D2" w:rsidP="00357AB2">
            <w:pPr>
              <w:ind w:left="720" w:right="185"/>
              <w:jc w:val="right"/>
              <w:rPr>
                <w:rFonts w:ascii="David" w:hAnsi="David"/>
              </w:rPr>
            </w:pPr>
            <w:r w:rsidRPr="00C24766">
              <w:rPr>
                <w:rFonts w:ascii="David" w:hAnsi="David"/>
              </w:rPr>
              <w:t>RAIFFEISEN</w:t>
            </w:r>
          </w:p>
        </w:tc>
      </w:tr>
      <w:tr w:rsidR="00CC31D2" w:rsidRPr="00C24766" w14:paraId="238C5F5E"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shd w:val="clear" w:color="auto" w:fill="D9E1F2"/>
            <w:tcMar>
              <w:top w:w="15" w:type="dxa"/>
              <w:left w:w="15" w:type="dxa"/>
              <w:bottom w:w="0" w:type="dxa"/>
              <w:right w:w="15" w:type="dxa"/>
            </w:tcMar>
            <w:vAlign w:val="bottom"/>
            <w:hideMark/>
          </w:tcPr>
          <w:p w14:paraId="14664B25" w14:textId="77777777" w:rsidR="00CC31D2" w:rsidRPr="00C24766" w:rsidRDefault="00CC31D2" w:rsidP="00357AB2">
            <w:pPr>
              <w:ind w:left="720" w:right="124"/>
              <w:jc w:val="right"/>
              <w:rPr>
                <w:rFonts w:ascii="David" w:hAnsi="David"/>
              </w:rPr>
            </w:pPr>
            <w:r w:rsidRPr="00C24766">
              <w:rPr>
                <w:rFonts w:ascii="David" w:hAnsi="David"/>
              </w:rPr>
              <w:t>BANK OF MONTREAL</w:t>
            </w:r>
          </w:p>
        </w:tc>
        <w:tc>
          <w:tcPr>
            <w:tcW w:w="4715" w:type="dxa"/>
            <w:tcBorders>
              <w:top w:val="single" w:sz="4" w:space="0" w:color="8EA9DB"/>
              <w:left w:val="single" w:sz="4" w:space="0" w:color="8EA9DB"/>
              <w:bottom w:val="single" w:sz="4" w:space="0" w:color="8EA9DB"/>
              <w:right w:val="single" w:sz="4" w:space="0" w:color="8EA9DB"/>
            </w:tcBorders>
            <w:shd w:val="clear" w:color="auto" w:fill="D9E1F2"/>
            <w:vAlign w:val="bottom"/>
          </w:tcPr>
          <w:p w14:paraId="335D7633" w14:textId="77777777" w:rsidR="00CC31D2" w:rsidRPr="00C24766" w:rsidRDefault="00CC31D2" w:rsidP="00357AB2">
            <w:pPr>
              <w:ind w:left="720" w:right="185"/>
              <w:jc w:val="right"/>
              <w:rPr>
                <w:rFonts w:ascii="David" w:hAnsi="David"/>
              </w:rPr>
            </w:pPr>
            <w:r w:rsidRPr="00C24766">
              <w:rPr>
                <w:rFonts w:ascii="David" w:hAnsi="David"/>
              </w:rPr>
              <w:t>ROYAL BANK OF CANADA</w:t>
            </w:r>
          </w:p>
        </w:tc>
      </w:tr>
      <w:tr w:rsidR="00CC31D2" w:rsidRPr="00C24766" w14:paraId="3D7B018C"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tcMar>
              <w:top w:w="15" w:type="dxa"/>
              <w:left w:w="15" w:type="dxa"/>
              <w:bottom w:w="0" w:type="dxa"/>
              <w:right w:w="15" w:type="dxa"/>
            </w:tcMar>
            <w:vAlign w:val="bottom"/>
            <w:hideMark/>
          </w:tcPr>
          <w:p w14:paraId="5B334EA5" w14:textId="77777777" w:rsidR="00CC31D2" w:rsidRPr="00C24766" w:rsidRDefault="00CC31D2" w:rsidP="00357AB2">
            <w:pPr>
              <w:ind w:left="720" w:right="124"/>
              <w:jc w:val="right"/>
              <w:rPr>
                <w:rFonts w:ascii="David" w:hAnsi="David"/>
              </w:rPr>
            </w:pPr>
            <w:r w:rsidRPr="00C24766">
              <w:rPr>
                <w:rFonts w:ascii="David" w:hAnsi="David"/>
              </w:rPr>
              <w:t>BARCLAYS PLC</w:t>
            </w:r>
          </w:p>
        </w:tc>
        <w:tc>
          <w:tcPr>
            <w:tcW w:w="4715" w:type="dxa"/>
            <w:tcBorders>
              <w:top w:val="single" w:sz="4" w:space="0" w:color="8EA9DB"/>
              <w:left w:val="single" w:sz="4" w:space="0" w:color="8EA9DB"/>
              <w:bottom w:val="single" w:sz="4" w:space="0" w:color="8EA9DB"/>
              <w:right w:val="single" w:sz="4" w:space="0" w:color="8EA9DB"/>
            </w:tcBorders>
            <w:vAlign w:val="bottom"/>
          </w:tcPr>
          <w:p w14:paraId="5A5D044E" w14:textId="77777777" w:rsidR="00CC31D2" w:rsidRPr="00C24766" w:rsidRDefault="00CC31D2" w:rsidP="00357AB2">
            <w:pPr>
              <w:ind w:left="720" w:right="185"/>
              <w:jc w:val="right"/>
              <w:rPr>
                <w:rFonts w:ascii="David" w:hAnsi="David"/>
              </w:rPr>
            </w:pPr>
            <w:r w:rsidRPr="00C24766">
              <w:rPr>
                <w:rFonts w:ascii="David" w:hAnsi="David"/>
              </w:rPr>
              <w:t>SANTANDER INTERNATIONAL PRODUCTS PLC</w:t>
            </w:r>
          </w:p>
        </w:tc>
      </w:tr>
      <w:tr w:rsidR="00CC31D2" w:rsidRPr="00C24766" w14:paraId="4FA8739A"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shd w:val="clear" w:color="auto" w:fill="D9E1F2"/>
            <w:tcMar>
              <w:top w:w="15" w:type="dxa"/>
              <w:left w:w="15" w:type="dxa"/>
              <w:bottom w:w="0" w:type="dxa"/>
              <w:right w:w="15" w:type="dxa"/>
            </w:tcMar>
            <w:vAlign w:val="bottom"/>
            <w:hideMark/>
          </w:tcPr>
          <w:p w14:paraId="32F73033" w14:textId="77777777" w:rsidR="00CC31D2" w:rsidRPr="00C24766" w:rsidRDefault="00CC31D2" w:rsidP="00357AB2">
            <w:pPr>
              <w:ind w:left="720" w:right="124"/>
              <w:jc w:val="right"/>
              <w:rPr>
                <w:rFonts w:ascii="David" w:hAnsi="David"/>
              </w:rPr>
            </w:pPr>
            <w:r w:rsidRPr="00C24766">
              <w:rPr>
                <w:rFonts w:ascii="David" w:hAnsi="David"/>
              </w:rPr>
              <w:t>BBVA GLOBAL MARKETS BV</w:t>
            </w:r>
          </w:p>
        </w:tc>
        <w:tc>
          <w:tcPr>
            <w:tcW w:w="4715" w:type="dxa"/>
            <w:tcBorders>
              <w:top w:val="single" w:sz="4" w:space="0" w:color="8EA9DB"/>
              <w:left w:val="single" w:sz="4" w:space="0" w:color="8EA9DB"/>
              <w:bottom w:val="single" w:sz="4" w:space="0" w:color="8EA9DB"/>
              <w:right w:val="single" w:sz="4" w:space="0" w:color="8EA9DB"/>
            </w:tcBorders>
            <w:shd w:val="clear" w:color="auto" w:fill="D9E1F2"/>
            <w:vAlign w:val="bottom"/>
          </w:tcPr>
          <w:p w14:paraId="5000F449" w14:textId="77777777" w:rsidR="00CC31D2" w:rsidRPr="00C24766" w:rsidRDefault="00CC31D2" w:rsidP="00357AB2">
            <w:pPr>
              <w:ind w:left="720" w:right="185"/>
              <w:jc w:val="right"/>
              <w:rPr>
                <w:rFonts w:ascii="David" w:hAnsi="David"/>
              </w:rPr>
            </w:pPr>
            <w:r w:rsidRPr="00C24766">
              <w:rPr>
                <w:rFonts w:ascii="David" w:hAnsi="David"/>
              </w:rPr>
              <w:t>SG ISSUER SA</w:t>
            </w:r>
          </w:p>
        </w:tc>
      </w:tr>
      <w:tr w:rsidR="00CC31D2" w:rsidRPr="00C24766" w14:paraId="27613198"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tcMar>
              <w:top w:w="15" w:type="dxa"/>
              <w:left w:w="15" w:type="dxa"/>
              <w:bottom w:w="0" w:type="dxa"/>
              <w:right w:w="15" w:type="dxa"/>
            </w:tcMar>
            <w:vAlign w:val="bottom"/>
            <w:hideMark/>
          </w:tcPr>
          <w:p w14:paraId="0C67C80B" w14:textId="77777777" w:rsidR="00CC31D2" w:rsidRPr="00C24766" w:rsidRDefault="00CC31D2" w:rsidP="00357AB2">
            <w:pPr>
              <w:ind w:left="720" w:right="124"/>
              <w:jc w:val="right"/>
              <w:rPr>
                <w:rFonts w:ascii="David" w:hAnsi="David"/>
              </w:rPr>
            </w:pPr>
            <w:r w:rsidRPr="00C24766">
              <w:rPr>
                <w:rFonts w:ascii="David" w:hAnsi="David"/>
              </w:rPr>
              <w:t>BBVA SA</w:t>
            </w:r>
          </w:p>
        </w:tc>
        <w:tc>
          <w:tcPr>
            <w:tcW w:w="4715" w:type="dxa"/>
            <w:tcBorders>
              <w:top w:val="single" w:sz="4" w:space="0" w:color="8EA9DB"/>
              <w:left w:val="single" w:sz="4" w:space="0" w:color="8EA9DB"/>
              <w:bottom w:val="single" w:sz="4" w:space="0" w:color="8EA9DB"/>
              <w:right w:val="single" w:sz="4" w:space="0" w:color="8EA9DB"/>
            </w:tcBorders>
            <w:vAlign w:val="bottom"/>
          </w:tcPr>
          <w:p w14:paraId="04721375" w14:textId="77777777" w:rsidR="00CC31D2" w:rsidRPr="00C24766" w:rsidRDefault="00CC31D2" w:rsidP="00357AB2">
            <w:pPr>
              <w:ind w:left="720" w:right="185"/>
              <w:jc w:val="right"/>
              <w:rPr>
                <w:rFonts w:ascii="David" w:hAnsi="David"/>
              </w:rPr>
            </w:pPr>
            <w:r w:rsidRPr="00C24766">
              <w:rPr>
                <w:rFonts w:ascii="David" w:hAnsi="David"/>
              </w:rPr>
              <w:t>SOCIETE GENERALE</w:t>
            </w:r>
          </w:p>
        </w:tc>
      </w:tr>
      <w:tr w:rsidR="00CC31D2" w:rsidRPr="00C24766" w14:paraId="1A691A0B"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shd w:val="clear" w:color="auto" w:fill="D9E1F2"/>
            <w:tcMar>
              <w:top w:w="15" w:type="dxa"/>
              <w:left w:w="15" w:type="dxa"/>
              <w:bottom w:w="0" w:type="dxa"/>
              <w:right w:w="15" w:type="dxa"/>
            </w:tcMar>
            <w:vAlign w:val="bottom"/>
            <w:hideMark/>
          </w:tcPr>
          <w:p w14:paraId="56B84FA3" w14:textId="77777777" w:rsidR="00CC31D2" w:rsidRPr="00C24766" w:rsidRDefault="00CC31D2" w:rsidP="00357AB2">
            <w:pPr>
              <w:ind w:left="720" w:right="124"/>
              <w:jc w:val="right"/>
              <w:rPr>
                <w:rFonts w:ascii="David" w:hAnsi="David"/>
              </w:rPr>
            </w:pPr>
            <w:r w:rsidRPr="00C24766">
              <w:rPr>
                <w:rFonts w:ascii="David" w:hAnsi="David"/>
              </w:rPr>
              <w:t>BNP PARIBAS B.V.</w:t>
            </w:r>
          </w:p>
        </w:tc>
        <w:tc>
          <w:tcPr>
            <w:tcW w:w="4715" w:type="dxa"/>
            <w:tcBorders>
              <w:top w:val="single" w:sz="4" w:space="0" w:color="8EA9DB"/>
              <w:left w:val="single" w:sz="4" w:space="0" w:color="8EA9DB"/>
              <w:bottom w:val="single" w:sz="4" w:space="0" w:color="8EA9DB"/>
              <w:right w:val="single" w:sz="4" w:space="0" w:color="8EA9DB"/>
            </w:tcBorders>
            <w:shd w:val="clear" w:color="auto" w:fill="D9E1F2"/>
            <w:vAlign w:val="bottom"/>
          </w:tcPr>
          <w:p w14:paraId="77D3FBA0" w14:textId="77777777" w:rsidR="00CC31D2" w:rsidRPr="00C24766" w:rsidRDefault="00CC31D2" w:rsidP="00357AB2">
            <w:pPr>
              <w:ind w:left="720" w:right="185"/>
              <w:jc w:val="right"/>
              <w:rPr>
                <w:rFonts w:ascii="David" w:hAnsi="David"/>
              </w:rPr>
            </w:pPr>
            <w:r w:rsidRPr="00C24766">
              <w:rPr>
                <w:rFonts w:ascii="David" w:hAnsi="David"/>
              </w:rPr>
              <w:t>STANDARD CHARTERED BANK</w:t>
            </w:r>
          </w:p>
        </w:tc>
      </w:tr>
      <w:tr w:rsidR="00CC31D2" w:rsidRPr="00C24766" w14:paraId="50372AC4"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tcMar>
              <w:top w:w="15" w:type="dxa"/>
              <w:left w:w="15" w:type="dxa"/>
              <w:bottom w:w="0" w:type="dxa"/>
              <w:right w:w="15" w:type="dxa"/>
            </w:tcMar>
            <w:vAlign w:val="bottom"/>
            <w:hideMark/>
          </w:tcPr>
          <w:p w14:paraId="4D18E7A5" w14:textId="77777777" w:rsidR="00CC31D2" w:rsidRPr="00C24766" w:rsidRDefault="00CC31D2" w:rsidP="00357AB2">
            <w:pPr>
              <w:ind w:left="720" w:right="124"/>
              <w:jc w:val="right"/>
              <w:rPr>
                <w:rFonts w:ascii="David" w:hAnsi="David"/>
              </w:rPr>
            </w:pPr>
            <w:r w:rsidRPr="00C24766">
              <w:rPr>
                <w:rFonts w:ascii="David" w:hAnsi="David"/>
              </w:rPr>
              <w:t>BNP PARIBAS ISSUANCE BV</w:t>
            </w:r>
          </w:p>
        </w:tc>
        <w:tc>
          <w:tcPr>
            <w:tcW w:w="4715" w:type="dxa"/>
            <w:tcBorders>
              <w:top w:val="single" w:sz="4" w:space="0" w:color="8EA9DB"/>
              <w:left w:val="single" w:sz="4" w:space="0" w:color="8EA9DB"/>
              <w:bottom w:val="single" w:sz="4" w:space="0" w:color="8EA9DB"/>
              <w:right w:val="single" w:sz="4" w:space="0" w:color="8EA9DB"/>
            </w:tcBorders>
            <w:vAlign w:val="bottom"/>
          </w:tcPr>
          <w:p w14:paraId="4F7B8200" w14:textId="77777777" w:rsidR="00CC31D2" w:rsidRPr="00C24766" w:rsidRDefault="00CC31D2" w:rsidP="00357AB2">
            <w:pPr>
              <w:ind w:left="720" w:right="185"/>
              <w:jc w:val="right"/>
              <w:rPr>
                <w:rFonts w:ascii="David" w:hAnsi="David"/>
              </w:rPr>
            </w:pPr>
            <w:r w:rsidRPr="00C24766">
              <w:rPr>
                <w:rFonts w:ascii="David" w:hAnsi="David"/>
              </w:rPr>
              <w:t>TORONTO-DOMINION BANK</w:t>
            </w:r>
          </w:p>
        </w:tc>
      </w:tr>
      <w:tr w:rsidR="00CC31D2" w:rsidRPr="00C24766" w14:paraId="4E2D74EC"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shd w:val="clear" w:color="auto" w:fill="D9E1F2"/>
            <w:tcMar>
              <w:top w:w="15" w:type="dxa"/>
              <w:left w:w="15" w:type="dxa"/>
              <w:bottom w:w="0" w:type="dxa"/>
              <w:right w:w="15" w:type="dxa"/>
            </w:tcMar>
            <w:vAlign w:val="bottom"/>
            <w:hideMark/>
          </w:tcPr>
          <w:p w14:paraId="6F708933" w14:textId="77777777" w:rsidR="00CC31D2" w:rsidRPr="00C24766" w:rsidRDefault="00CC31D2" w:rsidP="00357AB2">
            <w:pPr>
              <w:ind w:left="720" w:right="124"/>
              <w:jc w:val="right"/>
              <w:rPr>
                <w:rFonts w:ascii="David" w:hAnsi="David"/>
              </w:rPr>
            </w:pPr>
            <w:r w:rsidRPr="00C24766">
              <w:rPr>
                <w:rFonts w:ascii="David" w:hAnsi="David"/>
              </w:rPr>
              <w:t>CIBC</w:t>
            </w:r>
          </w:p>
        </w:tc>
        <w:tc>
          <w:tcPr>
            <w:tcW w:w="4715" w:type="dxa"/>
            <w:tcBorders>
              <w:top w:val="single" w:sz="4" w:space="0" w:color="8EA9DB"/>
              <w:left w:val="single" w:sz="4" w:space="0" w:color="8EA9DB"/>
              <w:bottom w:val="single" w:sz="4" w:space="0" w:color="8EA9DB"/>
              <w:right w:val="single" w:sz="4" w:space="0" w:color="8EA9DB"/>
            </w:tcBorders>
            <w:shd w:val="clear" w:color="auto" w:fill="D9E1F2"/>
            <w:vAlign w:val="bottom"/>
          </w:tcPr>
          <w:p w14:paraId="4B4C6E3A" w14:textId="77777777" w:rsidR="00CC31D2" w:rsidRPr="00C24766" w:rsidRDefault="00CC31D2" w:rsidP="00357AB2">
            <w:pPr>
              <w:ind w:left="720" w:right="185"/>
              <w:jc w:val="right"/>
              <w:rPr>
                <w:rFonts w:ascii="David" w:hAnsi="David"/>
              </w:rPr>
            </w:pPr>
            <w:r w:rsidRPr="00C24766">
              <w:rPr>
                <w:rFonts w:ascii="David" w:hAnsi="David"/>
              </w:rPr>
              <w:t>UBS AG</w:t>
            </w:r>
          </w:p>
        </w:tc>
      </w:tr>
      <w:tr w:rsidR="00CC31D2" w:rsidRPr="00C24766" w14:paraId="061FA7B6"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tcMar>
              <w:top w:w="15" w:type="dxa"/>
              <w:left w:w="15" w:type="dxa"/>
              <w:bottom w:w="0" w:type="dxa"/>
              <w:right w:w="15" w:type="dxa"/>
            </w:tcMar>
            <w:vAlign w:val="bottom"/>
            <w:hideMark/>
          </w:tcPr>
          <w:p w14:paraId="40EB5102" w14:textId="77777777" w:rsidR="00CC31D2" w:rsidRPr="00C24766" w:rsidRDefault="00CC31D2" w:rsidP="00357AB2">
            <w:pPr>
              <w:ind w:left="720" w:right="124"/>
              <w:jc w:val="right"/>
              <w:rPr>
                <w:rFonts w:ascii="David" w:hAnsi="David"/>
              </w:rPr>
            </w:pPr>
            <w:r w:rsidRPr="00C24766">
              <w:rPr>
                <w:rFonts w:ascii="David" w:hAnsi="David"/>
              </w:rPr>
              <w:t>CITIGROUP GLOBAL MARKETS FUN</w:t>
            </w:r>
          </w:p>
        </w:tc>
        <w:tc>
          <w:tcPr>
            <w:tcW w:w="4715" w:type="dxa"/>
            <w:tcBorders>
              <w:top w:val="single" w:sz="4" w:space="0" w:color="8EA9DB"/>
              <w:left w:val="single" w:sz="4" w:space="0" w:color="8EA9DB"/>
              <w:bottom w:val="single" w:sz="4" w:space="0" w:color="8EA9DB"/>
              <w:right w:val="single" w:sz="4" w:space="0" w:color="8EA9DB"/>
            </w:tcBorders>
            <w:vAlign w:val="bottom"/>
          </w:tcPr>
          <w:p w14:paraId="1E8F9A50" w14:textId="77777777" w:rsidR="00CC31D2" w:rsidRPr="00C24766" w:rsidRDefault="00CC31D2" w:rsidP="00357AB2">
            <w:pPr>
              <w:ind w:left="720" w:right="185"/>
              <w:jc w:val="right"/>
              <w:rPr>
                <w:rFonts w:ascii="David" w:hAnsi="David"/>
              </w:rPr>
            </w:pPr>
            <w:r w:rsidRPr="00C24766">
              <w:rPr>
                <w:rFonts w:ascii="David" w:hAnsi="David"/>
              </w:rPr>
              <w:t>VONTOBEL</w:t>
            </w:r>
          </w:p>
        </w:tc>
      </w:tr>
      <w:tr w:rsidR="00CC31D2" w:rsidRPr="00C24766" w14:paraId="7F16D648"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shd w:val="clear" w:color="auto" w:fill="D9E1F2"/>
            <w:tcMar>
              <w:top w:w="15" w:type="dxa"/>
              <w:left w:w="15" w:type="dxa"/>
              <w:bottom w:w="0" w:type="dxa"/>
              <w:right w:w="15" w:type="dxa"/>
            </w:tcMar>
            <w:vAlign w:val="bottom"/>
            <w:hideMark/>
          </w:tcPr>
          <w:p w14:paraId="0771B0E3" w14:textId="77777777" w:rsidR="00CC31D2" w:rsidRPr="00C24766" w:rsidRDefault="00CC31D2" w:rsidP="00357AB2">
            <w:pPr>
              <w:ind w:left="720" w:right="124"/>
              <w:jc w:val="right"/>
              <w:rPr>
                <w:rFonts w:ascii="David" w:hAnsi="David"/>
              </w:rPr>
            </w:pPr>
            <w:r w:rsidRPr="00C24766">
              <w:rPr>
                <w:rFonts w:ascii="David" w:hAnsi="David"/>
              </w:rPr>
              <w:t>CITIGROUP INC</w:t>
            </w:r>
          </w:p>
        </w:tc>
        <w:tc>
          <w:tcPr>
            <w:tcW w:w="4715" w:type="dxa"/>
            <w:tcBorders>
              <w:top w:val="single" w:sz="4" w:space="0" w:color="8EA9DB"/>
              <w:left w:val="single" w:sz="4" w:space="0" w:color="8EA9DB"/>
              <w:bottom w:val="single" w:sz="4" w:space="0" w:color="8EA9DB"/>
              <w:right w:val="single" w:sz="4" w:space="0" w:color="8EA9DB"/>
            </w:tcBorders>
            <w:shd w:val="clear" w:color="auto" w:fill="D9E1F2"/>
            <w:vAlign w:val="bottom"/>
          </w:tcPr>
          <w:p w14:paraId="2F9B97AF" w14:textId="77777777" w:rsidR="00CC31D2" w:rsidRPr="00C24766" w:rsidRDefault="00CC31D2" w:rsidP="00357AB2">
            <w:pPr>
              <w:ind w:left="720" w:right="185"/>
              <w:jc w:val="right"/>
              <w:rPr>
                <w:rFonts w:ascii="David" w:hAnsi="David"/>
              </w:rPr>
            </w:pPr>
            <w:r w:rsidRPr="00C24766">
              <w:rPr>
                <w:rFonts w:ascii="David" w:hAnsi="David"/>
              </w:rPr>
              <w:t>INVESTEC BANK PLC</w:t>
            </w:r>
          </w:p>
        </w:tc>
      </w:tr>
      <w:tr w:rsidR="00CC31D2" w:rsidRPr="00C24766" w14:paraId="0F43D262"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tcMar>
              <w:top w:w="15" w:type="dxa"/>
              <w:left w:w="15" w:type="dxa"/>
              <w:bottom w:w="0" w:type="dxa"/>
              <w:right w:w="15" w:type="dxa"/>
            </w:tcMar>
            <w:vAlign w:val="bottom"/>
            <w:hideMark/>
          </w:tcPr>
          <w:p w14:paraId="2A2793D3" w14:textId="77777777" w:rsidR="00CC31D2" w:rsidRPr="00C24766" w:rsidRDefault="00CC31D2" w:rsidP="00357AB2">
            <w:pPr>
              <w:ind w:left="720" w:right="124"/>
              <w:jc w:val="right"/>
              <w:rPr>
                <w:rFonts w:ascii="David" w:hAnsi="David"/>
              </w:rPr>
            </w:pPr>
            <w:r w:rsidRPr="00C24766">
              <w:rPr>
                <w:rFonts w:ascii="David" w:hAnsi="David"/>
              </w:rPr>
              <w:t>CREDIT SUISSE AG</w:t>
            </w:r>
          </w:p>
        </w:tc>
        <w:tc>
          <w:tcPr>
            <w:tcW w:w="4715" w:type="dxa"/>
            <w:tcBorders>
              <w:top w:val="single" w:sz="4" w:space="0" w:color="8EA9DB"/>
              <w:left w:val="single" w:sz="4" w:space="0" w:color="8EA9DB"/>
              <w:bottom w:val="single" w:sz="4" w:space="0" w:color="8EA9DB"/>
              <w:right w:val="single" w:sz="4" w:space="0" w:color="8EA9DB"/>
            </w:tcBorders>
            <w:vAlign w:val="bottom"/>
          </w:tcPr>
          <w:p w14:paraId="4B5ECF4E" w14:textId="77777777" w:rsidR="00CC31D2" w:rsidRPr="00C24766" w:rsidRDefault="00CC31D2" w:rsidP="00357AB2">
            <w:pPr>
              <w:ind w:left="720" w:right="185"/>
              <w:jc w:val="right"/>
              <w:rPr>
                <w:rFonts w:ascii="David" w:hAnsi="David"/>
              </w:rPr>
            </w:pPr>
            <w:r w:rsidRPr="00C24766">
              <w:rPr>
                <w:rFonts w:ascii="David" w:hAnsi="David"/>
              </w:rPr>
              <w:t>JP MORGAN STRUCTURED PRODUCT</w:t>
            </w:r>
          </w:p>
        </w:tc>
      </w:tr>
      <w:tr w:rsidR="00CC31D2" w:rsidRPr="00C24766" w14:paraId="3BBEBEDD"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shd w:val="clear" w:color="auto" w:fill="D9E1F2"/>
            <w:tcMar>
              <w:top w:w="15" w:type="dxa"/>
              <w:left w:w="15" w:type="dxa"/>
              <w:bottom w:w="0" w:type="dxa"/>
              <w:right w:w="15" w:type="dxa"/>
            </w:tcMar>
            <w:vAlign w:val="bottom"/>
            <w:hideMark/>
          </w:tcPr>
          <w:p w14:paraId="37EAB46C" w14:textId="77777777" w:rsidR="00CC31D2" w:rsidRPr="00C24766" w:rsidRDefault="00CC31D2" w:rsidP="00357AB2">
            <w:pPr>
              <w:ind w:left="720" w:right="124"/>
              <w:jc w:val="right"/>
              <w:rPr>
                <w:rFonts w:ascii="David" w:hAnsi="David"/>
              </w:rPr>
            </w:pPr>
            <w:r w:rsidRPr="00C24766">
              <w:rPr>
                <w:rFonts w:ascii="David" w:hAnsi="David"/>
              </w:rPr>
              <w:t>CREDIT SUISSE GROUP</w:t>
            </w:r>
          </w:p>
        </w:tc>
        <w:tc>
          <w:tcPr>
            <w:tcW w:w="4715" w:type="dxa"/>
            <w:tcBorders>
              <w:top w:val="single" w:sz="4" w:space="0" w:color="8EA9DB"/>
              <w:left w:val="single" w:sz="4" w:space="0" w:color="8EA9DB"/>
              <w:bottom w:val="single" w:sz="4" w:space="0" w:color="8EA9DB"/>
              <w:right w:val="single" w:sz="4" w:space="0" w:color="8EA9DB"/>
            </w:tcBorders>
            <w:shd w:val="clear" w:color="auto" w:fill="D9E1F2"/>
            <w:vAlign w:val="bottom"/>
          </w:tcPr>
          <w:p w14:paraId="42185D44" w14:textId="77777777" w:rsidR="00CC31D2" w:rsidRPr="00C24766" w:rsidRDefault="00CC31D2" w:rsidP="00357AB2">
            <w:pPr>
              <w:ind w:left="720" w:right="185"/>
              <w:jc w:val="right"/>
              <w:rPr>
                <w:rFonts w:ascii="David" w:hAnsi="David"/>
              </w:rPr>
            </w:pPr>
            <w:r w:rsidRPr="00C24766">
              <w:rPr>
                <w:rFonts w:ascii="David" w:hAnsi="David"/>
              </w:rPr>
              <w:t>JPMORGAN CHASE &amp; CO</w:t>
            </w:r>
          </w:p>
        </w:tc>
      </w:tr>
      <w:tr w:rsidR="00CC31D2" w:rsidRPr="00C24766" w14:paraId="67767D59"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tcMar>
              <w:top w:w="15" w:type="dxa"/>
              <w:left w:w="15" w:type="dxa"/>
              <w:bottom w:w="0" w:type="dxa"/>
              <w:right w:w="15" w:type="dxa"/>
            </w:tcMar>
            <w:vAlign w:val="bottom"/>
            <w:hideMark/>
          </w:tcPr>
          <w:p w14:paraId="1FACF0DD" w14:textId="77777777" w:rsidR="00CC31D2" w:rsidRPr="00C24766" w:rsidRDefault="00CC31D2" w:rsidP="00357AB2">
            <w:pPr>
              <w:ind w:left="720" w:right="124"/>
              <w:jc w:val="right"/>
              <w:rPr>
                <w:rFonts w:ascii="David" w:hAnsi="David"/>
              </w:rPr>
            </w:pPr>
            <w:r w:rsidRPr="00C24766">
              <w:rPr>
                <w:rFonts w:ascii="David" w:hAnsi="David"/>
              </w:rPr>
              <w:t>EFG INTERNATIONAL AG</w:t>
            </w:r>
          </w:p>
        </w:tc>
        <w:tc>
          <w:tcPr>
            <w:tcW w:w="4715" w:type="dxa"/>
            <w:tcBorders>
              <w:top w:val="single" w:sz="4" w:space="0" w:color="8EA9DB"/>
              <w:left w:val="single" w:sz="4" w:space="0" w:color="8EA9DB"/>
              <w:bottom w:val="single" w:sz="4" w:space="0" w:color="8EA9DB"/>
              <w:right w:val="single" w:sz="4" w:space="0" w:color="8EA9DB"/>
            </w:tcBorders>
            <w:vAlign w:val="bottom"/>
          </w:tcPr>
          <w:p w14:paraId="48A11A30" w14:textId="77777777" w:rsidR="00CC31D2" w:rsidRPr="00C24766" w:rsidRDefault="00CC31D2" w:rsidP="00357AB2">
            <w:pPr>
              <w:ind w:left="720" w:right="185"/>
              <w:jc w:val="right"/>
              <w:rPr>
                <w:rFonts w:ascii="David" w:hAnsi="David"/>
              </w:rPr>
            </w:pPr>
            <w:r w:rsidRPr="00C24766">
              <w:rPr>
                <w:rFonts w:ascii="David" w:hAnsi="David"/>
              </w:rPr>
              <w:t>LEONTEQ SECURITIES AG</w:t>
            </w:r>
          </w:p>
        </w:tc>
      </w:tr>
      <w:tr w:rsidR="00CC31D2" w:rsidRPr="00C24766" w14:paraId="062E7632"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shd w:val="clear" w:color="auto" w:fill="D9E1F2"/>
            <w:tcMar>
              <w:top w:w="15" w:type="dxa"/>
              <w:left w:w="15" w:type="dxa"/>
              <w:bottom w:w="0" w:type="dxa"/>
              <w:right w:w="15" w:type="dxa"/>
            </w:tcMar>
            <w:vAlign w:val="bottom"/>
            <w:hideMark/>
          </w:tcPr>
          <w:p w14:paraId="47B3BE56" w14:textId="77777777" w:rsidR="00CC31D2" w:rsidRPr="00C24766" w:rsidRDefault="00CC31D2" w:rsidP="00357AB2">
            <w:pPr>
              <w:ind w:left="720" w:right="124"/>
              <w:jc w:val="right"/>
              <w:rPr>
                <w:rFonts w:ascii="David" w:hAnsi="David"/>
              </w:rPr>
            </w:pPr>
            <w:r w:rsidRPr="00C24766">
              <w:rPr>
                <w:rFonts w:ascii="David" w:hAnsi="David"/>
              </w:rPr>
              <w:t>EFG INTERNATIONAL FINANCE LTD</w:t>
            </w:r>
          </w:p>
        </w:tc>
        <w:tc>
          <w:tcPr>
            <w:tcW w:w="4715" w:type="dxa"/>
            <w:tcBorders>
              <w:top w:val="single" w:sz="4" w:space="0" w:color="8EA9DB"/>
              <w:left w:val="single" w:sz="4" w:space="0" w:color="8EA9DB"/>
              <w:bottom w:val="single" w:sz="4" w:space="0" w:color="8EA9DB"/>
              <w:right w:val="single" w:sz="4" w:space="0" w:color="8EA9DB"/>
            </w:tcBorders>
            <w:shd w:val="clear" w:color="auto" w:fill="D9E1F2"/>
            <w:vAlign w:val="bottom"/>
          </w:tcPr>
          <w:p w14:paraId="5599BE82" w14:textId="77777777" w:rsidR="00CC31D2" w:rsidRPr="00C24766" w:rsidRDefault="00CC31D2" w:rsidP="00357AB2">
            <w:pPr>
              <w:ind w:left="720" w:right="185"/>
              <w:jc w:val="right"/>
              <w:rPr>
                <w:rFonts w:ascii="David" w:hAnsi="David"/>
              </w:rPr>
            </w:pPr>
            <w:r w:rsidRPr="00C24766">
              <w:rPr>
                <w:rFonts w:ascii="David" w:hAnsi="David"/>
              </w:rPr>
              <w:t>MORGAN STANLEY &amp; CO. INTERNATIONAL PLC</w:t>
            </w:r>
          </w:p>
        </w:tc>
      </w:tr>
      <w:tr w:rsidR="00CC31D2" w:rsidRPr="00C24766" w14:paraId="3126B456"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tcMar>
              <w:top w:w="15" w:type="dxa"/>
              <w:left w:w="15" w:type="dxa"/>
              <w:bottom w:w="0" w:type="dxa"/>
              <w:right w:w="15" w:type="dxa"/>
            </w:tcMar>
            <w:vAlign w:val="bottom"/>
            <w:hideMark/>
          </w:tcPr>
          <w:p w14:paraId="3F78FE08" w14:textId="77777777" w:rsidR="00CC31D2" w:rsidRPr="00C24766" w:rsidRDefault="00CC31D2" w:rsidP="00357AB2">
            <w:pPr>
              <w:ind w:left="720" w:right="124"/>
              <w:jc w:val="right"/>
              <w:rPr>
                <w:rFonts w:ascii="David" w:hAnsi="David"/>
              </w:rPr>
            </w:pPr>
            <w:r w:rsidRPr="00C24766">
              <w:rPr>
                <w:rFonts w:ascii="David" w:hAnsi="David"/>
              </w:rPr>
              <w:t>GOLDMAN SACHS FINANCE CORP</w:t>
            </w:r>
          </w:p>
        </w:tc>
        <w:tc>
          <w:tcPr>
            <w:tcW w:w="4715" w:type="dxa"/>
            <w:tcBorders>
              <w:top w:val="single" w:sz="4" w:space="0" w:color="8EA9DB"/>
              <w:left w:val="single" w:sz="4" w:space="0" w:color="8EA9DB"/>
              <w:bottom w:val="single" w:sz="4" w:space="0" w:color="8EA9DB"/>
              <w:right w:val="single" w:sz="4" w:space="0" w:color="8EA9DB"/>
            </w:tcBorders>
            <w:vAlign w:val="bottom"/>
          </w:tcPr>
          <w:p w14:paraId="1FB656A5" w14:textId="77777777" w:rsidR="00CC31D2" w:rsidRPr="00C24766" w:rsidRDefault="00CC31D2" w:rsidP="00357AB2">
            <w:pPr>
              <w:ind w:left="720" w:right="185"/>
              <w:jc w:val="right"/>
              <w:rPr>
                <w:rFonts w:ascii="David" w:hAnsi="David"/>
              </w:rPr>
            </w:pPr>
            <w:r w:rsidRPr="00C24766">
              <w:rPr>
                <w:rFonts w:ascii="David" w:hAnsi="David"/>
              </w:rPr>
              <w:t>MORGAN STANLEY BV</w:t>
            </w:r>
          </w:p>
        </w:tc>
      </w:tr>
      <w:tr w:rsidR="00CC31D2" w:rsidRPr="00C24766" w14:paraId="578474D1"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shd w:val="clear" w:color="auto" w:fill="D9E1F2"/>
            <w:tcMar>
              <w:top w:w="15" w:type="dxa"/>
              <w:left w:w="15" w:type="dxa"/>
              <w:bottom w:w="0" w:type="dxa"/>
              <w:right w:w="15" w:type="dxa"/>
            </w:tcMar>
            <w:vAlign w:val="bottom"/>
            <w:hideMark/>
          </w:tcPr>
          <w:p w14:paraId="34E10A27" w14:textId="77777777" w:rsidR="00CC31D2" w:rsidRPr="00C24766" w:rsidRDefault="00CC31D2" w:rsidP="00357AB2">
            <w:pPr>
              <w:ind w:left="720" w:right="124"/>
              <w:jc w:val="right"/>
              <w:rPr>
                <w:rFonts w:ascii="David" w:hAnsi="David"/>
              </w:rPr>
            </w:pPr>
            <w:r w:rsidRPr="00C24766">
              <w:rPr>
                <w:rFonts w:ascii="David" w:hAnsi="David"/>
              </w:rPr>
              <w:t>GOLDMAN SACHS GROUP INC</w:t>
            </w:r>
          </w:p>
        </w:tc>
        <w:tc>
          <w:tcPr>
            <w:tcW w:w="4715" w:type="dxa"/>
            <w:tcBorders>
              <w:top w:val="single" w:sz="4" w:space="0" w:color="8EA9DB"/>
              <w:left w:val="single" w:sz="4" w:space="0" w:color="8EA9DB"/>
              <w:bottom w:val="single" w:sz="4" w:space="0" w:color="8EA9DB"/>
              <w:right w:val="single" w:sz="4" w:space="0" w:color="8EA9DB"/>
            </w:tcBorders>
            <w:shd w:val="clear" w:color="auto" w:fill="D9E1F2"/>
            <w:vAlign w:val="bottom"/>
          </w:tcPr>
          <w:p w14:paraId="384F5BE0" w14:textId="77777777" w:rsidR="00CC31D2" w:rsidRPr="00C24766" w:rsidRDefault="00CC31D2" w:rsidP="00357AB2">
            <w:pPr>
              <w:ind w:left="720" w:right="185"/>
              <w:jc w:val="right"/>
              <w:rPr>
                <w:rFonts w:ascii="David" w:hAnsi="David"/>
              </w:rPr>
            </w:pPr>
            <w:r w:rsidRPr="00C24766">
              <w:rPr>
                <w:rFonts w:ascii="David" w:hAnsi="David"/>
              </w:rPr>
              <w:t>NOMURA</w:t>
            </w:r>
          </w:p>
        </w:tc>
      </w:tr>
      <w:tr w:rsidR="00CC31D2" w:rsidRPr="00C24766" w14:paraId="6D1D0813" w14:textId="77777777" w:rsidTr="00357AB2">
        <w:trPr>
          <w:trHeight w:val="300"/>
        </w:trPr>
        <w:tc>
          <w:tcPr>
            <w:tcW w:w="4772" w:type="dxa"/>
            <w:tcBorders>
              <w:top w:val="single" w:sz="4" w:space="0" w:color="8EA9DB"/>
              <w:left w:val="single" w:sz="4" w:space="0" w:color="8EA9DB"/>
              <w:bottom w:val="single" w:sz="4" w:space="0" w:color="8EA9DB"/>
              <w:right w:val="single" w:sz="4" w:space="0" w:color="8EA9DB"/>
            </w:tcBorders>
            <w:tcMar>
              <w:top w:w="15" w:type="dxa"/>
              <w:left w:w="15" w:type="dxa"/>
              <w:bottom w:w="0" w:type="dxa"/>
              <w:right w:w="15" w:type="dxa"/>
            </w:tcMar>
            <w:vAlign w:val="bottom"/>
            <w:hideMark/>
          </w:tcPr>
          <w:p w14:paraId="0F826AF8" w14:textId="77777777" w:rsidR="00CC31D2" w:rsidRPr="00C24766" w:rsidRDefault="00CC31D2" w:rsidP="00357AB2">
            <w:pPr>
              <w:ind w:left="720" w:right="124"/>
              <w:jc w:val="right"/>
              <w:rPr>
                <w:rFonts w:ascii="David" w:hAnsi="David"/>
              </w:rPr>
            </w:pPr>
            <w:r w:rsidRPr="00C24766">
              <w:rPr>
                <w:rFonts w:ascii="David" w:hAnsi="David"/>
              </w:rPr>
              <w:t>GOLDMAN SACHS INTERNATIONAL</w:t>
            </w:r>
          </w:p>
        </w:tc>
        <w:tc>
          <w:tcPr>
            <w:tcW w:w="4715" w:type="dxa"/>
            <w:tcBorders>
              <w:top w:val="single" w:sz="4" w:space="0" w:color="8EA9DB"/>
              <w:left w:val="single" w:sz="4" w:space="0" w:color="8EA9DB"/>
              <w:bottom w:val="single" w:sz="4" w:space="0" w:color="8EA9DB"/>
              <w:right w:val="single" w:sz="4" w:space="0" w:color="8EA9DB"/>
            </w:tcBorders>
          </w:tcPr>
          <w:p w14:paraId="194E54EF" w14:textId="77777777" w:rsidR="00CC31D2" w:rsidRPr="00C24766" w:rsidRDefault="00CC31D2" w:rsidP="00357AB2">
            <w:pPr>
              <w:ind w:left="720"/>
              <w:jc w:val="right"/>
              <w:rPr>
                <w:rFonts w:ascii="David" w:hAnsi="David"/>
              </w:rPr>
            </w:pPr>
          </w:p>
        </w:tc>
      </w:tr>
    </w:tbl>
    <w:p w14:paraId="0DCBA409" w14:textId="77777777" w:rsidR="00CC31D2" w:rsidRPr="00C24766" w:rsidRDefault="00CC31D2" w:rsidP="00CC31D2">
      <w:pPr>
        <w:ind w:left="720"/>
        <w:rPr>
          <w:rFonts w:ascii="David" w:hAnsi="David"/>
          <w:rtl/>
        </w:rPr>
      </w:pPr>
    </w:p>
    <w:p w14:paraId="5860ACBC" w14:textId="77777777" w:rsidR="00CC31D2" w:rsidRPr="00C24766" w:rsidRDefault="00CC31D2" w:rsidP="00CC31D2">
      <w:pPr>
        <w:pStyle w:val="ListParagraph"/>
        <w:keepLines/>
        <w:numPr>
          <w:ilvl w:val="1"/>
          <w:numId w:val="2"/>
        </w:numPr>
        <w:spacing w:before="120" w:after="0" w:line="240" w:lineRule="auto"/>
        <w:jc w:val="both"/>
        <w:outlineLvl w:val="1"/>
        <w:rPr>
          <w:rFonts w:ascii="David" w:eastAsia="Times New Roman" w:hAnsi="David" w:cs="David"/>
          <w:sz w:val="24"/>
          <w:szCs w:val="24"/>
        </w:rPr>
      </w:pPr>
      <w:r w:rsidRPr="00C24766">
        <w:rPr>
          <w:rFonts w:ascii="David" w:eastAsia="Times New Roman" w:hAnsi="David" w:cs="David"/>
          <w:sz w:val="24"/>
          <w:szCs w:val="24"/>
          <w:rtl/>
        </w:rPr>
        <w:t xml:space="preserve">ראה רשימת </w:t>
      </w:r>
      <w:r w:rsidRPr="00C24766">
        <w:rPr>
          <w:rFonts w:ascii="David" w:eastAsia="Times New Roman" w:hAnsi="David" w:cs="David" w:hint="cs"/>
          <w:sz w:val="24"/>
          <w:szCs w:val="24"/>
          <w:rtl/>
        </w:rPr>
        <w:t xml:space="preserve">יצרני </w:t>
      </w:r>
      <w:r w:rsidRPr="00C24766">
        <w:rPr>
          <w:rFonts w:ascii="David" w:eastAsia="Times New Roman" w:hAnsi="David" w:cs="David"/>
          <w:sz w:val="24"/>
          <w:szCs w:val="24"/>
          <w:rtl/>
        </w:rPr>
        <w:t>נכסי</w:t>
      </w:r>
      <w:r w:rsidRPr="00C24766">
        <w:rPr>
          <w:rFonts w:ascii="David" w:eastAsia="Times New Roman" w:hAnsi="David" w:cs="David" w:hint="cs"/>
          <w:sz w:val="24"/>
          <w:szCs w:val="24"/>
          <w:rtl/>
        </w:rPr>
        <w:t>י זיקה</w:t>
      </w:r>
      <w:r w:rsidRPr="00C24766">
        <w:rPr>
          <w:rFonts w:ascii="David" w:eastAsia="Times New Roman" w:hAnsi="David" w:cs="David"/>
          <w:sz w:val="24"/>
          <w:szCs w:val="24"/>
          <w:rtl/>
        </w:rPr>
        <w:t xml:space="preserve"> </w:t>
      </w:r>
      <w:r w:rsidRPr="00C24766">
        <w:rPr>
          <w:rFonts w:ascii="David" w:eastAsia="Times New Roman" w:hAnsi="David" w:cs="David" w:hint="cs"/>
          <w:sz w:val="24"/>
          <w:szCs w:val="24"/>
          <w:rtl/>
        </w:rPr>
        <w:t xml:space="preserve">ונכסי זיקה </w:t>
      </w:r>
      <w:r w:rsidRPr="00C24766">
        <w:rPr>
          <w:rFonts w:ascii="David" w:eastAsia="Times New Roman" w:hAnsi="David" w:cs="David"/>
          <w:sz w:val="24"/>
          <w:szCs w:val="24"/>
          <w:rtl/>
        </w:rPr>
        <w:t xml:space="preserve">מלאה ומעודכנת בכתובת: </w:t>
      </w:r>
      <w:hyperlink r:id="rId5" w:history="1">
        <w:r w:rsidRPr="00C24766">
          <w:rPr>
            <w:rStyle w:val="Hyperlink"/>
            <w:rFonts w:ascii="David" w:eastAsia="Times New Roman" w:hAnsi="David" w:cs="David"/>
            <w:sz w:val="24"/>
            <w:szCs w:val="24"/>
          </w:rPr>
          <w:t>https://www.movne.co.il</w:t>
        </w:r>
        <w:r w:rsidRPr="00C24766">
          <w:rPr>
            <w:rStyle w:val="Hyperlink"/>
            <w:rFonts w:ascii="David" w:eastAsia="Times New Roman" w:hAnsi="David" w:cs="David"/>
            <w:sz w:val="24"/>
            <w:szCs w:val="24"/>
            <w:rtl/>
          </w:rPr>
          <w:t>/גילוי-נאות</w:t>
        </w:r>
      </w:hyperlink>
      <w:r w:rsidRPr="00C24766">
        <w:rPr>
          <w:rFonts w:ascii="David" w:eastAsia="Times New Roman" w:hAnsi="David" w:cs="David" w:hint="cs"/>
          <w:sz w:val="24"/>
          <w:szCs w:val="24"/>
          <w:rtl/>
        </w:rPr>
        <w:t>.</w:t>
      </w:r>
    </w:p>
    <w:p w14:paraId="0FCF7C5F" w14:textId="77777777" w:rsidR="00CC31D2" w:rsidRPr="00C24766" w:rsidRDefault="00CC31D2" w:rsidP="00CC31D2">
      <w:pPr>
        <w:pStyle w:val="ListParagraph"/>
        <w:keepLines/>
        <w:spacing w:before="120" w:after="0" w:line="240" w:lineRule="auto"/>
        <w:ind w:left="792"/>
        <w:jc w:val="both"/>
        <w:outlineLvl w:val="1"/>
        <w:rPr>
          <w:rFonts w:ascii="David" w:eastAsia="Times New Roman" w:hAnsi="David" w:cs="David"/>
          <w:sz w:val="24"/>
          <w:szCs w:val="24"/>
        </w:rPr>
      </w:pPr>
    </w:p>
    <w:p w14:paraId="25E2F459" w14:textId="77777777" w:rsidR="00CC31D2" w:rsidRPr="00C24766" w:rsidRDefault="00CC31D2" w:rsidP="00CC31D2">
      <w:pPr>
        <w:pStyle w:val="ListParagraph"/>
        <w:keepLines/>
        <w:numPr>
          <w:ilvl w:val="1"/>
          <w:numId w:val="2"/>
        </w:numPr>
        <w:spacing w:before="120" w:after="0" w:line="240" w:lineRule="auto"/>
        <w:jc w:val="both"/>
        <w:outlineLvl w:val="1"/>
        <w:rPr>
          <w:rFonts w:ascii="David" w:eastAsia="Times New Roman" w:hAnsi="David" w:cs="David"/>
          <w:szCs w:val="24"/>
        </w:rPr>
      </w:pPr>
      <w:r w:rsidRPr="00C24766">
        <w:rPr>
          <w:rFonts w:ascii="David" w:eastAsia="Times New Roman" w:hAnsi="David" w:cs="David"/>
          <w:szCs w:val="24"/>
          <w:rtl/>
        </w:rPr>
        <w:lastRenderedPageBreak/>
        <w:t xml:space="preserve">מהות הזיקה לנכסי הזיקה, הנה כי החברה עשויה לקבל מיצרני נכסי הזיקה, טובת הנאה בקשר עם ביצוע עסקה בנכסי הזיקה או בקשר עם המשך החזקתם, ועל כן היא עשויה להעדיף נכסי הזיקה הללו על פני נכסים פיננסיים אחרים שאין לחברה זיקה אליהם, הדומים מבחינת התאמתם ללקוח לנכסי הזיקה. </w:t>
      </w:r>
    </w:p>
    <w:p w14:paraId="0EC4B7C7" w14:textId="77777777" w:rsidR="00CC31D2" w:rsidRPr="00C24766" w:rsidRDefault="00CC31D2" w:rsidP="00CC31D2">
      <w:pPr>
        <w:pStyle w:val="ListParagraph"/>
        <w:rPr>
          <w:rFonts w:ascii="David" w:eastAsia="Times New Roman" w:hAnsi="David" w:cs="David"/>
          <w:szCs w:val="24"/>
          <w:rtl/>
        </w:rPr>
      </w:pPr>
    </w:p>
    <w:p w14:paraId="2BCAFEAC" w14:textId="77777777" w:rsidR="00CC31D2" w:rsidRPr="00C24766" w:rsidRDefault="00CC31D2" w:rsidP="00CC31D2">
      <w:pPr>
        <w:pStyle w:val="ListParagraph"/>
        <w:keepLines/>
        <w:numPr>
          <w:ilvl w:val="1"/>
          <w:numId w:val="2"/>
        </w:numPr>
        <w:spacing w:before="120" w:after="0" w:line="240" w:lineRule="auto"/>
        <w:jc w:val="both"/>
        <w:outlineLvl w:val="1"/>
        <w:rPr>
          <w:rFonts w:ascii="David" w:eastAsia="Times New Roman" w:hAnsi="David" w:cs="David"/>
          <w:sz w:val="24"/>
          <w:szCs w:val="24"/>
          <w:rtl/>
        </w:rPr>
      </w:pPr>
      <w:r w:rsidRPr="00C24766">
        <w:rPr>
          <w:rFonts w:ascii="David" w:eastAsia="Times New Roman" w:hAnsi="David" w:cs="David"/>
          <w:sz w:val="24"/>
          <w:szCs w:val="24"/>
          <w:rtl/>
        </w:rPr>
        <w:t>עוד יצוין, כי נכסי הזיקה אינם מפוקחים על ידי רשות שוק ההון ו/או רשות ניירות ערך.</w:t>
      </w:r>
    </w:p>
    <w:p w14:paraId="2598DADC" w14:textId="77777777" w:rsidR="00CC31D2" w:rsidRPr="00C24766" w:rsidRDefault="00CC31D2" w:rsidP="00CC31D2">
      <w:pPr>
        <w:bidi w:val="0"/>
        <w:spacing w:line="240" w:lineRule="auto"/>
        <w:rPr>
          <w:rFonts w:ascii="David" w:hAnsi="David"/>
          <w:b/>
          <w:bCs/>
          <w:sz w:val="24"/>
          <w:u w:val="single"/>
        </w:rPr>
      </w:pPr>
      <w:r w:rsidRPr="00C24766">
        <w:rPr>
          <w:rFonts w:ascii="David" w:hAnsi="David"/>
          <w:b/>
          <w:bCs/>
          <w:sz w:val="24"/>
          <w:u w:val="single"/>
        </w:rPr>
        <w:t>______________________</w:t>
      </w:r>
    </w:p>
    <w:p w14:paraId="7411039C" w14:textId="77777777" w:rsidR="00CC31D2" w:rsidRPr="00C24766" w:rsidRDefault="00CC31D2" w:rsidP="00CC31D2">
      <w:pPr>
        <w:bidi w:val="0"/>
        <w:spacing w:line="240" w:lineRule="auto"/>
        <w:rPr>
          <w:rFonts w:ascii="David" w:hAnsi="David"/>
          <w:b/>
          <w:bCs/>
          <w:sz w:val="24"/>
          <w:rtl/>
        </w:rPr>
      </w:pPr>
      <w:r w:rsidRPr="00C24766">
        <w:rPr>
          <w:rFonts w:ascii="David" w:hAnsi="David"/>
          <w:b/>
          <w:bCs/>
          <w:sz w:val="24"/>
          <w:rtl/>
        </w:rPr>
        <w:t xml:space="preserve">חתימת הלקוח           </w:t>
      </w:r>
    </w:p>
    <w:p w14:paraId="4BC461C5" w14:textId="77777777" w:rsidR="00CC31D2" w:rsidRPr="00C24766" w:rsidRDefault="00CC31D2" w:rsidP="00CC31D2">
      <w:pPr>
        <w:bidi w:val="0"/>
        <w:spacing w:line="240" w:lineRule="auto"/>
        <w:rPr>
          <w:rFonts w:ascii="David" w:hAnsi="David"/>
          <w:b/>
          <w:bCs/>
          <w:sz w:val="24"/>
          <w:u w:val="single"/>
        </w:rPr>
      </w:pPr>
      <w:r w:rsidRPr="00C24766">
        <w:rPr>
          <w:rFonts w:ascii="David" w:hAnsi="David"/>
          <w:b/>
          <w:bCs/>
          <w:sz w:val="24"/>
          <w:u w:val="single"/>
          <w:rtl/>
        </w:rPr>
        <w:br w:type="page"/>
      </w:r>
    </w:p>
    <w:p w14:paraId="47E7A433" w14:textId="77777777" w:rsidR="00CC31D2" w:rsidRPr="00C24766" w:rsidRDefault="00CC31D2" w:rsidP="00CC31D2">
      <w:pPr>
        <w:jc w:val="center"/>
        <w:rPr>
          <w:rFonts w:ascii="David" w:hAnsi="David"/>
          <w:b/>
          <w:bCs/>
          <w:sz w:val="24"/>
          <w:u w:val="single"/>
          <w:rtl/>
        </w:rPr>
      </w:pPr>
      <w:r w:rsidRPr="00C24766">
        <w:rPr>
          <w:rFonts w:ascii="David" w:hAnsi="David"/>
          <w:b/>
          <w:bCs/>
          <w:sz w:val="24"/>
          <w:u w:val="single"/>
          <w:rtl/>
        </w:rPr>
        <w:lastRenderedPageBreak/>
        <w:t xml:space="preserve">נספח ב' שאלון לקוח ומדיניות השקעות </w:t>
      </w:r>
      <w:r w:rsidRPr="00C24766">
        <w:rPr>
          <w:rFonts w:ascii="David" w:hAnsi="David" w:hint="cs"/>
          <w:b/>
          <w:bCs/>
          <w:sz w:val="24"/>
          <w:u w:val="single"/>
          <w:rtl/>
        </w:rPr>
        <w:t>להשקעה במוצרים מובנים</w:t>
      </w:r>
    </w:p>
    <w:tbl>
      <w:tblPr>
        <w:tblpPr w:leftFromText="180" w:rightFromText="180" w:vertAnchor="text" w:horzAnchor="margin" w:tblpY="255"/>
        <w:bidiVisual/>
        <w:tblW w:w="5000" w:type="pct"/>
        <w:tblBorders>
          <w:insideH w:val="single" w:sz="4" w:space="0" w:color="auto"/>
          <w:insideV w:val="single" w:sz="4" w:space="0" w:color="auto"/>
        </w:tblBorders>
        <w:tblLook w:val="04A0" w:firstRow="1" w:lastRow="0" w:firstColumn="1" w:lastColumn="0" w:noHBand="0" w:noVBand="1"/>
      </w:tblPr>
      <w:tblGrid>
        <w:gridCol w:w="2102"/>
        <w:gridCol w:w="2068"/>
        <w:gridCol w:w="2068"/>
        <w:gridCol w:w="2068"/>
      </w:tblGrid>
      <w:tr w:rsidR="00CC31D2" w:rsidRPr="00C24766" w14:paraId="509D1EB8" w14:textId="77777777" w:rsidTr="00357AB2">
        <w:trPr>
          <w:tblHeader/>
        </w:trPr>
        <w:tc>
          <w:tcPr>
            <w:tcW w:w="5000" w:type="pct"/>
            <w:gridSpan w:val="4"/>
            <w:tcBorders>
              <w:top w:val="nil"/>
              <w:bottom w:val="nil"/>
            </w:tcBorders>
            <w:shd w:val="clear" w:color="auto" w:fill="auto"/>
            <w:vAlign w:val="center"/>
          </w:tcPr>
          <w:p w14:paraId="1C930601" w14:textId="77777777" w:rsidR="00CC31D2" w:rsidRPr="00A85AF4" w:rsidRDefault="00CC31D2" w:rsidP="00357AB2">
            <w:pPr>
              <w:rPr>
                <w:rFonts w:ascii="David" w:hAnsi="David"/>
                <w:color w:val="000000" w:themeColor="text1"/>
                <w:sz w:val="24"/>
                <w:rtl/>
              </w:rPr>
            </w:pPr>
            <w:r w:rsidRPr="00A85AF4">
              <w:rPr>
                <w:rFonts w:ascii="David" w:hAnsi="David"/>
                <w:color w:val="000000" w:themeColor="text1"/>
                <w:sz w:val="24"/>
                <w:rtl/>
              </w:rPr>
              <w:t>מהות הקשר בין בעלי החשבון</w:t>
            </w:r>
            <w:r w:rsidRPr="00A85AF4">
              <w:rPr>
                <w:rFonts w:ascii="David" w:hAnsi="David"/>
                <w:color w:val="000000" w:themeColor="text1"/>
                <w:sz w:val="24"/>
              </w:rPr>
              <w:t> </w:t>
            </w:r>
            <w:r w:rsidRPr="00A85AF4">
              <w:rPr>
                <w:rFonts w:ascii="David" w:hAnsi="David"/>
                <w:color w:val="000000" w:themeColor="text1"/>
                <w:sz w:val="24"/>
                <w:rtl/>
              </w:rPr>
              <w:t>:</w:t>
            </w:r>
            <w:r w:rsidRPr="00A85AF4">
              <w:rPr>
                <w:rFonts w:ascii="David" w:hAnsi="David" w:hint="cs"/>
                <w:color w:val="000000" w:themeColor="text1"/>
                <w:sz w:val="24"/>
                <w:rtl/>
              </w:rPr>
              <w:t xml:space="preserve"> </w:t>
            </w:r>
            <w:r w:rsidRPr="00A85AF4">
              <w:rPr>
                <w:rFonts w:ascii="David" w:hAnsi="David"/>
                <w:color w:val="000000" w:themeColor="text1"/>
                <w:sz w:val="24"/>
              </w:rPr>
              <w:sym w:font="Wingdings 2" w:char="F0A3"/>
            </w:r>
            <w:r w:rsidRPr="00A85AF4">
              <w:rPr>
                <w:rFonts w:ascii="David" w:hAnsi="David" w:hint="cs"/>
                <w:color w:val="000000" w:themeColor="text1"/>
                <w:sz w:val="24"/>
                <w:rtl/>
              </w:rPr>
              <w:t xml:space="preserve"> זוג</w:t>
            </w:r>
            <w:r w:rsidRPr="00A85AF4">
              <w:rPr>
                <w:rFonts w:ascii="David" w:hAnsi="David"/>
                <w:color w:val="000000" w:themeColor="text1"/>
                <w:sz w:val="24"/>
                <w:rtl/>
              </w:rPr>
              <w:t xml:space="preserve"> </w:t>
            </w:r>
            <w:r w:rsidRPr="00A85AF4">
              <w:rPr>
                <w:rFonts w:ascii="David" w:hAnsi="David" w:hint="cs"/>
                <w:color w:val="000000" w:themeColor="text1"/>
                <w:sz w:val="24"/>
                <w:rtl/>
              </w:rPr>
              <w:t xml:space="preserve"> </w:t>
            </w:r>
            <w:r w:rsidRPr="00A85AF4">
              <w:rPr>
                <w:rFonts w:ascii="David" w:hAnsi="David"/>
                <w:color w:val="000000" w:themeColor="text1"/>
                <w:sz w:val="24"/>
                <w:rtl/>
              </w:rPr>
              <w:t xml:space="preserve"> </w:t>
            </w:r>
            <w:r w:rsidRPr="00A85AF4">
              <w:rPr>
                <w:rFonts w:ascii="David" w:hAnsi="David"/>
                <w:color w:val="000000" w:themeColor="text1"/>
                <w:sz w:val="24"/>
              </w:rPr>
              <w:sym w:font="Wingdings 2" w:char="F0A3"/>
            </w:r>
            <w:r w:rsidRPr="00A85AF4">
              <w:rPr>
                <w:rFonts w:ascii="David" w:hAnsi="David" w:hint="cs"/>
                <w:color w:val="000000" w:themeColor="text1"/>
                <w:sz w:val="24"/>
                <w:rtl/>
              </w:rPr>
              <w:t xml:space="preserve"> אחר:____________</w:t>
            </w:r>
            <w:r w:rsidRPr="00A85AF4">
              <w:rPr>
                <w:rFonts w:ascii="David" w:hAnsi="David"/>
                <w:color w:val="000000" w:themeColor="text1"/>
                <w:sz w:val="24"/>
                <w:rtl/>
              </w:rPr>
              <w:t xml:space="preserve">  </w:t>
            </w:r>
          </w:p>
          <w:p w14:paraId="4F5A2729" w14:textId="77777777" w:rsidR="00CC31D2" w:rsidRPr="00A85AF4" w:rsidRDefault="00CC31D2" w:rsidP="00357AB2">
            <w:pPr>
              <w:rPr>
                <w:rFonts w:ascii="David" w:hAnsi="David"/>
                <w:color w:val="000000" w:themeColor="text1"/>
                <w:sz w:val="24"/>
                <w:rtl/>
              </w:rPr>
            </w:pPr>
          </w:p>
        </w:tc>
      </w:tr>
      <w:tr w:rsidR="00CC31D2" w:rsidRPr="00C24766" w14:paraId="70913CCE" w14:textId="77777777" w:rsidTr="00357AB2">
        <w:trPr>
          <w:tblHeader/>
        </w:trPr>
        <w:tc>
          <w:tcPr>
            <w:tcW w:w="1265" w:type="pct"/>
            <w:tcBorders>
              <w:top w:val="nil"/>
            </w:tcBorders>
            <w:shd w:val="clear" w:color="auto" w:fill="D5DCE4" w:themeFill="text2" w:themeFillTint="33"/>
            <w:vAlign w:val="center"/>
          </w:tcPr>
          <w:p w14:paraId="36B055FB" w14:textId="77777777" w:rsidR="00CC31D2" w:rsidRPr="00C24766" w:rsidRDefault="00CC31D2" w:rsidP="00357AB2">
            <w:pPr>
              <w:tabs>
                <w:tab w:val="center" w:pos="4153"/>
                <w:tab w:val="right" w:pos="8306"/>
              </w:tabs>
              <w:rPr>
                <w:rFonts w:ascii="David" w:hAnsi="David"/>
                <w:b/>
                <w:bCs/>
                <w:sz w:val="23"/>
                <w:szCs w:val="23"/>
                <w:rtl/>
              </w:rPr>
            </w:pPr>
            <w:r w:rsidRPr="00C24766">
              <w:rPr>
                <w:rFonts w:ascii="David" w:hAnsi="David" w:hint="cs"/>
                <w:b/>
                <w:bCs/>
                <w:sz w:val="24"/>
                <w:rtl/>
              </w:rPr>
              <w:t>שם הלקוח</w:t>
            </w:r>
            <w:r w:rsidRPr="00C24766">
              <w:rPr>
                <w:rFonts w:ascii="David" w:hAnsi="David"/>
                <w:b/>
                <w:bCs/>
                <w:sz w:val="23"/>
                <w:szCs w:val="23"/>
                <w:rtl/>
              </w:rPr>
              <w:t xml:space="preserve">                                  </w:t>
            </w:r>
          </w:p>
        </w:tc>
        <w:tc>
          <w:tcPr>
            <w:tcW w:w="1245" w:type="pct"/>
            <w:tcBorders>
              <w:top w:val="nil"/>
            </w:tcBorders>
            <w:shd w:val="clear" w:color="auto" w:fill="auto"/>
            <w:vAlign w:val="center"/>
          </w:tcPr>
          <w:p w14:paraId="25DF4F8F" w14:textId="77777777" w:rsidR="00CC31D2" w:rsidRPr="00C24766" w:rsidRDefault="00CC31D2" w:rsidP="00357AB2">
            <w:pPr>
              <w:rPr>
                <w:rFonts w:ascii="David" w:hAnsi="David"/>
                <w:sz w:val="23"/>
                <w:szCs w:val="23"/>
                <w:rtl/>
              </w:rPr>
            </w:pPr>
          </w:p>
        </w:tc>
        <w:tc>
          <w:tcPr>
            <w:tcW w:w="1245" w:type="pct"/>
            <w:tcBorders>
              <w:top w:val="nil"/>
            </w:tcBorders>
            <w:shd w:val="clear" w:color="auto" w:fill="auto"/>
            <w:vAlign w:val="center"/>
          </w:tcPr>
          <w:p w14:paraId="02FBDE78" w14:textId="77777777" w:rsidR="00CC31D2" w:rsidRPr="00C24766" w:rsidRDefault="00CC31D2" w:rsidP="00357AB2">
            <w:pPr>
              <w:rPr>
                <w:rFonts w:ascii="David" w:hAnsi="David"/>
                <w:sz w:val="23"/>
                <w:szCs w:val="23"/>
                <w:rtl/>
              </w:rPr>
            </w:pPr>
          </w:p>
        </w:tc>
        <w:tc>
          <w:tcPr>
            <w:tcW w:w="1245" w:type="pct"/>
            <w:tcBorders>
              <w:top w:val="nil"/>
            </w:tcBorders>
            <w:shd w:val="clear" w:color="auto" w:fill="auto"/>
            <w:vAlign w:val="center"/>
          </w:tcPr>
          <w:p w14:paraId="139259F1" w14:textId="77777777" w:rsidR="00CC31D2" w:rsidRPr="00C24766" w:rsidRDefault="00CC31D2" w:rsidP="00357AB2">
            <w:pPr>
              <w:rPr>
                <w:rFonts w:ascii="David" w:hAnsi="David"/>
                <w:sz w:val="23"/>
                <w:szCs w:val="23"/>
                <w:rtl/>
              </w:rPr>
            </w:pPr>
          </w:p>
        </w:tc>
      </w:tr>
      <w:tr w:rsidR="00CC31D2" w:rsidRPr="00C24766" w14:paraId="3B095787" w14:textId="77777777" w:rsidTr="00357AB2">
        <w:trPr>
          <w:tblHeader/>
        </w:trPr>
        <w:tc>
          <w:tcPr>
            <w:tcW w:w="1265" w:type="pct"/>
            <w:shd w:val="clear" w:color="auto" w:fill="D5DCE4" w:themeFill="text2" w:themeFillTint="33"/>
            <w:vAlign w:val="center"/>
          </w:tcPr>
          <w:p w14:paraId="0ED69BE8" w14:textId="77777777" w:rsidR="00CC31D2" w:rsidRPr="00C24766" w:rsidRDefault="00CC31D2" w:rsidP="00357AB2">
            <w:pPr>
              <w:tabs>
                <w:tab w:val="center" w:pos="4153"/>
                <w:tab w:val="right" w:pos="8306"/>
              </w:tabs>
              <w:rPr>
                <w:rFonts w:ascii="David" w:hAnsi="David"/>
                <w:b/>
                <w:bCs/>
                <w:sz w:val="24"/>
                <w:rtl/>
              </w:rPr>
            </w:pPr>
            <w:r w:rsidRPr="00C24766">
              <w:rPr>
                <w:rFonts w:ascii="David" w:hAnsi="David"/>
                <w:b/>
                <w:bCs/>
                <w:sz w:val="24"/>
                <w:rtl/>
              </w:rPr>
              <w:t>אזרח ישראל</w:t>
            </w:r>
            <w:r w:rsidRPr="00C24766">
              <w:rPr>
                <w:rFonts w:ascii="David" w:hAnsi="David"/>
                <w:b/>
                <w:bCs/>
                <w:sz w:val="23"/>
                <w:szCs w:val="23"/>
                <w:rtl/>
              </w:rPr>
              <w:t xml:space="preserve">                                  </w:t>
            </w:r>
          </w:p>
        </w:tc>
        <w:tc>
          <w:tcPr>
            <w:tcW w:w="1245" w:type="pct"/>
            <w:shd w:val="clear" w:color="auto" w:fill="auto"/>
            <w:vAlign w:val="center"/>
          </w:tcPr>
          <w:p w14:paraId="5A27CA81" w14:textId="77777777" w:rsidR="00CC31D2" w:rsidRPr="00C24766" w:rsidRDefault="00CC31D2" w:rsidP="00357AB2">
            <w:pPr>
              <w:rPr>
                <w:rFonts w:ascii="David" w:hAnsi="David"/>
                <w:color w:val="000000" w:themeColor="text1"/>
                <w:sz w:val="24"/>
              </w:rPr>
            </w:pPr>
            <w:r w:rsidRPr="00C24766">
              <w:rPr>
                <w:rFonts w:ascii="David" w:hAnsi="David"/>
                <w:color w:val="000000" w:themeColor="text1"/>
                <w:sz w:val="24"/>
              </w:rPr>
              <w:sym w:font="Wingdings 2" w:char="F0A3"/>
            </w:r>
            <w:r w:rsidRPr="00C24766">
              <w:rPr>
                <w:rFonts w:ascii="David" w:hAnsi="David"/>
                <w:color w:val="000000" w:themeColor="text1"/>
                <w:sz w:val="24"/>
                <w:rtl/>
              </w:rPr>
              <w:t xml:space="preserve">לא    </w:t>
            </w:r>
            <w:r w:rsidRPr="00C24766">
              <w:rPr>
                <w:rFonts w:ascii="David" w:hAnsi="David"/>
                <w:color w:val="000000" w:themeColor="text1"/>
                <w:sz w:val="24"/>
              </w:rPr>
              <w:sym w:font="Wingdings 2" w:char="F0A3"/>
            </w:r>
            <w:r w:rsidRPr="00C24766">
              <w:rPr>
                <w:rFonts w:ascii="David" w:hAnsi="David"/>
                <w:color w:val="000000" w:themeColor="text1"/>
                <w:sz w:val="24"/>
                <w:rtl/>
              </w:rPr>
              <w:t>כן</w:t>
            </w:r>
          </w:p>
        </w:tc>
        <w:tc>
          <w:tcPr>
            <w:tcW w:w="1245" w:type="pct"/>
            <w:shd w:val="clear" w:color="auto" w:fill="auto"/>
            <w:vAlign w:val="center"/>
          </w:tcPr>
          <w:p w14:paraId="43908BAF" w14:textId="77777777" w:rsidR="00CC31D2" w:rsidRPr="00C24766" w:rsidRDefault="00CC31D2" w:rsidP="00357AB2">
            <w:pPr>
              <w:rPr>
                <w:rFonts w:ascii="David" w:hAnsi="David"/>
                <w:color w:val="000000" w:themeColor="text1"/>
                <w:sz w:val="24"/>
              </w:rPr>
            </w:pPr>
            <w:r w:rsidRPr="00C24766">
              <w:rPr>
                <w:rFonts w:ascii="David" w:hAnsi="David"/>
                <w:color w:val="000000" w:themeColor="text1"/>
                <w:sz w:val="24"/>
              </w:rPr>
              <w:sym w:font="Wingdings 2" w:char="F0A3"/>
            </w:r>
            <w:r w:rsidRPr="00C24766">
              <w:rPr>
                <w:rFonts w:ascii="David" w:hAnsi="David"/>
                <w:color w:val="000000" w:themeColor="text1"/>
                <w:sz w:val="24"/>
                <w:rtl/>
              </w:rPr>
              <w:t xml:space="preserve">לא    </w:t>
            </w:r>
            <w:r w:rsidRPr="00C24766">
              <w:rPr>
                <w:rFonts w:ascii="David" w:hAnsi="David"/>
                <w:color w:val="000000" w:themeColor="text1"/>
                <w:sz w:val="24"/>
              </w:rPr>
              <w:sym w:font="Wingdings 2" w:char="F0A3"/>
            </w:r>
            <w:r w:rsidRPr="00C24766">
              <w:rPr>
                <w:rFonts w:ascii="David" w:hAnsi="David"/>
                <w:color w:val="000000" w:themeColor="text1"/>
                <w:sz w:val="24"/>
                <w:rtl/>
              </w:rPr>
              <w:t>כן</w:t>
            </w:r>
          </w:p>
        </w:tc>
        <w:tc>
          <w:tcPr>
            <w:tcW w:w="1245" w:type="pct"/>
            <w:shd w:val="clear" w:color="auto" w:fill="auto"/>
            <w:vAlign w:val="center"/>
          </w:tcPr>
          <w:p w14:paraId="1B4B83BB" w14:textId="77777777" w:rsidR="00CC31D2" w:rsidRPr="00C24766" w:rsidRDefault="00CC31D2" w:rsidP="00357AB2">
            <w:pPr>
              <w:rPr>
                <w:rFonts w:ascii="David" w:hAnsi="David"/>
                <w:color w:val="000000" w:themeColor="text1"/>
                <w:sz w:val="24"/>
              </w:rPr>
            </w:pPr>
            <w:r w:rsidRPr="00C24766">
              <w:rPr>
                <w:rFonts w:ascii="David" w:hAnsi="David"/>
                <w:color w:val="000000" w:themeColor="text1"/>
                <w:sz w:val="24"/>
              </w:rPr>
              <w:sym w:font="Wingdings 2" w:char="F0A3"/>
            </w:r>
            <w:r w:rsidRPr="00C24766">
              <w:rPr>
                <w:rFonts w:ascii="David" w:hAnsi="David"/>
                <w:color w:val="000000" w:themeColor="text1"/>
                <w:sz w:val="24"/>
                <w:rtl/>
              </w:rPr>
              <w:t xml:space="preserve">לא    </w:t>
            </w:r>
            <w:r w:rsidRPr="00C24766">
              <w:rPr>
                <w:rFonts w:ascii="David" w:hAnsi="David"/>
                <w:color w:val="000000" w:themeColor="text1"/>
                <w:sz w:val="24"/>
              </w:rPr>
              <w:sym w:font="Wingdings 2" w:char="F0A3"/>
            </w:r>
            <w:r w:rsidRPr="00C24766">
              <w:rPr>
                <w:rFonts w:ascii="David" w:hAnsi="David"/>
                <w:color w:val="000000" w:themeColor="text1"/>
                <w:sz w:val="24"/>
                <w:rtl/>
              </w:rPr>
              <w:t>כן</w:t>
            </w:r>
          </w:p>
        </w:tc>
      </w:tr>
      <w:tr w:rsidR="00CC31D2" w:rsidRPr="00C24766" w14:paraId="2051812D" w14:textId="77777777" w:rsidTr="00357AB2">
        <w:trPr>
          <w:tblHeader/>
        </w:trPr>
        <w:tc>
          <w:tcPr>
            <w:tcW w:w="1265" w:type="pct"/>
            <w:shd w:val="clear" w:color="auto" w:fill="D5DCE4" w:themeFill="text2" w:themeFillTint="33"/>
          </w:tcPr>
          <w:p w14:paraId="706FB187" w14:textId="77777777" w:rsidR="00CC31D2" w:rsidRPr="00C24766" w:rsidRDefault="00CC31D2" w:rsidP="00357AB2">
            <w:pPr>
              <w:rPr>
                <w:rFonts w:ascii="David" w:hAnsi="David"/>
                <w:b/>
                <w:bCs/>
                <w:sz w:val="23"/>
                <w:szCs w:val="23"/>
                <w:rtl/>
              </w:rPr>
            </w:pPr>
            <w:r w:rsidRPr="00C24766">
              <w:rPr>
                <w:rFonts w:ascii="David" w:hAnsi="David"/>
                <w:b/>
                <w:bCs/>
                <w:sz w:val="23"/>
                <w:szCs w:val="23"/>
                <w:rtl/>
              </w:rPr>
              <w:t xml:space="preserve">מצב משפחתי </w:t>
            </w:r>
          </w:p>
          <w:p w14:paraId="07FA7FEF" w14:textId="77777777" w:rsidR="00CC31D2" w:rsidRPr="00C24766" w:rsidRDefault="00CC31D2" w:rsidP="00357AB2">
            <w:pPr>
              <w:rPr>
                <w:rFonts w:ascii="David" w:hAnsi="David"/>
                <w:b/>
                <w:bCs/>
                <w:sz w:val="23"/>
                <w:szCs w:val="23"/>
                <w:rtl/>
              </w:rPr>
            </w:pPr>
          </w:p>
        </w:tc>
        <w:tc>
          <w:tcPr>
            <w:tcW w:w="1245" w:type="pct"/>
            <w:shd w:val="clear" w:color="auto" w:fill="auto"/>
          </w:tcPr>
          <w:p w14:paraId="300A98EA" w14:textId="77777777" w:rsidR="00CC31D2" w:rsidRPr="00C24766" w:rsidRDefault="00CC31D2" w:rsidP="00357AB2">
            <w:pPr>
              <w:rPr>
                <w:rFonts w:ascii="David" w:hAnsi="David"/>
                <w:rtl/>
              </w:rPr>
            </w:pPr>
          </w:p>
        </w:tc>
        <w:tc>
          <w:tcPr>
            <w:tcW w:w="1245" w:type="pct"/>
            <w:shd w:val="clear" w:color="auto" w:fill="auto"/>
          </w:tcPr>
          <w:p w14:paraId="21991F7A" w14:textId="77777777" w:rsidR="00CC31D2" w:rsidRPr="00C24766" w:rsidRDefault="00CC31D2" w:rsidP="00357AB2">
            <w:pPr>
              <w:rPr>
                <w:rFonts w:ascii="David" w:hAnsi="David"/>
                <w:rtl/>
              </w:rPr>
            </w:pPr>
          </w:p>
        </w:tc>
        <w:tc>
          <w:tcPr>
            <w:tcW w:w="1245" w:type="pct"/>
            <w:shd w:val="clear" w:color="auto" w:fill="auto"/>
          </w:tcPr>
          <w:p w14:paraId="0A595654" w14:textId="77777777" w:rsidR="00CC31D2" w:rsidRPr="00C24766" w:rsidRDefault="00CC31D2" w:rsidP="00357AB2">
            <w:pPr>
              <w:rPr>
                <w:rFonts w:ascii="David" w:hAnsi="David"/>
                <w:rtl/>
              </w:rPr>
            </w:pPr>
          </w:p>
        </w:tc>
      </w:tr>
      <w:tr w:rsidR="00CC31D2" w:rsidRPr="00C24766" w14:paraId="358C6E99" w14:textId="77777777" w:rsidTr="00357AB2">
        <w:trPr>
          <w:trHeight w:val="354"/>
          <w:tblHeader/>
        </w:trPr>
        <w:tc>
          <w:tcPr>
            <w:tcW w:w="1265" w:type="pct"/>
            <w:shd w:val="clear" w:color="auto" w:fill="D5DCE4" w:themeFill="text2" w:themeFillTint="33"/>
          </w:tcPr>
          <w:p w14:paraId="71D558B6" w14:textId="77777777" w:rsidR="00CC31D2" w:rsidRPr="00C24766" w:rsidRDefault="00CC31D2" w:rsidP="00357AB2">
            <w:pPr>
              <w:tabs>
                <w:tab w:val="center" w:pos="4153"/>
                <w:tab w:val="right" w:pos="8306"/>
              </w:tabs>
              <w:rPr>
                <w:rFonts w:ascii="David" w:hAnsi="David"/>
                <w:b/>
                <w:bCs/>
                <w:sz w:val="23"/>
                <w:szCs w:val="23"/>
                <w:rtl/>
              </w:rPr>
            </w:pPr>
            <w:r w:rsidRPr="00C24766">
              <w:rPr>
                <w:rFonts w:ascii="David" w:hAnsi="David"/>
                <w:b/>
                <w:bCs/>
                <w:sz w:val="23"/>
                <w:szCs w:val="23"/>
                <w:rtl/>
              </w:rPr>
              <w:t>מצב תעסוקתי</w:t>
            </w:r>
          </w:p>
        </w:tc>
        <w:tc>
          <w:tcPr>
            <w:tcW w:w="1245" w:type="pct"/>
            <w:shd w:val="clear" w:color="auto" w:fill="auto"/>
          </w:tcPr>
          <w:p w14:paraId="20B93541" w14:textId="77777777" w:rsidR="00CC31D2" w:rsidRPr="00C24766" w:rsidRDefault="00CC31D2" w:rsidP="00357AB2">
            <w:pPr>
              <w:rPr>
                <w:rFonts w:ascii="David" w:hAnsi="David"/>
                <w:sz w:val="23"/>
                <w:szCs w:val="23"/>
                <w:rtl/>
              </w:rPr>
            </w:pPr>
          </w:p>
        </w:tc>
        <w:tc>
          <w:tcPr>
            <w:tcW w:w="1245" w:type="pct"/>
            <w:shd w:val="clear" w:color="auto" w:fill="auto"/>
          </w:tcPr>
          <w:p w14:paraId="7C3CD141" w14:textId="77777777" w:rsidR="00CC31D2" w:rsidRPr="00C24766" w:rsidRDefault="00CC31D2" w:rsidP="00357AB2">
            <w:pPr>
              <w:rPr>
                <w:rFonts w:ascii="David" w:hAnsi="David"/>
                <w:sz w:val="23"/>
                <w:szCs w:val="23"/>
                <w:rtl/>
              </w:rPr>
            </w:pPr>
          </w:p>
        </w:tc>
        <w:tc>
          <w:tcPr>
            <w:tcW w:w="1245" w:type="pct"/>
            <w:shd w:val="clear" w:color="auto" w:fill="auto"/>
          </w:tcPr>
          <w:p w14:paraId="4434B83A" w14:textId="77777777" w:rsidR="00CC31D2" w:rsidRPr="00C24766" w:rsidRDefault="00CC31D2" w:rsidP="00357AB2">
            <w:pPr>
              <w:rPr>
                <w:rFonts w:ascii="David" w:hAnsi="David"/>
                <w:sz w:val="23"/>
                <w:szCs w:val="23"/>
                <w:rtl/>
              </w:rPr>
            </w:pPr>
          </w:p>
        </w:tc>
      </w:tr>
    </w:tbl>
    <w:p w14:paraId="677BC224" w14:textId="77777777" w:rsidR="00CC31D2" w:rsidRPr="00C24766" w:rsidRDefault="00CC31D2" w:rsidP="00CC31D2">
      <w:pPr>
        <w:jc w:val="center"/>
        <w:rPr>
          <w:rFonts w:ascii="David" w:hAnsi="David"/>
          <w:b/>
          <w:bCs/>
          <w:sz w:val="24"/>
          <w:u w:val="single"/>
        </w:rPr>
      </w:pPr>
    </w:p>
    <w:tbl>
      <w:tblPr>
        <w:bidiVisual/>
        <w:tblW w:w="5000" w:type="pct"/>
        <w:jc w:val="center"/>
        <w:tblLook w:val="04A0" w:firstRow="1" w:lastRow="0" w:firstColumn="1" w:lastColumn="0" w:noHBand="0" w:noVBand="1"/>
      </w:tblPr>
      <w:tblGrid>
        <w:gridCol w:w="3595"/>
        <w:gridCol w:w="4711"/>
      </w:tblGrid>
      <w:tr w:rsidR="00CC31D2" w:rsidRPr="00C24766" w14:paraId="07600B7D" w14:textId="77777777" w:rsidTr="00357AB2">
        <w:trPr>
          <w:jc w:val="center"/>
        </w:trPr>
        <w:tc>
          <w:tcPr>
            <w:tcW w:w="2164" w:type="pct"/>
            <w:shd w:val="clear" w:color="auto" w:fill="D5DCE4" w:themeFill="text2" w:themeFillTint="33"/>
          </w:tcPr>
          <w:p w14:paraId="11D3C1C3" w14:textId="77777777" w:rsidR="00CC31D2" w:rsidRPr="00C24766" w:rsidRDefault="00CC31D2" w:rsidP="00357AB2">
            <w:pPr>
              <w:jc w:val="center"/>
              <w:rPr>
                <w:rFonts w:ascii="David" w:hAnsi="David"/>
                <w:b/>
                <w:bCs/>
                <w:rtl/>
              </w:rPr>
            </w:pPr>
            <w:r w:rsidRPr="00C24766">
              <w:rPr>
                <w:rFonts w:ascii="David" w:hAnsi="David"/>
                <w:b/>
                <w:bCs/>
                <w:color w:val="000000" w:themeColor="text1"/>
                <w:rtl/>
              </w:rPr>
              <w:t xml:space="preserve">סכום מתוכנן להשקעה </w:t>
            </w:r>
            <w:r w:rsidRPr="00C24766">
              <w:rPr>
                <w:rFonts w:ascii="David" w:hAnsi="David" w:hint="cs"/>
                <w:b/>
                <w:bCs/>
                <w:rtl/>
              </w:rPr>
              <w:t>במוצרים מובנים</w:t>
            </w:r>
          </w:p>
        </w:tc>
        <w:tc>
          <w:tcPr>
            <w:tcW w:w="2836" w:type="pct"/>
            <w:shd w:val="clear" w:color="auto" w:fill="D5DCE4" w:themeFill="text2" w:themeFillTint="33"/>
          </w:tcPr>
          <w:p w14:paraId="03BD11C9" w14:textId="77777777" w:rsidR="00CC31D2" w:rsidRPr="00C24766" w:rsidRDefault="00CC31D2" w:rsidP="00357AB2">
            <w:pPr>
              <w:jc w:val="center"/>
              <w:rPr>
                <w:rFonts w:ascii="David" w:hAnsi="David"/>
                <w:b/>
                <w:bCs/>
                <w:rtl/>
              </w:rPr>
            </w:pPr>
            <w:r w:rsidRPr="00C24766">
              <w:rPr>
                <w:rFonts w:ascii="David" w:hAnsi="David"/>
                <w:b/>
                <w:bCs/>
                <w:rtl/>
              </w:rPr>
              <w:t>בנק</w:t>
            </w:r>
          </w:p>
        </w:tc>
      </w:tr>
      <w:tr w:rsidR="00CC31D2" w:rsidRPr="00C24766" w14:paraId="14079187" w14:textId="77777777" w:rsidTr="00357AB2">
        <w:trPr>
          <w:jc w:val="center"/>
        </w:trPr>
        <w:tc>
          <w:tcPr>
            <w:tcW w:w="2164" w:type="pct"/>
            <w:shd w:val="clear" w:color="auto" w:fill="auto"/>
          </w:tcPr>
          <w:p w14:paraId="0AA5681F" w14:textId="77777777" w:rsidR="00CC31D2" w:rsidRPr="00C24766" w:rsidRDefault="00CC31D2" w:rsidP="00357AB2">
            <w:pPr>
              <w:spacing w:after="240"/>
              <w:rPr>
                <w:rFonts w:ascii="David" w:hAnsi="David"/>
                <w:b/>
                <w:bCs/>
                <w:rtl/>
              </w:rPr>
            </w:pPr>
          </w:p>
        </w:tc>
        <w:tc>
          <w:tcPr>
            <w:tcW w:w="2836" w:type="pct"/>
            <w:shd w:val="clear" w:color="auto" w:fill="auto"/>
          </w:tcPr>
          <w:p w14:paraId="06981919" w14:textId="77777777" w:rsidR="00CC31D2" w:rsidRPr="00C24766" w:rsidRDefault="00CC31D2" w:rsidP="00357AB2">
            <w:pPr>
              <w:pStyle w:val="ListParagraph"/>
              <w:spacing w:line="276" w:lineRule="auto"/>
              <w:rPr>
                <w:rFonts w:ascii="David" w:hAnsi="David" w:cs="David"/>
                <w:color w:val="000000" w:themeColor="text1"/>
                <w:rtl/>
              </w:rPr>
            </w:pPr>
          </w:p>
        </w:tc>
      </w:tr>
      <w:tr w:rsidR="00CC31D2" w:rsidRPr="00C24766" w14:paraId="14F472FD" w14:textId="77777777" w:rsidTr="00357AB2">
        <w:trPr>
          <w:jc w:val="center"/>
        </w:trPr>
        <w:tc>
          <w:tcPr>
            <w:tcW w:w="2164" w:type="pct"/>
            <w:shd w:val="clear" w:color="auto" w:fill="D5DCE4" w:themeFill="text2" w:themeFillTint="33"/>
          </w:tcPr>
          <w:p w14:paraId="0166996D" w14:textId="77777777" w:rsidR="00CC31D2" w:rsidRPr="00C24766" w:rsidRDefault="00CC31D2" w:rsidP="00357AB2">
            <w:pPr>
              <w:pStyle w:val="ListParagraph"/>
              <w:spacing w:after="0" w:line="256" w:lineRule="auto"/>
              <w:ind w:left="0"/>
              <w:jc w:val="center"/>
              <w:rPr>
                <w:rFonts w:ascii="David" w:hAnsi="David" w:cs="David"/>
                <w:b/>
                <w:bCs/>
                <w:rtl/>
              </w:rPr>
            </w:pPr>
            <w:r w:rsidRPr="00C24766">
              <w:rPr>
                <w:rFonts w:ascii="David" w:hAnsi="David" w:cs="David"/>
                <w:b/>
                <w:bCs/>
                <w:rtl/>
              </w:rPr>
              <w:t>מטבע יחוס</w:t>
            </w:r>
          </w:p>
        </w:tc>
        <w:tc>
          <w:tcPr>
            <w:tcW w:w="2836" w:type="pct"/>
            <w:shd w:val="clear" w:color="auto" w:fill="D5DCE4" w:themeFill="text2" w:themeFillTint="33"/>
          </w:tcPr>
          <w:p w14:paraId="5818929C" w14:textId="77777777" w:rsidR="00CC31D2" w:rsidRPr="00C24766" w:rsidRDefault="00CC31D2" w:rsidP="00357AB2">
            <w:pPr>
              <w:spacing w:after="200" w:line="276" w:lineRule="auto"/>
              <w:ind w:left="360"/>
              <w:contextualSpacing/>
              <w:jc w:val="center"/>
              <w:rPr>
                <w:rFonts w:ascii="David" w:hAnsi="David"/>
                <w:rtl/>
              </w:rPr>
            </w:pPr>
            <w:r w:rsidRPr="00C24766">
              <w:rPr>
                <w:rFonts w:ascii="David" w:hAnsi="David"/>
                <w:b/>
                <w:bCs/>
                <w:rtl/>
              </w:rPr>
              <w:t>ייעוד הכסף</w:t>
            </w:r>
          </w:p>
          <w:p w14:paraId="41BD445D" w14:textId="77777777" w:rsidR="00CC31D2" w:rsidRPr="00C24766" w:rsidRDefault="00CC31D2" w:rsidP="00357AB2">
            <w:pPr>
              <w:spacing w:after="200" w:line="276" w:lineRule="auto"/>
              <w:ind w:left="360"/>
              <w:contextualSpacing/>
              <w:jc w:val="center"/>
              <w:rPr>
                <w:rFonts w:ascii="David" w:hAnsi="David"/>
                <w:rtl/>
              </w:rPr>
            </w:pPr>
            <w:r w:rsidRPr="00C24766">
              <w:rPr>
                <w:rFonts w:ascii="David" w:hAnsi="David" w:hint="cs"/>
                <w:sz w:val="18"/>
                <w:szCs w:val="18"/>
                <w:rtl/>
              </w:rPr>
              <w:t>ניתן לענות יותר מתשובה אחת</w:t>
            </w:r>
          </w:p>
        </w:tc>
      </w:tr>
      <w:tr w:rsidR="00CC31D2" w:rsidRPr="00C24766" w14:paraId="51F203A6" w14:textId="77777777" w:rsidTr="00357AB2">
        <w:trPr>
          <w:jc w:val="center"/>
        </w:trPr>
        <w:tc>
          <w:tcPr>
            <w:tcW w:w="2164" w:type="pct"/>
            <w:shd w:val="clear" w:color="auto" w:fill="auto"/>
          </w:tcPr>
          <w:p w14:paraId="00EC072A" w14:textId="77777777" w:rsidR="00CC31D2" w:rsidRPr="00C24766" w:rsidRDefault="00CC31D2" w:rsidP="00CC31D2">
            <w:pPr>
              <w:keepLines/>
              <w:numPr>
                <w:ilvl w:val="0"/>
                <w:numId w:val="7"/>
              </w:numPr>
              <w:spacing w:after="200" w:line="276" w:lineRule="auto"/>
              <w:contextualSpacing/>
              <w:jc w:val="both"/>
              <w:rPr>
                <w:rFonts w:ascii="David" w:hAnsi="David"/>
                <w:color w:val="000000"/>
                <w:rtl/>
              </w:rPr>
            </w:pPr>
            <w:r w:rsidRPr="00C24766">
              <w:rPr>
                <w:rFonts w:ascii="David" w:hAnsi="David"/>
                <w:color w:val="000000"/>
                <w:rtl/>
              </w:rPr>
              <w:t>שקל</w:t>
            </w:r>
          </w:p>
          <w:p w14:paraId="79DB9305" w14:textId="77777777" w:rsidR="00CC31D2" w:rsidRPr="00C24766" w:rsidRDefault="00CC31D2" w:rsidP="00CC31D2">
            <w:pPr>
              <w:keepLines/>
              <w:numPr>
                <w:ilvl w:val="0"/>
                <w:numId w:val="7"/>
              </w:numPr>
              <w:spacing w:after="200" w:line="276" w:lineRule="auto"/>
              <w:contextualSpacing/>
              <w:jc w:val="both"/>
              <w:rPr>
                <w:rFonts w:ascii="David" w:hAnsi="David"/>
                <w:color w:val="000000"/>
                <w:rtl/>
              </w:rPr>
            </w:pPr>
            <w:r w:rsidRPr="00C24766">
              <w:rPr>
                <w:rFonts w:ascii="David" w:hAnsi="David"/>
                <w:color w:val="000000"/>
                <w:rtl/>
              </w:rPr>
              <w:t>דולר</w:t>
            </w:r>
          </w:p>
          <w:p w14:paraId="77A432EE" w14:textId="77777777" w:rsidR="00CC31D2" w:rsidRPr="00C24766" w:rsidRDefault="00CC31D2" w:rsidP="00CC31D2">
            <w:pPr>
              <w:keepLines/>
              <w:numPr>
                <w:ilvl w:val="0"/>
                <w:numId w:val="7"/>
              </w:numPr>
              <w:spacing w:after="200" w:line="276" w:lineRule="auto"/>
              <w:contextualSpacing/>
              <w:jc w:val="both"/>
              <w:rPr>
                <w:rFonts w:ascii="David" w:hAnsi="David"/>
                <w:b/>
                <w:bCs/>
              </w:rPr>
            </w:pPr>
            <w:r w:rsidRPr="00C24766">
              <w:rPr>
                <w:rFonts w:ascii="David" w:hAnsi="David"/>
                <w:color w:val="000000"/>
                <w:rtl/>
              </w:rPr>
              <w:t>יורו</w:t>
            </w:r>
          </w:p>
          <w:p w14:paraId="7142D376" w14:textId="77777777" w:rsidR="00CC31D2" w:rsidRPr="00C24766" w:rsidRDefault="00CC31D2" w:rsidP="00CC31D2">
            <w:pPr>
              <w:keepLines/>
              <w:numPr>
                <w:ilvl w:val="0"/>
                <w:numId w:val="7"/>
              </w:numPr>
              <w:spacing w:after="200" w:line="276" w:lineRule="auto"/>
              <w:contextualSpacing/>
              <w:jc w:val="both"/>
              <w:rPr>
                <w:rFonts w:ascii="David" w:hAnsi="David"/>
                <w:b/>
                <w:bCs/>
                <w:rtl/>
              </w:rPr>
            </w:pPr>
            <w:r w:rsidRPr="00C24766">
              <w:rPr>
                <w:rFonts w:ascii="David" w:hAnsi="David"/>
                <w:color w:val="000000"/>
                <w:rtl/>
              </w:rPr>
              <w:t>ליש</w:t>
            </w:r>
            <w:r w:rsidRPr="00C24766">
              <w:rPr>
                <w:rFonts w:ascii="David" w:hAnsi="David"/>
                <w:color w:val="000000"/>
              </w:rPr>
              <w:t>"</w:t>
            </w:r>
            <w:r w:rsidRPr="00C24766">
              <w:rPr>
                <w:rFonts w:ascii="David" w:hAnsi="David"/>
                <w:color w:val="000000"/>
                <w:rtl/>
              </w:rPr>
              <w:t>ט</w:t>
            </w:r>
          </w:p>
        </w:tc>
        <w:tc>
          <w:tcPr>
            <w:tcW w:w="2836" w:type="pct"/>
            <w:shd w:val="clear" w:color="auto" w:fill="auto"/>
          </w:tcPr>
          <w:p w14:paraId="2BB75193" w14:textId="77777777" w:rsidR="00CC31D2" w:rsidRPr="00C24766" w:rsidRDefault="00CC31D2" w:rsidP="00CC31D2">
            <w:pPr>
              <w:pStyle w:val="ListParagraph"/>
              <w:keepLines/>
              <w:numPr>
                <w:ilvl w:val="0"/>
                <w:numId w:val="6"/>
              </w:numPr>
              <w:spacing w:after="0" w:line="240" w:lineRule="auto"/>
              <w:rPr>
                <w:rFonts w:ascii="David" w:hAnsi="David" w:cs="David"/>
              </w:rPr>
            </w:pPr>
            <w:r w:rsidRPr="00C24766">
              <w:rPr>
                <w:rFonts w:ascii="David" w:hAnsi="David" w:cs="David"/>
                <w:rtl/>
              </w:rPr>
              <w:t>רכישת נכס</w:t>
            </w:r>
          </w:p>
          <w:p w14:paraId="32C14A0C" w14:textId="77777777" w:rsidR="00CC31D2" w:rsidRPr="00C24766" w:rsidRDefault="00CC31D2" w:rsidP="00CC31D2">
            <w:pPr>
              <w:pStyle w:val="ListParagraph"/>
              <w:keepLines/>
              <w:numPr>
                <w:ilvl w:val="0"/>
                <w:numId w:val="6"/>
              </w:numPr>
              <w:spacing w:after="0" w:line="240" w:lineRule="auto"/>
              <w:rPr>
                <w:rFonts w:ascii="David" w:hAnsi="David" w:cs="David"/>
              </w:rPr>
            </w:pPr>
            <w:r w:rsidRPr="00C24766">
              <w:rPr>
                <w:rFonts w:ascii="David" w:hAnsi="David" w:cs="David"/>
                <w:rtl/>
              </w:rPr>
              <w:t>סיוע למשפחה</w:t>
            </w:r>
          </w:p>
          <w:p w14:paraId="3C427970" w14:textId="77777777" w:rsidR="00CC31D2" w:rsidRPr="00C24766" w:rsidRDefault="00CC31D2" w:rsidP="00CC31D2">
            <w:pPr>
              <w:pStyle w:val="ListParagraph"/>
              <w:keepLines/>
              <w:numPr>
                <w:ilvl w:val="0"/>
                <w:numId w:val="6"/>
              </w:numPr>
              <w:spacing w:after="0" w:line="240" w:lineRule="auto"/>
              <w:rPr>
                <w:rFonts w:ascii="David" w:hAnsi="David" w:cs="David"/>
              </w:rPr>
            </w:pPr>
            <w:r w:rsidRPr="00C24766">
              <w:rPr>
                <w:rFonts w:ascii="David" w:hAnsi="David" w:cs="David"/>
                <w:rtl/>
              </w:rPr>
              <w:t>פנסיה</w:t>
            </w:r>
          </w:p>
          <w:p w14:paraId="5D3997AD" w14:textId="77777777" w:rsidR="00CC31D2" w:rsidRPr="00C24766" w:rsidRDefault="00CC31D2" w:rsidP="00CC31D2">
            <w:pPr>
              <w:pStyle w:val="ListParagraph"/>
              <w:keepLines/>
              <w:numPr>
                <w:ilvl w:val="0"/>
                <w:numId w:val="6"/>
              </w:numPr>
              <w:spacing w:after="0" w:line="240" w:lineRule="auto"/>
              <w:rPr>
                <w:rFonts w:ascii="David" w:hAnsi="David" w:cs="David"/>
              </w:rPr>
            </w:pPr>
            <w:r w:rsidRPr="00C24766">
              <w:rPr>
                <w:rFonts w:ascii="David" w:hAnsi="David" w:cs="David"/>
                <w:rtl/>
              </w:rPr>
              <w:t>ירושה לילדים</w:t>
            </w:r>
          </w:p>
          <w:p w14:paraId="057CA776" w14:textId="77777777" w:rsidR="00CC31D2" w:rsidRPr="00C24766" w:rsidRDefault="00CC31D2" w:rsidP="00CC31D2">
            <w:pPr>
              <w:pStyle w:val="ListParagraph"/>
              <w:keepLines/>
              <w:numPr>
                <w:ilvl w:val="0"/>
                <w:numId w:val="6"/>
              </w:numPr>
              <w:spacing w:after="0" w:line="240" w:lineRule="auto"/>
              <w:rPr>
                <w:rFonts w:ascii="David" w:hAnsi="David" w:cs="David"/>
              </w:rPr>
            </w:pPr>
            <w:r w:rsidRPr="00C24766">
              <w:rPr>
                <w:rFonts w:ascii="David" w:hAnsi="David" w:cs="David"/>
                <w:rtl/>
              </w:rPr>
              <w:t>לקבל הכנסה שוטפת מהשקעה</w:t>
            </w:r>
          </w:p>
          <w:p w14:paraId="1A3104A7" w14:textId="77777777" w:rsidR="00CC31D2" w:rsidRPr="00C24766" w:rsidRDefault="00CC31D2" w:rsidP="00CC31D2">
            <w:pPr>
              <w:pStyle w:val="ListParagraph"/>
              <w:keepLines/>
              <w:numPr>
                <w:ilvl w:val="0"/>
                <w:numId w:val="6"/>
              </w:numPr>
              <w:spacing w:after="0" w:line="240" w:lineRule="auto"/>
              <w:rPr>
                <w:rFonts w:ascii="David" w:hAnsi="David" w:cs="David"/>
              </w:rPr>
            </w:pPr>
            <w:r w:rsidRPr="00C24766">
              <w:rPr>
                <w:rFonts w:ascii="David" w:hAnsi="David" w:cs="David"/>
                <w:rtl/>
              </w:rPr>
              <w:t>אין ייעוד לכספים כרגע</w:t>
            </w:r>
          </w:p>
          <w:p w14:paraId="658C49A4" w14:textId="77777777" w:rsidR="00CC31D2" w:rsidRPr="00C24766" w:rsidRDefault="00CC31D2" w:rsidP="00CC31D2">
            <w:pPr>
              <w:pStyle w:val="ListParagraph"/>
              <w:numPr>
                <w:ilvl w:val="0"/>
                <w:numId w:val="6"/>
              </w:numPr>
              <w:spacing w:after="200" w:line="276" w:lineRule="auto"/>
              <w:rPr>
                <w:rFonts w:ascii="David" w:hAnsi="David"/>
                <w:rtl/>
              </w:rPr>
            </w:pPr>
            <w:r w:rsidRPr="00C24766">
              <w:rPr>
                <w:rFonts w:ascii="David" w:hAnsi="David" w:cs="David"/>
                <w:rtl/>
              </w:rPr>
              <w:t>אחר</w:t>
            </w:r>
            <w:r w:rsidRPr="00C24766">
              <w:rPr>
                <w:rFonts w:ascii="David" w:hAnsi="David"/>
                <w:rtl/>
              </w:rPr>
              <w:t>:_______</w:t>
            </w:r>
          </w:p>
        </w:tc>
      </w:tr>
      <w:tr w:rsidR="00CC31D2" w:rsidRPr="00C24766" w14:paraId="3E0B9E54" w14:textId="77777777" w:rsidTr="00357AB2">
        <w:trPr>
          <w:jc w:val="center"/>
        </w:trPr>
        <w:tc>
          <w:tcPr>
            <w:tcW w:w="2164" w:type="pct"/>
            <w:shd w:val="clear" w:color="auto" w:fill="D5DCE4" w:themeFill="text2" w:themeFillTint="33"/>
          </w:tcPr>
          <w:p w14:paraId="4C82E6CC" w14:textId="77777777" w:rsidR="00CC31D2" w:rsidRPr="00C24766" w:rsidRDefault="00CC31D2" w:rsidP="00357AB2">
            <w:pPr>
              <w:spacing w:after="200" w:line="276" w:lineRule="auto"/>
              <w:ind w:left="360"/>
              <w:contextualSpacing/>
              <w:jc w:val="center"/>
              <w:rPr>
                <w:rFonts w:ascii="David" w:hAnsi="David"/>
                <w:color w:val="000000"/>
                <w:rtl/>
              </w:rPr>
            </w:pPr>
            <w:r w:rsidRPr="00C24766">
              <w:rPr>
                <w:rFonts w:ascii="David" w:hAnsi="David"/>
                <w:b/>
                <w:bCs/>
                <w:rtl/>
              </w:rPr>
              <w:t xml:space="preserve">המטרה </w:t>
            </w:r>
            <w:r w:rsidRPr="00C24766">
              <w:rPr>
                <w:rFonts w:ascii="David" w:hAnsi="David"/>
                <w:b/>
                <w:bCs/>
                <w:u w:val="single"/>
                <w:rtl/>
              </w:rPr>
              <w:t>העיקרית</w:t>
            </w:r>
            <w:r w:rsidRPr="00C24766">
              <w:rPr>
                <w:rFonts w:ascii="David" w:hAnsi="David"/>
                <w:b/>
                <w:bCs/>
                <w:rtl/>
              </w:rPr>
              <w:t xml:space="preserve"> של ההשקעה</w:t>
            </w:r>
          </w:p>
        </w:tc>
        <w:tc>
          <w:tcPr>
            <w:tcW w:w="2836" w:type="pct"/>
            <w:shd w:val="clear" w:color="auto" w:fill="D5DCE4" w:themeFill="text2" w:themeFillTint="33"/>
          </w:tcPr>
          <w:p w14:paraId="54DD04BD" w14:textId="77777777" w:rsidR="00CC31D2" w:rsidRPr="00C24766" w:rsidRDefault="00CC31D2" w:rsidP="00357AB2">
            <w:pPr>
              <w:spacing w:line="240" w:lineRule="auto"/>
              <w:ind w:left="360"/>
              <w:jc w:val="center"/>
              <w:rPr>
                <w:rFonts w:ascii="David" w:hAnsi="David"/>
                <w:rtl/>
              </w:rPr>
            </w:pPr>
            <w:r w:rsidRPr="00C24766">
              <w:rPr>
                <w:rFonts w:ascii="David" w:hAnsi="David"/>
                <w:b/>
                <w:bCs/>
                <w:rtl/>
              </w:rPr>
              <w:t>טווח ההשקעה הצפוי</w:t>
            </w:r>
          </w:p>
        </w:tc>
      </w:tr>
      <w:tr w:rsidR="00CC31D2" w:rsidRPr="00C24766" w14:paraId="16B18964" w14:textId="77777777" w:rsidTr="00357AB2">
        <w:trPr>
          <w:jc w:val="center"/>
        </w:trPr>
        <w:tc>
          <w:tcPr>
            <w:tcW w:w="2164" w:type="pct"/>
            <w:shd w:val="clear" w:color="auto" w:fill="auto"/>
          </w:tcPr>
          <w:p w14:paraId="5EC5C3EC" w14:textId="77777777" w:rsidR="00CC31D2" w:rsidRPr="00C24766" w:rsidRDefault="00CC31D2" w:rsidP="00CC31D2">
            <w:pPr>
              <w:pStyle w:val="ListParagraph"/>
              <w:widowControl w:val="0"/>
              <w:numPr>
                <w:ilvl w:val="0"/>
                <w:numId w:val="10"/>
              </w:numPr>
              <w:adjustRightInd w:val="0"/>
              <w:spacing w:after="0" w:line="240" w:lineRule="auto"/>
              <w:contextualSpacing w:val="0"/>
              <w:textAlignment w:val="baseline"/>
              <w:rPr>
                <w:rFonts w:ascii="David" w:hAnsi="David" w:cs="David"/>
              </w:rPr>
            </w:pPr>
            <w:r w:rsidRPr="00C24766">
              <w:rPr>
                <w:rFonts w:ascii="David" w:hAnsi="David" w:cs="David"/>
                <w:rtl/>
              </w:rPr>
              <w:t>לשמור על הכסף שלי</w:t>
            </w:r>
          </w:p>
          <w:p w14:paraId="63FA128B" w14:textId="77777777" w:rsidR="00CC31D2" w:rsidRPr="00C24766" w:rsidRDefault="00CC31D2" w:rsidP="00CC31D2">
            <w:pPr>
              <w:pStyle w:val="ListParagraph"/>
              <w:widowControl w:val="0"/>
              <w:numPr>
                <w:ilvl w:val="0"/>
                <w:numId w:val="10"/>
              </w:numPr>
              <w:adjustRightInd w:val="0"/>
              <w:spacing w:after="0" w:line="240" w:lineRule="auto"/>
              <w:contextualSpacing w:val="0"/>
              <w:textAlignment w:val="baseline"/>
              <w:rPr>
                <w:rFonts w:ascii="David" w:hAnsi="David" w:cs="David"/>
              </w:rPr>
            </w:pPr>
            <w:r w:rsidRPr="00C24766">
              <w:rPr>
                <w:rFonts w:ascii="David" w:hAnsi="David" w:cs="David"/>
                <w:rtl/>
              </w:rPr>
              <w:t>לחסוך לטווח ארוך</w:t>
            </w:r>
          </w:p>
          <w:p w14:paraId="0BA64839" w14:textId="77777777" w:rsidR="00CC31D2" w:rsidRPr="00C24766" w:rsidRDefault="00CC31D2" w:rsidP="00CC31D2">
            <w:pPr>
              <w:pStyle w:val="ListParagraph"/>
              <w:widowControl w:val="0"/>
              <w:numPr>
                <w:ilvl w:val="0"/>
                <w:numId w:val="10"/>
              </w:numPr>
              <w:adjustRightInd w:val="0"/>
              <w:spacing w:after="0" w:line="240" w:lineRule="auto"/>
              <w:contextualSpacing w:val="0"/>
              <w:textAlignment w:val="baseline"/>
              <w:rPr>
                <w:rFonts w:ascii="David" w:hAnsi="David" w:cs="David"/>
                <w:b/>
                <w:bCs/>
                <w:strike/>
              </w:rPr>
            </w:pPr>
            <w:r w:rsidRPr="00C24766">
              <w:rPr>
                <w:rFonts w:ascii="David" w:hAnsi="David" w:cs="David"/>
                <w:rtl/>
              </w:rPr>
              <w:t>שמירה על נזילות</w:t>
            </w:r>
          </w:p>
          <w:p w14:paraId="052D7180" w14:textId="77777777" w:rsidR="00CC31D2" w:rsidRPr="00C24766" w:rsidRDefault="00CC31D2" w:rsidP="00CC31D2">
            <w:pPr>
              <w:pStyle w:val="ListParagraph"/>
              <w:numPr>
                <w:ilvl w:val="0"/>
                <w:numId w:val="10"/>
              </w:numPr>
              <w:rPr>
                <w:rFonts w:ascii="David" w:hAnsi="David" w:cs="David"/>
                <w:b/>
                <w:bCs/>
                <w:strike/>
                <w:rtl/>
              </w:rPr>
            </w:pPr>
            <w:r w:rsidRPr="00C24766">
              <w:rPr>
                <w:rFonts w:ascii="David" w:hAnsi="David" w:cs="David"/>
                <w:rtl/>
              </w:rPr>
              <w:t>להגדיל את ההון</w:t>
            </w:r>
          </w:p>
        </w:tc>
        <w:tc>
          <w:tcPr>
            <w:tcW w:w="2836" w:type="pct"/>
            <w:shd w:val="clear" w:color="auto" w:fill="auto"/>
          </w:tcPr>
          <w:p w14:paraId="3B67F738" w14:textId="77777777" w:rsidR="00CC31D2" w:rsidRPr="00C24766" w:rsidRDefault="00CC31D2" w:rsidP="00CC31D2">
            <w:pPr>
              <w:pStyle w:val="ListParagraph"/>
              <w:widowControl w:val="0"/>
              <w:numPr>
                <w:ilvl w:val="0"/>
                <w:numId w:val="8"/>
              </w:numPr>
              <w:adjustRightInd w:val="0"/>
              <w:spacing w:after="0" w:line="240" w:lineRule="auto"/>
              <w:contextualSpacing w:val="0"/>
              <w:textAlignment w:val="baseline"/>
              <w:rPr>
                <w:rFonts w:ascii="David" w:hAnsi="David" w:cs="David"/>
              </w:rPr>
            </w:pPr>
            <w:r w:rsidRPr="00C24766">
              <w:rPr>
                <w:rFonts w:ascii="David" w:hAnsi="David" w:cs="David"/>
                <w:rtl/>
              </w:rPr>
              <w:t>עד שנתיים.</w:t>
            </w:r>
          </w:p>
          <w:p w14:paraId="1E83F045" w14:textId="77777777" w:rsidR="00CC31D2" w:rsidRPr="00C24766" w:rsidRDefault="00CC31D2" w:rsidP="00CC31D2">
            <w:pPr>
              <w:pStyle w:val="ListParagraph"/>
              <w:widowControl w:val="0"/>
              <w:numPr>
                <w:ilvl w:val="0"/>
                <w:numId w:val="8"/>
              </w:numPr>
              <w:adjustRightInd w:val="0"/>
              <w:spacing w:after="0" w:line="240" w:lineRule="auto"/>
              <w:contextualSpacing w:val="0"/>
              <w:textAlignment w:val="baseline"/>
              <w:rPr>
                <w:rFonts w:ascii="David" w:hAnsi="David" w:cs="David"/>
                <w:b/>
                <w:bCs/>
              </w:rPr>
            </w:pPr>
            <w:r w:rsidRPr="00C24766">
              <w:rPr>
                <w:rFonts w:ascii="David" w:hAnsi="David" w:cs="David"/>
                <w:rtl/>
              </w:rPr>
              <w:t>שנתיים עד חמש שנים.</w:t>
            </w:r>
          </w:p>
          <w:p w14:paraId="46A54123" w14:textId="77777777" w:rsidR="00CC31D2" w:rsidRPr="00C24766" w:rsidRDefault="00CC31D2" w:rsidP="00CC31D2">
            <w:pPr>
              <w:pStyle w:val="ListParagraph"/>
              <w:widowControl w:val="0"/>
              <w:numPr>
                <w:ilvl w:val="0"/>
                <w:numId w:val="8"/>
              </w:numPr>
              <w:adjustRightInd w:val="0"/>
              <w:spacing w:after="0" w:line="240" w:lineRule="auto"/>
              <w:contextualSpacing w:val="0"/>
              <w:textAlignment w:val="baseline"/>
              <w:rPr>
                <w:rFonts w:ascii="David" w:hAnsi="David" w:cs="David"/>
                <w:b/>
                <w:bCs/>
              </w:rPr>
            </w:pPr>
            <w:r w:rsidRPr="00C24766">
              <w:rPr>
                <w:rFonts w:ascii="David" w:hAnsi="David" w:cs="David"/>
                <w:rtl/>
              </w:rPr>
              <w:t>מעל חמש שנים</w:t>
            </w:r>
          </w:p>
          <w:p w14:paraId="4CC0ACC9" w14:textId="77777777" w:rsidR="00CC31D2" w:rsidRPr="00C24766" w:rsidRDefault="00CC31D2" w:rsidP="00CC31D2">
            <w:pPr>
              <w:pStyle w:val="ListParagraph"/>
              <w:widowControl w:val="0"/>
              <w:numPr>
                <w:ilvl w:val="0"/>
                <w:numId w:val="8"/>
              </w:numPr>
              <w:adjustRightInd w:val="0"/>
              <w:spacing w:after="0" w:line="240" w:lineRule="auto"/>
              <w:contextualSpacing w:val="0"/>
              <w:textAlignment w:val="baseline"/>
              <w:rPr>
                <w:rFonts w:ascii="David" w:hAnsi="David" w:cs="David"/>
                <w:rtl/>
              </w:rPr>
            </w:pPr>
            <w:r w:rsidRPr="00C24766">
              <w:rPr>
                <w:rFonts w:ascii="David" w:hAnsi="David" w:cs="David" w:hint="cs"/>
                <w:rtl/>
              </w:rPr>
              <w:t>לא מוגבל בזמן</w:t>
            </w:r>
          </w:p>
        </w:tc>
      </w:tr>
      <w:tr w:rsidR="00CC31D2" w:rsidRPr="00C24766" w14:paraId="13F23B75" w14:textId="77777777" w:rsidTr="00357AB2">
        <w:trPr>
          <w:jc w:val="center"/>
        </w:trPr>
        <w:tc>
          <w:tcPr>
            <w:tcW w:w="2164" w:type="pct"/>
            <w:shd w:val="clear" w:color="auto" w:fill="D5DCE4" w:themeFill="text2" w:themeFillTint="33"/>
          </w:tcPr>
          <w:p w14:paraId="33F08A29" w14:textId="77777777" w:rsidR="00CC31D2" w:rsidRPr="00C24766" w:rsidRDefault="00CC31D2" w:rsidP="00357AB2">
            <w:pPr>
              <w:widowControl w:val="0"/>
              <w:adjustRightInd w:val="0"/>
              <w:spacing w:line="240" w:lineRule="auto"/>
              <w:jc w:val="center"/>
              <w:textAlignment w:val="baseline"/>
              <w:rPr>
                <w:rFonts w:ascii="David" w:hAnsi="David"/>
                <w:rtl/>
              </w:rPr>
            </w:pPr>
            <w:r w:rsidRPr="00C24766">
              <w:rPr>
                <w:rFonts w:ascii="David" w:hAnsi="David"/>
                <w:b/>
                <w:bCs/>
                <w:rtl/>
              </w:rPr>
              <w:t>אחוז מסך הנכסים המיועדים להשקעה לגביהם ניתן שיווק השקעות</w:t>
            </w:r>
          </w:p>
        </w:tc>
        <w:tc>
          <w:tcPr>
            <w:tcW w:w="2836" w:type="pct"/>
            <w:shd w:val="clear" w:color="auto" w:fill="D5DCE4" w:themeFill="text2" w:themeFillTint="33"/>
          </w:tcPr>
          <w:p w14:paraId="2DF10FA7" w14:textId="77777777" w:rsidR="00CC31D2" w:rsidRPr="00C24766" w:rsidRDefault="00CC31D2" w:rsidP="00357AB2">
            <w:pPr>
              <w:widowControl w:val="0"/>
              <w:adjustRightInd w:val="0"/>
              <w:spacing w:line="240" w:lineRule="auto"/>
              <w:jc w:val="center"/>
              <w:textAlignment w:val="baseline"/>
              <w:rPr>
                <w:rFonts w:ascii="David" w:hAnsi="David"/>
                <w:rtl/>
              </w:rPr>
            </w:pPr>
            <w:r w:rsidRPr="00C24766">
              <w:rPr>
                <w:rFonts w:ascii="David" w:hAnsi="David"/>
                <w:b/>
                <w:bCs/>
                <w:rtl/>
              </w:rPr>
              <w:t xml:space="preserve">מהי ההכנסה הפנויה </w:t>
            </w:r>
            <w:r w:rsidRPr="00C24766">
              <w:rPr>
                <w:rFonts w:ascii="David" w:hAnsi="David"/>
                <w:b/>
                <w:bCs/>
                <w:u w:val="single"/>
                <w:rtl/>
              </w:rPr>
              <w:t>החודשית</w:t>
            </w:r>
            <w:r w:rsidRPr="00C24766">
              <w:rPr>
                <w:rFonts w:ascii="David" w:hAnsi="David"/>
                <w:b/>
                <w:bCs/>
                <w:rtl/>
              </w:rPr>
              <w:t xml:space="preserve"> הממוצעת </w:t>
            </w:r>
            <w:r w:rsidRPr="00C24766">
              <w:rPr>
                <w:rFonts w:ascii="David" w:hAnsi="David"/>
                <w:rtl/>
              </w:rPr>
              <w:br/>
              <w:t>(הכנסה שוטפת בניכוי הוצאות שוטפות):</w:t>
            </w:r>
          </w:p>
        </w:tc>
      </w:tr>
      <w:tr w:rsidR="00CC31D2" w:rsidRPr="00C24766" w14:paraId="0CCA7F3C" w14:textId="77777777" w:rsidTr="00357AB2">
        <w:trPr>
          <w:jc w:val="center"/>
        </w:trPr>
        <w:tc>
          <w:tcPr>
            <w:tcW w:w="2164" w:type="pct"/>
            <w:shd w:val="clear" w:color="auto" w:fill="auto"/>
          </w:tcPr>
          <w:p w14:paraId="4EDFBD69" w14:textId="77777777" w:rsidR="00CC31D2" w:rsidRPr="00C24766" w:rsidRDefault="00CC31D2" w:rsidP="00CC31D2">
            <w:pPr>
              <w:pStyle w:val="ListParagraph"/>
              <w:numPr>
                <w:ilvl w:val="0"/>
                <w:numId w:val="9"/>
              </w:numPr>
              <w:spacing w:after="0" w:line="276" w:lineRule="auto"/>
              <w:rPr>
                <w:rFonts w:ascii="David" w:hAnsi="David" w:cs="David"/>
                <w:color w:val="000000" w:themeColor="text1"/>
                <w:rtl/>
              </w:rPr>
            </w:pPr>
            <w:r w:rsidRPr="00C24766">
              <w:rPr>
                <w:rFonts w:ascii="David" w:hAnsi="David" w:cs="David"/>
                <w:color w:val="000000" w:themeColor="text1"/>
                <w:rtl/>
              </w:rPr>
              <w:t>עד 10%</w:t>
            </w:r>
          </w:p>
          <w:p w14:paraId="7872510A" w14:textId="77777777" w:rsidR="00CC31D2" w:rsidRPr="00C24766" w:rsidRDefault="00CC31D2" w:rsidP="00CC31D2">
            <w:pPr>
              <w:pStyle w:val="ListParagraph"/>
              <w:numPr>
                <w:ilvl w:val="0"/>
                <w:numId w:val="9"/>
              </w:numPr>
              <w:spacing w:after="0" w:line="276" w:lineRule="auto"/>
              <w:rPr>
                <w:rFonts w:ascii="David" w:hAnsi="David" w:cs="David"/>
                <w:color w:val="000000" w:themeColor="text1"/>
                <w:rtl/>
              </w:rPr>
            </w:pPr>
            <w:r w:rsidRPr="00C24766">
              <w:rPr>
                <w:rFonts w:ascii="David" w:hAnsi="David" w:cs="David"/>
                <w:color w:val="000000" w:themeColor="text1"/>
                <w:rtl/>
              </w:rPr>
              <w:t>10% עד 25%</w:t>
            </w:r>
          </w:p>
          <w:p w14:paraId="549BDC0D" w14:textId="77777777" w:rsidR="00CC31D2" w:rsidRPr="00C24766" w:rsidRDefault="00CC31D2" w:rsidP="00CC31D2">
            <w:pPr>
              <w:pStyle w:val="ListParagraph"/>
              <w:numPr>
                <w:ilvl w:val="0"/>
                <w:numId w:val="9"/>
              </w:numPr>
              <w:spacing w:after="0" w:line="276" w:lineRule="auto"/>
              <w:rPr>
                <w:rFonts w:ascii="David" w:hAnsi="David" w:cs="David"/>
              </w:rPr>
            </w:pPr>
            <w:r w:rsidRPr="00C24766">
              <w:rPr>
                <w:rFonts w:ascii="David" w:hAnsi="David" w:cs="David"/>
                <w:color w:val="000000" w:themeColor="text1"/>
                <w:rtl/>
              </w:rPr>
              <w:t>25%-50%</w:t>
            </w:r>
          </w:p>
          <w:p w14:paraId="7A55BC74" w14:textId="77777777" w:rsidR="00CC31D2" w:rsidRPr="00C24766" w:rsidRDefault="00CC31D2" w:rsidP="00CC31D2">
            <w:pPr>
              <w:pStyle w:val="ListParagraph"/>
              <w:widowControl w:val="0"/>
              <w:numPr>
                <w:ilvl w:val="0"/>
                <w:numId w:val="9"/>
              </w:numPr>
              <w:adjustRightInd w:val="0"/>
              <w:spacing w:after="0" w:line="240" w:lineRule="auto"/>
              <w:contextualSpacing w:val="0"/>
              <w:textAlignment w:val="baseline"/>
              <w:rPr>
                <w:rFonts w:ascii="David" w:hAnsi="David" w:cs="David"/>
                <w:rtl/>
              </w:rPr>
            </w:pPr>
            <w:r w:rsidRPr="00C24766">
              <w:rPr>
                <w:rFonts w:ascii="David" w:hAnsi="David" w:cs="David"/>
                <w:color w:val="000000" w:themeColor="text1"/>
                <w:rtl/>
              </w:rPr>
              <w:t>מעל 50%</w:t>
            </w:r>
          </w:p>
        </w:tc>
        <w:tc>
          <w:tcPr>
            <w:tcW w:w="2836" w:type="pct"/>
            <w:shd w:val="clear" w:color="auto" w:fill="auto"/>
          </w:tcPr>
          <w:p w14:paraId="462BB742" w14:textId="77777777" w:rsidR="00CC31D2" w:rsidRPr="00C24766" w:rsidRDefault="00CC31D2" w:rsidP="00CC31D2">
            <w:pPr>
              <w:pStyle w:val="ListParagraph"/>
              <w:numPr>
                <w:ilvl w:val="0"/>
                <w:numId w:val="9"/>
              </w:numPr>
              <w:rPr>
                <w:rFonts w:ascii="David" w:hAnsi="David" w:cs="David"/>
              </w:rPr>
            </w:pPr>
            <w:r w:rsidRPr="00C24766">
              <w:rPr>
                <w:rFonts w:ascii="David" w:hAnsi="David" w:cs="David"/>
                <w:rtl/>
              </w:rPr>
              <w:t>שלילית</w:t>
            </w:r>
          </w:p>
          <w:p w14:paraId="16224867" w14:textId="77777777" w:rsidR="00CC31D2" w:rsidRPr="00C24766" w:rsidRDefault="00CC31D2" w:rsidP="00CC31D2">
            <w:pPr>
              <w:pStyle w:val="ListParagraph"/>
              <w:numPr>
                <w:ilvl w:val="0"/>
                <w:numId w:val="9"/>
              </w:numPr>
              <w:rPr>
                <w:rFonts w:ascii="David" w:hAnsi="David" w:cs="David"/>
              </w:rPr>
            </w:pPr>
            <w:r w:rsidRPr="00C24766">
              <w:rPr>
                <w:rFonts w:ascii="David" w:hAnsi="David" w:cs="David"/>
                <w:rtl/>
              </w:rPr>
              <w:t>מאוזנת</w:t>
            </w:r>
          </w:p>
          <w:p w14:paraId="3C4060B3" w14:textId="77777777" w:rsidR="00CC31D2" w:rsidRPr="00C24766" w:rsidRDefault="00CC31D2" w:rsidP="00CC31D2">
            <w:pPr>
              <w:pStyle w:val="ListParagraph"/>
              <w:widowControl w:val="0"/>
              <w:numPr>
                <w:ilvl w:val="0"/>
                <w:numId w:val="9"/>
              </w:numPr>
              <w:adjustRightInd w:val="0"/>
              <w:spacing w:after="0" w:line="240" w:lineRule="auto"/>
              <w:contextualSpacing w:val="0"/>
              <w:textAlignment w:val="baseline"/>
              <w:rPr>
                <w:rFonts w:ascii="David" w:hAnsi="David" w:cs="David"/>
                <w:rtl/>
              </w:rPr>
            </w:pPr>
            <w:r w:rsidRPr="00C24766">
              <w:rPr>
                <w:rFonts w:ascii="David" w:hAnsi="David" w:cs="David"/>
                <w:rtl/>
              </w:rPr>
              <w:t>חיובית</w:t>
            </w:r>
          </w:p>
        </w:tc>
      </w:tr>
      <w:tr w:rsidR="00CC31D2" w:rsidRPr="00C24766" w14:paraId="746FC513" w14:textId="77777777" w:rsidTr="00357AB2">
        <w:trPr>
          <w:jc w:val="center"/>
        </w:trPr>
        <w:tc>
          <w:tcPr>
            <w:tcW w:w="5000" w:type="pct"/>
            <w:gridSpan w:val="2"/>
            <w:shd w:val="clear" w:color="auto" w:fill="D5DCE4" w:themeFill="text2" w:themeFillTint="33"/>
          </w:tcPr>
          <w:p w14:paraId="4F7FC9DB" w14:textId="77777777" w:rsidR="00CC31D2" w:rsidRPr="00C24766" w:rsidRDefault="00CC31D2" w:rsidP="00357AB2">
            <w:pPr>
              <w:widowControl w:val="0"/>
              <w:adjustRightInd w:val="0"/>
              <w:spacing w:line="240" w:lineRule="auto"/>
              <w:ind w:left="720"/>
              <w:textAlignment w:val="baseline"/>
              <w:rPr>
                <w:rFonts w:ascii="David" w:hAnsi="David"/>
                <w:rtl/>
              </w:rPr>
            </w:pPr>
            <w:r w:rsidRPr="00C24766">
              <w:rPr>
                <w:rFonts w:ascii="David" w:hAnsi="David"/>
                <w:rtl/>
              </w:rPr>
              <w:t>תאר בקצרה את הקצאת הנכסים</w:t>
            </w:r>
            <w:r w:rsidRPr="00C24766">
              <w:rPr>
                <w:rFonts w:ascii="David" w:hAnsi="David" w:hint="cs"/>
                <w:rtl/>
              </w:rPr>
              <w:t xml:space="preserve"> שלך</w:t>
            </w:r>
            <w:r w:rsidRPr="00C24766">
              <w:rPr>
                <w:rFonts w:ascii="David" w:hAnsi="David"/>
                <w:rtl/>
              </w:rPr>
              <w:t xml:space="preserve"> </w:t>
            </w:r>
            <w:r w:rsidRPr="00C24766">
              <w:rPr>
                <w:rFonts w:ascii="David" w:hAnsi="David" w:hint="cs"/>
                <w:rtl/>
              </w:rPr>
              <w:t>בשוק ההון</w:t>
            </w:r>
          </w:p>
        </w:tc>
      </w:tr>
      <w:tr w:rsidR="00CC31D2" w:rsidRPr="00C24766" w14:paraId="71344177" w14:textId="77777777" w:rsidTr="00357AB2">
        <w:trPr>
          <w:jc w:val="center"/>
        </w:trPr>
        <w:tc>
          <w:tcPr>
            <w:tcW w:w="5000" w:type="pct"/>
            <w:gridSpan w:val="2"/>
            <w:shd w:val="clear" w:color="auto" w:fill="auto"/>
          </w:tcPr>
          <w:p w14:paraId="7EE86707" w14:textId="77777777" w:rsidR="00CC31D2" w:rsidRPr="00C24766" w:rsidRDefault="00CC31D2" w:rsidP="00357AB2">
            <w:pPr>
              <w:pStyle w:val="ListParagraph"/>
              <w:rPr>
                <w:rFonts w:ascii="David" w:hAnsi="David" w:cs="David"/>
                <w:rtl/>
              </w:rPr>
            </w:pPr>
          </w:p>
          <w:p w14:paraId="34C584EF" w14:textId="77777777" w:rsidR="00CC31D2" w:rsidRPr="00C24766" w:rsidRDefault="00CC31D2" w:rsidP="00357AB2">
            <w:pPr>
              <w:pStyle w:val="ListParagraph"/>
              <w:rPr>
                <w:rFonts w:ascii="David" w:hAnsi="David" w:cs="David"/>
                <w:rtl/>
              </w:rPr>
            </w:pPr>
          </w:p>
          <w:p w14:paraId="18899560" w14:textId="77777777" w:rsidR="00CC31D2" w:rsidRPr="00C24766" w:rsidRDefault="00CC31D2" w:rsidP="00357AB2">
            <w:pPr>
              <w:rPr>
                <w:rFonts w:ascii="David" w:hAnsi="David"/>
                <w:rtl/>
              </w:rPr>
            </w:pPr>
          </w:p>
        </w:tc>
      </w:tr>
      <w:tr w:rsidR="00CC31D2" w:rsidRPr="00C24766" w14:paraId="039591D4" w14:textId="77777777" w:rsidTr="00357AB2">
        <w:trPr>
          <w:jc w:val="center"/>
        </w:trPr>
        <w:tc>
          <w:tcPr>
            <w:tcW w:w="2164" w:type="pct"/>
            <w:shd w:val="clear" w:color="auto" w:fill="D5DCE4" w:themeFill="text2" w:themeFillTint="33"/>
          </w:tcPr>
          <w:p w14:paraId="7CC057E8" w14:textId="77777777" w:rsidR="00CC31D2" w:rsidRPr="00C24766" w:rsidRDefault="00CC31D2" w:rsidP="00357AB2">
            <w:pPr>
              <w:widowControl w:val="0"/>
              <w:adjustRightInd w:val="0"/>
              <w:spacing w:line="240" w:lineRule="auto"/>
              <w:jc w:val="center"/>
              <w:textAlignment w:val="baseline"/>
              <w:rPr>
                <w:rFonts w:ascii="David" w:hAnsi="David"/>
                <w:b/>
                <w:bCs/>
                <w:rtl/>
              </w:rPr>
            </w:pPr>
            <w:r w:rsidRPr="00C24766">
              <w:rPr>
                <w:rFonts w:ascii="David" w:hAnsi="David"/>
                <w:b/>
                <w:bCs/>
                <w:rtl/>
              </w:rPr>
              <w:t>רמת הידע והניסיון בשוק ההון</w:t>
            </w:r>
          </w:p>
          <w:p w14:paraId="79F94BD9" w14:textId="77777777" w:rsidR="00CC31D2" w:rsidRPr="00C24766" w:rsidRDefault="00CC31D2" w:rsidP="00357AB2">
            <w:pPr>
              <w:widowControl w:val="0"/>
              <w:adjustRightInd w:val="0"/>
              <w:spacing w:line="240" w:lineRule="auto"/>
              <w:jc w:val="center"/>
              <w:textAlignment w:val="baseline"/>
              <w:rPr>
                <w:rFonts w:ascii="David" w:hAnsi="David"/>
                <w:rtl/>
              </w:rPr>
            </w:pPr>
            <w:r w:rsidRPr="00C24766">
              <w:rPr>
                <w:rFonts w:ascii="David" w:hAnsi="David" w:hint="cs"/>
                <w:sz w:val="18"/>
                <w:szCs w:val="18"/>
                <w:rtl/>
              </w:rPr>
              <w:t>ניתן לענות יותר מתשובה אחת</w:t>
            </w:r>
          </w:p>
        </w:tc>
        <w:tc>
          <w:tcPr>
            <w:tcW w:w="2836" w:type="pct"/>
            <w:shd w:val="clear" w:color="auto" w:fill="D5DCE4" w:themeFill="text2" w:themeFillTint="33"/>
          </w:tcPr>
          <w:p w14:paraId="6BDFCBAD" w14:textId="77777777" w:rsidR="00CC31D2" w:rsidRPr="00C24766" w:rsidRDefault="00CC31D2" w:rsidP="00357AB2">
            <w:pPr>
              <w:widowControl w:val="0"/>
              <w:adjustRightInd w:val="0"/>
              <w:spacing w:line="240" w:lineRule="auto"/>
              <w:ind w:left="720"/>
              <w:jc w:val="center"/>
              <w:textAlignment w:val="baseline"/>
              <w:rPr>
                <w:rFonts w:ascii="David" w:hAnsi="David"/>
                <w:rtl/>
              </w:rPr>
            </w:pPr>
            <w:r w:rsidRPr="00C24766">
              <w:rPr>
                <w:rFonts w:ascii="David" w:hAnsi="David"/>
                <w:b/>
                <w:bCs/>
                <w:color w:val="000000" w:themeColor="text1"/>
                <w:rtl/>
              </w:rPr>
              <w:t>בתקופה הנראית</w:t>
            </w:r>
            <w:r w:rsidRPr="00C24766">
              <w:rPr>
                <w:rFonts w:ascii="David" w:hAnsi="David" w:hint="cs"/>
                <w:b/>
                <w:bCs/>
                <w:color w:val="000000" w:themeColor="text1"/>
                <w:rtl/>
              </w:rPr>
              <w:t xml:space="preserve"> לעין</w:t>
            </w:r>
            <w:r w:rsidRPr="00C24766">
              <w:rPr>
                <w:rFonts w:ascii="David" w:hAnsi="David"/>
                <w:b/>
                <w:bCs/>
                <w:color w:val="000000" w:themeColor="text1"/>
                <w:rtl/>
              </w:rPr>
              <w:t xml:space="preserve"> </w:t>
            </w:r>
            <w:r w:rsidRPr="00C24766">
              <w:rPr>
                <w:rFonts w:ascii="David" w:hAnsi="David" w:hint="cs"/>
                <w:b/>
                <w:bCs/>
                <w:color w:val="000000" w:themeColor="text1"/>
                <w:rtl/>
              </w:rPr>
              <w:t>יש צורך</w:t>
            </w:r>
            <w:r w:rsidRPr="00C24766">
              <w:rPr>
                <w:rFonts w:ascii="David" w:hAnsi="David"/>
                <w:b/>
                <w:bCs/>
                <w:color w:val="000000" w:themeColor="text1"/>
                <w:rtl/>
              </w:rPr>
              <w:t xml:space="preserve"> </w:t>
            </w:r>
            <w:r w:rsidRPr="00C24766">
              <w:rPr>
                <w:rFonts w:ascii="David" w:hAnsi="David" w:hint="cs"/>
                <w:b/>
                <w:bCs/>
                <w:color w:val="000000" w:themeColor="text1"/>
                <w:rtl/>
              </w:rPr>
              <w:t>ב</w:t>
            </w:r>
            <w:r w:rsidRPr="00C24766">
              <w:rPr>
                <w:rFonts w:ascii="David" w:hAnsi="David"/>
                <w:b/>
                <w:bCs/>
                <w:color w:val="000000" w:themeColor="text1"/>
                <w:rtl/>
              </w:rPr>
              <w:t xml:space="preserve">כל הכסף או חלק ממנו </w:t>
            </w:r>
          </w:p>
        </w:tc>
      </w:tr>
      <w:tr w:rsidR="00CC31D2" w:rsidRPr="00C24766" w14:paraId="6FE901F2" w14:textId="77777777" w:rsidTr="00357AB2">
        <w:trPr>
          <w:jc w:val="center"/>
        </w:trPr>
        <w:tc>
          <w:tcPr>
            <w:tcW w:w="2164" w:type="pct"/>
            <w:shd w:val="clear" w:color="auto" w:fill="auto"/>
          </w:tcPr>
          <w:p w14:paraId="1C082DBC" w14:textId="77777777" w:rsidR="00CC31D2" w:rsidRPr="00C24766" w:rsidRDefault="00CC31D2" w:rsidP="00CC31D2">
            <w:pPr>
              <w:pStyle w:val="ListParagraph"/>
              <w:numPr>
                <w:ilvl w:val="0"/>
                <w:numId w:val="9"/>
              </w:numPr>
              <w:rPr>
                <w:rFonts w:ascii="David" w:hAnsi="David" w:cs="David"/>
              </w:rPr>
            </w:pPr>
            <w:r w:rsidRPr="00C24766">
              <w:rPr>
                <w:rFonts w:ascii="David" w:hAnsi="David" w:cs="David"/>
                <w:rtl/>
              </w:rPr>
              <w:t>אין ניסיון</w:t>
            </w:r>
          </w:p>
          <w:p w14:paraId="00CF5639" w14:textId="77777777" w:rsidR="00CC31D2" w:rsidRPr="00C24766" w:rsidRDefault="00CC31D2" w:rsidP="00CC31D2">
            <w:pPr>
              <w:pStyle w:val="ListParagraph"/>
              <w:numPr>
                <w:ilvl w:val="0"/>
                <w:numId w:val="9"/>
              </w:numPr>
              <w:rPr>
                <w:rFonts w:ascii="David" w:hAnsi="David" w:cs="David"/>
              </w:rPr>
            </w:pPr>
            <w:r w:rsidRPr="00C24766">
              <w:rPr>
                <w:rFonts w:ascii="David" w:hAnsi="David" w:cs="David"/>
                <w:rtl/>
              </w:rPr>
              <w:t>במסגרת לימודים</w:t>
            </w:r>
          </w:p>
          <w:p w14:paraId="2D2B82C7" w14:textId="77777777" w:rsidR="00CC31D2" w:rsidRPr="00C24766" w:rsidRDefault="00CC31D2" w:rsidP="00CC31D2">
            <w:pPr>
              <w:pStyle w:val="ListParagraph"/>
              <w:numPr>
                <w:ilvl w:val="0"/>
                <w:numId w:val="9"/>
              </w:numPr>
              <w:rPr>
                <w:rFonts w:ascii="David" w:hAnsi="David" w:cs="David"/>
              </w:rPr>
            </w:pPr>
            <w:r w:rsidRPr="00C24766">
              <w:rPr>
                <w:rFonts w:ascii="David" w:hAnsi="David" w:cs="David" w:hint="cs"/>
                <w:rtl/>
              </w:rPr>
              <w:t>עוקב ומכיר את שוק הון</w:t>
            </w:r>
          </w:p>
          <w:p w14:paraId="7944DD5D" w14:textId="77777777" w:rsidR="00CC31D2" w:rsidRPr="00C24766" w:rsidRDefault="00CC31D2" w:rsidP="00CC31D2">
            <w:pPr>
              <w:pStyle w:val="ListParagraph"/>
              <w:numPr>
                <w:ilvl w:val="0"/>
                <w:numId w:val="9"/>
              </w:numPr>
              <w:rPr>
                <w:rFonts w:ascii="David" w:hAnsi="David" w:cs="David"/>
              </w:rPr>
            </w:pPr>
            <w:r w:rsidRPr="00C24766">
              <w:rPr>
                <w:rFonts w:ascii="David" w:hAnsi="David" w:cs="David" w:hint="cs"/>
                <w:rtl/>
              </w:rPr>
              <w:lastRenderedPageBreak/>
              <w:t>משקיע בשוק ההון מעל 5 שנים</w:t>
            </w:r>
          </w:p>
          <w:p w14:paraId="61ED32A7" w14:textId="77777777" w:rsidR="00CC31D2" w:rsidRPr="00C24766" w:rsidRDefault="00CC31D2" w:rsidP="00CC31D2">
            <w:pPr>
              <w:pStyle w:val="ListParagraph"/>
              <w:numPr>
                <w:ilvl w:val="0"/>
                <w:numId w:val="9"/>
              </w:numPr>
              <w:rPr>
                <w:rFonts w:ascii="David" w:hAnsi="David" w:cs="David"/>
              </w:rPr>
            </w:pPr>
            <w:r w:rsidRPr="00C24766">
              <w:rPr>
                <w:rFonts w:ascii="David" w:hAnsi="David" w:cs="David" w:hint="cs"/>
                <w:rtl/>
              </w:rPr>
              <w:t>השקעתי במוצרים מובנים</w:t>
            </w:r>
          </w:p>
          <w:p w14:paraId="63BD2E9F" w14:textId="77777777" w:rsidR="00CC31D2" w:rsidRPr="00C24766" w:rsidRDefault="00CC31D2" w:rsidP="00CC31D2">
            <w:pPr>
              <w:pStyle w:val="ListParagraph"/>
              <w:numPr>
                <w:ilvl w:val="0"/>
                <w:numId w:val="9"/>
              </w:numPr>
              <w:rPr>
                <w:rFonts w:ascii="David" w:hAnsi="David" w:cs="David"/>
                <w:rtl/>
              </w:rPr>
            </w:pPr>
            <w:r w:rsidRPr="00C24766">
              <w:rPr>
                <w:rFonts w:ascii="David" w:hAnsi="David" w:cs="David" w:hint="cs"/>
                <w:rtl/>
              </w:rPr>
              <w:t>יש לי השקעות אלטרנטיביות</w:t>
            </w:r>
          </w:p>
        </w:tc>
        <w:tc>
          <w:tcPr>
            <w:tcW w:w="2836" w:type="pct"/>
            <w:shd w:val="clear" w:color="auto" w:fill="auto"/>
          </w:tcPr>
          <w:p w14:paraId="6BB27090" w14:textId="77777777" w:rsidR="00CC31D2" w:rsidRPr="00C24766" w:rsidRDefault="00CC31D2" w:rsidP="00CC31D2">
            <w:pPr>
              <w:pStyle w:val="ListParagraph"/>
              <w:numPr>
                <w:ilvl w:val="0"/>
                <w:numId w:val="9"/>
              </w:numPr>
              <w:rPr>
                <w:rFonts w:ascii="David" w:hAnsi="David" w:cs="David"/>
                <w:rtl/>
              </w:rPr>
            </w:pPr>
            <w:r w:rsidRPr="00C24766">
              <w:rPr>
                <w:rFonts w:ascii="David" w:hAnsi="David" w:cs="David"/>
                <w:rtl/>
              </w:rPr>
              <w:lastRenderedPageBreak/>
              <w:t xml:space="preserve">לא  </w:t>
            </w:r>
          </w:p>
          <w:p w14:paraId="3795263F" w14:textId="77777777" w:rsidR="00CC31D2" w:rsidRPr="00C24766" w:rsidRDefault="00CC31D2" w:rsidP="00CC31D2">
            <w:pPr>
              <w:pStyle w:val="ListParagraph"/>
              <w:numPr>
                <w:ilvl w:val="0"/>
                <w:numId w:val="9"/>
              </w:numPr>
              <w:rPr>
                <w:rFonts w:ascii="David" w:hAnsi="David" w:cs="David"/>
                <w:rtl/>
              </w:rPr>
            </w:pPr>
            <w:r w:rsidRPr="00C24766">
              <w:rPr>
                <w:rFonts w:ascii="David" w:hAnsi="David" w:cs="David"/>
                <w:rtl/>
              </w:rPr>
              <w:t>כן</w:t>
            </w:r>
          </w:p>
        </w:tc>
      </w:tr>
      <w:tr w:rsidR="00CC31D2" w:rsidRPr="00C24766" w14:paraId="6C428A4C" w14:textId="77777777" w:rsidTr="00357AB2">
        <w:trPr>
          <w:jc w:val="center"/>
        </w:trPr>
        <w:tc>
          <w:tcPr>
            <w:tcW w:w="5000" w:type="pct"/>
            <w:gridSpan w:val="2"/>
            <w:shd w:val="clear" w:color="auto" w:fill="D5DCE4" w:themeFill="text2" w:themeFillTint="33"/>
          </w:tcPr>
          <w:p w14:paraId="58FC908E" w14:textId="77777777" w:rsidR="00CC31D2" w:rsidRPr="00C24766" w:rsidRDefault="00CC31D2" w:rsidP="00357AB2">
            <w:pPr>
              <w:rPr>
                <w:rFonts w:ascii="David" w:hAnsi="David"/>
                <w:color w:val="000000"/>
              </w:rPr>
            </w:pPr>
            <w:r w:rsidRPr="00C24766">
              <w:rPr>
                <w:rFonts w:ascii="David" w:hAnsi="David"/>
                <w:b/>
                <w:bCs/>
                <w:rtl/>
              </w:rPr>
              <w:t>במידה</w:t>
            </w:r>
            <w:r w:rsidRPr="00C24766">
              <w:rPr>
                <w:rFonts w:ascii="David" w:hAnsi="David" w:hint="cs"/>
                <w:b/>
                <w:bCs/>
                <w:rtl/>
              </w:rPr>
              <w:t xml:space="preserve"> ויש צורך בכספים</w:t>
            </w:r>
            <w:r w:rsidRPr="00C24766">
              <w:rPr>
                <w:rFonts w:ascii="David" w:hAnsi="David"/>
                <w:b/>
                <w:bCs/>
                <w:rtl/>
              </w:rPr>
              <w:t>, פירוט סיבות אפשריות לצורך בכספים המושקעים: עזרה לילדים, חתונה, ניתוח</w:t>
            </w:r>
          </w:p>
        </w:tc>
      </w:tr>
      <w:tr w:rsidR="00CC31D2" w:rsidRPr="00C24766" w14:paraId="3BEB5DCA" w14:textId="77777777" w:rsidTr="00357AB2">
        <w:trPr>
          <w:jc w:val="center"/>
        </w:trPr>
        <w:tc>
          <w:tcPr>
            <w:tcW w:w="5000" w:type="pct"/>
            <w:gridSpan w:val="2"/>
            <w:shd w:val="clear" w:color="auto" w:fill="auto"/>
          </w:tcPr>
          <w:p w14:paraId="4FC08955" w14:textId="77777777" w:rsidR="00CC31D2" w:rsidRPr="00C24766" w:rsidRDefault="00CC31D2" w:rsidP="00357AB2">
            <w:pPr>
              <w:ind w:left="720"/>
              <w:rPr>
                <w:rFonts w:ascii="David" w:hAnsi="David"/>
                <w:color w:val="000000"/>
                <w:rtl/>
              </w:rPr>
            </w:pPr>
          </w:p>
          <w:p w14:paraId="2861684F" w14:textId="77777777" w:rsidR="00CC31D2" w:rsidRPr="00C24766" w:rsidRDefault="00CC31D2" w:rsidP="00357AB2">
            <w:pPr>
              <w:ind w:left="720"/>
              <w:rPr>
                <w:rFonts w:ascii="David" w:hAnsi="David"/>
                <w:color w:val="000000"/>
                <w:rtl/>
              </w:rPr>
            </w:pPr>
          </w:p>
        </w:tc>
      </w:tr>
    </w:tbl>
    <w:p w14:paraId="4F79E5F9" w14:textId="77777777" w:rsidR="00CC31D2" w:rsidRPr="00C24766" w:rsidRDefault="00CC31D2" w:rsidP="00CC31D2">
      <w:pPr>
        <w:bidi w:val="0"/>
        <w:spacing w:line="240" w:lineRule="auto"/>
        <w:rPr>
          <w:rFonts w:ascii="David" w:hAnsi="David"/>
        </w:rPr>
      </w:pPr>
      <w:r w:rsidRPr="00C24766">
        <w:rPr>
          <w:rFonts w:ascii="David" w:hAnsi="David"/>
          <w:rtl/>
        </w:rPr>
        <w:br w:type="page"/>
      </w:r>
    </w:p>
    <w:p w14:paraId="12786843" w14:textId="77777777" w:rsidR="00CC31D2" w:rsidRPr="00C24766" w:rsidRDefault="00CC31D2" w:rsidP="00CC31D2">
      <w:pPr>
        <w:rPr>
          <w:rFonts w:ascii="David" w:hAnsi="David"/>
        </w:rPr>
      </w:pPr>
    </w:p>
    <w:tbl>
      <w:tblPr>
        <w:bidiVisual/>
        <w:tblW w:w="5000" w:type="pct"/>
        <w:tblLook w:val="04A0" w:firstRow="1" w:lastRow="0" w:firstColumn="1" w:lastColumn="0" w:noHBand="0" w:noVBand="1"/>
      </w:tblPr>
      <w:tblGrid>
        <w:gridCol w:w="8306"/>
      </w:tblGrid>
      <w:tr w:rsidR="00CC31D2" w:rsidRPr="00C24766" w14:paraId="5104E6A1" w14:textId="77777777" w:rsidTr="00357AB2">
        <w:trPr>
          <w:cantSplit/>
          <w:trHeight w:val="20"/>
          <w:tblHeader/>
        </w:trPr>
        <w:tc>
          <w:tcPr>
            <w:tcW w:w="5000" w:type="pct"/>
            <w:shd w:val="clear" w:color="auto" w:fill="D5DCE4" w:themeFill="text2" w:themeFillTint="33"/>
          </w:tcPr>
          <w:p w14:paraId="30448DE9" w14:textId="77777777" w:rsidR="00CC31D2" w:rsidRPr="00C24766" w:rsidRDefault="00CC31D2" w:rsidP="00357AB2">
            <w:pPr>
              <w:spacing w:line="276" w:lineRule="auto"/>
              <w:ind w:right="246"/>
              <w:jc w:val="center"/>
              <w:rPr>
                <w:rFonts w:ascii="David" w:hAnsi="David"/>
                <w:b/>
                <w:bCs/>
                <w:rtl/>
              </w:rPr>
            </w:pPr>
            <w:r w:rsidRPr="00C24766">
              <w:rPr>
                <w:rFonts w:ascii="David" w:hAnsi="David"/>
                <w:b/>
                <w:bCs/>
                <w:rtl/>
              </w:rPr>
              <w:t>סיכון ותנודתיות יחס לסיכון</w:t>
            </w:r>
          </w:p>
        </w:tc>
      </w:tr>
      <w:tr w:rsidR="00CC31D2" w:rsidRPr="00C24766" w14:paraId="4B83F695" w14:textId="77777777" w:rsidTr="00357AB2">
        <w:trPr>
          <w:cantSplit/>
          <w:trHeight w:val="20"/>
        </w:trPr>
        <w:tc>
          <w:tcPr>
            <w:tcW w:w="5000" w:type="pct"/>
            <w:shd w:val="clear" w:color="auto" w:fill="auto"/>
          </w:tcPr>
          <w:p w14:paraId="4410972A" w14:textId="77777777" w:rsidR="00CC31D2" w:rsidRPr="00C24766" w:rsidRDefault="00CC31D2" w:rsidP="00357AB2">
            <w:pPr>
              <w:spacing w:line="276" w:lineRule="auto"/>
              <w:ind w:right="246"/>
              <w:rPr>
                <w:rFonts w:ascii="David" w:hAnsi="David"/>
                <w:b/>
                <w:bCs/>
                <w:rtl/>
              </w:rPr>
            </w:pPr>
            <w:r w:rsidRPr="00C24766">
              <w:rPr>
                <w:rFonts w:ascii="David" w:hAnsi="David"/>
                <w:rtl/>
              </w:rPr>
              <w:t xml:space="preserve"> שאלות שנועדו להבהיר את יחס הלקוח לתנודתיות בשוק והפסדים/רווחים אפשריים הכרוכים בהשקעה.</w:t>
            </w:r>
            <w:r w:rsidRPr="00C24766">
              <w:rPr>
                <w:rFonts w:ascii="David" w:hAnsi="David" w:hint="cs"/>
                <w:rtl/>
              </w:rPr>
              <w:t xml:space="preserve"> </w:t>
            </w:r>
            <w:r w:rsidRPr="00C24766">
              <w:rPr>
                <w:rFonts w:ascii="David" w:hAnsi="David"/>
                <w:rtl/>
              </w:rPr>
              <w:t xml:space="preserve">השאלות המפורטות להלן והדוגמאות הנכללות במסגרתן הינן להמחשה בלבד. </w:t>
            </w:r>
            <w:r w:rsidRPr="00C24766">
              <w:rPr>
                <w:rFonts w:ascii="David" w:hAnsi="David"/>
                <w:b/>
                <w:bCs/>
                <w:rtl/>
              </w:rPr>
              <w:t>החברה אינה מתחייבת לתשואה כלשהי</w:t>
            </w:r>
            <w:r w:rsidRPr="00C24766">
              <w:rPr>
                <w:rFonts w:ascii="David" w:hAnsi="David"/>
                <w:rtl/>
              </w:rPr>
              <w:t xml:space="preserve"> שתנבע מהשירותים שייתנו על ידה ואינה מתחייבת לשיעור ההפסד שיכול וייגרם ו/או לשמירת ערכו הריאלי של התיק. </w:t>
            </w:r>
            <w:r w:rsidRPr="00C24766">
              <w:rPr>
                <w:rFonts w:ascii="David" w:hAnsi="David"/>
                <w:b/>
                <w:bCs/>
                <w:rtl/>
              </w:rPr>
              <w:t>יש להסביר ללקוח קשר בין סיכון לתשואה, במידה ויש חוסר התאמה בין הרווח הצפוי להפסד הצפוי יש להסב את תשומת ליבו לכך.</w:t>
            </w:r>
          </w:p>
        </w:tc>
      </w:tr>
      <w:tr w:rsidR="00CC31D2" w:rsidRPr="00C24766" w14:paraId="6F438D63" w14:textId="77777777" w:rsidTr="00357AB2">
        <w:trPr>
          <w:cantSplit/>
          <w:trHeight w:val="20"/>
        </w:trPr>
        <w:tc>
          <w:tcPr>
            <w:tcW w:w="5000" w:type="pct"/>
            <w:shd w:val="clear" w:color="auto" w:fill="D5DCE4" w:themeFill="text2" w:themeFillTint="33"/>
          </w:tcPr>
          <w:p w14:paraId="2097812E" w14:textId="77777777" w:rsidR="00CC31D2" w:rsidRPr="00C24766" w:rsidRDefault="00CC31D2" w:rsidP="00357AB2">
            <w:pPr>
              <w:spacing w:line="276" w:lineRule="auto"/>
              <w:ind w:right="246"/>
              <w:rPr>
                <w:rFonts w:ascii="David" w:hAnsi="David"/>
                <w:rtl/>
              </w:rPr>
            </w:pPr>
            <w:r w:rsidRPr="00C24766">
              <w:rPr>
                <w:rFonts w:ascii="David" w:hAnsi="David"/>
                <w:b/>
                <w:bCs/>
                <w:rtl/>
              </w:rPr>
              <w:t xml:space="preserve">השקעה בני"ע  ונכסים פיננסיים  </w:t>
            </w:r>
            <w:r w:rsidRPr="00C24766">
              <w:rPr>
                <w:rFonts w:ascii="David" w:hAnsi="David"/>
                <w:b/>
                <w:bCs/>
                <w:u w:val="single"/>
                <w:rtl/>
              </w:rPr>
              <w:t>אינה</w:t>
            </w:r>
            <w:r w:rsidRPr="00C24766">
              <w:rPr>
                <w:rFonts w:ascii="David" w:hAnsi="David"/>
                <w:b/>
                <w:bCs/>
                <w:rtl/>
              </w:rPr>
              <w:t xml:space="preserve"> השקעה ללא סיכון  ובתקופות מסוימות </w:t>
            </w:r>
            <w:r w:rsidRPr="00C24766">
              <w:rPr>
                <w:rFonts w:ascii="David" w:hAnsi="David"/>
                <w:b/>
                <w:bCs/>
                <w:u w:val="single"/>
                <w:rtl/>
              </w:rPr>
              <w:t>שווי התיק עשוי לרדת. כיצד נהגת או היית נוהג במשברים קודמים (למשל בשנים 2008 או 2020)</w:t>
            </w:r>
            <w:r w:rsidRPr="00C24766">
              <w:rPr>
                <w:rFonts w:ascii="David" w:hAnsi="David"/>
                <w:b/>
                <w:bCs/>
                <w:rtl/>
              </w:rPr>
              <w:t xml:space="preserve"> , בהם שוקי ההון ירדו בחדות:</w:t>
            </w:r>
          </w:p>
        </w:tc>
      </w:tr>
      <w:tr w:rsidR="00CC31D2" w:rsidRPr="00C24766" w14:paraId="4E178F68" w14:textId="77777777" w:rsidTr="00357AB2">
        <w:trPr>
          <w:cantSplit/>
          <w:trHeight w:val="20"/>
        </w:trPr>
        <w:tc>
          <w:tcPr>
            <w:tcW w:w="5000" w:type="pct"/>
            <w:shd w:val="clear" w:color="auto" w:fill="auto"/>
          </w:tcPr>
          <w:p w14:paraId="0D93FA57" w14:textId="77777777" w:rsidR="00CC31D2" w:rsidRPr="00C24766" w:rsidRDefault="00CC31D2" w:rsidP="00CC31D2">
            <w:pPr>
              <w:pStyle w:val="ListParagraph"/>
              <w:widowControl w:val="0"/>
              <w:numPr>
                <w:ilvl w:val="0"/>
                <w:numId w:val="5"/>
              </w:numPr>
              <w:tabs>
                <w:tab w:val="left" w:pos="1106"/>
                <w:tab w:val="left" w:pos="1826"/>
                <w:tab w:val="left" w:pos="2726"/>
                <w:tab w:val="left" w:pos="3626"/>
                <w:tab w:val="left" w:pos="4526"/>
                <w:tab w:val="left" w:pos="4829"/>
                <w:tab w:val="left" w:pos="5527"/>
                <w:tab w:val="left" w:pos="11664"/>
              </w:tabs>
              <w:adjustRightInd w:val="0"/>
              <w:spacing w:before="120" w:after="0" w:line="276" w:lineRule="auto"/>
              <w:ind w:left="868" w:right="810" w:hanging="202"/>
              <w:contextualSpacing w:val="0"/>
              <w:textAlignment w:val="baseline"/>
              <w:rPr>
                <w:rFonts w:ascii="David" w:hAnsi="David" w:cs="David"/>
              </w:rPr>
            </w:pPr>
            <w:r w:rsidRPr="00C24766">
              <w:rPr>
                <w:rFonts w:ascii="David" w:hAnsi="David" w:cs="David"/>
                <w:rtl/>
              </w:rPr>
              <w:t>מכרתי את כל התיק ועברתי למזומן.</w:t>
            </w:r>
          </w:p>
          <w:p w14:paraId="00F79A53" w14:textId="77777777" w:rsidR="00CC31D2" w:rsidRPr="00C24766" w:rsidRDefault="00CC31D2" w:rsidP="00CC31D2">
            <w:pPr>
              <w:pStyle w:val="ListParagraph"/>
              <w:widowControl w:val="0"/>
              <w:numPr>
                <w:ilvl w:val="0"/>
                <w:numId w:val="5"/>
              </w:numPr>
              <w:tabs>
                <w:tab w:val="left" w:pos="1106"/>
                <w:tab w:val="left" w:pos="1826"/>
                <w:tab w:val="left" w:pos="2726"/>
                <w:tab w:val="left" w:pos="3626"/>
                <w:tab w:val="left" w:pos="4526"/>
                <w:tab w:val="left" w:pos="4829"/>
                <w:tab w:val="left" w:pos="5527"/>
                <w:tab w:val="left" w:pos="11664"/>
              </w:tabs>
              <w:adjustRightInd w:val="0"/>
              <w:spacing w:before="120" w:after="0" w:line="276" w:lineRule="auto"/>
              <w:ind w:left="868" w:right="810" w:hanging="202"/>
              <w:contextualSpacing w:val="0"/>
              <w:textAlignment w:val="baseline"/>
              <w:rPr>
                <w:rFonts w:ascii="David" w:hAnsi="David" w:cs="David"/>
              </w:rPr>
            </w:pPr>
            <w:r w:rsidRPr="00C24766">
              <w:rPr>
                <w:rFonts w:ascii="David" w:hAnsi="David" w:cs="David"/>
                <w:rtl/>
              </w:rPr>
              <w:t xml:space="preserve">הקטנתי משמעותית את החשיפה למניות. </w:t>
            </w:r>
          </w:p>
          <w:p w14:paraId="35E816E7" w14:textId="77777777" w:rsidR="00CC31D2" w:rsidRPr="00C24766" w:rsidRDefault="00CC31D2" w:rsidP="00CC31D2">
            <w:pPr>
              <w:pStyle w:val="ListParagraph"/>
              <w:widowControl w:val="0"/>
              <w:numPr>
                <w:ilvl w:val="0"/>
                <w:numId w:val="5"/>
              </w:numPr>
              <w:tabs>
                <w:tab w:val="left" w:pos="1106"/>
                <w:tab w:val="left" w:pos="1826"/>
                <w:tab w:val="left" w:pos="2726"/>
                <w:tab w:val="left" w:pos="3626"/>
                <w:tab w:val="left" w:pos="4526"/>
                <w:tab w:val="left" w:pos="4829"/>
                <w:tab w:val="left" w:pos="5527"/>
                <w:tab w:val="left" w:pos="11664"/>
              </w:tabs>
              <w:adjustRightInd w:val="0"/>
              <w:spacing w:before="120" w:after="0" w:line="276" w:lineRule="auto"/>
              <w:ind w:left="868" w:right="810" w:hanging="202"/>
              <w:contextualSpacing w:val="0"/>
              <w:textAlignment w:val="baseline"/>
              <w:rPr>
                <w:rFonts w:ascii="David" w:hAnsi="David" w:cs="David"/>
              </w:rPr>
            </w:pPr>
            <w:r w:rsidRPr="00C24766">
              <w:rPr>
                <w:rFonts w:ascii="David" w:hAnsi="David" w:cs="David"/>
                <w:rtl/>
              </w:rPr>
              <w:t>לא ביצעתי שום שינוי כי ההשקעות שלי הן לטווח ארוך.</w:t>
            </w:r>
          </w:p>
          <w:p w14:paraId="23C370F7" w14:textId="77777777" w:rsidR="00CC31D2" w:rsidRPr="00C24766" w:rsidRDefault="00CC31D2" w:rsidP="00CC31D2">
            <w:pPr>
              <w:pStyle w:val="ListParagraph"/>
              <w:widowControl w:val="0"/>
              <w:numPr>
                <w:ilvl w:val="0"/>
                <w:numId w:val="5"/>
              </w:numPr>
              <w:tabs>
                <w:tab w:val="left" w:pos="1106"/>
                <w:tab w:val="left" w:pos="1826"/>
                <w:tab w:val="left" w:pos="2726"/>
                <w:tab w:val="left" w:pos="3626"/>
                <w:tab w:val="left" w:pos="4526"/>
                <w:tab w:val="left" w:pos="4829"/>
                <w:tab w:val="left" w:pos="5527"/>
                <w:tab w:val="left" w:pos="11664"/>
              </w:tabs>
              <w:adjustRightInd w:val="0"/>
              <w:spacing w:before="120" w:after="0" w:line="276" w:lineRule="auto"/>
              <w:ind w:left="868" w:right="810" w:hanging="202"/>
              <w:contextualSpacing w:val="0"/>
              <w:textAlignment w:val="baseline"/>
              <w:rPr>
                <w:rFonts w:ascii="David" w:hAnsi="David" w:cs="David"/>
              </w:rPr>
            </w:pPr>
            <w:r w:rsidRPr="00C24766">
              <w:rPr>
                <w:rFonts w:ascii="David" w:hAnsi="David" w:cs="David"/>
                <w:rtl/>
              </w:rPr>
              <w:t>ניצלתי את ההזדמנות והגדלתי את מרכיב המניות.</w:t>
            </w:r>
          </w:p>
          <w:p w14:paraId="1BD178E4" w14:textId="77777777" w:rsidR="00CC31D2" w:rsidRPr="00C24766" w:rsidRDefault="00CC31D2" w:rsidP="00CC31D2">
            <w:pPr>
              <w:pStyle w:val="ListParagraph"/>
              <w:widowControl w:val="0"/>
              <w:numPr>
                <w:ilvl w:val="0"/>
                <w:numId w:val="5"/>
              </w:numPr>
              <w:tabs>
                <w:tab w:val="left" w:pos="1106"/>
                <w:tab w:val="left" w:pos="1826"/>
                <w:tab w:val="left" w:pos="2726"/>
                <w:tab w:val="left" w:pos="3626"/>
                <w:tab w:val="left" w:pos="4526"/>
                <w:tab w:val="left" w:pos="4829"/>
                <w:tab w:val="left" w:pos="5527"/>
                <w:tab w:val="left" w:pos="11664"/>
              </w:tabs>
              <w:adjustRightInd w:val="0"/>
              <w:spacing w:before="120" w:after="0" w:line="276" w:lineRule="auto"/>
              <w:ind w:left="868" w:right="810" w:hanging="202"/>
              <w:contextualSpacing w:val="0"/>
              <w:textAlignment w:val="baseline"/>
              <w:rPr>
                <w:rFonts w:ascii="David" w:hAnsi="David" w:cs="David"/>
                <w:rtl/>
              </w:rPr>
            </w:pPr>
            <w:r w:rsidRPr="00C24766">
              <w:rPr>
                <w:rFonts w:ascii="David" w:hAnsi="David" w:cs="David"/>
                <w:rtl/>
              </w:rPr>
              <w:t>לא יודע כיצד הייתי מגיב.</w:t>
            </w:r>
          </w:p>
        </w:tc>
      </w:tr>
      <w:tr w:rsidR="00CC31D2" w:rsidRPr="00C24766" w14:paraId="10EE977E" w14:textId="77777777" w:rsidTr="00357AB2">
        <w:trPr>
          <w:cantSplit/>
          <w:trHeight w:val="20"/>
        </w:trPr>
        <w:tc>
          <w:tcPr>
            <w:tcW w:w="5000" w:type="pct"/>
            <w:shd w:val="clear" w:color="auto" w:fill="D5DCE4" w:themeFill="text2" w:themeFillTint="33"/>
          </w:tcPr>
          <w:p w14:paraId="78E554AE" w14:textId="77777777" w:rsidR="00CC31D2" w:rsidRPr="00C24766" w:rsidRDefault="00CC31D2" w:rsidP="00357AB2">
            <w:pPr>
              <w:widowControl w:val="0"/>
              <w:tabs>
                <w:tab w:val="left" w:pos="1106"/>
                <w:tab w:val="left" w:pos="1826"/>
                <w:tab w:val="left" w:pos="2726"/>
                <w:tab w:val="left" w:pos="3626"/>
                <w:tab w:val="left" w:pos="4526"/>
                <w:tab w:val="left" w:pos="4829"/>
                <w:tab w:val="left" w:pos="5527"/>
                <w:tab w:val="left" w:pos="11664"/>
              </w:tabs>
              <w:adjustRightInd w:val="0"/>
              <w:spacing w:before="120" w:line="276" w:lineRule="auto"/>
              <w:ind w:right="810"/>
              <w:textAlignment w:val="baseline"/>
              <w:rPr>
                <w:rFonts w:ascii="David" w:hAnsi="David"/>
                <w:rtl/>
              </w:rPr>
            </w:pPr>
            <w:r w:rsidRPr="00C24766">
              <w:rPr>
                <w:rFonts w:ascii="David" w:hAnsi="David"/>
                <w:b/>
                <w:bCs/>
                <w:rtl/>
              </w:rPr>
              <w:t xml:space="preserve">מה לדעתך תהיה תגובתך אם תיק ההשקעות שלך יציג הפסד של כ- </w:t>
            </w:r>
            <w:r w:rsidRPr="00C24766">
              <w:rPr>
                <w:rFonts w:ascii="David" w:hAnsi="David" w:hint="cs"/>
                <w:b/>
                <w:bCs/>
                <w:rtl/>
              </w:rPr>
              <w:t>20</w:t>
            </w:r>
            <w:r w:rsidRPr="00C24766">
              <w:rPr>
                <w:rFonts w:ascii="David" w:hAnsi="David"/>
                <w:b/>
                <w:bCs/>
                <w:rtl/>
              </w:rPr>
              <w:t>%</w:t>
            </w:r>
            <w:r w:rsidRPr="00C24766">
              <w:rPr>
                <w:rFonts w:ascii="David" w:hAnsi="David" w:hint="cs"/>
                <w:b/>
                <w:bCs/>
                <w:rtl/>
              </w:rPr>
              <w:t xml:space="preserve"> </w:t>
            </w:r>
            <w:r w:rsidRPr="00C24766">
              <w:rPr>
                <w:rFonts w:ascii="David" w:hAnsi="David"/>
                <w:b/>
                <w:bCs/>
                <w:rtl/>
              </w:rPr>
              <w:t>בעקבות ירידות חדות בשוק ההון</w:t>
            </w:r>
          </w:p>
        </w:tc>
      </w:tr>
      <w:tr w:rsidR="00CC31D2" w:rsidRPr="00C24766" w14:paraId="4B4CB1C0" w14:textId="77777777" w:rsidTr="00357AB2">
        <w:trPr>
          <w:cantSplit/>
          <w:trHeight w:val="20"/>
        </w:trPr>
        <w:tc>
          <w:tcPr>
            <w:tcW w:w="5000" w:type="pct"/>
            <w:tcBorders>
              <w:bottom w:val="single" w:sz="4" w:space="0" w:color="auto"/>
            </w:tcBorders>
            <w:shd w:val="clear" w:color="auto" w:fill="auto"/>
          </w:tcPr>
          <w:p w14:paraId="2C366F0D" w14:textId="77777777" w:rsidR="00CC31D2" w:rsidRPr="00C24766" w:rsidRDefault="00CC31D2" w:rsidP="00CC31D2">
            <w:pPr>
              <w:pStyle w:val="ListParagraph"/>
              <w:widowControl w:val="0"/>
              <w:numPr>
                <w:ilvl w:val="0"/>
                <w:numId w:val="4"/>
              </w:numPr>
              <w:tabs>
                <w:tab w:val="left" w:pos="1106"/>
                <w:tab w:val="left" w:pos="1826"/>
                <w:tab w:val="left" w:pos="2726"/>
                <w:tab w:val="left" w:pos="3626"/>
                <w:tab w:val="left" w:pos="4526"/>
                <w:tab w:val="left" w:pos="4829"/>
                <w:tab w:val="left" w:pos="5527"/>
                <w:tab w:val="left" w:pos="11664"/>
              </w:tabs>
              <w:adjustRightInd w:val="0"/>
              <w:spacing w:before="120" w:after="0" w:line="276" w:lineRule="auto"/>
              <w:ind w:left="868" w:hanging="284"/>
              <w:contextualSpacing w:val="0"/>
              <w:textAlignment w:val="baseline"/>
              <w:rPr>
                <w:rFonts w:ascii="David" w:hAnsi="David" w:cs="David"/>
                <w:rtl/>
              </w:rPr>
            </w:pPr>
            <w:r w:rsidRPr="00C24766">
              <w:rPr>
                <w:rFonts w:ascii="David" w:hAnsi="David" w:cs="David" w:hint="cs"/>
                <w:rtl/>
              </w:rPr>
              <w:t>מבקש ל</w:t>
            </w:r>
            <w:r w:rsidRPr="00C24766">
              <w:rPr>
                <w:rFonts w:ascii="David" w:hAnsi="David" w:cs="David"/>
                <w:rtl/>
              </w:rPr>
              <w:t xml:space="preserve">מכור את כל </w:t>
            </w:r>
            <w:r w:rsidRPr="00C24766">
              <w:rPr>
                <w:rFonts w:ascii="David" w:hAnsi="David" w:cs="David" w:hint="cs"/>
                <w:rtl/>
              </w:rPr>
              <w:t>האחזקות</w:t>
            </w:r>
            <w:r w:rsidRPr="00C24766">
              <w:rPr>
                <w:rFonts w:ascii="David" w:hAnsi="David" w:cs="David"/>
                <w:rtl/>
              </w:rPr>
              <w:t xml:space="preserve"> ויעבירו למזומן</w:t>
            </w:r>
          </w:p>
          <w:p w14:paraId="3F4F1AFE" w14:textId="77777777" w:rsidR="00CC31D2" w:rsidRPr="00C24766" w:rsidRDefault="00CC31D2" w:rsidP="00CC31D2">
            <w:pPr>
              <w:pStyle w:val="ListParagraph"/>
              <w:widowControl w:val="0"/>
              <w:numPr>
                <w:ilvl w:val="0"/>
                <w:numId w:val="4"/>
              </w:numPr>
              <w:tabs>
                <w:tab w:val="left" w:pos="1106"/>
                <w:tab w:val="left" w:pos="1826"/>
                <w:tab w:val="left" w:pos="2726"/>
                <w:tab w:val="left" w:pos="3626"/>
                <w:tab w:val="left" w:pos="4526"/>
                <w:tab w:val="left" w:pos="4829"/>
                <w:tab w:val="left" w:pos="5527"/>
                <w:tab w:val="left" w:pos="11664"/>
              </w:tabs>
              <w:adjustRightInd w:val="0"/>
              <w:spacing w:before="120" w:after="0" w:line="276" w:lineRule="auto"/>
              <w:ind w:left="868" w:hanging="284"/>
              <w:contextualSpacing w:val="0"/>
              <w:textAlignment w:val="baseline"/>
              <w:rPr>
                <w:rFonts w:ascii="David" w:hAnsi="David" w:cs="David"/>
                <w:rtl/>
              </w:rPr>
            </w:pPr>
            <w:r w:rsidRPr="00C24766">
              <w:rPr>
                <w:rFonts w:ascii="David" w:hAnsi="David" w:cs="David"/>
                <w:rtl/>
              </w:rPr>
              <w:t>מבקש להקטין את מרכיב</w:t>
            </w:r>
            <w:r w:rsidRPr="00C24766">
              <w:rPr>
                <w:rFonts w:ascii="David" w:hAnsi="David" w:cs="David"/>
              </w:rPr>
              <w:t xml:space="preserve"> </w:t>
            </w:r>
            <w:r w:rsidRPr="00C24766">
              <w:rPr>
                <w:rFonts w:ascii="David" w:hAnsi="David" w:cs="David"/>
                <w:rtl/>
              </w:rPr>
              <w:t>המניות בתיק ההשקעות</w:t>
            </w:r>
          </w:p>
          <w:p w14:paraId="58CB50DF" w14:textId="77777777" w:rsidR="00CC31D2" w:rsidRPr="00C24766" w:rsidRDefault="00CC31D2" w:rsidP="00CC31D2">
            <w:pPr>
              <w:pStyle w:val="ListParagraph"/>
              <w:widowControl w:val="0"/>
              <w:numPr>
                <w:ilvl w:val="0"/>
                <w:numId w:val="4"/>
              </w:numPr>
              <w:tabs>
                <w:tab w:val="left" w:pos="1106"/>
                <w:tab w:val="left" w:pos="1826"/>
                <w:tab w:val="left" w:pos="2726"/>
                <w:tab w:val="left" w:pos="3626"/>
                <w:tab w:val="left" w:pos="4526"/>
                <w:tab w:val="left" w:pos="4829"/>
                <w:tab w:val="left" w:pos="5527"/>
                <w:tab w:val="left" w:pos="11664"/>
              </w:tabs>
              <w:adjustRightInd w:val="0"/>
              <w:spacing w:before="120" w:after="0" w:line="276" w:lineRule="auto"/>
              <w:ind w:left="868" w:right="318" w:hanging="284"/>
              <w:contextualSpacing w:val="0"/>
              <w:textAlignment w:val="baseline"/>
              <w:rPr>
                <w:rFonts w:ascii="David" w:hAnsi="David" w:cs="David"/>
                <w:rtl/>
              </w:rPr>
            </w:pPr>
            <w:r w:rsidRPr="00C24766">
              <w:rPr>
                <w:rFonts w:ascii="David" w:hAnsi="David" w:cs="David"/>
                <w:rtl/>
              </w:rPr>
              <w:t>לא אבצע שום שינוי השוק הוא מחזורי ולאורך זמן שוק ההון עולה</w:t>
            </w:r>
          </w:p>
          <w:p w14:paraId="0AEA699C" w14:textId="77777777" w:rsidR="00CC31D2" w:rsidRPr="00C24766" w:rsidRDefault="00CC31D2" w:rsidP="00CC31D2">
            <w:pPr>
              <w:pStyle w:val="ListParagraph"/>
              <w:widowControl w:val="0"/>
              <w:numPr>
                <w:ilvl w:val="0"/>
                <w:numId w:val="4"/>
              </w:numPr>
              <w:tabs>
                <w:tab w:val="left" w:pos="1106"/>
                <w:tab w:val="left" w:pos="1826"/>
                <w:tab w:val="left" w:pos="2726"/>
                <w:tab w:val="left" w:pos="3626"/>
                <w:tab w:val="left" w:pos="4526"/>
                <w:tab w:val="left" w:pos="4829"/>
                <w:tab w:val="left" w:pos="5527"/>
                <w:tab w:val="left" w:pos="11664"/>
              </w:tabs>
              <w:adjustRightInd w:val="0"/>
              <w:spacing w:before="120" w:after="0" w:line="276" w:lineRule="auto"/>
              <w:ind w:left="868" w:hanging="284"/>
              <w:contextualSpacing w:val="0"/>
              <w:textAlignment w:val="baseline"/>
              <w:rPr>
                <w:rFonts w:ascii="David" w:hAnsi="David" w:cs="David"/>
                <w:b/>
                <w:bCs/>
              </w:rPr>
            </w:pPr>
            <w:r w:rsidRPr="00C24766">
              <w:rPr>
                <w:rFonts w:ascii="David" w:hAnsi="David" w:cs="David"/>
                <w:rtl/>
              </w:rPr>
              <w:t xml:space="preserve"> אנצל את ההזדמנות ואבקש  להגדיל את </w:t>
            </w:r>
            <w:r w:rsidRPr="00C24766">
              <w:rPr>
                <w:rFonts w:ascii="David" w:hAnsi="David" w:cs="David" w:hint="cs"/>
                <w:rtl/>
              </w:rPr>
              <w:t>ההשקעה בשוק ההון</w:t>
            </w:r>
          </w:p>
          <w:p w14:paraId="5DE23D0B" w14:textId="77777777" w:rsidR="00CC31D2" w:rsidRPr="00C24766" w:rsidRDefault="00CC31D2" w:rsidP="00CC31D2">
            <w:pPr>
              <w:pStyle w:val="ListParagraph"/>
              <w:widowControl w:val="0"/>
              <w:numPr>
                <w:ilvl w:val="0"/>
                <w:numId w:val="4"/>
              </w:numPr>
              <w:tabs>
                <w:tab w:val="left" w:pos="1106"/>
                <w:tab w:val="left" w:pos="1826"/>
                <w:tab w:val="left" w:pos="2726"/>
                <w:tab w:val="left" w:pos="3626"/>
                <w:tab w:val="left" w:pos="4526"/>
                <w:tab w:val="left" w:pos="4829"/>
                <w:tab w:val="left" w:pos="5527"/>
                <w:tab w:val="left" w:pos="11664"/>
              </w:tabs>
              <w:adjustRightInd w:val="0"/>
              <w:spacing w:before="120" w:after="0" w:line="276" w:lineRule="auto"/>
              <w:ind w:left="868" w:hanging="284"/>
              <w:contextualSpacing w:val="0"/>
              <w:textAlignment w:val="baseline"/>
              <w:rPr>
                <w:rFonts w:ascii="David" w:hAnsi="David" w:cs="David"/>
                <w:rtl/>
              </w:rPr>
            </w:pPr>
            <w:r w:rsidRPr="00C24766">
              <w:rPr>
                <w:rFonts w:ascii="David" w:hAnsi="David" w:cs="David"/>
                <w:rtl/>
              </w:rPr>
              <w:t>אפנה על מנת להתייעץ</w:t>
            </w:r>
          </w:p>
        </w:tc>
      </w:tr>
      <w:tr w:rsidR="00CC31D2" w:rsidRPr="00C24766" w14:paraId="761053E2" w14:textId="77777777" w:rsidTr="00357AB2">
        <w:trPr>
          <w:cantSplit/>
          <w:trHeight w:val="20"/>
        </w:trPr>
        <w:tc>
          <w:tcPr>
            <w:tcW w:w="5000" w:type="pct"/>
            <w:tcBorders>
              <w:top w:val="single" w:sz="4" w:space="0" w:color="auto"/>
              <w:left w:val="single" w:sz="4" w:space="0" w:color="auto"/>
              <w:right w:val="single" w:sz="4" w:space="0" w:color="auto"/>
            </w:tcBorders>
            <w:shd w:val="clear" w:color="auto" w:fill="D5DCE4" w:themeFill="text2" w:themeFillTint="33"/>
          </w:tcPr>
          <w:p w14:paraId="584BFC06" w14:textId="77777777" w:rsidR="00CC31D2" w:rsidRPr="00C24766" w:rsidRDefault="00CC31D2" w:rsidP="00357AB2">
            <w:pPr>
              <w:widowControl w:val="0"/>
              <w:tabs>
                <w:tab w:val="left" w:pos="1106"/>
                <w:tab w:val="left" w:pos="1826"/>
                <w:tab w:val="left" w:pos="2726"/>
                <w:tab w:val="left" w:pos="3626"/>
                <w:tab w:val="left" w:pos="4526"/>
                <w:tab w:val="left" w:pos="4829"/>
                <w:tab w:val="left" w:pos="5527"/>
                <w:tab w:val="left" w:pos="11664"/>
              </w:tabs>
              <w:adjustRightInd w:val="0"/>
              <w:spacing w:before="120" w:line="276" w:lineRule="auto"/>
              <w:textAlignment w:val="baseline"/>
              <w:rPr>
                <w:rFonts w:ascii="David" w:hAnsi="David"/>
                <w:rtl/>
              </w:rPr>
            </w:pPr>
            <w:r w:rsidRPr="00C24766">
              <w:rPr>
                <w:rFonts w:ascii="David" w:hAnsi="David"/>
                <w:b/>
                <w:bCs/>
                <w:rtl/>
              </w:rPr>
              <w:t>תיאור צרכי הלקוח במלל חופשי</w:t>
            </w:r>
          </w:p>
        </w:tc>
      </w:tr>
      <w:tr w:rsidR="00CC31D2" w:rsidRPr="00C24766" w14:paraId="78B0FC04" w14:textId="77777777" w:rsidTr="00357AB2">
        <w:trPr>
          <w:cantSplit/>
          <w:trHeight w:val="20"/>
        </w:trPr>
        <w:tc>
          <w:tcPr>
            <w:tcW w:w="5000" w:type="pct"/>
            <w:tcBorders>
              <w:left w:val="single" w:sz="4" w:space="0" w:color="auto"/>
              <w:bottom w:val="single" w:sz="4" w:space="0" w:color="auto"/>
              <w:right w:val="single" w:sz="4" w:space="0" w:color="auto"/>
            </w:tcBorders>
            <w:shd w:val="clear" w:color="auto" w:fill="auto"/>
          </w:tcPr>
          <w:p w14:paraId="6B6EFFE8" w14:textId="77777777" w:rsidR="00CC31D2" w:rsidRPr="00C24766" w:rsidRDefault="00CC31D2" w:rsidP="00357AB2">
            <w:pPr>
              <w:spacing w:line="276" w:lineRule="auto"/>
              <w:rPr>
                <w:rFonts w:ascii="David" w:hAnsi="David"/>
                <w:color w:val="2F5496" w:themeColor="accent1" w:themeShade="BF"/>
                <w:rtl/>
              </w:rPr>
            </w:pPr>
          </w:p>
          <w:p w14:paraId="1C5C5C66" w14:textId="77777777" w:rsidR="00CC31D2" w:rsidRPr="00C24766" w:rsidRDefault="00CC31D2" w:rsidP="00357AB2">
            <w:pPr>
              <w:spacing w:line="276" w:lineRule="auto"/>
              <w:rPr>
                <w:rFonts w:ascii="David" w:hAnsi="David"/>
                <w:color w:val="2F5496" w:themeColor="accent1" w:themeShade="BF"/>
                <w:rtl/>
              </w:rPr>
            </w:pPr>
          </w:p>
          <w:p w14:paraId="1E5164F0" w14:textId="77777777" w:rsidR="00CC31D2" w:rsidRPr="00C24766" w:rsidRDefault="00CC31D2" w:rsidP="00357AB2">
            <w:pPr>
              <w:spacing w:line="276" w:lineRule="auto"/>
              <w:rPr>
                <w:rFonts w:ascii="David" w:hAnsi="David"/>
                <w:color w:val="2F5496" w:themeColor="accent1" w:themeShade="BF"/>
                <w:rtl/>
              </w:rPr>
            </w:pPr>
          </w:p>
          <w:p w14:paraId="339A0149" w14:textId="77777777" w:rsidR="00CC31D2" w:rsidRPr="00C24766" w:rsidRDefault="00CC31D2" w:rsidP="00357AB2">
            <w:pPr>
              <w:spacing w:line="276" w:lineRule="auto"/>
              <w:rPr>
                <w:rFonts w:ascii="David" w:hAnsi="David"/>
                <w:color w:val="2F5496" w:themeColor="accent1" w:themeShade="BF"/>
                <w:rtl/>
              </w:rPr>
            </w:pPr>
          </w:p>
          <w:p w14:paraId="36302CE7" w14:textId="77777777" w:rsidR="00CC31D2" w:rsidRPr="00C24766" w:rsidRDefault="00CC31D2" w:rsidP="00357AB2">
            <w:pPr>
              <w:spacing w:line="276" w:lineRule="auto"/>
              <w:rPr>
                <w:rFonts w:ascii="David" w:hAnsi="David"/>
                <w:color w:val="2F5496" w:themeColor="accent1" w:themeShade="BF"/>
                <w:rtl/>
              </w:rPr>
            </w:pPr>
          </w:p>
          <w:p w14:paraId="71377C85" w14:textId="77777777" w:rsidR="00CC31D2" w:rsidRPr="00C24766" w:rsidRDefault="00CC31D2" w:rsidP="00357AB2">
            <w:pPr>
              <w:spacing w:line="276" w:lineRule="auto"/>
              <w:rPr>
                <w:rFonts w:ascii="David" w:hAnsi="David"/>
                <w:color w:val="2F5496" w:themeColor="accent1" w:themeShade="BF"/>
                <w:rtl/>
              </w:rPr>
            </w:pPr>
          </w:p>
        </w:tc>
      </w:tr>
      <w:tr w:rsidR="00CC31D2" w:rsidRPr="00C24766" w14:paraId="617B960F" w14:textId="77777777" w:rsidTr="00357AB2">
        <w:trPr>
          <w:cantSplit/>
          <w:trHeight w:val="20"/>
        </w:trPr>
        <w:tc>
          <w:tcPr>
            <w:tcW w:w="5000" w:type="pct"/>
            <w:tcBorders>
              <w:top w:val="single" w:sz="4" w:space="0" w:color="auto"/>
            </w:tcBorders>
            <w:shd w:val="clear" w:color="auto" w:fill="auto"/>
          </w:tcPr>
          <w:p w14:paraId="38C10F7A" w14:textId="77777777" w:rsidR="00CC31D2" w:rsidRPr="00C24766" w:rsidRDefault="00CC31D2" w:rsidP="00357AB2">
            <w:pPr>
              <w:spacing w:line="276" w:lineRule="auto"/>
              <w:rPr>
                <w:rFonts w:ascii="David" w:hAnsi="David"/>
                <w:rtl/>
              </w:rPr>
            </w:pPr>
          </w:p>
        </w:tc>
      </w:tr>
      <w:tr w:rsidR="00CC31D2" w:rsidRPr="00C24766" w14:paraId="0DF84AD8" w14:textId="77777777" w:rsidTr="00357AB2">
        <w:trPr>
          <w:cantSplit/>
          <w:trHeight w:val="20"/>
        </w:trPr>
        <w:tc>
          <w:tcPr>
            <w:tcW w:w="5000" w:type="pct"/>
            <w:shd w:val="clear" w:color="auto" w:fill="auto"/>
          </w:tcPr>
          <w:p w14:paraId="5D389603" w14:textId="77777777" w:rsidR="00CC31D2" w:rsidRPr="00C24766" w:rsidRDefault="00CC31D2" w:rsidP="00357AB2">
            <w:pPr>
              <w:spacing w:line="276" w:lineRule="auto"/>
              <w:rPr>
                <w:rFonts w:ascii="David" w:hAnsi="David"/>
                <w:b/>
                <w:smallCaps/>
                <w:sz w:val="24"/>
                <w:rtl/>
              </w:rPr>
            </w:pPr>
            <w:r w:rsidRPr="00C24766">
              <w:rPr>
                <w:rFonts w:ascii="David" w:hAnsi="David"/>
                <w:b/>
                <w:smallCaps/>
                <w:sz w:val="24"/>
                <w:rtl/>
              </w:rPr>
              <w:lastRenderedPageBreak/>
              <w:t>בחתימתי על מסמך זה הריני להצהיר, כל מידע אשר נתבקשתי למסור אולם נמנעתי מלמסרו, הינו מידע אשר אין ברצוני שישמש את החברה במסגרת מילוי תפקידם על-פי הסכם זה ואני מוותר בזאת על כל טענה ו/או טרוניה ו/או זכות כלשהי בדבר שיווק השקעות ללא שימוש במידע זה. ידוע לי כי במידה ולא אמסור פרט או פרטים מאלה המצוינים בשאלון זה יקשה על החברה ליתן לי את השרות המבוקש במסגרת הסכם זה.</w:t>
            </w:r>
          </w:p>
          <w:p w14:paraId="5EDFE5C0" w14:textId="77777777" w:rsidR="00CC31D2" w:rsidRPr="00C24766" w:rsidRDefault="00CC31D2" w:rsidP="00357AB2">
            <w:pPr>
              <w:spacing w:line="276" w:lineRule="auto"/>
              <w:ind w:right="-540"/>
              <w:rPr>
                <w:rFonts w:ascii="David" w:hAnsi="David"/>
                <w:b/>
                <w:smallCaps/>
                <w:sz w:val="24"/>
                <w:rtl/>
              </w:rPr>
            </w:pPr>
          </w:p>
          <w:p w14:paraId="4E7DEFD5" w14:textId="77777777" w:rsidR="00CC31D2" w:rsidRPr="00C24766" w:rsidRDefault="00CC31D2" w:rsidP="00357AB2">
            <w:pPr>
              <w:spacing w:line="276" w:lineRule="auto"/>
              <w:rPr>
                <w:rFonts w:ascii="David" w:hAnsi="David"/>
                <w:sz w:val="24"/>
                <w:rtl/>
              </w:rPr>
            </w:pPr>
            <w:r w:rsidRPr="00C24766">
              <w:rPr>
                <w:rFonts w:ascii="David" w:hAnsi="David"/>
                <w:b/>
                <w:smallCaps/>
                <w:sz w:val="24"/>
                <w:rtl/>
              </w:rPr>
              <w:t>בנוסף, בחתימתי על מסמך זה אני מתחייב לעדכן אתכם בכתב לגבי כל שינוי בנתונים המיוחדים המפורטים בנספח זה בכל עת שיחול בהם שינוי ולפחות פעם בשנה. אם לא תקבלו ממני עדכון בהתאם להוראות הסכם השיווק, תראו את הנתונים המיוחדים המפורטים בנספח זה כנכונים.</w:t>
            </w:r>
          </w:p>
          <w:p w14:paraId="5066AC99" w14:textId="77777777" w:rsidR="00CC31D2" w:rsidRPr="00C24766" w:rsidRDefault="00CC31D2" w:rsidP="00357AB2">
            <w:pPr>
              <w:spacing w:line="276" w:lineRule="auto"/>
              <w:rPr>
                <w:rFonts w:ascii="David" w:hAnsi="David"/>
                <w:rtl/>
              </w:rPr>
            </w:pPr>
          </w:p>
        </w:tc>
      </w:tr>
    </w:tbl>
    <w:p w14:paraId="095BEB1B" w14:textId="77777777" w:rsidR="00CC31D2" w:rsidRPr="00C24766" w:rsidRDefault="00CC31D2" w:rsidP="00CC31D2">
      <w:pPr>
        <w:jc w:val="center"/>
        <w:rPr>
          <w:rFonts w:ascii="David" w:hAnsi="David"/>
          <w:b/>
          <w:bCs/>
          <w:sz w:val="24"/>
          <w:u w:val="single"/>
          <w:rtl/>
        </w:rPr>
      </w:pPr>
    </w:p>
    <w:p w14:paraId="26572BD9" w14:textId="77777777" w:rsidR="00CC31D2" w:rsidRPr="00C24766" w:rsidRDefault="00CC31D2" w:rsidP="00CC31D2">
      <w:pPr>
        <w:pStyle w:val="Heading9"/>
        <w:rPr>
          <w:rFonts w:ascii="David" w:hAnsi="David"/>
          <w:b/>
          <w:bCs/>
          <w:rtl/>
        </w:rPr>
      </w:pPr>
      <w:r w:rsidRPr="00C24766">
        <w:rPr>
          <w:rFonts w:ascii="David" w:hAnsi="David"/>
          <w:b/>
          <w:bCs/>
          <w:rtl/>
        </w:rPr>
        <w:t>חתימת הלקוח  ________________</w:t>
      </w:r>
    </w:p>
    <w:p w14:paraId="7939F0C8" w14:textId="77777777" w:rsidR="00CC31D2" w:rsidRPr="00C24766" w:rsidRDefault="00CC31D2" w:rsidP="00CC31D2">
      <w:pPr>
        <w:pStyle w:val="Heading9"/>
        <w:rPr>
          <w:rFonts w:ascii="David" w:hAnsi="David"/>
          <w:b/>
          <w:bCs/>
          <w:rtl/>
        </w:rPr>
      </w:pPr>
    </w:p>
    <w:p w14:paraId="3ED71767" w14:textId="77777777" w:rsidR="00CC31D2" w:rsidRPr="00C24766" w:rsidRDefault="00CC31D2" w:rsidP="00CC31D2">
      <w:pPr>
        <w:pStyle w:val="Heading9"/>
        <w:rPr>
          <w:rFonts w:ascii="David" w:hAnsi="David"/>
          <w:b/>
          <w:bCs/>
          <w:rtl/>
        </w:rPr>
      </w:pPr>
    </w:p>
    <w:p w14:paraId="5CA98FE0" w14:textId="77777777" w:rsidR="00CC31D2" w:rsidRDefault="00CC31D2" w:rsidP="00CC31D2">
      <w:pPr>
        <w:pStyle w:val="Heading9"/>
        <w:rPr>
          <w:rFonts w:ascii="David" w:hAnsi="David"/>
          <w:b/>
          <w:bCs/>
          <w:rtl/>
        </w:rPr>
      </w:pPr>
    </w:p>
    <w:p w14:paraId="70016CD3" w14:textId="77777777" w:rsidR="00CC31D2" w:rsidRDefault="00CC31D2" w:rsidP="00CC31D2">
      <w:pPr>
        <w:pStyle w:val="Heading9"/>
        <w:rPr>
          <w:rFonts w:ascii="David" w:hAnsi="David"/>
          <w:b/>
          <w:bCs/>
          <w:rtl/>
        </w:rPr>
      </w:pPr>
    </w:p>
    <w:p w14:paraId="01B8BC70" w14:textId="77777777" w:rsidR="00CC31D2" w:rsidRPr="00C24766" w:rsidRDefault="00CC31D2" w:rsidP="00CC31D2">
      <w:pPr>
        <w:pStyle w:val="Heading9"/>
        <w:rPr>
          <w:rFonts w:ascii="David" w:hAnsi="David"/>
          <w:b/>
          <w:bCs/>
          <w:rtl/>
        </w:rPr>
      </w:pPr>
    </w:p>
    <w:p w14:paraId="2721C9D0" w14:textId="77777777" w:rsidR="00CC31D2" w:rsidRPr="00C24766" w:rsidRDefault="00CC31D2" w:rsidP="00CC31D2">
      <w:pPr>
        <w:pStyle w:val="Heading9"/>
        <w:rPr>
          <w:rFonts w:ascii="David" w:hAnsi="David"/>
          <w:b/>
          <w:bCs/>
          <w:rtl/>
        </w:rPr>
      </w:pPr>
    </w:p>
    <w:p w14:paraId="56480216" w14:textId="77777777" w:rsidR="00CC31D2" w:rsidRPr="00C24766" w:rsidRDefault="00CC31D2" w:rsidP="00CC31D2">
      <w:pPr>
        <w:pStyle w:val="Heading9"/>
        <w:numPr>
          <w:ilvl w:val="8"/>
          <w:numId w:val="0"/>
        </w:numPr>
        <w:jc w:val="center"/>
        <w:rPr>
          <w:rFonts w:ascii="David" w:hAnsi="David"/>
          <w:b/>
          <w:bCs/>
          <w:sz w:val="28"/>
          <w:szCs w:val="28"/>
          <w:u w:val="single"/>
          <w:rtl/>
        </w:rPr>
      </w:pPr>
      <w:r w:rsidRPr="00C24766">
        <w:rPr>
          <w:rFonts w:ascii="David" w:hAnsi="David"/>
          <w:b/>
          <w:bCs/>
          <w:sz w:val="28"/>
          <w:szCs w:val="28"/>
          <w:u w:val="single"/>
          <w:rtl/>
        </w:rPr>
        <w:t>המלצת רמת סיכון ופיזור נכסים בנוגע למוצרים מובנים</w:t>
      </w:r>
    </w:p>
    <w:tbl>
      <w:tblPr>
        <w:bidiVisual/>
        <w:tblW w:w="9663" w:type="dxa"/>
        <w:tblLook w:val="04A0" w:firstRow="1" w:lastRow="0" w:firstColumn="1" w:lastColumn="0" w:noHBand="0" w:noVBand="1"/>
      </w:tblPr>
      <w:tblGrid>
        <w:gridCol w:w="9663"/>
      </w:tblGrid>
      <w:tr w:rsidR="00CC31D2" w:rsidRPr="00C24766" w14:paraId="3CD6512E" w14:textId="77777777" w:rsidTr="00357AB2">
        <w:trPr>
          <w:trHeight w:val="958"/>
        </w:trPr>
        <w:tc>
          <w:tcPr>
            <w:tcW w:w="9663" w:type="dxa"/>
          </w:tcPr>
          <w:p w14:paraId="2384E873" w14:textId="77777777" w:rsidR="00CC31D2" w:rsidRPr="00057E7A" w:rsidRDefault="00CC31D2" w:rsidP="00357AB2">
            <w:pPr>
              <w:spacing w:line="276" w:lineRule="auto"/>
              <w:rPr>
                <w:rFonts w:ascii="David" w:hAnsi="David"/>
                <w:b/>
                <w:bCs/>
                <w:u w:val="single"/>
                <w:rtl/>
              </w:rPr>
            </w:pPr>
            <w:r>
              <w:rPr>
                <w:rStyle w:val="im"/>
                <w:rFonts w:ascii="Arial" w:hAnsi="Arial" w:cs="Arial"/>
                <w:color w:val="500050"/>
                <w:shd w:val="clear" w:color="auto" w:fill="FFFFFF"/>
                <w:rtl/>
              </w:rPr>
              <w:t>רמת סיכון נמוכה</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 **</w:t>
            </w:r>
            <w:r>
              <w:rPr>
                <w:rStyle w:val="im"/>
                <w:rFonts w:ascii="Arial" w:hAnsi="Arial" w:cs="Arial" w:hint="cs"/>
                <w:color w:val="500050"/>
                <w:shd w:val="clear" w:color="auto" w:fill="FFFFFF"/>
                <w:rtl/>
              </w:rPr>
              <w:t>נזילות**: מתאים ללקוחות עם צורך בנזילות גבוהה של ההשקעה</w:t>
            </w:r>
            <w:r>
              <w:rPr>
                <w:rStyle w:val="im"/>
                <w:rFonts w:ascii="Arial" w:hAnsi="Arial" w:cs="Arial"/>
                <w:color w:val="500050"/>
                <w:shd w:val="clear" w:color="auto" w:fill="FFFFFF"/>
              </w:rPr>
              <w:t>.</w:t>
            </w:r>
            <w:r>
              <w:rPr>
                <w:rFonts w:ascii="Arial" w:hAnsi="Arial" w:cs="Arial"/>
                <w:color w:val="222222"/>
                <w:shd w:val="clear" w:color="auto" w:fill="FFFFFF"/>
              </w:rPr>
              <w:br/>
              <w:t>- **</w:t>
            </w:r>
            <w:r>
              <w:rPr>
                <w:rFonts w:ascii="Arial" w:hAnsi="Arial" w:cs="Arial" w:hint="cs"/>
                <w:color w:val="222222"/>
                <w:shd w:val="clear" w:color="auto" w:fill="FFFFFF"/>
                <w:rtl/>
              </w:rPr>
              <w:t>פיזור מנפיקים**: מתאים ללקוחות שמוכנים להיחשף לסיכון מנפיק שמדורג לפחות</w:t>
            </w:r>
            <w:r>
              <w:rPr>
                <w:rFonts w:ascii="Arial" w:hAnsi="Arial" w:cs="Arial" w:hint="cs"/>
                <w:color w:val="222222"/>
                <w:shd w:val="clear" w:color="auto" w:fill="FFFFFF"/>
              </w:rPr>
              <w:t> </w:t>
            </w:r>
            <w:r>
              <w:rPr>
                <w:rFonts w:ascii="Arial" w:hAnsi="Arial" w:cs="Arial"/>
                <w:color w:val="222222"/>
                <w:shd w:val="clear" w:color="auto" w:fill="FFFFFF"/>
              </w:rPr>
              <w:t>A </w:t>
            </w:r>
            <w:r>
              <w:rPr>
                <w:rFonts w:ascii="Arial" w:hAnsi="Arial" w:cs="Arial" w:hint="cs"/>
                <w:color w:val="222222"/>
                <w:shd w:val="clear" w:color="auto" w:fill="FFFFFF"/>
                <w:rtl/>
              </w:rPr>
              <w:t>או גבוה יותר</w:t>
            </w:r>
            <w:r>
              <w:rPr>
                <w:rFonts w:ascii="Arial" w:hAnsi="Arial" w:cs="Arial"/>
                <w:color w:val="500050"/>
                <w:shd w:val="clear" w:color="auto" w:fill="FFFFFF"/>
              </w:rPr>
              <w:br/>
            </w:r>
            <w:r>
              <w:rPr>
                <w:rStyle w:val="im"/>
                <w:rFonts w:ascii="Arial" w:hAnsi="Arial" w:cs="Arial"/>
                <w:color w:val="500050"/>
                <w:shd w:val="clear" w:color="auto" w:fill="FFFFFF"/>
              </w:rPr>
              <w:t>- **</w:t>
            </w:r>
            <w:r>
              <w:rPr>
                <w:rStyle w:val="im"/>
                <w:rFonts w:ascii="Arial" w:hAnsi="Arial" w:cs="Arial" w:hint="cs"/>
                <w:color w:val="500050"/>
                <w:shd w:val="clear" w:color="auto" w:fill="FFFFFF"/>
                <w:rtl/>
              </w:rPr>
              <w:t>שינוי בשווי**: לא יכולים בשום פנים ואופן לקבל ירידה בשווי. השווי יעלה כל יום באופן עקבי</w:t>
            </w:r>
            <w:r>
              <w:rPr>
                <w:rStyle w:val="im"/>
                <w:rFonts w:ascii="Arial" w:hAnsi="Arial" w:cs="Arial"/>
                <w:color w:val="500050"/>
                <w:shd w:val="clear" w:color="auto" w:fill="FFFFFF"/>
              </w:rPr>
              <w:t>.</w:t>
            </w:r>
            <w:r>
              <w:rPr>
                <w:rFonts w:ascii="Arial" w:hAnsi="Arial" w:cs="Arial"/>
                <w:color w:val="500050"/>
                <w:shd w:val="clear" w:color="auto" w:fill="FFFFFF"/>
              </w:rPr>
              <w:br/>
            </w:r>
            <w:r>
              <w:rPr>
                <w:rStyle w:val="im"/>
                <w:rFonts w:ascii="Arial" w:hAnsi="Arial" w:cs="Arial"/>
                <w:color w:val="500050"/>
                <w:shd w:val="clear" w:color="auto" w:fill="FFFFFF"/>
              </w:rPr>
              <w:t>- **</w:t>
            </w:r>
            <w:r>
              <w:rPr>
                <w:rStyle w:val="im"/>
                <w:rFonts w:ascii="Arial" w:hAnsi="Arial" w:cs="Arial" w:hint="cs"/>
                <w:color w:val="500050"/>
                <w:shd w:val="clear" w:color="auto" w:fill="FFFFFF"/>
                <w:rtl/>
              </w:rPr>
              <w:t>הגנת קרן**: מוצרים עם הגנה מלאה על הקרן לאורך כל תקופת ההשקעה</w:t>
            </w:r>
            <w:r>
              <w:rPr>
                <w:rStyle w:val="im"/>
                <w:rFonts w:ascii="Arial" w:hAnsi="Arial" w:cs="Arial"/>
                <w:color w:val="500050"/>
                <w:shd w:val="clear" w:color="auto" w:fill="FFFFFF"/>
              </w:rPr>
              <w:t>.</w:t>
            </w:r>
            <w:r>
              <w:rPr>
                <w:rFonts w:ascii="Arial" w:hAnsi="Arial" w:cs="Arial"/>
                <w:color w:val="500050"/>
                <w:shd w:val="clear" w:color="auto" w:fill="FFFFFF"/>
              </w:rPr>
              <w:br/>
            </w:r>
            <w:r>
              <w:rPr>
                <w:rStyle w:val="im"/>
                <w:rFonts w:ascii="Arial" w:hAnsi="Arial" w:cs="Arial"/>
                <w:color w:val="500050"/>
                <w:shd w:val="clear" w:color="auto" w:fill="FFFFFF"/>
              </w:rPr>
              <w:t>- **</w:t>
            </w:r>
            <w:r>
              <w:rPr>
                <w:rStyle w:val="im"/>
                <w:rFonts w:ascii="Arial" w:hAnsi="Arial" w:cs="Arial" w:hint="cs"/>
                <w:color w:val="500050"/>
                <w:shd w:val="clear" w:color="auto" w:fill="FFFFFF"/>
                <w:rtl/>
              </w:rPr>
              <w:t>מורכבות**: מוצרים פשוטים מאוד, עם מבנה ברור וקל מאוד להבנה</w:t>
            </w:r>
            <w:r>
              <w:rPr>
                <w:rStyle w:val="im"/>
                <w:rFonts w:ascii="Arial" w:hAnsi="Arial" w:cs="Arial"/>
                <w:color w:val="500050"/>
                <w:shd w:val="clear" w:color="auto" w:fill="FFFFFF"/>
              </w:rPr>
              <w:t>.</w:t>
            </w:r>
            <w:r>
              <w:rPr>
                <w:rFonts w:ascii="Arial" w:hAnsi="Arial" w:cs="Arial"/>
                <w:color w:val="500050"/>
                <w:shd w:val="clear" w:color="auto" w:fill="FFFFFF"/>
              </w:rPr>
              <w:br/>
            </w:r>
            <w:r>
              <w:rPr>
                <w:rStyle w:val="im"/>
                <w:rFonts w:ascii="Arial" w:hAnsi="Arial" w:cs="Arial"/>
                <w:color w:val="500050"/>
                <w:shd w:val="clear" w:color="auto" w:fill="FFFFFF"/>
              </w:rPr>
              <w:t>- **</w:t>
            </w:r>
            <w:r>
              <w:rPr>
                <w:rStyle w:val="im"/>
                <w:rFonts w:ascii="Arial" w:hAnsi="Arial" w:cs="Arial" w:hint="cs"/>
                <w:color w:val="500050"/>
                <w:shd w:val="clear" w:color="auto" w:fill="FFFFFF"/>
                <w:rtl/>
              </w:rPr>
              <w:t>אופק השקעה**: קצר (עד שנה)</w:t>
            </w:r>
            <w:r>
              <w:rPr>
                <w:rStyle w:val="im"/>
                <w:rFonts w:ascii="Arial" w:hAnsi="Arial" w:cs="Arial"/>
                <w:color w:val="500050"/>
                <w:shd w:val="clear" w:color="auto" w:fill="FFFFFF"/>
              </w:rPr>
              <w:t>.</w:t>
            </w:r>
            <w:r>
              <w:rPr>
                <w:rFonts w:ascii="Arial" w:hAnsi="Arial" w:cs="Arial"/>
                <w:color w:val="500050"/>
                <w:shd w:val="clear" w:color="auto" w:fill="FFFFFF"/>
              </w:rPr>
              <w:br/>
            </w:r>
            <w:r>
              <w:rPr>
                <w:rStyle w:val="im"/>
                <w:rFonts w:ascii="Arial" w:hAnsi="Arial" w:cs="Arial"/>
                <w:color w:val="500050"/>
                <w:shd w:val="clear" w:color="auto" w:fill="FFFFFF"/>
              </w:rPr>
              <w:t>- **</w:t>
            </w:r>
            <w:r>
              <w:rPr>
                <w:rStyle w:val="im"/>
                <w:rFonts w:ascii="Arial" w:hAnsi="Arial" w:cs="Arial" w:hint="cs"/>
                <w:color w:val="500050"/>
                <w:shd w:val="clear" w:color="auto" w:fill="FFFFFF"/>
                <w:rtl/>
              </w:rPr>
              <w:t>תנודתיות**: אפסית, עם שינויים מינימליים ורק חיוביים בערך המוצר לאורך חיי ההשקעה</w:t>
            </w:r>
            <w:r>
              <w:rPr>
                <w:rStyle w:val="im"/>
                <w:rFonts w:ascii="Arial" w:hAnsi="Arial" w:cs="Arial"/>
                <w:color w:val="500050"/>
                <w:shd w:val="clear" w:color="auto" w:fill="FFFFFF"/>
              </w:rPr>
              <w:t>.</w:t>
            </w:r>
            <w:r>
              <w:rPr>
                <w:rFonts w:ascii="Arial" w:hAnsi="Arial" w:cs="Arial"/>
                <w:color w:val="500050"/>
                <w:shd w:val="clear" w:color="auto" w:fill="FFFFFF"/>
              </w:rPr>
              <w:br/>
            </w:r>
            <w:r>
              <w:rPr>
                <w:rStyle w:val="im"/>
                <w:rFonts w:ascii="Arial" w:hAnsi="Arial" w:cs="Arial"/>
                <w:color w:val="500050"/>
                <w:shd w:val="clear" w:color="auto" w:fill="FFFFFF"/>
              </w:rPr>
              <w:t>- **</w:t>
            </w:r>
            <w:r>
              <w:rPr>
                <w:rStyle w:val="im"/>
                <w:rFonts w:ascii="Arial" w:hAnsi="Arial" w:cs="Arial" w:hint="cs"/>
                <w:color w:val="500050"/>
                <w:shd w:val="clear" w:color="auto" w:fill="FFFFFF"/>
                <w:rtl/>
              </w:rPr>
              <w:t>נכסי בסיס**: מבוסס על נכסים או מדדים יציבים מאוד, כגון אג"ח ממשלתיות קצרות טווח או פיקדונות בנקאיים</w:t>
            </w:r>
            <w:r>
              <w:rPr>
                <w:rStyle w:val="im"/>
                <w:rFonts w:ascii="Arial" w:hAnsi="Arial" w:cs="Arial"/>
                <w:color w:val="500050"/>
                <w:shd w:val="clear" w:color="auto" w:fill="FFFFFF"/>
              </w:rPr>
              <w:t>.</w:t>
            </w:r>
            <w:r>
              <w:rPr>
                <w:rFonts w:ascii="Arial" w:hAnsi="Arial" w:cs="Arial"/>
                <w:color w:val="500050"/>
                <w:shd w:val="clear" w:color="auto" w:fill="FFFFFF"/>
              </w:rPr>
              <w:br/>
            </w:r>
          </w:p>
        </w:tc>
      </w:tr>
      <w:tr w:rsidR="00CC31D2" w:rsidRPr="00C24766" w14:paraId="6D3E7E06" w14:textId="77777777" w:rsidTr="00357AB2">
        <w:trPr>
          <w:trHeight w:val="958"/>
        </w:trPr>
        <w:tc>
          <w:tcPr>
            <w:tcW w:w="9663" w:type="dxa"/>
          </w:tcPr>
          <w:p w14:paraId="04F51D8B" w14:textId="77777777" w:rsidR="00CC31D2" w:rsidRDefault="00CC31D2" w:rsidP="00357AB2">
            <w:pPr>
              <w:spacing w:line="276" w:lineRule="auto"/>
              <w:rPr>
                <w:rFonts w:ascii="David" w:hAnsi="David"/>
                <w:b/>
                <w:bCs/>
                <w:u w:val="single"/>
                <w:rtl/>
              </w:rPr>
            </w:pPr>
            <w:r>
              <w:rPr>
                <w:rStyle w:val="im"/>
                <w:rFonts w:ascii="Arial" w:hAnsi="Arial" w:cs="Arial" w:hint="cs"/>
                <w:color w:val="500050"/>
                <w:shd w:val="clear" w:color="auto" w:fill="FFFFFF"/>
                <w:rtl/>
              </w:rPr>
              <w:t>רמת סיכון בינונית</w:t>
            </w:r>
            <w:r>
              <w:rPr>
                <w:rFonts w:ascii="Arial" w:hAnsi="Arial" w:cs="Arial"/>
                <w:color w:val="222222"/>
                <w:shd w:val="clear" w:color="auto" w:fill="FFFFFF"/>
              </w:rPr>
              <w:br/>
            </w:r>
            <w:r>
              <w:rPr>
                <w:rFonts w:ascii="Arial" w:hAnsi="Arial" w:cs="Arial"/>
                <w:color w:val="222222"/>
                <w:shd w:val="clear" w:color="auto" w:fill="FFFFFF"/>
              </w:rPr>
              <w:br/>
              <w:t>- **</w:t>
            </w:r>
            <w:r>
              <w:rPr>
                <w:rFonts w:ascii="Arial" w:hAnsi="Arial" w:cs="Arial" w:hint="cs"/>
                <w:color w:val="222222"/>
                <w:shd w:val="clear" w:color="auto" w:fill="FFFFFF"/>
                <w:rtl/>
              </w:rPr>
              <w:t>נזילות**: מתאים ללקוח שמוכן להשקיע במוצר סחיר עם מחיר שוק שמתעדכן בצורה שוטפת</w:t>
            </w:r>
            <w:r>
              <w:rPr>
                <w:rFonts w:ascii="Arial" w:hAnsi="Arial" w:cs="Arial"/>
                <w:color w:val="222222"/>
                <w:shd w:val="clear" w:color="auto" w:fill="FFFFFF"/>
              </w:rPr>
              <w:t>.</w:t>
            </w:r>
            <w:r>
              <w:rPr>
                <w:rFonts w:ascii="Arial" w:hAnsi="Arial" w:cs="Arial"/>
                <w:color w:val="500050"/>
                <w:shd w:val="clear" w:color="auto" w:fill="FFFFFF"/>
              </w:rPr>
              <w:br/>
            </w:r>
            <w:r>
              <w:rPr>
                <w:rStyle w:val="im"/>
                <w:rFonts w:ascii="Arial" w:hAnsi="Arial" w:cs="Arial"/>
                <w:color w:val="500050"/>
                <w:shd w:val="clear" w:color="auto" w:fill="FFFFFF"/>
              </w:rPr>
              <w:t>- **</w:t>
            </w:r>
            <w:r>
              <w:rPr>
                <w:rStyle w:val="im"/>
                <w:rFonts w:ascii="Arial" w:hAnsi="Arial" w:cs="Arial" w:hint="cs"/>
                <w:color w:val="500050"/>
                <w:shd w:val="clear" w:color="auto" w:fill="FFFFFF"/>
                <w:rtl/>
              </w:rPr>
              <w:t>חשיפת מנפיק**: לקוחות המוכנים לקחת סיכון חשיפה למנפיק בודד</w:t>
            </w:r>
            <w:r>
              <w:rPr>
                <w:rStyle w:val="im"/>
                <w:rFonts w:ascii="Arial" w:hAnsi="Arial" w:cs="Arial"/>
                <w:color w:val="500050"/>
                <w:shd w:val="clear" w:color="auto" w:fill="FFFFFF"/>
              </w:rPr>
              <w:t>.</w:t>
            </w:r>
            <w:r>
              <w:rPr>
                <w:rFonts w:ascii="Arial" w:hAnsi="Arial" w:cs="Arial"/>
                <w:color w:val="500050"/>
                <w:shd w:val="clear" w:color="auto" w:fill="FFFFFF"/>
              </w:rPr>
              <w:br/>
            </w:r>
            <w:r>
              <w:rPr>
                <w:rStyle w:val="im"/>
                <w:rFonts w:ascii="Arial" w:hAnsi="Arial" w:cs="Arial"/>
                <w:color w:val="500050"/>
                <w:shd w:val="clear" w:color="auto" w:fill="FFFFFF"/>
              </w:rPr>
              <w:t>- **</w:t>
            </w:r>
            <w:r>
              <w:rPr>
                <w:rStyle w:val="im"/>
                <w:rFonts w:ascii="Arial" w:hAnsi="Arial" w:cs="Arial" w:hint="cs"/>
                <w:color w:val="500050"/>
                <w:shd w:val="clear" w:color="auto" w:fill="FFFFFF"/>
                <w:rtl/>
              </w:rPr>
              <w:t>תנודתיות שוק**: לקוחות המוכנים להיחשף לתנודות בשוק ההון</w:t>
            </w:r>
            <w:r>
              <w:rPr>
                <w:rStyle w:val="im"/>
                <w:rFonts w:ascii="Arial" w:hAnsi="Arial" w:cs="Arial"/>
                <w:color w:val="500050"/>
                <w:shd w:val="clear" w:color="auto" w:fill="FFFFFF"/>
              </w:rPr>
              <w:t>.</w:t>
            </w:r>
            <w:r>
              <w:rPr>
                <w:rFonts w:ascii="Arial" w:hAnsi="Arial" w:cs="Arial"/>
                <w:color w:val="500050"/>
                <w:shd w:val="clear" w:color="auto" w:fill="FFFFFF"/>
              </w:rPr>
              <w:br/>
            </w:r>
            <w:r>
              <w:rPr>
                <w:rStyle w:val="im"/>
                <w:rFonts w:ascii="Arial" w:hAnsi="Arial" w:cs="Arial"/>
                <w:color w:val="500050"/>
                <w:shd w:val="clear" w:color="auto" w:fill="FFFFFF"/>
              </w:rPr>
              <w:t>- **</w:t>
            </w:r>
            <w:r>
              <w:rPr>
                <w:rStyle w:val="im"/>
                <w:rFonts w:ascii="Arial" w:hAnsi="Arial" w:cs="Arial" w:hint="cs"/>
                <w:color w:val="500050"/>
                <w:shd w:val="clear" w:color="auto" w:fill="FFFFFF"/>
                <w:rtl/>
              </w:rPr>
              <w:t>הגנת קרן**: הקרן מובטחת כל עוד הביצוע של המניה עם הביצועים הכי פחות טובים מעל המחסום שנקבע מראש</w:t>
            </w:r>
            <w:r>
              <w:rPr>
                <w:rStyle w:val="im"/>
                <w:rFonts w:ascii="Arial" w:hAnsi="Arial" w:cs="Arial"/>
                <w:color w:val="500050"/>
                <w:shd w:val="clear" w:color="auto" w:fill="FFFFFF"/>
              </w:rPr>
              <w:t>.</w:t>
            </w:r>
            <w:r>
              <w:rPr>
                <w:rFonts w:ascii="Arial" w:hAnsi="Arial" w:cs="Arial"/>
                <w:color w:val="500050"/>
                <w:shd w:val="clear" w:color="auto" w:fill="FFFFFF"/>
              </w:rPr>
              <w:br/>
            </w:r>
            <w:r>
              <w:rPr>
                <w:rStyle w:val="im"/>
                <w:rFonts w:ascii="Arial" w:hAnsi="Arial" w:cs="Arial"/>
                <w:color w:val="500050"/>
                <w:shd w:val="clear" w:color="auto" w:fill="FFFFFF"/>
              </w:rPr>
              <w:t>- **</w:t>
            </w:r>
            <w:r>
              <w:rPr>
                <w:rStyle w:val="im"/>
                <w:rFonts w:ascii="Arial" w:hAnsi="Arial" w:cs="Arial" w:hint="cs"/>
                <w:color w:val="500050"/>
                <w:shd w:val="clear" w:color="auto" w:fill="FFFFFF"/>
                <w:rtl/>
              </w:rPr>
              <w:t>אופק השקעה**: בינוני (2-5 שנים)</w:t>
            </w:r>
            <w:r>
              <w:rPr>
                <w:rStyle w:val="im"/>
                <w:rFonts w:ascii="Arial" w:hAnsi="Arial" w:cs="Arial"/>
                <w:color w:val="500050"/>
                <w:shd w:val="clear" w:color="auto" w:fill="FFFFFF"/>
              </w:rPr>
              <w:t>.</w:t>
            </w:r>
            <w:r>
              <w:rPr>
                <w:rFonts w:ascii="Arial" w:hAnsi="Arial" w:cs="Arial"/>
                <w:color w:val="500050"/>
                <w:shd w:val="clear" w:color="auto" w:fill="FFFFFF"/>
              </w:rPr>
              <w:br/>
            </w:r>
            <w:r>
              <w:rPr>
                <w:rStyle w:val="im"/>
                <w:rFonts w:ascii="Arial" w:hAnsi="Arial" w:cs="Arial"/>
                <w:color w:val="500050"/>
                <w:shd w:val="clear" w:color="auto" w:fill="FFFFFF"/>
              </w:rPr>
              <w:t>- **</w:t>
            </w:r>
            <w:r>
              <w:rPr>
                <w:rStyle w:val="im"/>
                <w:rFonts w:ascii="Arial" w:hAnsi="Arial" w:cs="Arial" w:hint="cs"/>
                <w:color w:val="500050"/>
                <w:shd w:val="clear" w:color="auto" w:fill="FFFFFF"/>
                <w:rtl/>
              </w:rPr>
              <w:t>פוטנציאל תשואה**: מעוניינים לייצר תשואה עודפת על פני פיקדון בנקאי</w:t>
            </w:r>
            <w:r>
              <w:rPr>
                <w:rStyle w:val="im"/>
                <w:rFonts w:ascii="Arial" w:hAnsi="Arial" w:cs="Arial"/>
                <w:color w:val="500050"/>
                <w:shd w:val="clear" w:color="auto" w:fill="FFFFFF"/>
              </w:rPr>
              <w:t>.</w:t>
            </w:r>
          </w:p>
          <w:p w14:paraId="4A7B0A14" w14:textId="77777777" w:rsidR="00CC31D2" w:rsidRPr="00057E7A" w:rsidRDefault="00CC31D2" w:rsidP="00357AB2">
            <w:pPr>
              <w:spacing w:line="276" w:lineRule="auto"/>
              <w:rPr>
                <w:rFonts w:ascii="David" w:hAnsi="David"/>
                <w:b/>
                <w:bCs/>
                <w:u w:val="single"/>
                <w:rtl/>
              </w:rPr>
            </w:pPr>
          </w:p>
        </w:tc>
      </w:tr>
      <w:tr w:rsidR="00CC31D2" w:rsidRPr="00C24766" w14:paraId="69A545E2" w14:textId="77777777" w:rsidTr="00357AB2">
        <w:trPr>
          <w:trHeight w:val="958"/>
        </w:trPr>
        <w:tc>
          <w:tcPr>
            <w:tcW w:w="9663" w:type="dxa"/>
          </w:tcPr>
          <w:p w14:paraId="1175A771" w14:textId="77777777" w:rsidR="00CC31D2" w:rsidRPr="00057E7A" w:rsidRDefault="00CC31D2" w:rsidP="00357AB2">
            <w:pPr>
              <w:shd w:val="clear" w:color="auto" w:fill="FFFFFF"/>
              <w:spacing w:line="235" w:lineRule="atLeast"/>
              <w:jc w:val="both"/>
              <w:rPr>
                <w:rFonts w:ascii="David" w:hAnsi="David"/>
                <w:b/>
                <w:bCs/>
                <w:u w:val="single"/>
                <w:rtl/>
              </w:rPr>
            </w:pPr>
          </w:p>
        </w:tc>
      </w:tr>
      <w:tr w:rsidR="00CC31D2" w:rsidRPr="00C24766" w14:paraId="5D85E605" w14:textId="77777777" w:rsidTr="00357AB2">
        <w:trPr>
          <w:trHeight w:val="958"/>
        </w:trPr>
        <w:tc>
          <w:tcPr>
            <w:tcW w:w="9663" w:type="dxa"/>
          </w:tcPr>
          <w:p w14:paraId="0476D2E9" w14:textId="77777777" w:rsidR="00CC31D2" w:rsidRPr="00057E7A" w:rsidRDefault="00CC31D2" w:rsidP="00357AB2">
            <w:pPr>
              <w:spacing w:line="276" w:lineRule="auto"/>
              <w:rPr>
                <w:rFonts w:ascii="David" w:hAnsi="David"/>
                <w:b/>
                <w:bCs/>
                <w:u w:val="single"/>
                <w:rtl/>
              </w:rPr>
            </w:pPr>
            <w:r>
              <w:rPr>
                <w:rFonts w:ascii="Arial" w:hAnsi="Arial" w:cs="Arial"/>
                <w:color w:val="500050"/>
                <w:shd w:val="clear" w:color="auto" w:fill="FFFFFF"/>
                <w:rtl/>
              </w:rPr>
              <w:t>רמת סיכון גבוהה</w:t>
            </w:r>
            <w:r>
              <w:rPr>
                <w:rFonts w:ascii="Arial" w:hAnsi="Arial" w:cs="Arial"/>
                <w:color w:val="500050"/>
                <w:shd w:val="clear" w:color="auto" w:fill="FFFFFF"/>
              </w:rPr>
              <w:br/>
            </w:r>
            <w:r>
              <w:rPr>
                <w:rFonts w:ascii="Arial" w:hAnsi="Arial" w:cs="Arial"/>
                <w:color w:val="500050"/>
                <w:shd w:val="clear" w:color="auto" w:fill="FFFFFF"/>
              </w:rPr>
              <w:br/>
              <w:t>- **</w:t>
            </w:r>
            <w:r>
              <w:rPr>
                <w:rFonts w:ascii="Arial" w:hAnsi="Arial" w:cs="Arial" w:hint="cs"/>
                <w:color w:val="500050"/>
                <w:shd w:val="clear" w:color="auto" w:fill="FFFFFF"/>
                <w:rtl/>
              </w:rPr>
              <w:t>נזילות**: מתאים ללקוחות ללא צורך בנזילות גבוהה</w:t>
            </w:r>
            <w:r>
              <w:rPr>
                <w:rFonts w:ascii="Arial" w:hAnsi="Arial" w:cs="Arial"/>
                <w:color w:val="500050"/>
                <w:shd w:val="clear" w:color="auto" w:fill="FFFFFF"/>
              </w:rPr>
              <w:t>.</w:t>
            </w:r>
            <w:r>
              <w:rPr>
                <w:rFonts w:ascii="Arial" w:hAnsi="Arial" w:cs="Arial"/>
                <w:color w:val="500050"/>
                <w:shd w:val="clear" w:color="auto" w:fill="FFFFFF"/>
              </w:rPr>
              <w:br/>
              <w:t>- **</w:t>
            </w:r>
            <w:r>
              <w:rPr>
                <w:rFonts w:ascii="Arial" w:hAnsi="Arial" w:cs="Arial" w:hint="cs"/>
                <w:color w:val="500050"/>
                <w:shd w:val="clear" w:color="auto" w:fill="FFFFFF"/>
                <w:rtl/>
              </w:rPr>
              <w:t>חשיפת מנפיק**: לקוחות המוכנים לקחת סיכון חשיפה למנפיק בודד</w:t>
            </w:r>
            <w:r>
              <w:rPr>
                <w:rFonts w:ascii="Arial" w:hAnsi="Arial" w:cs="Arial"/>
                <w:color w:val="500050"/>
                <w:shd w:val="clear" w:color="auto" w:fill="FFFFFF"/>
              </w:rPr>
              <w:t>.</w:t>
            </w:r>
            <w:r>
              <w:rPr>
                <w:rFonts w:ascii="Arial" w:hAnsi="Arial" w:cs="Arial"/>
                <w:color w:val="500050"/>
                <w:shd w:val="clear" w:color="auto" w:fill="FFFFFF"/>
              </w:rPr>
              <w:br/>
              <w:t>- **</w:t>
            </w:r>
            <w:r>
              <w:rPr>
                <w:rFonts w:ascii="Arial" w:hAnsi="Arial" w:cs="Arial" w:hint="cs"/>
                <w:color w:val="500050"/>
                <w:shd w:val="clear" w:color="auto" w:fill="FFFFFF"/>
                <w:rtl/>
              </w:rPr>
              <w:t>תנודתיות שוק**: לקוחות המוכנים להיחשף לתנודות משמעותיות בשוק ההון</w:t>
            </w:r>
            <w:r>
              <w:rPr>
                <w:rFonts w:ascii="Arial" w:hAnsi="Arial" w:cs="Arial"/>
                <w:color w:val="500050"/>
                <w:shd w:val="clear" w:color="auto" w:fill="FFFFFF"/>
              </w:rPr>
              <w:t>.</w:t>
            </w:r>
            <w:r>
              <w:rPr>
                <w:rFonts w:ascii="Arial" w:hAnsi="Arial" w:cs="Arial"/>
                <w:color w:val="500050"/>
                <w:shd w:val="clear" w:color="auto" w:fill="FFFFFF"/>
              </w:rPr>
              <w:br/>
              <w:t>- **</w:t>
            </w:r>
            <w:r>
              <w:rPr>
                <w:rFonts w:ascii="Arial" w:hAnsi="Arial" w:cs="Arial" w:hint="cs"/>
                <w:color w:val="500050"/>
                <w:shd w:val="clear" w:color="auto" w:fill="FFFFFF"/>
                <w:rtl/>
              </w:rPr>
              <w:t>הגנת קרן**: ללא הגנת קרן או עם הגנה מינימלית</w:t>
            </w:r>
            <w:r>
              <w:rPr>
                <w:rFonts w:ascii="Arial" w:hAnsi="Arial" w:cs="Arial"/>
                <w:color w:val="500050"/>
                <w:shd w:val="clear" w:color="auto" w:fill="FFFFFF"/>
              </w:rPr>
              <w:t>.</w:t>
            </w:r>
            <w:r>
              <w:rPr>
                <w:rFonts w:ascii="Arial" w:hAnsi="Arial" w:cs="Arial"/>
                <w:color w:val="500050"/>
                <w:shd w:val="clear" w:color="auto" w:fill="FFFFFF"/>
              </w:rPr>
              <w:br/>
              <w:t>- **</w:t>
            </w:r>
            <w:r>
              <w:rPr>
                <w:rFonts w:ascii="Arial" w:hAnsi="Arial" w:cs="Arial" w:hint="cs"/>
                <w:color w:val="500050"/>
                <w:shd w:val="clear" w:color="auto" w:fill="FFFFFF"/>
                <w:rtl/>
              </w:rPr>
              <w:t>מבנה תשלומים**: מוצרים עם דחיית קופונים לסוף התקופה או מבנה תשלומים מורכב</w:t>
            </w:r>
            <w:r>
              <w:rPr>
                <w:rFonts w:ascii="Arial" w:hAnsi="Arial" w:cs="Arial"/>
                <w:color w:val="500050"/>
                <w:shd w:val="clear" w:color="auto" w:fill="FFFFFF"/>
              </w:rPr>
              <w:t>.</w:t>
            </w:r>
            <w:r>
              <w:rPr>
                <w:rFonts w:ascii="Arial" w:hAnsi="Arial" w:cs="Arial"/>
                <w:color w:val="500050"/>
                <w:shd w:val="clear" w:color="auto" w:fill="FFFFFF"/>
              </w:rPr>
              <w:br/>
              <w:t>- **</w:t>
            </w:r>
            <w:r>
              <w:rPr>
                <w:rFonts w:ascii="Arial" w:hAnsi="Arial" w:cs="Arial" w:hint="cs"/>
                <w:color w:val="500050"/>
                <w:shd w:val="clear" w:color="auto" w:fill="FFFFFF"/>
                <w:rtl/>
              </w:rPr>
              <w:t>נכסי בסיס**: מבוסס על נכסים או מדדים הצפויים להיות תנודתיים או אשר קיימת לגביהם אי-ודאות גדולה יותר</w:t>
            </w:r>
            <w:r>
              <w:rPr>
                <w:rFonts w:ascii="Arial" w:hAnsi="Arial" w:cs="Arial"/>
                <w:color w:val="500050"/>
                <w:shd w:val="clear" w:color="auto" w:fill="FFFFFF"/>
              </w:rPr>
              <w:t>.</w:t>
            </w:r>
            <w:r>
              <w:rPr>
                <w:rFonts w:ascii="Arial" w:hAnsi="Arial" w:cs="Arial"/>
                <w:color w:val="500050"/>
                <w:shd w:val="clear" w:color="auto" w:fill="FFFFFF"/>
              </w:rPr>
              <w:br/>
              <w:t>- **</w:t>
            </w:r>
            <w:r>
              <w:rPr>
                <w:rFonts w:ascii="Arial" w:hAnsi="Arial" w:cs="Arial" w:hint="cs"/>
                <w:color w:val="500050"/>
                <w:shd w:val="clear" w:color="auto" w:fill="FFFFFF"/>
                <w:rtl/>
              </w:rPr>
              <w:t>תנודתיות**: גבוהה מאוד, עם אפשרות לשינויים דרמטיים בערך המוצר לאורך חיי ההשקעה</w:t>
            </w:r>
            <w:r>
              <w:rPr>
                <w:rFonts w:ascii="Arial" w:hAnsi="Arial" w:cs="Arial"/>
                <w:color w:val="500050"/>
                <w:shd w:val="clear" w:color="auto" w:fill="FFFFFF"/>
              </w:rPr>
              <w:t>.</w:t>
            </w:r>
            <w:r>
              <w:rPr>
                <w:rFonts w:ascii="Arial" w:hAnsi="Arial" w:cs="Arial"/>
                <w:color w:val="500050"/>
                <w:shd w:val="clear" w:color="auto" w:fill="FFFFFF"/>
              </w:rPr>
              <w:br/>
              <w:t>- **</w:t>
            </w:r>
            <w:r>
              <w:rPr>
                <w:rFonts w:ascii="Arial" w:hAnsi="Arial" w:cs="Arial" w:hint="cs"/>
                <w:color w:val="500050"/>
                <w:shd w:val="clear" w:color="auto" w:fill="FFFFFF"/>
                <w:rtl/>
              </w:rPr>
              <w:t>פוטנציאל תשואה**: תשואה גבוהה משמעותית מפיקדון בנקאי, אך עם סיכון גבוה יותר</w:t>
            </w:r>
            <w:r>
              <w:rPr>
                <w:rFonts w:ascii="Arial" w:hAnsi="Arial" w:cs="Arial"/>
                <w:color w:val="500050"/>
                <w:shd w:val="clear" w:color="auto" w:fill="FFFFFF"/>
              </w:rPr>
              <w:t>.</w:t>
            </w:r>
            <w:r>
              <w:rPr>
                <w:rFonts w:ascii="Arial" w:hAnsi="Arial" w:cs="Arial"/>
                <w:color w:val="500050"/>
                <w:shd w:val="clear" w:color="auto" w:fill="FFFFFF"/>
              </w:rPr>
              <w:br/>
              <w:t>- **</w:t>
            </w:r>
            <w:r>
              <w:rPr>
                <w:rFonts w:ascii="Arial" w:hAnsi="Arial" w:cs="Arial" w:hint="cs"/>
                <w:color w:val="500050"/>
                <w:shd w:val="clear" w:color="auto" w:fill="FFFFFF"/>
                <w:rtl/>
              </w:rPr>
              <w:t>נזילות נכסי הבסיס**: עשוי לכלול נכסי בסיס פחות נזילים</w:t>
            </w:r>
            <w:r>
              <w:rPr>
                <w:rFonts w:ascii="Arial" w:hAnsi="Arial" w:cs="Arial"/>
                <w:color w:val="500050"/>
                <w:shd w:val="clear" w:color="auto" w:fill="FFFFFF"/>
              </w:rPr>
              <w:t>.</w:t>
            </w:r>
          </w:p>
        </w:tc>
      </w:tr>
    </w:tbl>
    <w:p w14:paraId="74D6428D" w14:textId="77777777" w:rsidR="00CC31D2" w:rsidRPr="00C24766" w:rsidRDefault="00CC31D2" w:rsidP="00CC31D2">
      <w:pPr>
        <w:rPr>
          <w:rFonts w:ascii="David" w:hAnsi="David"/>
          <w:color w:val="FF0000"/>
          <w:rtl/>
        </w:rPr>
      </w:pPr>
    </w:p>
    <w:p w14:paraId="5AC41B46" w14:textId="77777777" w:rsidR="00CC31D2" w:rsidRPr="00F761E4" w:rsidRDefault="00CC31D2" w:rsidP="00CC31D2">
      <w:pPr>
        <w:rPr>
          <w:rFonts w:ascii="David" w:hAnsi="David"/>
          <w:b/>
          <w:bCs/>
          <w:color w:val="000000" w:themeColor="text1"/>
          <w:rtl/>
        </w:rPr>
      </w:pPr>
      <w:r w:rsidRPr="00F761E4">
        <w:rPr>
          <w:rFonts w:ascii="David" w:hAnsi="David"/>
          <w:b/>
          <w:bCs/>
          <w:color w:val="000000" w:themeColor="text1"/>
          <w:rtl/>
        </w:rPr>
        <w:t>רמת סיכון כוללת ללקוח המומלצת על ידי החברה</w:t>
      </w:r>
      <w:r w:rsidRPr="00F761E4">
        <w:rPr>
          <w:rFonts w:ascii="David" w:hAnsi="David" w:hint="cs"/>
          <w:b/>
          <w:bCs/>
          <w:noProof/>
          <w:color w:val="000000" w:themeColor="text1"/>
          <w:rtl/>
        </w:rPr>
        <w:t>:  _________</w:t>
      </w:r>
    </w:p>
    <w:p w14:paraId="3057369B" w14:textId="77777777" w:rsidR="00CC31D2" w:rsidRPr="00F761E4" w:rsidRDefault="00CC31D2" w:rsidP="00CC31D2">
      <w:pPr>
        <w:spacing w:before="120"/>
        <w:rPr>
          <w:rFonts w:ascii="David" w:hAnsi="David"/>
          <w:b/>
          <w:bCs/>
          <w:color w:val="000000" w:themeColor="text1"/>
          <w:u w:val="single"/>
          <w:rtl/>
        </w:rPr>
      </w:pPr>
      <w:r w:rsidRPr="00F761E4">
        <w:rPr>
          <w:rFonts w:ascii="David" w:hAnsi="David" w:hint="cs"/>
          <w:b/>
          <w:bCs/>
          <w:color w:val="000000" w:themeColor="text1"/>
          <w:u w:val="single"/>
          <w:rtl/>
        </w:rPr>
        <w:t>המלצה לפיזור סוגי הנכסים</w:t>
      </w:r>
      <w:r w:rsidRPr="00F761E4">
        <w:rPr>
          <w:rFonts w:ascii="David" w:hAnsi="David"/>
          <w:b/>
          <w:bCs/>
          <w:color w:val="000000" w:themeColor="text1"/>
          <w:u w:val="single"/>
          <w:rtl/>
        </w:rPr>
        <w:t>:</w:t>
      </w:r>
    </w:p>
    <w:p w14:paraId="1CD69A8C" w14:textId="77777777" w:rsidR="00CC31D2" w:rsidRPr="00C24766" w:rsidRDefault="00CC31D2" w:rsidP="00CC31D2">
      <w:pPr>
        <w:pStyle w:val="Heading9"/>
        <w:numPr>
          <w:ilvl w:val="0"/>
          <w:numId w:val="12"/>
        </w:numPr>
        <w:tabs>
          <w:tab w:val="num" w:pos="360"/>
        </w:tabs>
        <w:spacing w:line="276" w:lineRule="auto"/>
        <w:ind w:left="0" w:firstLine="0"/>
        <w:rPr>
          <w:rFonts w:ascii="David" w:hAnsi="David"/>
          <w:sz w:val="24"/>
          <w:rtl/>
        </w:rPr>
      </w:pPr>
      <w:r w:rsidRPr="00C24766">
        <w:rPr>
          <w:rFonts w:ascii="David" w:hAnsi="David"/>
          <w:sz w:val="24"/>
          <w:rtl/>
        </w:rPr>
        <w:t>המלצת השקעה לנכסים תשלח בנפרד ובהתאם לזמינות</w:t>
      </w:r>
      <w:r w:rsidRPr="00C24766">
        <w:rPr>
          <w:rFonts w:ascii="David" w:hAnsi="David"/>
          <w:sz w:val="24"/>
        </w:rPr>
        <w:t>.</w:t>
      </w:r>
    </w:p>
    <w:p w14:paraId="6FF3B636" w14:textId="77777777" w:rsidR="00CC31D2" w:rsidRPr="00C24766" w:rsidRDefault="00CC31D2" w:rsidP="00CC31D2">
      <w:pPr>
        <w:pStyle w:val="Heading9"/>
        <w:numPr>
          <w:ilvl w:val="0"/>
          <w:numId w:val="12"/>
        </w:numPr>
        <w:tabs>
          <w:tab w:val="num" w:pos="360"/>
        </w:tabs>
        <w:spacing w:line="276" w:lineRule="auto"/>
        <w:ind w:left="0" w:firstLine="0"/>
        <w:rPr>
          <w:rFonts w:ascii="David" w:hAnsi="David"/>
          <w:rtl/>
        </w:rPr>
      </w:pPr>
      <w:r w:rsidRPr="00C24766">
        <w:rPr>
          <w:rFonts w:ascii="David" w:hAnsi="David"/>
          <w:sz w:val="24"/>
          <w:rtl/>
        </w:rPr>
        <w:t>חשוב</w:t>
      </w:r>
      <w:r w:rsidRPr="00C24766">
        <w:rPr>
          <w:rFonts w:ascii="David" w:hAnsi="David" w:hint="cs"/>
          <w:sz w:val="24"/>
          <w:rtl/>
        </w:rPr>
        <w:t xml:space="preserve"> להדגיש כי קיים </w:t>
      </w:r>
      <w:r w:rsidRPr="00C24766">
        <w:rPr>
          <w:rFonts w:ascii="David" w:hAnsi="David"/>
          <w:sz w:val="24"/>
          <w:rtl/>
        </w:rPr>
        <w:t xml:space="preserve">סיכון מנפיק בכל השקעה. מובנה גלובל </w:t>
      </w:r>
      <w:r w:rsidRPr="00C24766">
        <w:rPr>
          <w:rFonts w:ascii="David" w:hAnsi="David" w:hint="cs"/>
          <w:sz w:val="24"/>
          <w:rtl/>
        </w:rPr>
        <w:t>משווקת</w:t>
      </w:r>
      <w:r w:rsidRPr="00C24766">
        <w:rPr>
          <w:rFonts w:ascii="David" w:hAnsi="David"/>
          <w:sz w:val="24"/>
          <w:rtl/>
        </w:rPr>
        <w:t xml:space="preserve"> מוצרים מובנים אך ורק </w:t>
      </w:r>
      <w:r w:rsidRPr="00C24766">
        <w:rPr>
          <w:rFonts w:ascii="David" w:hAnsi="David" w:hint="cs"/>
          <w:sz w:val="24"/>
          <w:rtl/>
        </w:rPr>
        <w:t>של</w:t>
      </w:r>
      <w:r w:rsidRPr="00C24766">
        <w:rPr>
          <w:rFonts w:ascii="David" w:hAnsi="David"/>
          <w:sz w:val="24"/>
          <w:rtl/>
        </w:rPr>
        <w:t xml:space="preserve"> בנקים בעלי דירוג </w:t>
      </w:r>
      <w:r w:rsidRPr="00C24766">
        <w:rPr>
          <w:rFonts w:ascii="David" w:hAnsi="David"/>
          <w:sz w:val="24"/>
        </w:rPr>
        <w:t>IG</w:t>
      </w:r>
      <w:r w:rsidRPr="00C24766">
        <w:rPr>
          <w:rFonts w:ascii="David" w:hAnsi="David"/>
          <w:sz w:val="24"/>
          <w:rtl/>
        </w:rPr>
        <w:t>, כלומר בנקים בעלי דירוג אשראי להשקע</w:t>
      </w:r>
      <w:r w:rsidRPr="00C24766">
        <w:rPr>
          <w:rFonts w:ascii="David" w:hAnsi="David" w:hint="cs"/>
          <w:sz w:val="24"/>
          <w:rtl/>
        </w:rPr>
        <w:t>ה (</w:t>
      </w:r>
      <w:r w:rsidRPr="00C24766">
        <w:rPr>
          <w:rFonts w:ascii="David" w:hAnsi="David" w:hint="cs"/>
          <w:sz w:val="24"/>
        </w:rPr>
        <w:t>INVESTMENT GRADE</w:t>
      </w:r>
      <w:r w:rsidRPr="00C24766">
        <w:rPr>
          <w:rFonts w:ascii="David" w:hAnsi="David" w:hint="cs"/>
          <w:sz w:val="24"/>
          <w:rtl/>
        </w:rPr>
        <w:t>)</w:t>
      </w:r>
      <w:r>
        <w:rPr>
          <w:rFonts w:ascii="David" w:hAnsi="David" w:hint="cs"/>
          <w:rtl/>
        </w:rPr>
        <w:t>.</w:t>
      </w:r>
    </w:p>
    <w:tbl>
      <w:tblPr>
        <w:bidiVisual/>
        <w:tblW w:w="506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
        <w:gridCol w:w="6943"/>
        <w:gridCol w:w="1353"/>
      </w:tblGrid>
      <w:tr w:rsidR="00CC31D2" w:rsidRPr="00C24766" w14:paraId="4D25C84E" w14:textId="77777777" w:rsidTr="00357AB2">
        <w:trPr>
          <w:trHeight w:val="958"/>
        </w:trPr>
        <w:tc>
          <w:tcPr>
            <w:tcW w:w="4194" w:type="pct"/>
            <w:gridSpan w:val="2"/>
          </w:tcPr>
          <w:p w14:paraId="73A22F26" w14:textId="77777777" w:rsidR="00CC31D2" w:rsidRPr="00C24766" w:rsidRDefault="00CC31D2" w:rsidP="00357AB2">
            <w:pPr>
              <w:jc w:val="center"/>
              <w:rPr>
                <w:rFonts w:ascii="David" w:hAnsi="David"/>
                <w:rtl/>
              </w:rPr>
            </w:pPr>
            <w:r w:rsidRPr="00C24766">
              <w:rPr>
                <w:rFonts w:ascii="David" w:hAnsi="David"/>
                <w:rtl/>
              </w:rPr>
              <w:t>רמת סיכון המוצר</w:t>
            </w:r>
          </w:p>
        </w:tc>
        <w:tc>
          <w:tcPr>
            <w:tcW w:w="806" w:type="pct"/>
          </w:tcPr>
          <w:p w14:paraId="2FF7B69F" w14:textId="77777777" w:rsidR="00CC31D2" w:rsidRPr="00C24766" w:rsidRDefault="00CC31D2" w:rsidP="00357AB2">
            <w:pPr>
              <w:jc w:val="center"/>
              <w:rPr>
                <w:rFonts w:ascii="David" w:hAnsi="David"/>
                <w:rtl/>
              </w:rPr>
            </w:pPr>
            <w:r w:rsidRPr="00C24766">
              <w:rPr>
                <w:rFonts w:ascii="David" w:hAnsi="David"/>
                <w:rtl/>
              </w:rPr>
              <w:t>אחוז חשיפה מומלץ מסך ההשקעות</w:t>
            </w:r>
          </w:p>
        </w:tc>
      </w:tr>
      <w:tr w:rsidR="00CC31D2" w:rsidRPr="00C24766" w14:paraId="15F70AB2" w14:textId="77777777" w:rsidTr="00357AB2">
        <w:trPr>
          <w:gridBefore w:val="1"/>
          <w:wBefore w:w="59" w:type="pct"/>
          <w:trHeight w:val="958"/>
        </w:trPr>
        <w:tc>
          <w:tcPr>
            <w:tcW w:w="4135" w:type="pct"/>
          </w:tcPr>
          <w:p w14:paraId="3D822A4F" w14:textId="77777777" w:rsidR="00CC31D2" w:rsidRDefault="00CC31D2" w:rsidP="00357AB2">
            <w:pPr>
              <w:shd w:val="clear" w:color="auto" w:fill="FFFFFF"/>
              <w:spacing w:line="253" w:lineRule="atLeast"/>
              <w:jc w:val="right"/>
              <w:rPr>
                <w:rFonts w:cs="Times New Roman"/>
                <w:color w:val="222222"/>
              </w:rPr>
            </w:pPr>
            <w:r>
              <w:rPr>
                <w:rFonts w:ascii="David" w:hAnsi="David"/>
                <w:color w:val="222222"/>
                <w:u w:val="single"/>
                <w:rtl/>
              </w:rPr>
              <w:t>מוצרים מובנים בסיכון בינוני:</w:t>
            </w:r>
          </w:p>
          <w:p w14:paraId="459DE799" w14:textId="77777777" w:rsidR="00CC31D2" w:rsidRDefault="00CC31D2" w:rsidP="00357AB2">
            <w:pPr>
              <w:pStyle w:val="NormalWeb"/>
              <w:shd w:val="clear" w:color="auto" w:fill="FFFFFF"/>
              <w:spacing w:line="253" w:lineRule="atLeast"/>
              <w:jc w:val="right"/>
              <w:rPr>
                <w:rFonts w:ascii="Arial" w:hAnsi="Arial" w:cs="Arial"/>
                <w:color w:val="222222"/>
                <w:sz w:val="22"/>
                <w:szCs w:val="22"/>
                <w:rtl/>
              </w:rPr>
            </w:pPr>
            <w:r>
              <w:rPr>
                <w:rFonts w:ascii="David" w:hAnsi="David" w:cs="David"/>
                <w:color w:val="222222"/>
                <w:shd w:val="clear" w:color="auto" w:fill="FFFF00"/>
                <w:rtl/>
              </w:rPr>
              <w:t>מוצרים אשר חלקם הגדול מבוססים על מניות / מדדים יציבים ולרוב בעלי שווי שוק גבוה. כגון מדדים או מניות מ   אס.אנד.פי 500, נאסד"ק 100, ראסל 2000, תל אביב 125, יורוסטוקס 600</w:t>
            </w:r>
          </w:p>
          <w:p w14:paraId="55CABCAF" w14:textId="77777777" w:rsidR="00CC31D2" w:rsidRPr="00C24766" w:rsidRDefault="00CC31D2" w:rsidP="00357AB2">
            <w:pPr>
              <w:jc w:val="center"/>
              <w:rPr>
                <w:rFonts w:ascii="David" w:hAnsi="David"/>
                <w:rtl/>
              </w:rPr>
            </w:pPr>
          </w:p>
        </w:tc>
        <w:tc>
          <w:tcPr>
            <w:tcW w:w="806" w:type="pct"/>
          </w:tcPr>
          <w:p w14:paraId="5DB57930" w14:textId="77777777" w:rsidR="00CC31D2" w:rsidRPr="00C24766" w:rsidRDefault="00CC31D2" w:rsidP="00357AB2">
            <w:pPr>
              <w:jc w:val="center"/>
              <w:rPr>
                <w:rFonts w:ascii="David" w:hAnsi="David"/>
                <w:rtl/>
              </w:rPr>
            </w:pPr>
          </w:p>
        </w:tc>
      </w:tr>
      <w:tr w:rsidR="00CC31D2" w:rsidRPr="00C24766" w14:paraId="1E03AEBC" w14:textId="77777777" w:rsidTr="00357AB2">
        <w:trPr>
          <w:gridBefore w:val="1"/>
          <w:wBefore w:w="59" w:type="pct"/>
          <w:trHeight w:val="958"/>
        </w:trPr>
        <w:tc>
          <w:tcPr>
            <w:tcW w:w="4135" w:type="pct"/>
          </w:tcPr>
          <w:p w14:paraId="4162037D" w14:textId="77777777" w:rsidR="00CC31D2" w:rsidRDefault="00CC31D2" w:rsidP="00357AB2">
            <w:pPr>
              <w:shd w:val="clear" w:color="auto" w:fill="FFFFFF"/>
              <w:rPr>
                <w:rFonts w:cs="Times New Roman"/>
                <w:color w:val="222222"/>
              </w:rPr>
            </w:pPr>
            <w:r>
              <w:rPr>
                <w:rFonts w:ascii="David" w:hAnsi="David"/>
                <w:color w:val="222222"/>
                <w:u w:val="single"/>
                <w:rtl/>
              </w:rPr>
              <w:t>מוצרים מובנים בסיכון גבוה</w:t>
            </w:r>
            <w:r>
              <w:rPr>
                <w:rFonts w:ascii="David" w:hAnsi="David"/>
                <w:color w:val="222222"/>
              </w:rPr>
              <w:t>:</w:t>
            </w:r>
          </w:p>
          <w:p w14:paraId="682CAE6C" w14:textId="77777777" w:rsidR="00CC31D2" w:rsidRDefault="00CC31D2" w:rsidP="00357AB2">
            <w:pPr>
              <w:shd w:val="clear" w:color="auto" w:fill="FFFFFF"/>
              <w:spacing w:line="253" w:lineRule="atLeast"/>
              <w:jc w:val="right"/>
              <w:rPr>
                <w:color w:val="222222"/>
                <w:rtl/>
              </w:rPr>
            </w:pPr>
            <w:r>
              <w:rPr>
                <w:rFonts w:ascii="David" w:hAnsi="David"/>
                <w:color w:val="222222"/>
                <w:shd w:val="clear" w:color="auto" w:fill="FFFF00"/>
                <w:rtl/>
              </w:rPr>
              <w:t xml:space="preserve">מוצרים אשר בחלקם הגדול או כולו מבוסס על מניות / מדדים הצפויים להיות תנודתיים או אשר קיימת לגבהם אי וודאות גדולה יותר כגון מדדים של </w:t>
            </w:r>
            <w:r>
              <w:rPr>
                <w:rFonts w:ascii="David" w:hAnsi="David"/>
                <w:color w:val="222222"/>
                <w:shd w:val="clear" w:color="auto" w:fill="FFFF00"/>
              </w:rPr>
              <w:t>MID CAP</w:t>
            </w:r>
            <w:r>
              <w:rPr>
                <w:rFonts w:ascii="David" w:hAnsi="David"/>
                <w:color w:val="222222"/>
                <w:shd w:val="clear" w:color="auto" w:fill="FFFF00"/>
                <w:rtl/>
              </w:rPr>
              <w:t xml:space="preserve"> &amp; </w:t>
            </w:r>
            <w:r>
              <w:rPr>
                <w:rFonts w:ascii="David" w:hAnsi="David"/>
                <w:color w:val="222222"/>
                <w:shd w:val="clear" w:color="auto" w:fill="FFFF00"/>
              </w:rPr>
              <w:t>SMALL CAP </w:t>
            </w:r>
            <w:r>
              <w:rPr>
                <w:rFonts w:ascii="David" w:hAnsi="David"/>
                <w:color w:val="222222"/>
                <w:shd w:val="clear" w:color="auto" w:fill="FFFF00"/>
                <w:rtl/>
              </w:rPr>
              <w:t>. וכן מדדים משווקים מתעוררים</w:t>
            </w:r>
          </w:p>
          <w:p w14:paraId="152C412D" w14:textId="77777777" w:rsidR="00CC31D2" w:rsidRPr="00C24766" w:rsidRDefault="00CC31D2" w:rsidP="00357AB2">
            <w:pPr>
              <w:jc w:val="center"/>
              <w:rPr>
                <w:rFonts w:ascii="David" w:hAnsi="David"/>
                <w:rtl/>
              </w:rPr>
            </w:pPr>
          </w:p>
        </w:tc>
        <w:tc>
          <w:tcPr>
            <w:tcW w:w="806" w:type="pct"/>
          </w:tcPr>
          <w:p w14:paraId="5DCD09F4" w14:textId="77777777" w:rsidR="00CC31D2" w:rsidRPr="00C24766" w:rsidRDefault="00CC31D2" w:rsidP="00357AB2">
            <w:pPr>
              <w:jc w:val="center"/>
              <w:rPr>
                <w:rFonts w:ascii="David" w:hAnsi="David"/>
                <w:rtl/>
              </w:rPr>
            </w:pPr>
          </w:p>
        </w:tc>
      </w:tr>
      <w:tr w:rsidR="00CC31D2" w:rsidRPr="00C24766" w14:paraId="12BD9EFA" w14:textId="77777777" w:rsidTr="00357AB2">
        <w:trPr>
          <w:gridBefore w:val="1"/>
          <w:wBefore w:w="59" w:type="pct"/>
          <w:trHeight w:val="958"/>
        </w:trPr>
        <w:tc>
          <w:tcPr>
            <w:tcW w:w="4135" w:type="pct"/>
          </w:tcPr>
          <w:p w14:paraId="0E5314A7" w14:textId="77777777" w:rsidR="00CC31D2" w:rsidRPr="00C24766" w:rsidRDefault="00CC31D2" w:rsidP="00357AB2">
            <w:pPr>
              <w:jc w:val="center"/>
              <w:rPr>
                <w:rFonts w:ascii="David" w:hAnsi="David"/>
                <w:rtl/>
              </w:rPr>
            </w:pPr>
          </w:p>
        </w:tc>
        <w:tc>
          <w:tcPr>
            <w:tcW w:w="806" w:type="pct"/>
          </w:tcPr>
          <w:p w14:paraId="244C008B" w14:textId="77777777" w:rsidR="00CC31D2" w:rsidRPr="00C24766" w:rsidRDefault="00CC31D2" w:rsidP="00357AB2">
            <w:pPr>
              <w:jc w:val="center"/>
              <w:rPr>
                <w:rFonts w:ascii="David" w:hAnsi="David"/>
                <w:rtl/>
              </w:rPr>
            </w:pPr>
          </w:p>
        </w:tc>
      </w:tr>
      <w:tr w:rsidR="00CC31D2" w:rsidRPr="00C24766" w14:paraId="78DA99B6" w14:textId="77777777" w:rsidTr="00357AB2">
        <w:trPr>
          <w:gridBefore w:val="1"/>
          <w:wBefore w:w="59" w:type="pct"/>
          <w:trHeight w:val="958"/>
        </w:trPr>
        <w:tc>
          <w:tcPr>
            <w:tcW w:w="4135" w:type="pct"/>
          </w:tcPr>
          <w:p w14:paraId="0F88A56E" w14:textId="77777777" w:rsidR="00CC31D2" w:rsidRPr="00C24766" w:rsidRDefault="00CC31D2" w:rsidP="00357AB2">
            <w:pPr>
              <w:jc w:val="center"/>
              <w:rPr>
                <w:rFonts w:ascii="David" w:hAnsi="David"/>
                <w:rtl/>
              </w:rPr>
            </w:pPr>
          </w:p>
        </w:tc>
        <w:tc>
          <w:tcPr>
            <w:tcW w:w="806" w:type="pct"/>
          </w:tcPr>
          <w:p w14:paraId="083F20D1" w14:textId="77777777" w:rsidR="00CC31D2" w:rsidRPr="00C24766" w:rsidRDefault="00CC31D2" w:rsidP="00357AB2">
            <w:pPr>
              <w:jc w:val="center"/>
              <w:rPr>
                <w:rFonts w:ascii="David" w:hAnsi="David"/>
                <w:rtl/>
              </w:rPr>
            </w:pPr>
          </w:p>
        </w:tc>
      </w:tr>
      <w:tr w:rsidR="00CC31D2" w:rsidRPr="00C24766" w14:paraId="2914CECC" w14:textId="77777777" w:rsidTr="00357AB2">
        <w:trPr>
          <w:gridBefore w:val="1"/>
          <w:wBefore w:w="59" w:type="pct"/>
          <w:trHeight w:val="958"/>
        </w:trPr>
        <w:tc>
          <w:tcPr>
            <w:tcW w:w="4135" w:type="pct"/>
          </w:tcPr>
          <w:p w14:paraId="7547C643" w14:textId="77777777" w:rsidR="00CC31D2" w:rsidRPr="00C24766" w:rsidRDefault="00CC31D2" w:rsidP="00357AB2">
            <w:pPr>
              <w:jc w:val="center"/>
              <w:rPr>
                <w:rFonts w:ascii="David" w:hAnsi="David"/>
                <w:rtl/>
              </w:rPr>
            </w:pPr>
            <w:r w:rsidRPr="00C24766">
              <w:rPr>
                <w:rFonts w:ascii="David" w:hAnsi="David"/>
                <w:rtl/>
              </w:rPr>
              <w:lastRenderedPageBreak/>
              <w:t>רמת סיכון המוצר</w:t>
            </w:r>
          </w:p>
        </w:tc>
        <w:tc>
          <w:tcPr>
            <w:tcW w:w="806" w:type="pct"/>
          </w:tcPr>
          <w:p w14:paraId="5D8DEEF3" w14:textId="77777777" w:rsidR="00CC31D2" w:rsidRPr="00C24766" w:rsidRDefault="00CC31D2" w:rsidP="00357AB2">
            <w:pPr>
              <w:jc w:val="center"/>
              <w:rPr>
                <w:rFonts w:ascii="David" w:hAnsi="David"/>
                <w:rtl/>
              </w:rPr>
            </w:pPr>
            <w:r w:rsidRPr="00C24766">
              <w:rPr>
                <w:rFonts w:ascii="David" w:hAnsi="David"/>
                <w:rtl/>
              </w:rPr>
              <w:t>אחוז חשיפה מומלץ מסך ההשקעות</w:t>
            </w:r>
          </w:p>
        </w:tc>
      </w:tr>
      <w:tr w:rsidR="00CC31D2" w:rsidRPr="00C24766" w14:paraId="31FCC627" w14:textId="77777777" w:rsidTr="00357AB2">
        <w:trPr>
          <w:gridBefore w:val="1"/>
          <w:wBefore w:w="59" w:type="pct"/>
          <w:trHeight w:val="788"/>
        </w:trPr>
        <w:tc>
          <w:tcPr>
            <w:tcW w:w="4135" w:type="pct"/>
          </w:tcPr>
          <w:p w14:paraId="1E4E3EE1" w14:textId="77777777" w:rsidR="00CC31D2" w:rsidRPr="00C24766" w:rsidRDefault="00CC31D2" w:rsidP="00357AB2">
            <w:pPr>
              <w:pStyle w:val="Heading9"/>
              <w:numPr>
                <w:ilvl w:val="8"/>
                <w:numId w:val="0"/>
              </w:numPr>
              <w:spacing w:line="276" w:lineRule="auto"/>
              <w:rPr>
                <w:rFonts w:ascii="David" w:hAnsi="David"/>
                <w:b/>
                <w:bCs/>
                <w:rtl/>
              </w:rPr>
            </w:pPr>
          </w:p>
        </w:tc>
        <w:tc>
          <w:tcPr>
            <w:tcW w:w="806" w:type="pct"/>
            <w:shd w:val="clear" w:color="auto" w:fill="auto"/>
            <w:vAlign w:val="center"/>
          </w:tcPr>
          <w:p w14:paraId="3ACEFE41" w14:textId="77777777" w:rsidR="00CC31D2" w:rsidRPr="00C24766" w:rsidRDefault="00CC31D2" w:rsidP="00357AB2">
            <w:pPr>
              <w:rPr>
                <w:rFonts w:ascii="David" w:hAnsi="David"/>
                <w:rtl/>
              </w:rPr>
            </w:pPr>
          </w:p>
        </w:tc>
      </w:tr>
      <w:tr w:rsidR="00CC31D2" w:rsidRPr="00C24766" w14:paraId="5206BFCE" w14:textId="77777777" w:rsidTr="00357AB2">
        <w:trPr>
          <w:gridBefore w:val="1"/>
          <w:wBefore w:w="59" w:type="pct"/>
          <w:trHeight w:val="1027"/>
        </w:trPr>
        <w:tc>
          <w:tcPr>
            <w:tcW w:w="4135" w:type="pct"/>
          </w:tcPr>
          <w:p w14:paraId="494A8508" w14:textId="77777777" w:rsidR="00CC31D2" w:rsidRPr="00C24766" w:rsidRDefault="00CC31D2" w:rsidP="00357AB2">
            <w:pPr>
              <w:spacing w:line="276" w:lineRule="auto"/>
              <w:rPr>
                <w:rFonts w:ascii="David" w:hAnsi="David"/>
                <w:b/>
                <w:bCs/>
                <w:rtl/>
              </w:rPr>
            </w:pPr>
          </w:p>
        </w:tc>
        <w:tc>
          <w:tcPr>
            <w:tcW w:w="806" w:type="pct"/>
            <w:shd w:val="clear" w:color="auto" w:fill="auto"/>
            <w:vAlign w:val="center"/>
          </w:tcPr>
          <w:p w14:paraId="4ADE6CF5" w14:textId="77777777" w:rsidR="00CC31D2" w:rsidRPr="00C24766" w:rsidRDefault="00CC31D2" w:rsidP="00357AB2">
            <w:pPr>
              <w:jc w:val="center"/>
              <w:rPr>
                <w:rFonts w:ascii="David" w:hAnsi="David"/>
                <w:rtl/>
              </w:rPr>
            </w:pPr>
          </w:p>
        </w:tc>
      </w:tr>
      <w:tr w:rsidR="00CC31D2" w:rsidRPr="00C24766" w14:paraId="78817889" w14:textId="77777777" w:rsidTr="00357AB2">
        <w:trPr>
          <w:gridBefore w:val="1"/>
          <w:wBefore w:w="59" w:type="pct"/>
          <w:trHeight w:val="131"/>
        </w:trPr>
        <w:tc>
          <w:tcPr>
            <w:tcW w:w="4135" w:type="pct"/>
          </w:tcPr>
          <w:p w14:paraId="67F922A4" w14:textId="77777777" w:rsidR="00CC31D2" w:rsidRPr="00C24766" w:rsidRDefault="00CC31D2" w:rsidP="00357AB2">
            <w:pPr>
              <w:spacing w:line="276" w:lineRule="auto"/>
              <w:rPr>
                <w:rFonts w:ascii="David" w:hAnsi="David"/>
                <w:highlight w:val="cyan"/>
                <w:rtl/>
              </w:rPr>
            </w:pPr>
          </w:p>
        </w:tc>
        <w:tc>
          <w:tcPr>
            <w:tcW w:w="806" w:type="pct"/>
            <w:shd w:val="clear" w:color="auto" w:fill="auto"/>
            <w:vAlign w:val="center"/>
          </w:tcPr>
          <w:p w14:paraId="5BB2E17E" w14:textId="77777777" w:rsidR="00CC31D2" w:rsidRPr="00C24766" w:rsidRDefault="00CC31D2" w:rsidP="00357AB2">
            <w:pPr>
              <w:jc w:val="center"/>
              <w:rPr>
                <w:rFonts w:ascii="David" w:hAnsi="David"/>
                <w:rtl/>
              </w:rPr>
            </w:pPr>
            <w:r w:rsidRPr="00C24766">
              <w:rPr>
                <w:rFonts w:ascii="David" w:hAnsi="David"/>
                <w:rtl/>
              </w:rPr>
              <w:t>100%</w:t>
            </w:r>
          </w:p>
        </w:tc>
      </w:tr>
    </w:tbl>
    <w:p w14:paraId="19FA10D7" w14:textId="77777777" w:rsidR="00CC31D2" w:rsidRPr="00C24766" w:rsidRDefault="00CC31D2" w:rsidP="00CC31D2">
      <w:pPr>
        <w:pStyle w:val="Heading9"/>
        <w:numPr>
          <w:ilvl w:val="8"/>
          <w:numId w:val="0"/>
        </w:numPr>
        <w:rPr>
          <w:rFonts w:ascii="David" w:hAnsi="David"/>
          <w:rtl/>
        </w:rPr>
      </w:pPr>
    </w:p>
    <w:tbl>
      <w:tblPr>
        <w:tblStyle w:val="TableGrid21"/>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8DEE6" w:themeFill="text2" w:themeFillTint="30"/>
        <w:tblLook w:val="04A0" w:firstRow="1" w:lastRow="0" w:firstColumn="1" w:lastColumn="0" w:noHBand="0" w:noVBand="1"/>
      </w:tblPr>
      <w:tblGrid>
        <w:gridCol w:w="2356"/>
        <w:gridCol w:w="5950"/>
      </w:tblGrid>
      <w:tr w:rsidR="00CC31D2" w:rsidRPr="00C24766" w14:paraId="1B548466" w14:textId="77777777" w:rsidTr="00357AB2">
        <w:tc>
          <w:tcPr>
            <w:tcW w:w="1418" w:type="pct"/>
            <w:shd w:val="clear" w:color="auto" w:fill="D8DEE6" w:themeFill="text2" w:themeFillTint="30"/>
          </w:tcPr>
          <w:p w14:paraId="2964BF54" w14:textId="77777777" w:rsidR="00CC31D2" w:rsidRPr="00C24766" w:rsidRDefault="00CC31D2" w:rsidP="00357AB2">
            <w:pPr>
              <w:spacing w:line="360" w:lineRule="auto"/>
              <w:rPr>
                <w:rFonts w:ascii="David" w:hAnsi="David"/>
                <w:color w:val="000000" w:themeColor="text1"/>
                <w:rtl/>
              </w:rPr>
            </w:pPr>
            <w:r w:rsidRPr="00C24766">
              <w:rPr>
                <w:rFonts w:ascii="David" w:hAnsi="David"/>
                <w:noProof/>
                <w:color w:val="000000" w:themeColor="text1"/>
                <w:rtl/>
              </w:rPr>
              <w:t>נימוקים להמלצה</w:t>
            </w:r>
            <w:r w:rsidRPr="00C24766">
              <w:rPr>
                <w:rFonts w:ascii="David" w:hAnsi="David" w:hint="cs"/>
                <w:color w:val="000000" w:themeColor="text1"/>
                <w:rtl/>
              </w:rPr>
              <w:t>:</w:t>
            </w:r>
          </w:p>
        </w:tc>
        <w:tc>
          <w:tcPr>
            <w:tcW w:w="3582" w:type="pct"/>
            <w:shd w:val="clear" w:color="auto" w:fill="D8DEE6" w:themeFill="text2" w:themeFillTint="30"/>
          </w:tcPr>
          <w:p w14:paraId="190CCE56" w14:textId="77777777" w:rsidR="00CC31D2" w:rsidRPr="00C24766" w:rsidRDefault="00CC31D2" w:rsidP="00357AB2">
            <w:pPr>
              <w:spacing w:line="360" w:lineRule="auto"/>
              <w:rPr>
                <w:rFonts w:ascii="David" w:hAnsi="David"/>
                <w:b/>
                <w:bCs/>
                <w:color w:val="44546A" w:themeColor="text2"/>
                <w:rtl/>
              </w:rPr>
            </w:pPr>
          </w:p>
        </w:tc>
      </w:tr>
      <w:tr w:rsidR="00CC31D2" w:rsidRPr="00C24766" w14:paraId="219E1B45" w14:textId="77777777" w:rsidTr="00357AB2">
        <w:tc>
          <w:tcPr>
            <w:tcW w:w="1418" w:type="pct"/>
            <w:shd w:val="clear" w:color="auto" w:fill="D8DEE6" w:themeFill="text2" w:themeFillTint="30"/>
          </w:tcPr>
          <w:p w14:paraId="1467F7A7" w14:textId="77777777" w:rsidR="00CC31D2" w:rsidRPr="00C24766" w:rsidRDefault="00CC31D2" w:rsidP="00357AB2">
            <w:pPr>
              <w:spacing w:line="360" w:lineRule="auto"/>
              <w:rPr>
                <w:rFonts w:ascii="David" w:hAnsi="David"/>
                <w:color w:val="000000" w:themeColor="text1"/>
                <w:rtl/>
              </w:rPr>
            </w:pPr>
            <w:r w:rsidRPr="00C24766">
              <w:rPr>
                <w:rFonts w:ascii="David" w:hAnsi="David"/>
                <w:noProof/>
                <w:color w:val="000000" w:themeColor="text1"/>
                <w:rtl/>
              </w:rPr>
              <w:t>הלקוח קיבל את ההמלצה</w:t>
            </w:r>
            <w:r w:rsidRPr="00C24766">
              <w:rPr>
                <w:rFonts w:ascii="David" w:hAnsi="David" w:hint="cs"/>
                <w:color w:val="000000" w:themeColor="text1"/>
                <w:rtl/>
              </w:rPr>
              <w:t>:</w:t>
            </w:r>
          </w:p>
        </w:tc>
        <w:tc>
          <w:tcPr>
            <w:tcW w:w="3582" w:type="pct"/>
            <w:shd w:val="clear" w:color="auto" w:fill="D8DEE6" w:themeFill="text2" w:themeFillTint="30"/>
          </w:tcPr>
          <w:p w14:paraId="739476CA" w14:textId="77777777" w:rsidR="00CC31D2" w:rsidRPr="00C24766" w:rsidRDefault="00CC31D2" w:rsidP="00357AB2">
            <w:pPr>
              <w:spacing w:line="360" w:lineRule="auto"/>
              <w:rPr>
                <w:rFonts w:ascii="David" w:hAnsi="David"/>
                <w:b/>
                <w:bCs/>
                <w:color w:val="44546A" w:themeColor="text2"/>
                <w:rtl/>
              </w:rPr>
            </w:pPr>
            <w:r w:rsidRPr="00C24766">
              <w:rPr>
                <w:rFonts w:ascii="David" w:hAnsi="David"/>
                <w:b/>
                <w:bCs/>
                <w:noProof/>
                <w:color w:val="44546A" w:themeColor="text2"/>
                <w:rtl/>
              </w:rPr>
              <w:t>כן</w:t>
            </w:r>
            <w:r w:rsidRPr="00C24766">
              <w:rPr>
                <w:rFonts w:ascii="David" w:hAnsi="David" w:hint="cs"/>
                <w:b/>
                <w:bCs/>
                <w:noProof/>
                <w:color w:val="44546A" w:themeColor="text2"/>
                <w:rtl/>
              </w:rPr>
              <w:t xml:space="preserve"> / לא</w:t>
            </w:r>
          </w:p>
        </w:tc>
      </w:tr>
      <w:tr w:rsidR="00CC31D2" w:rsidRPr="00C24766" w14:paraId="20C35434" w14:textId="77777777" w:rsidTr="00357AB2">
        <w:tc>
          <w:tcPr>
            <w:tcW w:w="1418" w:type="pct"/>
            <w:shd w:val="clear" w:color="auto" w:fill="D8DEE6" w:themeFill="text2" w:themeFillTint="30"/>
          </w:tcPr>
          <w:p w14:paraId="4988F185" w14:textId="77777777" w:rsidR="00CC31D2" w:rsidRPr="00C24766" w:rsidRDefault="00CC31D2" w:rsidP="00357AB2">
            <w:pPr>
              <w:spacing w:line="360" w:lineRule="auto"/>
              <w:rPr>
                <w:rFonts w:ascii="David" w:hAnsi="David"/>
                <w:color w:val="000000" w:themeColor="text1"/>
                <w:rtl/>
              </w:rPr>
            </w:pPr>
          </w:p>
        </w:tc>
        <w:tc>
          <w:tcPr>
            <w:tcW w:w="3582" w:type="pct"/>
            <w:shd w:val="clear" w:color="auto" w:fill="D8DEE6" w:themeFill="text2" w:themeFillTint="30"/>
          </w:tcPr>
          <w:p w14:paraId="25A651C9" w14:textId="77777777" w:rsidR="00CC31D2" w:rsidRPr="00C24766" w:rsidRDefault="00CC31D2" w:rsidP="00357AB2">
            <w:pPr>
              <w:spacing w:line="360" w:lineRule="auto"/>
              <w:rPr>
                <w:rFonts w:ascii="David" w:hAnsi="David"/>
                <w:b/>
                <w:bCs/>
                <w:color w:val="44546A" w:themeColor="text2"/>
                <w:rtl/>
              </w:rPr>
            </w:pPr>
            <w:r w:rsidRPr="00C24766">
              <w:rPr>
                <w:rFonts w:ascii="David" w:hAnsi="David"/>
                <w:noProof/>
                <w:color w:val="000000" w:themeColor="text1"/>
                <w:rtl/>
              </w:rPr>
              <w:t>במידה ולא</w:t>
            </w:r>
            <w:r w:rsidRPr="00C24766">
              <w:rPr>
                <w:rFonts w:ascii="David" w:hAnsi="David"/>
                <w:color w:val="000000" w:themeColor="text1"/>
                <w:rtl/>
              </w:rPr>
              <w:t>,</w:t>
            </w:r>
            <w:r w:rsidRPr="00C24766">
              <w:rPr>
                <w:rFonts w:ascii="David" w:hAnsi="David" w:hint="cs"/>
                <w:noProof/>
                <w:color w:val="000000" w:themeColor="text1"/>
                <w:rtl/>
              </w:rPr>
              <w:t xml:space="preserve"> </w:t>
            </w:r>
            <w:r w:rsidRPr="00C24766">
              <w:rPr>
                <w:rFonts w:ascii="David" w:hAnsi="David"/>
                <w:noProof/>
                <w:color w:val="000000" w:themeColor="text1"/>
                <w:rtl/>
              </w:rPr>
              <w:t>מדוע הלקוח לא מקבל את ההמלצה</w:t>
            </w:r>
            <w:r w:rsidRPr="00C24766">
              <w:rPr>
                <w:rFonts w:ascii="David" w:hAnsi="David" w:hint="cs"/>
                <w:noProof/>
                <w:color w:val="000000" w:themeColor="text1"/>
                <w:rtl/>
              </w:rPr>
              <w:t>:</w:t>
            </w:r>
            <w:r w:rsidRPr="00C24766">
              <w:rPr>
                <w:rFonts w:ascii="David" w:hAnsi="David"/>
                <w:b/>
                <w:bCs/>
                <w:noProof/>
                <w:color w:val="44546A" w:themeColor="text2"/>
              </w:rPr>
              <w:t>.</w:t>
            </w:r>
          </w:p>
          <w:p w14:paraId="789C5705" w14:textId="77777777" w:rsidR="00CC31D2" w:rsidRPr="00C24766" w:rsidRDefault="00CC31D2" w:rsidP="00357AB2">
            <w:pPr>
              <w:spacing w:line="360" w:lineRule="auto"/>
              <w:rPr>
                <w:rFonts w:ascii="David" w:hAnsi="David"/>
                <w:b/>
                <w:bCs/>
                <w:color w:val="44546A" w:themeColor="text2"/>
                <w:rtl/>
              </w:rPr>
            </w:pPr>
            <w:r w:rsidRPr="00C24766">
              <w:rPr>
                <w:rFonts w:ascii="David" w:hAnsi="David"/>
                <w:color w:val="000000" w:themeColor="text1"/>
                <w:u w:val="single"/>
                <w:rtl/>
              </w:rPr>
              <w:t>ציון בקשת הלקוח:</w:t>
            </w:r>
            <w:r w:rsidRPr="00C24766">
              <w:rPr>
                <w:rFonts w:ascii="David" w:hAnsi="David" w:hint="cs"/>
                <w:b/>
                <w:bCs/>
                <w:color w:val="323E4F" w:themeColor="text2" w:themeShade="BF"/>
                <w:rtl/>
              </w:rPr>
              <w:t xml:space="preserve"> </w:t>
            </w:r>
          </w:p>
        </w:tc>
      </w:tr>
    </w:tbl>
    <w:p w14:paraId="00820C43" w14:textId="77777777" w:rsidR="00CC31D2" w:rsidRPr="00C24766" w:rsidRDefault="00CC31D2" w:rsidP="00CC31D2">
      <w:pPr>
        <w:pStyle w:val="Heading9"/>
        <w:rPr>
          <w:rFonts w:ascii="David" w:hAnsi="David"/>
          <w:b/>
          <w:bCs/>
          <w:rtl/>
        </w:rPr>
      </w:pPr>
    </w:p>
    <w:p w14:paraId="181D10C1" w14:textId="77777777" w:rsidR="00CC31D2" w:rsidRPr="00C24766" w:rsidRDefault="00CC31D2" w:rsidP="00CC31D2">
      <w:pPr>
        <w:pStyle w:val="Heading9"/>
        <w:rPr>
          <w:rFonts w:ascii="David" w:hAnsi="David"/>
          <w:b/>
          <w:bCs/>
          <w:rtl/>
        </w:rPr>
      </w:pPr>
      <w:r w:rsidRPr="00C24766">
        <w:rPr>
          <w:rFonts w:ascii="David" w:hAnsi="David"/>
          <w:b/>
          <w:bCs/>
          <w:rtl/>
        </w:rPr>
        <w:t>חתימת הלקוח  ________________</w:t>
      </w:r>
    </w:p>
    <w:p w14:paraId="2E186840" w14:textId="77777777" w:rsidR="00CC31D2" w:rsidRPr="00C24766" w:rsidRDefault="00CC31D2" w:rsidP="00CC31D2">
      <w:pPr>
        <w:pStyle w:val="Heading9"/>
        <w:rPr>
          <w:rFonts w:ascii="David" w:hAnsi="David"/>
          <w:b/>
          <w:bCs/>
          <w:rtl/>
        </w:rPr>
      </w:pPr>
      <w:r w:rsidRPr="00C24766">
        <w:rPr>
          <w:rFonts w:ascii="David" w:hAnsi="David"/>
          <w:b/>
          <w:bCs/>
          <w:rtl/>
        </w:rPr>
        <w:t xml:space="preserve">חתימת </w:t>
      </w:r>
      <w:r w:rsidRPr="00C24766">
        <w:rPr>
          <w:rFonts w:ascii="David" w:hAnsi="David" w:hint="cs"/>
          <w:b/>
          <w:bCs/>
          <w:rtl/>
        </w:rPr>
        <w:t>בעל הרישיון</w:t>
      </w:r>
      <w:r w:rsidRPr="00C24766">
        <w:rPr>
          <w:rFonts w:ascii="David" w:hAnsi="David"/>
          <w:b/>
          <w:bCs/>
          <w:rtl/>
        </w:rPr>
        <w:t>: _______________________</w:t>
      </w:r>
    </w:p>
    <w:p w14:paraId="79641DB3" w14:textId="77777777" w:rsidR="00CC31D2" w:rsidRPr="00C24766" w:rsidRDefault="00CC31D2" w:rsidP="00CC31D2">
      <w:pPr>
        <w:ind w:left="84" w:right="-900"/>
        <w:rPr>
          <w:rFonts w:ascii="David" w:hAnsi="David"/>
          <w:b/>
          <w:bCs/>
          <w:sz w:val="24"/>
          <w:u w:val="single"/>
          <w:rtl/>
        </w:rPr>
      </w:pPr>
      <w:r w:rsidRPr="00C24766">
        <w:rPr>
          <w:rFonts w:ascii="David" w:hAnsi="David"/>
          <w:b/>
          <w:bCs/>
          <w:rtl/>
        </w:rPr>
        <w:t>תאריך ______________</w:t>
      </w:r>
    </w:p>
    <w:p w14:paraId="10D4584D" w14:textId="77777777" w:rsidR="00CC31D2" w:rsidRPr="00C24766" w:rsidRDefault="00CC31D2" w:rsidP="00CC31D2">
      <w:pPr>
        <w:bidi w:val="0"/>
        <w:spacing w:line="240" w:lineRule="auto"/>
        <w:rPr>
          <w:rFonts w:ascii="David" w:hAnsi="David"/>
          <w:b/>
          <w:bCs/>
          <w:sz w:val="24"/>
          <w:u w:val="single"/>
          <w:rtl/>
        </w:rPr>
      </w:pPr>
    </w:p>
    <w:p w14:paraId="3D4C2C02" w14:textId="77777777" w:rsidR="00CC31D2" w:rsidRPr="00C24766" w:rsidRDefault="00CC31D2" w:rsidP="00CC31D2">
      <w:pPr>
        <w:bidi w:val="0"/>
        <w:spacing w:line="240" w:lineRule="auto"/>
        <w:rPr>
          <w:rFonts w:ascii="David" w:hAnsi="David"/>
          <w:sz w:val="24"/>
          <w:rtl/>
        </w:rPr>
      </w:pPr>
      <w:r w:rsidRPr="00C24766">
        <w:rPr>
          <w:rFonts w:ascii="David" w:hAnsi="David"/>
          <w:sz w:val="24"/>
          <w:rtl/>
        </w:rPr>
        <w:br w:type="page"/>
      </w:r>
    </w:p>
    <w:p w14:paraId="2E411EBF" w14:textId="77777777" w:rsidR="00CC31D2" w:rsidRPr="00C24766" w:rsidRDefault="00CC31D2" w:rsidP="00CC31D2">
      <w:pPr>
        <w:pStyle w:val="Heading1"/>
        <w:spacing w:before="240" w:after="240"/>
        <w:ind w:right="839"/>
        <w:jc w:val="center"/>
        <w:rPr>
          <w:rFonts w:ascii="David" w:hAnsi="David"/>
          <w:b/>
          <w:bCs/>
          <w:sz w:val="24"/>
          <w:u w:val="single"/>
          <w:rtl/>
        </w:rPr>
      </w:pPr>
      <w:r w:rsidRPr="00C24766">
        <w:rPr>
          <w:rFonts w:ascii="David" w:hAnsi="David"/>
          <w:b/>
          <w:bCs/>
          <w:sz w:val="24"/>
          <w:u w:val="single"/>
          <w:rtl/>
        </w:rPr>
        <w:lastRenderedPageBreak/>
        <w:t>נספח - ייפוי כוח לשלוח מטעם הלקוח ( יועץ חיצוני)</w:t>
      </w:r>
    </w:p>
    <w:p w14:paraId="13454CF2" w14:textId="77777777" w:rsidR="00CC31D2" w:rsidRPr="00C24766" w:rsidRDefault="00CC31D2" w:rsidP="00CC31D2">
      <w:pPr>
        <w:rPr>
          <w:rFonts w:ascii="David" w:hAnsi="David"/>
          <w:color w:val="000000" w:themeColor="text1"/>
          <w:sz w:val="24"/>
          <w:rtl/>
        </w:rPr>
      </w:pPr>
    </w:p>
    <w:p w14:paraId="64A5A54C" w14:textId="77777777" w:rsidR="00CC31D2" w:rsidRDefault="00CC31D2" w:rsidP="00CC31D2">
      <w:pPr>
        <w:ind w:left="141"/>
        <w:rPr>
          <w:rFonts w:ascii="David" w:hAnsi="David"/>
          <w:color w:val="000000" w:themeColor="text1"/>
          <w:sz w:val="24"/>
          <w:rtl/>
        </w:rPr>
      </w:pPr>
      <w:r w:rsidRPr="00C24766">
        <w:rPr>
          <w:rFonts w:ascii="David" w:hAnsi="David"/>
          <w:color w:val="000000" w:themeColor="text1"/>
          <w:sz w:val="24"/>
          <w:rtl/>
        </w:rPr>
        <w:t>אני הח"מ</w:t>
      </w:r>
      <w:r w:rsidRPr="00C24766">
        <w:rPr>
          <w:rFonts w:ascii="David" w:hAnsi="David"/>
          <w:sz w:val="24"/>
          <w:rtl/>
        </w:rPr>
        <w:t xml:space="preserve"> </w:t>
      </w:r>
      <w:r w:rsidRPr="00C24766">
        <w:rPr>
          <w:rFonts w:ascii="David" w:hAnsi="David"/>
          <w:color w:val="000000" w:themeColor="text1"/>
          <w:sz w:val="24"/>
          <w:rtl/>
        </w:rPr>
        <w:t xml:space="preserve">ממנה את המפורטים מטה כשלוח/ים שלי ו/או מיופה כוחי אלא אם אודיע אחרת בכתב </w:t>
      </w:r>
      <w:r w:rsidRPr="00C24766">
        <w:rPr>
          <w:rFonts w:ascii="David" w:hAnsi="David"/>
          <w:b/>
          <w:bCs/>
          <w:color w:val="000000" w:themeColor="text1"/>
          <w:sz w:val="24"/>
          <w:rtl/>
        </w:rPr>
        <w:t>אך ורק לצורך קבלת מידע מהחברה</w:t>
      </w:r>
      <w:r w:rsidRPr="00C24766">
        <w:rPr>
          <w:rFonts w:ascii="David" w:hAnsi="David"/>
          <w:color w:val="000000" w:themeColor="text1"/>
          <w:sz w:val="24"/>
          <w:rtl/>
        </w:rPr>
        <w:t xml:space="preserve"> (</w:t>
      </w:r>
      <w:r w:rsidRPr="00C24766">
        <w:rPr>
          <w:rFonts w:ascii="David" w:hAnsi="David"/>
          <w:sz w:val="24"/>
          <w:rtl/>
        </w:rPr>
        <w:t>בין היתר, מבנה התיק ו/או הפעולות המבוצעות בו)</w:t>
      </w:r>
      <w:r w:rsidRPr="00C24766">
        <w:rPr>
          <w:rFonts w:ascii="David" w:hAnsi="David"/>
          <w:color w:val="000000" w:themeColor="text1"/>
          <w:sz w:val="24"/>
          <w:rtl/>
        </w:rPr>
        <w:t xml:space="preserve"> בקשר להסכם זה.</w:t>
      </w:r>
    </w:p>
    <w:p w14:paraId="41C33617" w14:textId="77777777" w:rsidR="00CC31D2" w:rsidRPr="00C24766" w:rsidRDefault="00CC31D2" w:rsidP="00CC31D2">
      <w:pPr>
        <w:ind w:left="141"/>
        <w:rPr>
          <w:rFonts w:ascii="David" w:hAnsi="David"/>
          <w:color w:val="000000" w:themeColor="text1"/>
          <w:sz w:val="24"/>
          <w:rtl/>
        </w:rPr>
      </w:pPr>
    </w:p>
    <w:p w14:paraId="78FEF641" w14:textId="77777777" w:rsidR="00CC31D2" w:rsidRPr="00C24766" w:rsidRDefault="00CC31D2" w:rsidP="00CC31D2">
      <w:pPr>
        <w:rPr>
          <w:rFonts w:ascii="David" w:hAnsi="David"/>
          <w:color w:val="000000" w:themeColor="text1"/>
          <w:sz w:val="24"/>
          <w:rtl/>
        </w:rPr>
      </w:pPr>
    </w:p>
    <w:tbl>
      <w:tblPr>
        <w:tblStyle w:val="TableGrid"/>
        <w:bidiVisual/>
        <w:tblW w:w="5000" w:type="pct"/>
        <w:tblInd w:w="-1" w:type="dxa"/>
        <w:tblLook w:val="04A0" w:firstRow="1" w:lastRow="0" w:firstColumn="1" w:lastColumn="0" w:noHBand="0" w:noVBand="1"/>
      </w:tblPr>
      <w:tblGrid>
        <w:gridCol w:w="1188"/>
        <w:gridCol w:w="7108"/>
      </w:tblGrid>
      <w:tr w:rsidR="00CC31D2" w:rsidRPr="00C24766" w14:paraId="1877F09B" w14:textId="77777777" w:rsidTr="00357AB2">
        <w:trPr>
          <w:trHeight w:val="432"/>
        </w:trPr>
        <w:tc>
          <w:tcPr>
            <w:tcW w:w="5000" w:type="pct"/>
            <w:gridSpan w:val="2"/>
            <w:shd w:val="clear" w:color="auto" w:fill="D9D9D9" w:themeFill="background1" w:themeFillShade="D9"/>
          </w:tcPr>
          <w:p w14:paraId="683A1D03" w14:textId="77777777" w:rsidR="00CC31D2" w:rsidRPr="00C24766" w:rsidRDefault="00CC31D2" w:rsidP="00357AB2">
            <w:pPr>
              <w:rPr>
                <w:rFonts w:ascii="David" w:hAnsi="David"/>
                <w:color w:val="000000" w:themeColor="text1"/>
                <w:sz w:val="24"/>
                <w:rtl/>
              </w:rPr>
            </w:pPr>
            <w:r w:rsidRPr="00C24766">
              <w:rPr>
                <w:rFonts w:ascii="David" w:hAnsi="David"/>
                <w:b/>
                <w:bCs/>
                <w:sz w:val="24"/>
                <w:rtl/>
              </w:rPr>
              <w:t>פרטים על מיופה הכוח</w:t>
            </w:r>
            <w:r w:rsidRPr="00C24766">
              <w:rPr>
                <w:rFonts w:ascii="David" w:hAnsi="David"/>
                <w:color w:val="000000" w:themeColor="text1"/>
                <w:sz w:val="24"/>
                <w:rtl/>
              </w:rPr>
              <w:t>:</w:t>
            </w:r>
          </w:p>
        </w:tc>
      </w:tr>
      <w:tr w:rsidR="00CC31D2" w:rsidRPr="00C24766" w14:paraId="00EFE170" w14:textId="77777777" w:rsidTr="00357AB2">
        <w:trPr>
          <w:trHeight w:val="432"/>
        </w:trPr>
        <w:tc>
          <w:tcPr>
            <w:tcW w:w="716" w:type="pct"/>
          </w:tcPr>
          <w:p w14:paraId="4C562F18" w14:textId="77777777" w:rsidR="00CC31D2" w:rsidRPr="00C24766" w:rsidRDefault="00CC31D2" w:rsidP="00357AB2">
            <w:pPr>
              <w:rPr>
                <w:rFonts w:ascii="David" w:hAnsi="David"/>
                <w:b/>
                <w:bCs/>
                <w:color w:val="000000" w:themeColor="text1"/>
                <w:sz w:val="24"/>
                <w:rtl/>
              </w:rPr>
            </w:pPr>
            <w:r w:rsidRPr="00C24766">
              <w:rPr>
                <w:rFonts w:ascii="David" w:hAnsi="David"/>
                <w:b/>
                <w:bCs/>
                <w:sz w:val="24"/>
                <w:rtl/>
              </w:rPr>
              <w:t>שם חברה:</w:t>
            </w:r>
          </w:p>
        </w:tc>
        <w:tc>
          <w:tcPr>
            <w:tcW w:w="4284" w:type="pct"/>
          </w:tcPr>
          <w:p w14:paraId="21597BD2" w14:textId="77777777" w:rsidR="00CC31D2" w:rsidRPr="00C24766" w:rsidRDefault="00CC31D2" w:rsidP="00357AB2">
            <w:pPr>
              <w:tabs>
                <w:tab w:val="center" w:pos="4153"/>
                <w:tab w:val="right" w:pos="8306"/>
              </w:tabs>
              <w:spacing w:line="360" w:lineRule="auto"/>
              <w:rPr>
                <w:rFonts w:ascii="David" w:hAnsi="David"/>
                <w:b/>
                <w:bCs/>
                <w:sz w:val="24"/>
                <w:rtl/>
              </w:rPr>
            </w:pPr>
          </w:p>
        </w:tc>
      </w:tr>
      <w:tr w:rsidR="00CC31D2" w:rsidRPr="00C24766" w14:paraId="62D98EF9" w14:textId="77777777" w:rsidTr="00357AB2">
        <w:trPr>
          <w:trHeight w:val="432"/>
        </w:trPr>
        <w:tc>
          <w:tcPr>
            <w:tcW w:w="716" w:type="pct"/>
          </w:tcPr>
          <w:p w14:paraId="0DA8375E" w14:textId="77777777" w:rsidR="00CC31D2" w:rsidRPr="00C24766" w:rsidRDefault="00CC31D2" w:rsidP="00357AB2">
            <w:pPr>
              <w:rPr>
                <w:rFonts w:ascii="David" w:hAnsi="David"/>
                <w:b/>
                <w:bCs/>
                <w:color w:val="000000" w:themeColor="text1"/>
                <w:sz w:val="24"/>
                <w:rtl/>
              </w:rPr>
            </w:pPr>
            <w:r w:rsidRPr="00C24766">
              <w:rPr>
                <w:rFonts w:ascii="David" w:hAnsi="David"/>
                <w:b/>
                <w:bCs/>
                <w:color w:val="000000" w:themeColor="text1"/>
                <w:sz w:val="24"/>
                <w:rtl/>
              </w:rPr>
              <w:t>ח.פ:</w:t>
            </w:r>
          </w:p>
        </w:tc>
        <w:tc>
          <w:tcPr>
            <w:tcW w:w="4284" w:type="pct"/>
          </w:tcPr>
          <w:p w14:paraId="0960D50A" w14:textId="77777777" w:rsidR="00CC31D2" w:rsidRPr="00C24766" w:rsidRDefault="00CC31D2" w:rsidP="00357AB2">
            <w:pPr>
              <w:rPr>
                <w:rFonts w:ascii="David" w:hAnsi="David"/>
                <w:b/>
                <w:bCs/>
                <w:color w:val="000000" w:themeColor="text1"/>
                <w:sz w:val="24"/>
                <w:rtl/>
              </w:rPr>
            </w:pPr>
          </w:p>
        </w:tc>
      </w:tr>
    </w:tbl>
    <w:p w14:paraId="4F4EE0B4" w14:textId="77777777" w:rsidR="00CC31D2" w:rsidRDefault="00CC31D2" w:rsidP="00CC31D2">
      <w:pPr>
        <w:rPr>
          <w:rFonts w:ascii="David" w:hAnsi="David"/>
          <w:b/>
          <w:bCs/>
          <w:color w:val="000000" w:themeColor="text1"/>
          <w:sz w:val="24"/>
          <w:rtl/>
        </w:rPr>
      </w:pPr>
    </w:p>
    <w:p w14:paraId="200F2D50" w14:textId="77777777" w:rsidR="00CC31D2" w:rsidRPr="00C24766" w:rsidRDefault="00CC31D2" w:rsidP="00CC31D2">
      <w:pPr>
        <w:rPr>
          <w:rFonts w:ascii="David" w:hAnsi="David"/>
          <w:b/>
          <w:bCs/>
          <w:color w:val="000000" w:themeColor="text1"/>
          <w:sz w:val="24"/>
          <w:rtl/>
        </w:rPr>
      </w:pPr>
    </w:p>
    <w:p w14:paraId="014A1A54" w14:textId="77777777" w:rsidR="00CC31D2" w:rsidRPr="00C24766" w:rsidRDefault="00CC31D2" w:rsidP="00CC31D2">
      <w:pPr>
        <w:spacing w:before="120" w:after="240" w:line="240" w:lineRule="auto"/>
        <w:ind w:left="141"/>
        <w:rPr>
          <w:rFonts w:ascii="David" w:hAnsi="David"/>
          <w:color w:val="000000" w:themeColor="text1"/>
          <w:sz w:val="24"/>
        </w:rPr>
      </w:pPr>
      <w:r w:rsidRPr="00C24766">
        <w:rPr>
          <w:rFonts w:ascii="David" w:hAnsi="David"/>
          <w:color w:val="000000" w:themeColor="text1"/>
          <w:sz w:val="24"/>
          <w:rtl/>
        </w:rPr>
        <w:t>אני מסיר בזאת אחריות ומוותר על כל טענה כנגד החברה ו/או עובדיה ו/או מנהליה בגין הרשאתי על פי ייפוי כוח זה.</w:t>
      </w:r>
    </w:p>
    <w:tbl>
      <w:tblPr>
        <w:tblpPr w:leftFromText="180" w:rightFromText="180" w:vertAnchor="text" w:horzAnchor="margin" w:tblpXSpec="center" w:tblpY="249"/>
        <w:bidiVisual/>
        <w:tblW w:w="3508" w:type="pct"/>
        <w:tblLook w:val="0000" w:firstRow="0" w:lastRow="0" w:firstColumn="0" w:lastColumn="0" w:noHBand="0" w:noVBand="0"/>
      </w:tblPr>
      <w:tblGrid>
        <w:gridCol w:w="2376"/>
        <w:gridCol w:w="843"/>
        <w:gridCol w:w="2608"/>
      </w:tblGrid>
      <w:tr w:rsidR="00CC31D2" w:rsidRPr="00C24766" w14:paraId="2C524D21" w14:textId="77777777" w:rsidTr="00357AB2">
        <w:trPr>
          <w:trHeight w:val="331"/>
        </w:trPr>
        <w:tc>
          <w:tcPr>
            <w:tcW w:w="2039" w:type="pct"/>
            <w:tcBorders>
              <w:bottom w:val="single" w:sz="4" w:space="0" w:color="auto"/>
            </w:tcBorders>
          </w:tcPr>
          <w:p w14:paraId="12E0A7D7" w14:textId="77777777" w:rsidR="00CC31D2" w:rsidRPr="00C24766" w:rsidRDefault="00CC31D2" w:rsidP="00357AB2">
            <w:pPr>
              <w:spacing w:line="240" w:lineRule="auto"/>
              <w:jc w:val="center"/>
              <w:rPr>
                <w:rFonts w:ascii="David" w:hAnsi="David"/>
                <w:sz w:val="24"/>
                <w:rtl/>
              </w:rPr>
            </w:pPr>
          </w:p>
        </w:tc>
        <w:tc>
          <w:tcPr>
            <w:tcW w:w="723" w:type="pct"/>
          </w:tcPr>
          <w:p w14:paraId="4F9393BC" w14:textId="77777777" w:rsidR="00CC31D2" w:rsidRPr="00C24766" w:rsidRDefault="00CC31D2" w:rsidP="00357AB2">
            <w:pPr>
              <w:tabs>
                <w:tab w:val="left" w:pos="5622"/>
              </w:tabs>
              <w:spacing w:line="360" w:lineRule="auto"/>
              <w:ind w:left="126"/>
              <w:rPr>
                <w:rFonts w:ascii="David" w:hAnsi="David"/>
                <w:rtl/>
              </w:rPr>
            </w:pPr>
          </w:p>
        </w:tc>
        <w:tc>
          <w:tcPr>
            <w:tcW w:w="2238" w:type="pct"/>
            <w:tcBorders>
              <w:bottom w:val="single" w:sz="4" w:space="0" w:color="auto"/>
            </w:tcBorders>
          </w:tcPr>
          <w:p w14:paraId="6B977437" w14:textId="77777777" w:rsidR="00CC31D2" w:rsidRPr="00C24766" w:rsidRDefault="00CC31D2" w:rsidP="00357AB2">
            <w:pPr>
              <w:spacing w:line="240" w:lineRule="auto"/>
              <w:jc w:val="center"/>
              <w:rPr>
                <w:rFonts w:ascii="David" w:hAnsi="David"/>
                <w:b/>
                <w:bCs/>
                <w:rtl/>
              </w:rPr>
            </w:pPr>
          </w:p>
        </w:tc>
      </w:tr>
      <w:tr w:rsidR="00CC31D2" w:rsidRPr="00C24766" w14:paraId="7A895986" w14:textId="77777777" w:rsidTr="00357AB2">
        <w:trPr>
          <w:trHeight w:val="331"/>
        </w:trPr>
        <w:tc>
          <w:tcPr>
            <w:tcW w:w="2039" w:type="pct"/>
            <w:tcBorders>
              <w:top w:val="single" w:sz="4" w:space="0" w:color="auto"/>
            </w:tcBorders>
          </w:tcPr>
          <w:p w14:paraId="6C65BB3C" w14:textId="77777777" w:rsidR="00CC31D2" w:rsidRPr="00C24766" w:rsidRDefault="00CC31D2" w:rsidP="00357AB2">
            <w:pPr>
              <w:spacing w:line="240" w:lineRule="auto"/>
              <w:jc w:val="center"/>
              <w:rPr>
                <w:rFonts w:ascii="David" w:hAnsi="David"/>
                <w:sz w:val="24"/>
                <w:rtl/>
              </w:rPr>
            </w:pPr>
            <w:r w:rsidRPr="00C24766">
              <w:rPr>
                <w:rFonts w:ascii="David" w:hAnsi="David"/>
                <w:sz w:val="24"/>
                <w:rtl/>
              </w:rPr>
              <w:t xml:space="preserve">לקוח/ות </w:t>
            </w:r>
          </w:p>
        </w:tc>
        <w:tc>
          <w:tcPr>
            <w:tcW w:w="723" w:type="pct"/>
          </w:tcPr>
          <w:p w14:paraId="15CCDB3E" w14:textId="77777777" w:rsidR="00CC31D2" w:rsidRPr="00C24766" w:rsidRDefault="00CC31D2" w:rsidP="00357AB2">
            <w:pPr>
              <w:tabs>
                <w:tab w:val="left" w:pos="5622"/>
              </w:tabs>
              <w:spacing w:line="360" w:lineRule="auto"/>
              <w:ind w:left="126"/>
              <w:jc w:val="center"/>
              <w:rPr>
                <w:rFonts w:ascii="David" w:hAnsi="David"/>
                <w:rtl/>
              </w:rPr>
            </w:pPr>
          </w:p>
        </w:tc>
        <w:tc>
          <w:tcPr>
            <w:tcW w:w="2238" w:type="pct"/>
            <w:tcBorders>
              <w:top w:val="single" w:sz="4" w:space="0" w:color="auto"/>
            </w:tcBorders>
          </w:tcPr>
          <w:p w14:paraId="6F03A978" w14:textId="77777777" w:rsidR="00CC31D2" w:rsidRPr="00C24766" w:rsidRDefault="00CC31D2" w:rsidP="00357AB2">
            <w:pPr>
              <w:spacing w:line="240" w:lineRule="auto"/>
              <w:jc w:val="center"/>
              <w:rPr>
                <w:rFonts w:ascii="David" w:hAnsi="David"/>
                <w:b/>
                <w:bCs/>
                <w:rtl/>
              </w:rPr>
            </w:pPr>
            <w:r w:rsidRPr="00C24766">
              <w:rPr>
                <w:rFonts w:ascii="David" w:hAnsi="David"/>
                <w:rtl/>
              </w:rPr>
              <w:t>תאריך</w:t>
            </w:r>
          </w:p>
        </w:tc>
      </w:tr>
    </w:tbl>
    <w:p w14:paraId="023C707B" w14:textId="77777777" w:rsidR="00CC31D2" w:rsidRPr="00C24766" w:rsidRDefault="00CC31D2" w:rsidP="00CC31D2">
      <w:pPr>
        <w:rPr>
          <w:rFonts w:ascii="David" w:hAnsi="David"/>
          <w:sz w:val="24"/>
        </w:rPr>
      </w:pPr>
    </w:p>
    <w:p w14:paraId="3BD98700" w14:textId="77777777" w:rsidR="00CC31D2" w:rsidRDefault="00CC31D2" w:rsidP="00093084">
      <w:pPr>
        <w:rPr>
          <w:rtl/>
        </w:rPr>
      </w:pPr>
    </w:p>
    <w:p w14:paraId="2EC3FEF3" w14:textId="77777777" w:rsidR="00093084" w:rsidRDefault="00093084" w:rsidP="00093084">
      <w:pPr>
        <w:rPr>
          <w:rtl/>
        </w:rPr>
      </w:pPr>
    </w:p>
    <w:p w14:paraId="3E016E9A" w14:textId="22D7AD90" w:rsidR="009037F7" w:rsidRPr="00683441" w:rsidRDefault="009037F7" w:rsidP="00093084">
      <w:pPr>
        <w:rPr>
          <w:rtl/>
        </w:rPr>
      </w:pPr>
    </w:p>
    <w:sectPr w:rsidR="009037F7" w:rsidRPr="00683441" w:rsidSect="006507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2B5F"/>
    <w:multiLevelType w:val="hybridMultilevel"/>
    <w:tmpl w:val="42FACF7A"/>
    <w:lvl w:ilvl="0" w:tplc="EA28B25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D4157"/>
    <w:multiLevelType w:val="multilevel"/>
    <w:tmpl w:val="6AAE18EA"/>
    <w:lvl w:ilvl="0">
      <w:start w:val="1"/>
      <w:numFmt w:val="decimal"/>
      <w:pStyle w:val="1"/>
      <w:lvlText w:val="%1."/>
      <w:lvlJc w:val="left"/>
      <w:pPr>
        <w:tabs>
          <w:tab w:val="num" w:pos="567"/>
        </w:tabs>
        <w:ind w:left="567" w:hanging="567"/>
      </w:pPr>
      <w:rPr>
        <w:rFonts w:cs="David" w:hint="cs"/>
        <w:bCs w:val="0"/>
        <w:iCs w:val="0"/>
        <w:caps w:val="0"/>
        <w:strike w:val="0"/>
        <w:dstrike w:val="0"/>
        <w:vanish w:val="0"/>
        <w:szCs w:val="24"/>
        <w:vertAlign w:val="baseline"/>
      </w:rPr>
    </w:lvl>
    <w:lvl w:ilvl="1">
      <w:start w:val="1"/>
      <w:numFmt w:val="hebrew1"/>
      <w:pStyle w:val="2"/>
      <w:lvlText w:val="%2."/>
      <w:lvlJc w:val="left"/>
      <w:pPr>
        <w:tabs>
          <w:tab w:val="num" w:pos="1134"/>
        </w:tabs>
        <w:ind w:left="1134" w:hanging="567"/>
      </w:pPr>
      <w:rPr>
        <w:rFonts w:cs="David" w:hint="cs"/>
        <w:bCs w:val="0"/>
        <w:iCs w:val="0"/>
        <w:caps w:val="0"/>
        <w:strike w:val="0"/>
        <w:dstrike w:val="0"/>
        <w:vanish w:val="0"/>
        <w:szCs w:val="24"/>
        <w:vertAlign w:val="baseline"/>
      </w:rPr>
    </w:lvl>
    <w:lvl w:ilvl="2">
      <w:start w:val="1"/>
      <w:numFmt w:val="decimal"/>
      <w:pStyle w:val="3"/>
      <w:lvlText w:val="(%3)"/>
      <w:lvlJc w:val="left"/>
      <w:pPr>
        <w:tabs>
          <w:tab w:val="num" w:pos="1701"/>
        </w:tabs>
        <w:ind w:left="1701" w:hanging="567"/>
      </w:pPr>
      <w:rPr>
        <w:rFonts w:cs="David" w:hint="cs"/>
        <w:bCs w:val="0"/>
        <w:iCs w:val="0"/>
        <w:caps w:val="0"/>
        <w:strike w:val="0"/>
        <w:dstrike w:val="0"/>
        <w:vanish w:val="0"/>
        <w:szCs w:val="24"/>
        <w:vertAlign w:val="baseline"/>
      </w:rPr>
    </w:lvl>
    <w:lvl w:ilvl="3">
      <w:start w:val="1"/>
      <w:numFmt w:val="hebrew1"/>
      <w:pStyle w:val="4"/>
      <w:lvlText w:val="(%4)"/>
      <w:lvlJc w:val="left"/>
      <w:pPr>
        <w:tabs>
          <w:tab w:val="num" w:pos="2268"/>
        </w:tabs>
        <w:ind w:left="2268" w:hanging="567"/>
      </w:pPr>
      <w:rPr>
        <w:rFonts w:cs="David" w:hint="cs"/>
        <w:bCs w:val="0"/>
        <w:iCs w:val="0"/>
        <w:caps w:val="0"/>
        <w:strike w:val="0"/>
        <w:dstrike w:val="0"/>
        <w:vanish w:val="0"/>
        <w:szCs w:val="24"/>
        <w:vertAlign w:val="baseline"/>
      </w:rPr>
    </w:lvl>
    <w:lvl w:ilvl="4">
      <w:start w:val="1"/>
      <w:numFmt w:val="decimal"/>
      <w:pStyle w:val="5"/>
      <w:lvlText w:val="(%5)"/>
      <w:lvlJc w:val="left"/>
      <w:pPr>
        <w:tabs>
          <w:tab w:val="num" w:pos="3544"/>
        </w:tabs>
        <w:ind w:left="3544" w:hanging="709"/>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7AD61B4"/>
    <w:multiLevelType w:val="hybridMultilevel"/>
    <w:tmpl w:val="0FF69C30"/>
    <w:lvl w:ilvl="0" w:tplc="8EB6875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4B19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0750C1"/>
    <w:multiLevelType w:val="hybridMultilevel"/>
    <w:tmpl w:val="CBA077DE"/>
    <w:lvl w:ilvl="0" w:tplc="F4D06854">
      <w:start w:val="1"/>
      <w:numFmt w:val="bullet"/>
      <w:lvlText w:val=""/>
      <w:lvlJc w:val="left"/>
      <w:pPr>
        <w:ind w:left="720" w:hanging="360"/>
      </w:pPr>
      <w:rPr>
        <w:rFonts w:ascii="Wingdings" w:hAnsi="Wingding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04F13"/>
    <w:multiLevelType w:val="hybridMultilevel"/>
    <w:tmpl w:val="BEB49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6D564EA"/>
    <w:multiLevelType w:val="hybridMultilevel"/>
    <w:tmpl w:val="751AFE36"/>
    <w:lvl w:ilvl="0" w:tplc="206C4130">
      <w:start w:val="1"/>
      <w:numFmt w:val="decimal"/>
      <w:lvlText w:val="%1."/>
      <w:lvlJc w:val="left"/>
      <w:pPr>
        <w:ind w:left="780" w:hanging="360"/>
      </w:pPr>
      <w:rPr>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029471D"/>
    <w:multiLevelType w:val="hybridMultilevel"/>
    <w:tmpl w:val="A71A06CA"/>
    <w:lvl w:ilvl="0" w:tplc="FFFFFFFF">
      <w:start w:val="1"/>
      <w:numFmt w:val="decimal"/>
      <w:lvlText w:val="%1."/>
      <w:lvlJc w:val="left"/>
      <w:pPr>
        <w:ind w:left="982" w:hanging="360"/>
      </w:pPr>
    </w:lvl>
    <w:lvl w:ilvl="1" w:tplc="FFFFFFFF" w:tentative="1">
      <w:start w:val="1"/>
      <w:numFmt w:val="lowerLetter"/>
      <w:lvlText w:val="%2."/>
      <w:lvlJc w:val="left"/>
      <w:pPr>
        <w:ind w:left="1702" w:hanging="360"/>
      </w:pPr>
    </w:lvl>
    <w:lvl w:ilvl="2" w:tplc="FFFFFFFF" w:tentative="1">
      <w:start w:val="1"/>
      <w:numFmt w:val="lowerRoman"/>
      <w:lvlText w:val="%3."/>
      <w:lvlJc w:val="right"/>
      <w:pPr>
        <w:ind w:left="2422" w:hanging="180"/>
      </w:pPr>
    </w:lvl>
    <w:lvl w:ilvl="3" w:tplc="FFFFFFFF" w:tentative="1">
      <w:start w:val="1"/>
      <w:numFmt w:val="decimal"/>
      <w:lvlText w:val="%4."/>
      <w:lvlJc w:val="left"/>
      <w:pPr>
        <w:ind w:left="3142" w:hanging="360"/>
      </w:pPr>
    </w:lvl>
    <w:lvl w:ilvl="4" w:tplc="FFFFFFFF" w:tentative="1">
      <w:start w:val="1"/>
      <w:numFmt w:val="lowerLetter"/>
      <w:lvlText w:val="%5."/>
      <w:lvlJc w:val="left"/>
      <w:pPr>
        <w:ind w:left="3862" w:hanging="360"/>
      </w:pPr>
    </w:lvl>
    <w:lvl w:ilvl="5" w:tplc="FFFFFFFF" w:tentative="1">
      <w:start w:val="1"/>
      <w:numFmt w:val="lowerRoman"/>
      <w:lvlText w:val="%6."/>
      <w:lvlJc w:val="right"/>
      <w:pPr>
        <w:ind w:left="4582" w:hanging="180"/>
      </w:pPr>
    </w:lvl>
    <w:lvl w:ilvl="6" w:tplc="FFFFFFFF" w:tentative="1">
      <w:start w:val="1"/>
      <w:numFmt w:val="decimal"/>
      <w:lvlText w:val="%7."/>
      <w:lvlJc w:val="left"/>
      <w:pPr>
        <w:ind w:left="5302" w:hanging="360"/>
      </w:pPr>
    </w:lvl>
    <w:lvl w:ilvl="7" w:tplc="FFFFFFFF" w:tentative="1">
      <w:start w:val="1"/>
      <w:numFmt w:val="lowerLetter"/>
      <w:lvlText w:val="%8."/>
      <w:lvlJc w:val="left"/>
      <w:pPr>
        <w:ind w:left="6022" w:hanging="360"/>
      </w:pPr>
    </w:lvl>
    <w:lvl w:ilvl="8" w:tplc="FFFFFFFF" w:tentative="1">
      <w:start w:val="1"/>
      <w:numFmt w:val="lowerRoman"/>
      <w:lvlText w:val="%9."/>
      <w:lvlJc w:val="right"/>
      <w:pPr>
        <w:ind w:left="6742" w:hanging="180"/>
      </w:pPr>
    </w:lvl>
  </w:abstractNum>
  <w:abstractNum w:abstractNumId="8" w15:restartNumberingAfterBreak="0">
    <w:nsid w:val="64B668FF"/>
    <w:multiLevelType w:val="hybridMultilevel"/>
    <w:tmpl w:val="EA2C2D96"/>
    <w:lvl w:ilvl="0" w:tplc="9A60E9EC">
      <w:start w:val="1"/>
      <w:numFmt w:val="bullet"/>
      <w:lvlText w:val=""/>
      <w:lvlJc w:val="left"/>
      <w:pPr>
        <w:ind w:left="720" w:hanging="360"/>
      </w:pPr>
      <w:rPr>
        <w:rFonts w:ascii="Wingdings" w:hAnsi="Wingdings" w:hint="default"/>
        <w:strike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E173B0E"/>
    <w:multiLevelType w:val="hybridMultilevel"/>
    <w:tmpl w:val="A6824D00"/>
    <w:lvl w:ilvl="0" w:tplc="EA28B25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5C1AB2"/>
    <w:multiLevelType w:val="hybridMultilevel"/>
    <w:tmpl w:val="C452FD1A"/>
    <w:lvl w:ilvl="0" w:tplc="87C40F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705D5"/>
    <w:multiLevelType w:val="hybridMultilevel"/>
    <w:tmpl w:val="D2C093BE"/>
    <w:lvl w:ilvl="0" w:tplc="EA28B2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936779">
    <w:abstractNumId w:val="1"/>
  </w:num>
  <w:num w:numId="2" w16cid:durableId="1005866080">
    <w:abstractNumId w:val="3"/>
  </w:num>
  <w:num w:numId="3" w16cid:durableId="802574267">
    <w:abstractNumId w:val="2"/>
  </w:num>
  <w:num w:numId="4" w16cid:durableId="1185434683">
    <w:abstractNumId w:val="6"/>
  </w:num>
  <w:num w:numId="5" w16cid:durableId="1534877243">
    <w:abstractNumId w:val="7"/>
  </w:num>
  <w:num w:numId="6" w16cid:durableId="61415772">
    <w:abstractNumId w:val="9"/>
  </w:num>
  <w:num w:numId="7" w16cid:durableId="2100826321">
    <w:abstractNumId w:val="11"/>
  </w:num>
  <w:num w:numId="8" w16cid:durableId="1815413309">
    <w:abstractNumId w:val="0"/>
  </w:num>
  <w:num w:numId="9" w16cid:durableId="1203983342">
    <w:abstractNumId w:val="4"/>
  </w:num>
  <w:num w:numId="10" w16cid:durableId="853498351">
    <w:abstractNumId w:val="8"/>
  </w:num>
  <w:num w:numId="11" w16cid:durableId="562955004">
    <w:abstractNumId w:val="10"/>
  </w:num>
  <w:num w:numId="12" w16cid:durableId="598224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41"/>
    <w:rsid w:val="00093084"/>
    <w:rsid w:val="003E5FEC"/>
    <w:rsid w:val="006507B0"/>
    <w:rsid w:val="00683441"/>
    <w:rsid w:val="00862A1E"/>
    <w:rsid w:val="009037F7"/>
    <w:rsid w:val="00CC31D2"/>
    <w:rsid w:val="00F437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756D"/>
  <w15:chartTrackingRefBased/>
  <w15:docId w15:val="{658453A7-9599-4F21-9335-71D6CFAB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qFormat/>
    <w:rsid w:val="006834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6834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6834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6834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4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683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683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683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83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4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4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4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4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4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441"/>
    <w:rPr>
      <w:rFonts w:eastAsiaTheme="majorEastAsia" w:cstheme="majorBidi"/>
      <w:color w:val="272727" w:themeColor="text1" w:themeTint="D8"/>
    </w:rPr>
  </w:style>
  <w:style w:type="paragraph" w:styleId="Title">
    <w:name w:val="Title"/>
    <w:basedOn w:val="Normal"/>
    <w:next w:val="Normal"/>
    <w:link w:val="TitleChar"/>
    <w:uiPriority w:val="10"/>
    <w:qFormat/>
    <w:rsid w:val="00683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441"/>
    <w:pPr>
      <w:spacing w:before="160"/>
      <w:jc w:val="center"/>
    </w:pPr>
    <w:rPr>
      <w:i/>
      <w:iCs/>
      <w:color w:val="404040" w:themeColor="text1" w:themeTint="BF"/>
    </w:rPr>
  </w:style>
  <w:style w:type="character" w:customStyle="1" w:styleId="QuoteChar">
    <w:name w:val="Quote Char"/>
    <w:basedOn w:val="DefaultParagraphFont"/>
    <w:link w:val="Quote"/>
    <w:uiPriority w:val="29"/>
    <w:rsid w:val="00683441"/>
    <w:rPr>
      <w:i/>
      <w:iCs/>
      <w:color w:val="404040" w:themeColor="text1" w:themeTint="BF"/>
    </w:rPr>
  </w:style>
  <w:style w:type="paragraph" w:styleId="ListParagraph">
    <w:name w:val="List Paragraph"/>
    <w:basedOn w:val="Normal"/>
    <w:link w:val="ListParagraphChar"/>
    <w:uiPriority w:val="1"/>
    <w:qFormat/>
    <w:rsid w:val="00683441"/>
    <w:pPr>
      <w:ind w:left="720"/>
      <w:contextualSpacing/>
    </w:pPr>
  </w:style>
  <w:style w:type="character" w:styleId="IntenseEmphasis">
    <w:name w:val="Intense Emphasis"/>
    <w:basedOn w:val="DefaultParagraphFont"/>
    <w:uiPriority w:val="21"/>
    <w:qFormat/>
    <w:rsid w:val="00683441"/>
    <w:rPr>
      <w:i/>
      <w:iCs/>
      <w:color w:val="2F5496" w:themeColor="accent1" w:themeShade="BF"/>
    </w:rPr>
  </w:style>
  <w:style w:type="paragraph" w:styleId="IntenseQuote">
    <w:name w:val="Intense Quote"/>
    <w:basedOn w:val="Normal"/>
    <w:next w:val="Normal"/>
    <w:link w:val="IntenseQuoteChar"/>
    <w:uiPriority w:val="30"/>
    <w:qFormat/>
    <w:rsid w:val="006834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441"/>
    <w:rPr>
      <w:i/>
      <w:iCs/>
      <w:color w:val="2F5496" w:themeColor="accent1" w:themeShade="BF"/>
    </w:rPr>
  </w:style>
  <w:style w:type="character" w:styleId="IntenseReference">
    <w:name w:val="Intense Reference"/>
    <w:basedOn w:val="DefaultParagraphFont"/>
    <w:uiPriority w:val="32"/>
    <w:qFormat/>
    <w:rsid w:val="00683441"/>
    <w:rPr>
      <w:b/>
      <w:bCs/>
      <w:smallCaps/>
      <w:color w:val="2F5496" w:themeColor="accent1" w:themeShade="BF"/>
      <w:spacing w:val="5"/>
    </w:rPr>
  </w:style>
  <w:style w:type="paragraph" w:styleId="Header">
    <w:name w:val="header"/>
    <w:basedOn w:val="Normal"/>
    <w:link w:val="HeaderChar"/>
    <w:rsid w:val="00CC31D2"/>
    <w:pPr>
      <w:keepLines/>
      <w:tabs>
        <w:tab w:val="center" w:pos="4153"/>
        <w:tab w:val="right" w:pos="8306"/>
      </w:tabs>
      <w:spacing w:after="0" w:line="320" w:lineRule="atLeast"/>
      <w:jc w:val="both"/>
    </w:pPr>
    <w:rPr>
      <w:rFonts w:ascii="Times New Roman" w:eastAsia="Times New Roman" w:hAnsi="Times New Roman" w:cs="David"/>
      <w:spacing w:val="16"/>
      <w:kern w:val="0"/>
      <w:szCs w:val="24"/>
      <w14:ligatures w14:val="none"/>
    </w:rPr>
  </w:style>
  <w:style w:type="character" w:customStyle="1" w:styleId="HeaderChar">
    <w:name w:val="Header Char"/>
    <w:basedOn w:val="DefaultParagraphFont"/>
    <w:link w:val="Header"/>
    <w:rsid w:val="00CC31D2"/>
    <w:rPr>
      <w:rFonts w:ascii="Times New Roman" w:eastAsia="Times New Roman" w:hAnsi="Times New Roman" w:cs="David"/>
      <w:spacing w:val="16"/>
      <w:kern w:val="0"/>
      <w:szCs w:val="24"/>
      <w14:ligatures w14:val="none"/>
    </w:rPr>
  </w:style>
  <w:style w:type="paragraph" w:styleId="Footer">
    <w:name w:val="footer"/>
    <w:basedOn w:val="Normal"/>
    <w:link w:val="FooterChar"/>
    <w:rsid w:val="00CC31D2"/>
    <w:pPr>
      <w:keepLines/>
      <w:tabs>
        <w:tab w:val="center" w:pos="4153"/>
        <w:tab w:val="right" w:pos="8306"/>
      </w:tabs>
      <w:spacing w:after="0" w:line="320" w:lineRule="atLeast"/>
      <w:jc w:val="both"/>
    </w:pPr>
    <w:rPr>
      <w:rFonts w:ascii="Times New Roman" w:eastAsia="Times New Roman" w:hAnsi="Times New Roman" w:cs="David"/>
      <w:spacing w:val="16"/>
      <w:kern w:val="0"/>
      <w:szCs w:val="24"/>
      <w14:ligatures w14:val="none"/>
    </w:rPr>
  </w:style>
  <w:style w:type="character" w:customStyle="1" w:styleId="FooterChar">
    <w:name w:val="Footer Char"/>
    <w:basedOn w:val="DefaultParagraphFont"/>
    <w:link w:val="Footer"/>
    <w:rsid w:val="00CC31D2"/>
    <w:rPr>
      <w:rFonts w:ascii="Times New Roman" w:eastAsia="Times New Roman" w:hAnsi="Times New Roman" w:cs="David"/>
      <w:spacing w:val="16"/>
      <w:kern w:val="0"/>
      <w:szCs w:val="24"/>
      <w14:ligatures w14:val="none"/>
    </w:rPr>
  </w:style>
  <w:style w:type="character" w:styleId="PageNumber">
    <w:name w:val="page number"/>
    <w:basedOn w:val="DefaultParagraphFont"/>
    <w:rsid w:val="00CC31D2"/>
  </w:style>
  <w:style w:type="paragraph" w:styleId="FootnoteText">
    <w:name w:val="footnote text"/>
    <w:basedOn w:val="Normal"/>
    <w:link w:val="FootnoteTextChar"/>
    <w:uiPriority w:val="99"/>
    <w:rsid w:val="00CC31D2"/>
    <w:pPr>
      <w:keepLines/>
      <w:spacing w:after="0" w:line="320" w:lineRule="atLeast"/>
      <w:jc w:val="both"/>
    </w:pPr>
    <w:rPr>
      <w:rFonts w:ascii="Times New Roman" w:eastAsia="Times New Roman" w:hAnsi="Times New Roman" w:cs="David"/>
      <w:spacing w:val="16"/>
      <w:kern w:val="0"/>
      <w:sz w:val="20"/>
      <w:szCs w:val="20"/>
      <w14:ligatures w14:val="none"/>
    </w:rPr>
  </w:style>
  <w:style w:type="character" w:customStyle="1" w:styleId="FootnoteTextChar">
    <w:name w:val="Footnote Text Char"/>
    <w:basedOn w:val="DefaultParagraphFont"/>
    <w:link w:val="FootnoteText"/>
    <w:uiPriority w:val="99"/>
    <w:rsid w:val="00CC31D2"/>
    <w:rPr>
      <w:rFonts w:ascii="Times New Roman" w:eastAsia="Times New Roman" w:hAnsi="Times New Roman" w:cs="David"/>
      <w:spacing w:val="16"/>
      <w:kern w:val="0"/>
      <w:sz w:val="20"/>
      <w:szCs w:val="20"/>
      <w14:ligatures w14:val="none"/>
    </w:rPr>
  </w:style>
  <w:style w:type="character" w:styleId="FootnoteReference">
    <w:name w:val="footnote reference"/>
    <w:uiPriority w:val="99"/>
    <w:semiHidden/>
    <w:rsid w:val="00CC31D2"/>
    <w:rPr>
      <w:vertAlign w:val="superscript"/>
    </w:rPr>
  </w:style>
  <w:style w:type="table" w:styleId="TableGrid">
    <w:name w:val="Table Grid"/>
    <w:aliases w:val="Table Grid2,Table Grid3"/>
    <w:basedOn w:val="TableNormal"/>
    <w:rsid w:val="00CC31D2"/>
    <w:pPr>
      <w:keepLines/>
      <w:bidi/>
      <w:spacing w:after="0" w:line="320" w:lineRule="atLeast"/>
      <w:jc w:val="both"/>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CC31D2"/>
    <w:rPr>
      <w:b/>
      <w:bCs/>
    </w:rPr>
  </w:style>
  <w:style w:type="paragraph" w:customStyle="1" w:styleId="1">
    <w:name w:val="היסט1"/>
    <w:basedOn w:val="Normal"/>
    <w:rsid w:val="00CC31D2"/>
    <w:pPr>
      <w:numPr>
        <w:numId w:val="1"/>
      </w:numPr>
      <w:spacing w:before="120" w:after="120" w:line="320" w:lineRule="atLeast"/>
      <w:jc w:val="both"/>
    </w:pPr>
    <w:rPr>
      <w:rFonts w:ascii="Times New Roman" w:eastAsia="Times New Roman" w:hAnsi="Times New Roman" w:cs="David"/>
      <w:spacing w:val="16"/>
      <w:kern w:val="0"/>
      <w:sz w:val="24"/>
      <w:szCs w:val="24"/>
      <w14:ligatures w14:val="none"/>
    </w:rPr>
  </w:style>
  <w:style w:type="paragraph" w:customStyle="1" w:styleId="2">
    <w:name w:val="היסט2"/>
    <w:basedOn w:val="Normal"/>
    <w:rsid w:val="00CC31D2"/>
    <w:pPr>
      <w:numPr>
        <w:ilvl w:val="1"/>
        <w:numId w:val="1"/>
      </w:numPr>
      <w:spacing w:before="120" w:after="120" w:line="320" w:lineRule="atLeast"/>
      <w:jc w:val="both"/>
    </w:pPr>
    <w:rPr>
      <w:rFonts w:ascii="Times New Roman" w:eastAsia="Times New Roman" w:hAnsi="Times New Roman" w:cs="David"/>
      <w:spacing w:val="16"/>
      <w:kern w:val="0"/>
      <w:sz w:val="24"/>
      <w:szCs w:val="24"/>
      <w14:ligatures w14:val="none"/>
    </w:rPr>
  </w:style>
  <w:style w:type="paragraph" w:customStyle="1" w:styleId="3">
    <w:name w:val="היסט3"/>
    <w:basedOn w:val="Normal"/>
    <w:rsid w:val="00CC31D2"/>
    <w:pPr>
      <w:numPr>
        <w:ilvl w:val="2"/>
        <w:numId w:val="1"/>
      </w:numPr>
      <w:spacing w:before="120" w:after="120" w:line="320" w:lineRule="atLeast"/>
      <w:jc w:val="both"/>
    </w:pPr>
    <w:rPr>
      <w:rFonts w:ascii="Times New Roman" w:eastAsia="Times New Roman" w:hAnsi="Times New Roman" w:cs="David"/>
      <w:spacing w:val="16"/>
      <w:kern w:val="0"/>
      <w:sz w:val="24"/>
      <w:szCs w:val="24"/>
      <w14:ligatures w14:val="none"/>
    </w:rPr>
  </w:style>
  <w:style w:type="paragraph" w:customStyle="1" w:styleId="4">
    <w:name w:val="היסט4"/>
    <w:basedOn w:val="Normal"/>
    <w:rsid w:val="00CC31D2"/>
    <w:pPr>
      <w:numPr>
        <w:ilvl w:val="3"/>
        <w:numId w:val="1"/>
      </w:numPr>
      <w:spacing w:before="120" w:after="120" w:line="320" w:lineRule="atLeast"/>
      <w:jc w:val="both"/>
    </w:pPr>
    <w:rPr>
      <w:rFonts w:ascii="Times New Roman" w:eastAsia="Times New Roman" w:hAnsi="Times New Roman" w:cs="David"/>
      <w:spacing w:val="16"/>
      <w:kern w:val="0"/>
      <w:sz w:val="24"/>
      <w:szCs w:val="24"/>
      <w14:ligatures w14:val="none"/>
    </w:rPr>
  </w:style>
  <w:style w:type="paragraph" w:customStyle="1" w:styleId="5">
    <w:name w:val="היסט5"/>
    <w:basedOn w:val="Normal"/>
    <w:rsid w:val="00CC31D2"/>
    <w:pPr>
      <w:numPr>
        <w:ilvl w:val="4"/>
        <w:numId w:val="1"/>
      </w:numPr>
      <w:spacing w:before="240" w:after="0" w:line="320" w:lineRule="atLeast"/>
      <w:ind w:right="567"/>
      <w:jc w:val="both"/>
    </w:pPr>
    <w:rPr>
      <w:rFonts w:ascii="Times New Roman" w:eastAsia="Times New Roman" w:hAnsi="Times New Roman" w:cs="David"/>
      <w:spacing w:val="16"/>
      <w:kern w:val="0"/>
      <w:szCs w:val="24"/>
      <w14:ligatures w14:val="none"/>
    </w:rPr>
  </w:style>
  <w:style w:type="paragraph" w:styleId="BalloonText">
    <w:name w:val="Balloon Text"/>
    <w:basedOn w:val="Normal"/>
    <w:link w:val="BalloonTextChar"/>
    <w:semiHidden/>
    <w:unhideWhenUsed/>
    <w:rsid w:val="00CC31D2"/>
    <w:pPr>
      <w:keepLines/>
      <w:spacing w:after="0" w:line="240" w:lineRule="auto"/>
      <w:jc w:val="both"/>
    </w:pPr>
    <w:rPr>
      <w:rFonts w:ascii="Tahoma" w:eastAsia="Times New Roman" w:hAnsi="Tahoma" w:cs="Tahoma"/>
      <w:spacing w:val="16"/>
      <w:kern w:val="0"/>
      <w:sz w:val="18"/>
      <w:szCs w:val="18"/>
      <w14:ligatures w14:val="none"/>
    </w:rPr>
  </w:style>
  <w:style w:type="character" w:customStyle="1" w:styleId="BalloonTextChar">
    <w:name w:val="Balloon Text Char"/>
    <w:basedOn w:val="DefaultParagraphFont"/>
    <w:link w:val="BalloonText"/>
    <w:semiHidden/>
    <w:rsid w:val="00CC31D2"/>
    <w:rPr>
      <w:rFonts w:ascii="Tahoma" w:eastAsia="Times New Roman" w:hAnsi="Tahoma" w:cs="Tahoma"/>
      <w:spacing w:val="16"/>
      <w:kern w:val="0"/>
      <w:sz w:val="18"/>
      <w:szCs w:val="18"/>
      <w14:ligatures w14:val="none"/>
    </w:rPr>
  </w:style>
  <w:style w:type="paragraph" w:styleId="Revision">
    <w:name w:val="Revision"/>
    <w:hidden/>
    <w:uiPriority w:val="99"/>
    <w:semiHidden/>
    <w:rsid w:val="00CC31D2"/>
    <w:pPr>
      <w:spacing w:after="0" w:line="240" w:lineRule="auto"/>
    </w:pPr>
    <w:rPr>
      <w:rFonts w:ascii="Times New Roman" w:eastAsia="Times New Roman" w:hAnsi="Times New Roman" w:cs="David"/>
      <w:spacing w:val="16"/>
      <w:kern w:val="0"/>
      <w:szCs w:val="24"/>
      <w14:ligatures w14:val="none"/>
    </w:rPr>
  </w:style>
  <w:style w:type="character" w:customStyle="1" w:styleId="ListParagraphChar">
    <w:name w:val="List Paragraph Char"/>
    <w:basedOn w:val="DefaultParagraphFont"/>
    <w:link w:val="ListParagraph"/>
    <w:uiPriority w:val="1"/>
    <w:locked/>
    <w:rsid w:val="00CC31D2"/>
  </w:style>
  <w:style w:type="paragraph" w:styleId="CommentText">
    <w:name w:val="annotation text"/>
    <w:basedOn w:val="Normal"/>
    <w:link w:val="CommentTextChar"/>
    <w:rsid w:val="00CC31D2"/>
    <w:pPr>
      <w:widowControl w:val="0"/>
      <w:adjustRightInd w:val="0"/>
      <w:spacing w:after="0" w:line="360" w:lineRule="atLeast"/>
      <w:jc w:val="both"/>
      <w:textAlignment w:val="baseline"/>
    </w:pPr>
    <w:rPr>
      <w:rFonts w:ascii="Times New Roman" w:eastAsia="Times New Roman" w:hAnsi="Times New Roman" w:cs="Times New Roman"/>
      <w:kern w:val="0"/>
      <w:sz w:val="20"/>
      <w:szCs w:val="20"/>
      <w:lang w:eastAsia="he-IL"/>
      <w14:ligatures w14:val="none"/>
    </w:rPr>
  </w:style>
  <w:style w:type="character" w:customStyle="1" w:styleId="CommentTextChar">
    <w:name w:val="Comment Text Char"/>
    <w:basedOn w:val="DefaultParagraphFont"/>
    <w:link w:val="CommentText"/>
    <w:rsid w:val="00CC31D2"/>
    <w:rPr>
      <w:rFonts w:ascii="Times New Roman" w:eastAsia="Times New Roman" w:hAnsi="Times New Roman" w:cs="Times New Roman"/>
      <w:kern w:val="0"/>
      <w:sz w:val="20"/>
      <w:szCs w:val="20"/>
      <w:lang w:eastAsia="he-IL"/>
      <w14:ligatures w14:val="none"/>
    </w:rPr>
  </w:style>
  <w:style w:type="character" w:styleId="CommentReference">
    <w:name w:val="annotation reference"/>
    <w:rsid w:val="00CC31D2"/>
    <w:rPr>
      <w:sz w:val="16"/>
      <w:szCs w:val="16"/>
    </w:rPr>
  </w:style>
  <w:style w:type="table" w:customStyle="1" w:styleId="LightList-Accent612">
    <w:name w:val="Light List - Accent 612"/>
    <w:basedOn w:val="TableNormal"/>
    <w:next w:val="LightList-Accent6"/>
    <w:uiPriority w:val="61"/>
    <w:rsid w:val="00CC31D2"/>
    <w:pPr>
      <w:spacing w:after="0" w:line="240" w:lineRule="auto"/>
    </w:pPr>
    <w:rPr>
      <w:rFonts w:ascii="Calibri" w:eastAsia="Calibri" w:hAnsi="Calibri" w:cs="Arial"/>
      <w:kern w:val="0"/>
      <w:sz w:val="20"/>
      <w:szCs w:val="20"/>
      <w14:ligatures w14:val="none"/>
    </w:rPr>
    <w:tblPr>
      <w:tblStyleRowBandSize w:val="1"/>
      <w:tblStyleColBandSize w:val="1"/>
      <w:tblBorders>
        <w:top w:val="single" w:sz="8" w:space="0" w:color="A3AAAE"/>
        <w:left w:val="single" w:sz="8" w:space="0" w:color="A3AAAE"/>
        <w:bottom w:val="single" w:sz="8" w:space="0" w:color="A3AAAE"/>
        <w:right w:val="single" w:sz="8" w:space="0" w:color="A3AAAE"/>
      </w:tblBorders>
    </w:tblPr>
    <w:tblStylePr w:type="firstRow">
      <w:pPr>
        <w:spacing w:before="0" w:after="0" w:line="240" w:lineRule="auto"/>
      </w:pPr>
      <w:rPr>
        <w:b/>
        <w:bCs/>
        <w:color w:val="FFFFFF"/>
      </w:rPr>
      <w:tblPr/>
      <w:tcPr>
        <w:shd w:val="clear" w:color="auto" w:fill="A3AAAE"/>
      </w:tcPr>
    </w:tblStylePr>
    <w:tblStylePr w:type="lastRow">
      <w:pPr>
        <w:spacing w:before="0" w:after="0" w:line="240" w:lineRule="auto"/>
      </w:pPr>
      <w:rPr>
        <w:b/>
        <w:bCs/>
      </w:rPr>
      <w:tblPr/>
      <w:tcPr>
        <w:tcBorders>
          <w:top w:val="double" w:sz="6" w:space="0" w:color="A3AAAE"/>
          <w:left w:val="single" w:sz="8" w:space="0" w:color="A3AAAE"/>
          <w:bottom w:val="single" w:sz="8" w:space="0" w:color="A3AAAE"/>
          <w:right w:val="single" w:sz="8" w:space="0" w:color="A3AAAE"/>
        </w:tcBorders>
      </w:tcPr>
    </w:tblStylePr>
    <w:tblStylePr w:type="firstCol">
      <w:rPr>
        <w:b/>
        <w:bCs/>
      </w:rPr>
    </w:tblStylePr>
    <w:tblStylePr w:type="lastCol">
      <w:rPr>
        <w:b/>
        <w:bCs/>
      </w:rPr>
    </w:tblStylePr>
    <w:tblStylePr w:type="band1Vert">
      <w:tblPr/>
      <w:tcPr>
        <w:tcBorders>
          <w:top w:val="single" w:sz="8" w:space="0" w:color="A3AAAE"/>
          <w:left w:val="single" w:sz="8" w:space="0" w:color="A3AAAE"/>
          <w:bottom w:val="single" w:sz="8" w:space="0" w:color="A3AAAE"/>
          <w:right w:val="single" w:sz="8" w:space="0" w:color="A3AAAE"/>
        </w:tcBorders>
      </w:tcPr>
    </w:tblStylePr>
    <w:tblStylePr w:type="band1Horz">
      <w:tblPr/>
      <w:tcPr>
        <w:tcBorders>
          <w:top w:val="single" w:sz="8" w:space="0" w:color="A3AAAE"/>
          <w:left w:val="single" w:sz="8" w:space="0" w:color="A3AAAE"/>
          <w:bottom w:val="single" w:sz="8" w:space="0" w:color="A3AAAE"/>
          <w:right w:val="single" w:sz="8" w:space="0" w:color="A3AAAE"/>
        </w:tcBorders>
      </w:tcPr>
    </w:tblStylePr>
  </w:style>
  <w:style w:type="table" w:styleId="LightList-Accent6">
    <w:name w:val="Light List Accent 6"/>
    <w:basedOn w:val="TableNormal"/>
    <w:uiPriority w:val="61"/>
    <w:semiHidden/>
    <w:unhideWhenUsed/>
    <w:rsid w:val="00CC31D2"/>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CommentSubject">
    <w:name w:val="annotation subject"/>
    <w:basedOn w:val="CommentText"/>
    <w:next w:val="CommentText"/>
    <w:link w:val="CommentSubjectChar"/>
    <w:semiHidden/>
    <w:unhideWhenUsed/>
    <w:rsid w:val="00CC31D2"/>
    <w:pPr>
      <w:keepLines/>
      <w:widowControl/>
      <w:adjustRightInd/>
      <w:spacing w:line="240" w:lineRule="auto"/>
      <w:textAlignment w:val="auto"/>
    </w:pPr>
    <w:rPr>
      <w:rFonts w:cs="David"/>
      <w:b/>
      <w:bCs/>
      <w:spacing w:val="16"/>
      <w:lang w:eastAsia="en-US"/>
    </w:rPr>
  </w:style>
  <w:style w:type="character" w:customStyle="1" w:styleId="CommentSubjectChar">
    <w:name w:val="Comment Subject Char"/>
    <w:basedOn w:val="CommentTextChar"/>
    <w:link w:val="CommentSubject"/>
    <w:semiHidden/>
    <w:rsid w:val="00CC31D2"/>
    <w:rPr>
      <w:rFonts w:ascii="Times New Roman" w:eastAsia="Times New Roman" w:hAnsi="Times New Roman" w:cs="David"/>
      <w:b/>
      <w:bCs/>
      <w:spacing w:val="16"/>
      <w:kern w:val="0"/>
      <w:sz w:val="20"/>
      <w:szCs w:val="20"/>
      <w:lang w:eastAsia="he-IL"/>
      <w14:ligatures w14:val="none"/>
    </w:rPr>
  </w:style>
  <w:style w:type="table" w:customStyle="1" w:styleId="TableGrid21">
    <w:name w:val="Table Grid21"/>
    <w:basedOn w:val="TableNormal"/>
    <w:rsid w:val="00CC31D2"/>
    <w:pPr>
      <w:spacing w:after="0" w:line="240" w:lineRule="auto"/>
    </w:pPr>
    <w:rPr>
      <w:rFonts w:ascii="Times New Roman" w:eastAsia="Times New Roman" w:hAnsi="Times New Roman" w:cs="Times New Roman"/>
      <w:kern w:val="0"/>
      <w:sz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CC31D2"/>
    <w:pPr>
      <w:keepLines/>
      <w:spacing w:after="0" w:line="320" w:lineRule="atLeast"/>
      <w:jc w:val="both"/>
    </w:pPr>
    <w:rPr>
      <w:rFonts w:ascii="Times New Roman" w:eastAsia="Times New Roman" w:hAnsi="Times New Roman" w:cs="Times New Roman"/>
      <w:spacing w:val="16"/>
      <w:kern w:val="0"/>
      <w:sz w:val="24"/>
      <w:szCs w:val="24"/>
      <w14:ligatures w14:val="none"/>
    </w:rPr>
  </w:style>
  <w:style w:type="character" w:styleId="Hyperlink">
    <w:name w:val="Hyperlink"/>
    <w:basedOn w:val="DefaultParagraphFont"/>
    <w:rsid w:val="00CC31D2"/>
    <w:rPr>
      <w:color w:val="0563C1" w:themeColor="hyperlink"/>
      <w:u w:val="single"/>
    </w:rPr>
  </w:style>
  <w:style w:type="character" w:customStyle="1" w:styleId="UnresolvedMention1">
    <w:name w:val="Unresolved Mention1"/>
    <w:basedOn w:val="DefaultParagraphFont"/>
    <w:uiPriority w:val="99"/>
    <w:semiHidden/>
    <w:unhideWhenUsed/>
    <w:rsid w:val="00CC31D2"/>
    <w:rPr>
      <w:color w:val="605E5C"/>
      <w:shd w:val="clear" w:color="auto" w:fill="E1DFDD"/>
    </w:rPr>
  </w:style>
  <w:style w:type="character" w:styleId="Emphasis">
    <w:name w:val="Emphasis"/>
    <w:basedOn w:val="DefaultParagraphFont"/>
    <w:qFormat/>
    <w:rsid w:val="00CC31D2"/>
    <w:rPr>
      <w:i/>
      <w:iCs/>
    </w:rPr>
  </w:style>
  <w:style w:type="character" w:customStyle="1" w:styleId="im">
    <w:name w:val="im"/>
    <w:basedOn w:val="DefaultParagraphFont"/>
    <w:rsid w:val="00CC3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vne.co.il/&#1490;&#1497;&#1500;&#1493;&#1497;-&#1504;&#1488;&#1493;&#1514;"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28</Pages>
  <Words>5760</Words>
  <Characters>28803</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Kimche</dc:creator>
  <cp:keywords/>
  <dc:description/>
  <cp:lastModifiedBy>Aviad Kimche</cp:lastModifiedBy>
  <cp:revision>2</cp:revision>
  <dcterms:created xsi:type="dcterms:W3CDTF">2024-10-07T07:57:00Z</dcterms:created>
  <dcterms:modified xsi:type="dcterms:W3CDTF">2024-10-07T08:18:00Z</dcterms:modified>
</cp:coreProperties>
</file>