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FDB" w:rsidRPr="003251F9" w:rsidRDefault="000D1D50" w:rsidP="005E275F">
      <w:pPr>
        <w:jc w:val="center"/>
        <w:rPr>
          <w:b/>
          <w:lang w:val="en-US"/>
        </w:rPr>
      </w:pPr>
      <w:r>
        <w:rPr>
          <w:sz w:val="32"/>
          <w:szCs w:val="32"/>
          <w:lang w:val="en-US"/>
        </w:rPr>
        <w:t>M</w:t>
      </w:r>
      <w:r w:rsidRPr="00775FD1">
        <w:rPr>
          <w:sz w:val="32"/>
          <w:szCs w:val="32"/>
          <w:lang w:val="en-US"/>
        </w:rPr>
        <w:t xml:space="preserve">anuscript for the special issue of Neurochemical Research honoring Professor </w:t>
      </w:r>
      <w:r>
        <w:rPr>
          <w:sz w:val="32"/>
          <w:szCs w:val="32"/>
          <w:lang w:val="en-US"/>
        </w:rPr>
        <w:t>Dr. Elias K. Michaelis</w:t>
      </w:r>
    </w:p>
    <w:p w:rsidR="00041FDB" w:rsidRDefault="00041FDB" w:rsidP="005E275F">
      <w:pPr>
        <w:jc w:val="center"/>
        <w:rPr>
          <w:b/>
          <w:sz w:val="32"/>
          <w:szCs w:val="36"/>
          <w:lang w:val="en-US"/>
        </w:rPr>
      </w:pPr>
    </w:p>
    <w:p w:rsidR="00041FDB" w:rsidRPr="00A577BD" w:rsidRDefault="00041FDB" w:rsidP="005E275F">
      <w:pPr>
        <w:jc w:val="center"/>
        <w:rPr>
          <w:b/>
          <w:sz w:val="32"/>
          <w:szCs w:val="36"/>
          <w:lang w:val="en-US"/>
        </w:rPr>
      </w:pPr>
      <w:r w:rsidRPr="00A577BD">
        <w:rPr>
          <w:b/>
          <w:sz w:val="32"/>
          <w:szCs w:val="36"/>
          <w:lang w:val="en-US"/>
        </w:rPr>
        <w:t xml:space="preserve">Metformin </w:t>
      </w:r>
      <w:r>
        <w:rPr>
          <w:b/>
          <w:sz w:val="32"/>
          <w:szCs w:val="36"/>
          <w:lang w:val="en-US"/>
        </w:rPr>
        <w:t xml:space="preserve">accelerates </w:t>
      </w:r>
      <w:r w:rsidRPr="00A577BD">
        <w:rPr>
          <w:b/>
          <w:sz w:val="32"/>
          <w:szCs w:val="36"/>
          <w:lang w:val="en-US"/>
        </w:rPr>
        <w:t xml:space="preserve">glycolytic </w:t>
      </w:r>
      <w:r>
        <w:rPr>
          <w:b/>
          <w:sz w:val="32"/>
          <w:szCs w:val="36"/>
          <w:lang w:val="en-US"/>
        </w:rPr>
        <w:t xml:space="preserve">lactate production </w:t>
      </w:r>
      <w:r w:rsidRPr="00A577BD">
        <w:rPr>
          <w:b/>
          <w:sz w:val="32"/>
          <w:szCs w:val="36"/>
          <w:lang w:val="en-US"/>
        </w:rPr>
        <w:t xml:space="preserve">in cultured </w:t>
      </w:r>
      <w:r>
        <w:rPr>
          <w:b/>
          <w:sz w:val="32"/>
          <w:szCs w:val="36"/>
          <w:lang w:val="en-US"/>
        </w:rPr>
        <w:t xml:space="preserve">primary </w:t>
      </w:r>
      <w:r w:rsidRPr="00A577BD">
        <w:rPr>
          <w:b/>
          <w:sz w:val="32"/>
          <w:szCs w:val="36"/>
          <w:lang w:val="en-US"/>
        </w:rPr>
        <w:t>cereb</w:t>
      </w:r>
      <w:r>
        <w:rPr>
          <w:b/>
          <w:sz w:val="32"/>
          <w:szCs w:val="36"/>
          <w:lang w:val="en-US"/>
        </w:rPr>
        <w:t>ellar</w:t>
      </w:r>
      <w:r w:rsidRPr="00A577BD">
        <w:rPr>
          <w:b/>
          <w:sz w:val="32"/>
          <w:szCs w:val="36"/>
          <w:lang w:val="en-US"/>
        </w:rPr>
        <w:t xml:space="preserve"> granul</w:t>
      </w:r>
      <w:r>
        <w:rPr>
          <w:b/>
          <w:sz w:val="32"/>
          <w:szCs w:val="36"/>
          <w:lang w:val="en-US"/>
        </w:rPr>
        <w:t>e</w:t>
      </w:r>
      <w:r w:rsidRPr="00A577BD">
        <w:rPr>
          <w:b/>
          <w:sz w:val="32"/>
          <w:szCs w:val="36"/>
          <w:lang w:val="en-US"/>
        </w:rPr>
        <w:t xml:space="preserve"> neurons</w:t>
      </w:r>
      <w:r w:rsidR="00662B2C">
        <w:rPr>
          <w:b/>
          <w:sz w:val="32"/>
          <w:szCs w:val="36"/>
          <w:lang w:val="en-US"/>
        </w:rPr>
        <w:t xml:space="preserve"> 15</w:t>
      </w:r>
      <w:bookmarkStart w:id="0" w:name="_GoBack"/>
      <w:bookmarkEnd w:id="0"/>
    </w:p>
    <w:p w:rsidR="00041FDB" w:rsidRPr="000B318B" w:rsidRDefault="00041FDB" w:rsidP="005E275F">
      <w:pPr>
        <w:jc w:val="center"/>
        <w:rPr>
          <w:lang w:val="en-US"/>
        </w:rPr>
      </w:pPr>
    </w:p>
    <w:p w:rsidR="00041FDB" w:rsidRPr="00DD76E6" w:rsidRDefault="00041FDB" w:rsidP="005E275F">
      <w:pPr>
        <w:pStyle w:val="author"/>
        <w:spacing w:before="0" w:line="480" w:lineRule="auto"/>
        <w:jc w:val="center"/>
      </w:pPr>
      <w:r>
        <w:t>Eva-Maria Blumrich</w:t>
      </w:r>
      <w:r>
        <w:rPr>
          <w:vertAlign w:val="superscript"/>
        </w:rPr>
        <w:t>1,2</w:t>
      </w:r>
      <w:r>
        <w:t xml:space="preserve"> and</w:t>
      </w:r>
      <w:r w:rsidRPr="00DD76E6">
        <w:t xml:space="preserve"> Ralf Dringen</w:t>
      </w:r>
      <w:r w:rsidRPr="00DD76E6">
        <w:rPr>
          <w:vertAlign w:val="superscript"/>
        </w:rPr>
        <w:t>1,2</w:t>
      </w:r>
    </w:p>
    <w:p w:rsidR="00041FDB" w:rsidRPr="0047096C" w:rsidRDefault="00041FDB" w:rsidP="005E275F">
      <w:pPr>
        <w:spacing w:line="480" w:lineRule="auto"/>
        <w:jc w:val="both"/>
        <w:rPr>
          <w:lang w:val="en-US"/>
        </w:rPr>
      </w:pPr>
    </w:p>
    <w:p w:rsidR="00041FDB" w:rsidRPr="00DD76E6" w:rsidRDefault="00041FDB" w:rsidP="005E275F">
      <w:pPr>
        <w:pStyle w:val="affiliation"/>
        <w:spacing w:before="0" w:line="480" w:lineRule="auto"/>
        <w:jc w:val="both"/>
        <w:rPr>
          <w:lang w:val="en-GB"/>
        </w:rPr>
      </w:pPr>
      <w:r w:rsidRPr="00DD76E6">
        <w:rPr>
          <w:vertAlign w:val="superscript"/>
          <w:lang w:val="en-GB"/>
        </w:rPr>
        <w:t>1</w:t>
      </w:r>
      <w:r w:rsidRPr="00DD76E6">
        <w:rPr>
          <w:lang w:val="en-GB"/>
        </w:rPr>
        <w:t xml:space="preserve">Centre for Biomolecular Interactions Bremen, </w:t>
      </w:r>
      <w:r>
        <w:rPr>
          <w:lang w:val="en-GB"/>
        </w:rPr>
        <w:t xml:space="preserve">Faculty 2 (Biology/Chemistry), </w:t>
      </w:r>
      <w:r w:rsidRPr="00DD76E6">
        <w:rPr>
          <w:lang w:val="en-GB"/>
        </w:rPr>
        <w:t>University of Bremen, Bremen, Germany</w:t>
      </w:r>
    </w:p>
    <w:p w:rsidR="00041FDB" w:rsidRPr="00DD76E6" w:rsidRDefault="00041FDB" w:rsidP="005E275F">
      <w:pPr>
        <w:pStyle w:val="affiliation"/>
        <w:spacing w:before="0" w:line="480" w:lineRule="auto"/>
        <w:jc w:val="both"/>
        <w:rPr>
          <w:color w:val="000000"/>
          <w:lang w:val="en-GB"/>
        </w:rPr>
      </w:pPr>
      <w:r w:rsidRPr="00DD76E6">
        <w:rPr>
          <w:color w:val="000000"/>
          <w:vertAlign w:val="superscript"/>
          <w:lang w:val="en-GB"/>
        </w:rPr>
        <w:t>2</w:t>
      </w:r>
      <w:r w:rsidRPr="00DD76E6">
        <w:rPr>
          <w:color w:val="000000"/>
          <w:lang w:val="en-GB"/>
        </w:rPr>
        <w:t>Centre for Environmental Research and Sustainable Technology, University of Bremen, Bremen, Germany</w:t>
      </w:r>
    </w:p>
    <w:p w:rsidR="00041FDB" w:rsidRDefault="00041FDB" w:rsidP="005E275F">
      <w:pPr>
        <w:spacing w:line="480" w:lineRule="auto"/>
        <w:ind w:left="540" w:hanging="540"/>
        <w:jc w:val="both"/>
        <w:rPr>
          <w:color w:val="000000"/>
          <w:lang w:val="en-GB"/>
        </w:rPr>
      </w:pPr>
    </w:p>
    <w:p w:rsidR="00041FDB" w:rsidRPr="00DD76E6" w:rsidRDefault="00041FDB" w:rsidP="005E275F">
      <w:pPr>
        <w:spacing w:line="480" w:lineRule="auto"/>
        <w:ind w:left="540" w:hanging="540"/>
        <w:jc w:val="both"/>
        <w:rPr>
          <w:color w:val="000000"/>
          <w:lang w:val="en-GB"/>
        </w:rPr>
      </w:pPr>
    </w:p>
    <w:p w:rsidR="00041FDB" w:rsidRDefault="00041FDB" w:rsidP="005E275F">
      <w:pPr>
        <w:pStyle w:val="phone"/>
        <w:spacing w:before="0"/>
        <w:jc w:val="both"/>
        <w:rPr>
          <w:sz w:val="24"/>
          <w:lang w:val="en-GB"/>
        </w:rPr>
      </w:pPr>
      <w:r w:rsidRPr="00DD76E6">
        <w:rPr>
          <w:sz w:val="24"/>
          <w:lang w:val="en-GB"/>
        </w:rPr>
        <w:t xml:space="preserve">Address correspondence to: </w:t>
      </w:r>
    </w:p>
    <w:p w:rsidR="00041FDB" w:rsidRPr="00E702BA" w:rsidRDefault="00041FDB" w:rsidP="005E275F">
      <w:pPr>
        <w:pStyle w:val="fax"/>
        <w:rPr>
          <w:sz w:val="24"/>
          <w:lang w:val="en-GB"/>
        </w:rPr>
      </w:pPr>
      <w:r w:rsidRPr="00E702BA">
        <w:rPr>
          <w:sz w:val="24"/>
          <w:lang w:val="en-GB"/>
        </w:rPr>
        <w:t>Prof. Dr. Ralf Dringen</w:t>
      </w:r>
    </w:p>
    <w:p w:rsidR="00041FDB" w:rsidRDefault="00041FDB" w:rsidP="005E275F">
      <w:pPr>
        <w:pStyle w:val="phone"/>
        <w:spacing w:before="0"/>
        <w:jc w:val="both"/>
        <w:rPr>
          <w:sz w:val="24"/>
          <w:lang w:val="en-GB"/>
        </w:rPr>
      </w:pPr>
      <w:r w:rsidRPr="001F2D5B">
        <w:rPr>
          <w:sz w:val="24"/>
          <w:lang w:val="en-GB"/>
        </w:rPr>
        <w:t>Centre for Biomolecular Interactions Bremen</w:t>
      </w:r>
    </w:p>
    <w:p w:rsidR="00041FDB" w:rsidRPr="00857F67" w:rsidRDefault="00041FDB" w:rsidP="005E275F">
      <w:pPr>
        <w:pStyle w:val="fax"/>
        <w:spacing w:before="0"/>
        <w:rPr>
          <w:sz w:val="24"/>
          <w:lang w:val="en-GB"/>
        </w:rPr>
      </w:pPr>
      <w:r>
        <w:rPr>
          <w:sz w:val="24"/>
          <w:lang w:val="en-GB"/>
        </w:rPr>
        <w:t>Faculty 2 (Biology/Chemistry)</w:t>
      </w:r>
    </w:p>
    <w:p w:rsidR="00041FDB" w:rsidRPr="001F2D5B" w:rsidRDefault="00041FDB" w:rsidP="005E275F">
      <w:pPr>
        <w:pStyle w:val="phone"/>
        <w:spacing w:before="0"/>
        <w:jc w:val="both"/>
        <w:rPr>
          <w:sz w:val="24"/>
          <w:lang w:val="en-GB"/>
        </w:rPr>
      </w:pPr>
      <w:r w:rsidRPr="001F2D5B">
        <w:rPr>
          <w:sz w:val="24"/>
          <w:lang w:val="en-GB"/>
        </w:rPr>
        <w:t>University of Bremen</w:t>
      </w:r>
    </w:p>
    <w:p w:rsidR="00041FDB" w:rsidRPr="001F2D5B" w:rsidRDefault="00041FDB" w:rsidP="005E275F">
      <w:pPr>
        <w:pStyle w:val="phone"/>
        <w:spacing w:before="0"/>
        <w:jc w:val="both"/>
        <w:rPr>
          <w:sz w:val="24"/>
          <w:lang w:val="en-GB"/>
        </w:rPr>
      </w:pPr>
      <w:r w:rsidRPr="001F2D5B">
        <w:rPr>
          <w:sz w:val="24"/>
          <w:lang w:val="en-GB"/>
        </w:rPr>
        <w:t>P.O. Box 330440</w:t>
      </w:r>
    </w:p>
    <w:p w:rsidR="00041FDB" w:rsidRPr="001F2D5B" w:rsidRDefault="00041FDB" w:rsidP="005E275F">
      <w:pPr>
        <w:pStyle w:val="phone"/>
        <w:spacing w:before="0"/>
        <w:jc w:val="both"/>
        <w:rPr>
          <w:sz w:val="24"/>
          <w:lang w:val="en-GB"/>
        </w:rPr>
      </w:pPr>
      <w:r w:rsidRPr="001F2D5B">
        <w:rPr>
          <w:sz w:val="24"/>
          <w:lang w:val="en-GB"/>
        </w:rPr>
        <w:t>28334 Bremen, Germany</w:t>
      </w:r>
    </w:p>
    <w:p w:rsidR="00041FDB" w:rsidRDefault="00041FDB" w:rsidP="005E275F">
      <w:pPr>
        <w:pStyle w:val="phone"/>
        <w:spacing w:before="0"/>
        <w:jc w:val="both"/>
        <w:rPr>
          <w:sz w:val="24"/>
          <w:lang w:val="en-GB"/>
        </w:rPr>
      </w:pPr>
    </w:p>
    <w:p w:rsidR="00041FDB" w:rsidRPr="001F2D5B" w:rsidRDefault="00041FDB" w:rsidP="005E275F">
      <w:pPr>
        <w:pStyle w:val="phone"/>
        <w:spacing w:before="0"/>
        <w:jc w:val="both"/>
        <w:rPr>
          <w:sz w:val="24"/>
          <w:lang w:val="en-GB"/>
        </w:rPr>
      </w:pPr>
      <w:r w:rsidRPr="001F2D5B">
        <w:rPr>
          <w:sz w:val="24"/>
          <w:lang w:val="en-GB"/>
        </w:rPr>
        <w:t>Telephone: +49-421-2186323</w:t>
      </w:r>
      <w:r>
        <w:rPr>
          <w:sz w:val="24"/>
          <w:lang w:val="en-GB"/>
        </w:rPr>
        <w:t>0</w:t>
      </w:r>
    </w:p>
    <w:p w:rsidR="00041FDB" w:rsidRPr="001F2D5B" w:rsidRDefault="00041FDB" w:rsidP="005E275F">
      <w:pPr>
        <w:pStyle w:val="fax"/>
        <w:spacing w:before="0"/>
        <w:jc w:val="both"/>
        <w:rPr>
          <w:sz w:val="24"/>
          <w:lang w:val="en-GB"/>
        </w:rPr>
      </w:pPr>
      <w:r w:rsidRPr="001F2D5B">
        <w:rPr>
          <w:sz w:val="24"/>
          <w:lang w:val="en-GB"/>
        </w:rPr>
        <w:t>Facsimile: +49-421-21863244</w:t>
      </w:r>
    </w:p>
    <w:p w:rsidR="00041FDB" w:rsidRDefault="00041FDB" w:rsidP="005E275F">
      <w:pPr>
        <w:pStyle w:val="email"/>
        <w:spacing w:before="0"/>
        <w:jc w:val="both"/>
        <w:rPr>
          <w:b/>
          <w:bCs/>
          <w:sz w:val="24"/>
          <w:lang w:val="en-GB"/>
        </w:rPr>
      </w:pPr>
    </w:p>
    <w:p w:rsidR="00041FDB" w:rsidRPr="001F2D5B" w:rsidRDefault="00041FDB" w:rsidP="005E275F">
      <w:pPr>
        <w:pStyle w:val="email"/>
        <w:spacing w:before="0"/>
        <w:jc w:val="both"/>
        <w:rPr>
          <w:sz w:val="24"/>
          <w:lang w:val="en-GB"/>
        </w:rPr>
      </w:pPr>
      <w:r w:rsidRPr="001F2D5B">
        <w:rPr>
          <w:b/>
          <w:bCs/>
          <w:sz w:val="24"/>
          <w:lang w:val="en-GB"/>
        </w:rPr>
        <w:t>email:</w:t>
      </w:r>
      <w:r w:rsidRPr="001F2D5B">
        <w:rPr>
          <w:sz w:val="24"/>
          <w:lang w:val="en-GB"/>
        </w:rPr>
        <w:t xml:space="preserve"> </w:t>
      </w:r>
      <w:r w:rsidRPr="001F2D5B">
        <w:rPr>
          <w:sz w:val="24"/>
          <w:lang w:val="en-GB"/>
        </w:rPr>
        <w:tab/>
      </w:r>
      <w:r w:rsidRPr="001F2D5B">
        <w:rPr>
          <w:sz w:val="24"/>
          <w:lang w:val="en-GB"/>
        </w:rPr>
        <w:tab/>
      </w:r>
      <w:r>
        <w:rPr>
          <w:sz w:val="24"/>
          <w:lang w:val="en-GB"/>
        </w:rPr>
        <w:t>ralf.dringen@uni-bremen.de</w:t>
      </w:r>
    </w:p>
    <w:p w:rsidR="00041FDB" w:rsidRDefault="00041FDB" w:rsidP="005E275F">
      <w:pPr>
        <w:pStyle w:val="url"/>
        <w:spacing w:before="0"/>
        <w:jc w:val="both"/>
        <w:rPr>
          <w:b/>
          <w:sz w:val="24"/>
        </w:rPr>
      </w:pPr>
    </w:p>
    <w:p w:rsidR="00041FDB" w:rsidRDefault="00041FDB" w:rsidP="005E275F">
      <w:pPr>
        <w:pStyle w:val="url"/>
        <w:spacing w:before="0"/>
        <w:jc w:val="both"/>
        <w:rPr>
          <w:sz w:val="24"/>
        </w:rPr>
      </w:pPr>
      <w:r w:rsidRPr="001F2D5B">
        <w:rPr>
          <w:b/>
          <w:sz w:val="24"/>
        </w:rPr>
        <w:t>homepage:</w:t>
      </w:r>
      <w:r w:rsidRPr="001F2D5B">
        <w:rPr>
          <w:sz w:val="24"/>
        </w:rPr>
        <w:t xml:space="preserve"> </w:t>
      </w:r>
      <w:r w:rsidRPr="001F2D5B">
        <w:rPr>
          <w:sz w:val="24"/>
        </w:rPr>
        <w:tab/>
      </w:r>
      <w:r w:rsidRPr="007B2110">
        <w:rPr>
          <w:sz w:val="24"/>
        </w:rPr>
        <w:t>http://www.uni-bremen.de/dringen</w:t>
      </w:r>
    </w:p>
    <w:p w:rsidR="00041FDB" w:rsidRPr="007B2110" w:rsidRDefault="00041FDB" w:rsidP="005E275F">
      <w:pPr>
        <w:rPr>
          <w:lang w:val="en-US"/>
        </w:rPr>
      </w:pPr>
    </w:p>
    <w:p w:rsidR="00041FDB" w:rsidRPr="00F2355A" w:rsidRDefault="00041FDB" w:rsidP="005E275F">
      <w:pPr>
        <w:jc w:val="both"/>
        <w:rPr>
          <w:lang w:val="en-US"/>
        </w:rPr>
      </w:pPr>
    </w:p>
    <w:p w:rsidR="00041FDB" w:rsidRDefault="00041FDB" w:rsidP="005E275F">
      <w:pPr>
        <w:spacing w:line="480" w:lineRule="auto"/>
        <w:jc w:val="both"/>
        <w:rPr>
          <w:u w:val="single"/>
          <w:lang w:val="en-US"/>
        </w:rPr>
      </w:pPr>
    </w:p>
    <w:p w:rsidR="00041FDB" w:rsidRDefault="00041FDB" w:rsidP="005E275F">
      <w:pPr>
        <w:spacing w:line="480" w:lineRule="auto"/>
        <w:jc w:val="both"/>
        <w:rPr>
          <w:b/>
          <w:u w:val="single"/>
          <w:lang w:val="en-US"/>
        </w:rPr>
      </w:pPr>
      <w:r>
        <w:rPr>
          <w:b/>
          <w:u w:val="single"/>
          <w:lang w:val="en-US"/>
        </w:rPr>
        <w:br w:type="page"/>
      </w:r>
      <w:r w:rsidR="00AA5AB6">
        <w:rPr>
          <w:b/>
          <w:u w:val="single"/>
          <w:lang w:val="en-US"/>
        </w:rPr>
        <w:lastRenderedPageBreak/>
        <w:t>Abstract</w:t>
      </w:r>
    </w:p>
    <w:p w:rsidR="00041FDB" w:rsidRDefault="00041FDB" w:rsidP="005E275F">
      <w:pPr>
        <w:spacing w:line="480" w:lineRule="auto"/>
        <w:jc w:val="both"/>
        <w:rPr>
          <w:lang w:val="en-US"/>
        </w:rPr>
      </w:pPr>
      <w:r>
        <w:rPr>
          <w:lang w:val="en-US"/>
        </w:rPr>
        <w:t xml:space="preserve">Metformin is the most frequently used drug for the treatment of type-II-diabetes. As metformin has been reported to cross the blood-brain barrier, brain cells will encounter this drug. To test whether metformin may affect the metabolism of neurons, we exposed cultured rat cerebellar granule neurons to metformin. Treatment with metformin caused a time- and concentration-dependent increase in glycolytic lactate release from viable neurons as demonstrated by the 3-to 5-fold increase in extracellular lactate concentration determined after </w:t>
      </w:r>
      <w:r w:rsidR="005B178B">
        <w:rPr>
          <w:lang w:val="en-US"/>
        </w:rPr>
        <w:t>exposure to</w:t>
      </w:r>
      <w:r>
        <w:rPr>
          <w:lang w:val="en-US"/>
        </w:rPr>
        <w:t xml:space="preserve"> metformin. Half-maximal stimulation of lactate production was found after incubation of neurons for 4 h with around </w:t>
      </w:r>
      <w:r w:rsidRPr="001A4229">
        <w:rPr>
          <w:lang w:val="en-US"/>
        </w:rPr>
        <w:t>2</w:t>
      </w:r>
      <w:r>
        <w:rPr>
          <w:lang w:val="en-US"/>
        </w:rPr>
        <w:t> </w:t>
      </w:r>
      <w:r w:rsidRPr="001A4229">
        <w:rPr>
          <w:lang w:val="en-US"/>
        </w:rPr>
        <w:t xml:space="preserve">mM </w:t>
      </w:r>
      <w:r>
        <w:rPr>
          <w:lang w:val="en-US"/>
        </w:rPr>
        <w:t xml:space="preserve">or for 24 h with around </w:t>
      </w:r>
      <w:r w:rsidRPr="001A4229">
        <w:rPr>
          <w:lang w:val="en-US"/>
        </w:rPr>
        <w:t xml:space="preserve">0.5 mM </w:t>
      </w:r>
      <w:r>
        <w:rPr>
          <w:lang w:val="en-US"/>
        </w:rPr>
        <w:t xml:space="preserve">metformin. Neuronal cell viability was not affected by acute incubations with up to 30 mM metformin nor by incubations with up to 10 mM metformin for up to 48 h, although alterations in cell morphology were observed during long term treatment with 10 mM metformin. </w:t>
      </w:r>
      <w:r w:rsidRPr="007A4600">
        <w:rPr>
          <w:lang w:val="en-US"/>
        </w:rPr>
        <w:t xml:space="preserve">The </w:t>
      </w:r>
      <w:r>
        <w:rPr>
          <w:lang w:val="en-US"/>
        </w:rPr>
        <w:t xml:space="preserve">acute </w:t>
      </w:r>
      <w:r w:rsidRPr="007A4600">
        <w:rPr>
          <w:lang w:val="en-US"/>
        </w:rPr>
        <w:t xml:space="preserve">stimulation of neuronal lactate release </w:t>
      </w:r>
      <w:r>
        <w:rPr>
          <w:lang w:val="en-US"/>
        </w:rPr>
        <w:t xml:space="preserve">by metformin was persistent upon removal of metformin from the medium and was not affected by the </w:t>
      </w:r>
      <w:r w:rsidR="00AA5AB6">
        <w:rPr>
          <w:lang w:val="en-US"/>
        </w:rPr>
        <w:t xml:space="preserve">presence of </w:t>
      </w:r>
      <w:r>
        <w:rPr>
          <w:lang w:val="en-US"/>
        </w:rPr>
        <w:t>modulators of adenosine-monophosphate activated kinase</w:t>
      </w:r>
      <w:r w:rsidR="005B178B">
        <w:rPr>
          <w:lang w:val="en-US"/>
        </w:rPr>
        <w:t xml:space="preserve"> activity</w:t>
      </w:r>
      <w:r>
        <w:rPr>
          <w:lang w:val="en-US"/>
        </w:rPr>
        <w:t xml:space="preserve">. In contrast, </w:t>
      </w:r>
      <w:r w:rsidR="00AA5AB6">
        <w:rPr>
          <w:lang w:val="en-US"/>
        </w:rPr>
        <w:t>r</w:t>
      </w:r>
      <w:r>
        <w:rPr>
          <w:lang w:val="en-US"/>
        </w:rPr>
        <w:t>abeprazole, an inhibitor of th</w:t>
      </w:r>
      <w:r w:rsidR="001F0A81">
        <w:rPr>
          <w:lang w:val="en-US"/>
        </w:rPr>
        <w:t xml:space="preserve">e organic cation transporter </w:t>
      </w:r>
      <w:r w:rsidR="00AA5AB6">
        <w:rPr>
          <w:lang w:val="en-US"/>
        </w:rPr>
        <w:t xml:space="preserve">3, completely </w:t>
      </w:r>
      <w:r>
        <w:rPr>
          <w:lang w:val="en-US"/>
        </w:rPr>
        <w:t>prevented</w:t>
      </w:r>
      <w:r w:rsidR="00AA5AB6">
        <w:rPr>
          <w:lang w:val="en-US"/>
        </w:rPr>
        <w:t xml:space="preserve"> metformin-mediated </w:t>
      </w:r>
      <w:r w:rsidR="005B178B">
        <w:rPr>
          <w:lang w:val="en-US"/>
        </w:rPr>
        <w:t>stimulation of neuronal</w:t>
      </w:r>
      <w:r w:rsidR="00AA5AB6">
        <w:rPr>
          <w:lang w:val="en-US"/>
        </w:rPr>
        <w:t xml:space="preserve"> lactate production</w:t>
      </w:r>
      <w:r>
        <w:rPr>
          <w:lang w:val="en-US"/>
        </w:rPr>
        <w:t>. In summary, the</w:t>
      </w:r>
      <w:r w:rsidR="001F0A81">
        <w:rPr>
          <w:lang w:val="en-US"/>
        </w:rPr>
        <w:t xml:space="preserve"> data presented identify metformin as a potent stimulator of glycolytic lactate production in viable cultured neurons and suggest that organic cation transporter </w:t>
      </w:r>
      <w:r>
        <w:rPr>
          <w:lang w:val="en-US"/>
        </w:rPr>
        <w:t xml:space="preserve">3 mediates the uptake of metformin into neurons. </w:t>
      </w:r>
    </w:p>
    <w:p w:rsidR="00041FDB" w:rsidRDefault="00041FDB" w:rsidP="005E275F">
      <w:pPr>
        <w:spacing w:line="480" w:lineRule="auto"/>
        <w:jc w:val="both"/>
        <w:rPr>
          <w:lang w:val="en-US"/>
        </w:rPr>
      </w:pPr>
    </w:p>
    <w:p w:rsidR="00041FDB" w:rsidRPr="00420AEB" w:rsidRDefault="00041FDB" w:rsidP="005E275F">
      <w:pPr>
        <w:spacing w:line="480" w:lineRule="auto"/>
        <w:jc w:val="both"/>
        <w:rPr>
          <w:lang w:val="en-US"/>
        </w:rPr>
      </w:pPr>
      <w:r>
        <w:rPr>
          <w:u w:val="single"/>
          <w:lang w:val="en-US"/>
        </w:rPr>
        <w:t>Keywords:</w:t>
      </w:r>
    </w:p>
    <w:p w:rsidR="00041FDB" w:rsidRDefault="00041FDB" w:rsidP="005E275F">
      <w:pPr>
        <w:spacing w:line="480" w:lineRule="auto"/>
        <w:jc w:val="both"/>
        <w:rPr>
          <w:lang w:val="en-US"/>
        </w:rPr>
      </w:pPr>
      <w:r w:rsidRPr="005459F4">
        <w:rPr>
          <w:lang w:val="en-US"/>
        </w:rPr>
        <w:t>Glycolysis</w:t>
      </w:r>
      <w:r>
        <w:rPr>
          <w:lang w:val="en-US"/>
        </w:rPr>
        <w:t>; lactate;</w:t>
      </w:r>
      <w:r w:rsidRPr="005459F4">
        <w:rPr>
          <w:lang w:val="en-US"/>
        </w:rPr>
        <w:t xml:space="preserve"> metformin</w:t>
      </w:r>
      <w:r>
        <w:rPr>
          <w:lang w:val="en-US"/>
        </w:rPr>
        <w:t>; neurons</w:t>
      </w:r>
    </w:p>
    <w:p w:rsidR="00041FDB" w:rsidRDefault="00041FDB">
      <w:pPr>
        <w:spacing w:after="160" w:line="259" w:lineRule="auto"/>
        <w:rPr>
          <w:lang w:val="en-US"/>
        </w:rPr>
      </w:pPr>
      <w:r>
        <w:rPr>
          <w:lang w:val="en-US"/>
        </w:rPr>
        <w:br w:type="page"/>
      </w:r>
    </w:p>
    <w:p w:rsidR="00041FDB" w:rsidRPr="005459F4" w:rsidRDefault="00041FDB" w:rsidP="005E275F">
      <w:pPr>
        <w:spacing w:line="480" w:lineRule="auto"/>
        <w:jc w:val="both"/>
        <w:rPr>
          <w:b/>
          <w:u w:val="single"/>
          <w:lang w:val="en-US"/>
        </w:rPr>
      </w:pPr>
      <w:r w:rsidRPr="00332B35">
        <w:rPr>
          <w:b/>
          <w:lang w:val="en-US"/>
        </w:rPr>
        <w:lastRenderedPageBreak/>
        <w:t>Introduction</w:t>
      </w:r>
    </w:p>
    <w:p w:rsidR="00041FDB" w:rsidRPr="00B53E6F" w:rsidRDefault="00041FDB" w:rsidP="005E275F">
      <w:pPr>
        <w:spacing w:line="480" w:lineRule="auto"/>
        <w:jc w:val="both"/>
        <w:rPr>
          <w:lang w:val="en-US"/>
        </w:rPr>
      </w:pPr>
      <w:r w:rsidRPr="00B53E6F">
        <w:rPr>
          <w:lang w:val="en-US"/>
        </w:rPr>
        <w:t xml:space="preserve">The biguanide metformin has a high therapeutic potential for the treatment of type-II-diabetes </w:t>
      </w:r>
      <w:r>
        <w:rPr>
          <w:noProof/>
          <w:lang w:val="en-US"/>
        </w:rPr>
        <w:t>[1]</w:t>
      </w:r>
      <w:r w:rsidRPr="00B53E6F">
        <w:rPr>
          <w:noProof/>
          <w:lang w:val="en-US"/>
        </w:rPr>
        <w:t xml:space="preserve"> as it lowers </w:t>
      </w:r>
      <w:r w:rsidRPr="00B53E6F">
        <w:rPr>
          <w:lang w:val="en-US"/>
        </w:rPr>
        <w:t xml:space="preserve">blood glucose levels </w:t>
      </w:r>
      <w:r>
        <w:rPr>
          <w:noProof/>
          <w:lang w:val="en-US"/>
        </w:rPr>
        <w:t>[2-4]</w:t>
      </w:r>
      <w:r w:rsidRPr="00B53E6F">
        <w:rPr>
          <w:lang w:val="en-US"/>
        </w:rPr>
        <w:t xml:space="preserve"> and reduces insulin resistance </w:t>
      </w:r>
      <w:r>
        <w:rPr>
          <w:noProof/>
          <w:lang w:val="en-US"/>
        </w:rPr>
        <w:t>[5, 6]</w:t>
      </w:r>
      <w:r w:rsidRPr="00B53E6F">
        <w:rPr>
          <w:lang w:val="en-US"/>
        </w:rPr>
        <w:t xml:space="preserve">. Currently, metformin is the most frequently used drug for diabetes treatment </w:t>
      </w:r>
      <w:r>
        <w:rPr>
          <w:lang w:val="en-US"/>
        </w:rPr>
        <w:t>and</w:t>
      </w:r>
      <w:r w:rsidRPr="00B53E6F">
        <w:rPr>
          <w:lang w:val="en-US"/>
        </w:rPr>
        <w:t xml:space="preserve"> is </w:t>
      </w:r>
      <w:r w:rsidR="00CE5EFF">
        <w:rPr>
          <w:lang w:val="en-US"/>
        </w:rPr>
        <w:t>taken</w:t>
      </w:r>
      <w:r w:rsidRPr="00B53E6F">
        <w:rPr>
          <w:lang w:val="en-US"/>
        </w:rPr>
        <w:t xml:space="preserve"> by around 150 million people worldwide </w:t>
      </w:r>
      <w:r>
        <w:rPr>
          <w:noProof/>
          <w:lang w:val="en-US"/>
        </w:rPr>
        <w:t>[2, 7]</w:t>
      </w:r>
      <w:r w:rsidRPr="00B53E6F">
        <w:rPr>
          <w:lang w:val="en-US"/>
        </w:rPr>
        <w:t xml:space="preserve">. Metformin is considered as a save drug. As common side effects only mild gastrointestinal problems are described </w:t>
      </w:r>
      <w:r>
        <w:rPr>
          <w:noProof/>
          <w:lang w:val="en-US"/>
        </w:rPr>
        <w:t>[8]</w:t>
      </w:r>
      <w:r w:rsidRPr="00B53E6F">
        <w:rPr>
          <w:noProof/>
          <w:lang w:val="en-US"/>
        </w:rPr>
        <w:t xml:space="preserve"> and only a </w:t>
      </w:r>
      <w:r w:rsidRPr="00B53E6F">
        <w:rPr>
          <w:lang w:val="en-US"/>
        </w:rPr>
        <w:t>small subgroup of metformin-treated patients suffer</w:t>
      </w:r>
      <w:r w:rsidR="008D16C6">
        <w:rPr>
          <w:lang w:val="en-US"/>
        </w:rPr>
        <w:t>s</w:t>
      </w:r>
      <w:r w:rsidRPr="00B53E6F">
        <w:rPr>
          <w:lang w:val="en-US"/>
        </w:rPr>
        <w:t xml:space="preserve"> from severe lactate acidosis </w:t>
      </w:r>
      <w:r>
        <w:rPr>
          <w:noProof/>
          <w:lang w:val="en-US"/>
        </w:rPr>
        <w:t>[9, 10]</w:t>
      </w:r>
      <w:r w:rsidRPr="00B53E6F">
        <w:rPr>
          <w:lang w:val="en-US"/>
        </w:rPr>
        <w:t xml:space="preserve">. Metformin appears not to be metabolized in humans, but </w:t>
      </w:r>
      <w:r w:rsidR="008D16C6">
        <w:rPr>
          <w:lang w:val="en-US"/>
        </w:rPr>
        <w:t>internalized</w:t>
      </w:r>
      <w:r w:rsidRPr="00B53E6F">
        <w:rPr>
          <w:lang w:val="en-US"/>
        </w:rPr>
        <w:t xml:space="preserve"> metformin is removed from the body by renal excretion </w:t>
      </w:r>
      <w:r>
        <w:rPr>
          <w:noProof/>
          <w:lang w:val="en-US"/>
        </w:rPr>
        <w:t>[11]</w:t>
      </w:r>
      <w:r w:rsidRPr="00B53E6F">
        <w:rPr>
          <w:lang w:val="en-US"/>
        </w:rPr>
        <w:t xml:space="preserve">. However, some accumulation of metformin has been reported for the renal tract </w:t>
      </w:r>
      <w:r>
        <w:rPr>
          <w:noProof/>
          <w:lang w:val="en-US"/>
        </w:rPr>
        <w:t>[12]</w:t>
      </w:r>
      <w:r w:rsidRPr="00B53E6F">
        <w:rPr>
          <w:lang w:val="en-US"/>
        </w:rPr>
        <w:t xml:space="preserve">, the small intestine and the hepatic portal vein </w:t>
      </w:r>
      <w:r>
        <w:rPr>
          <w:noProof/>
          <w:lang w:val="en-US"/>
        </w:rPr>
        <w:t xml:space="preserve">[13] but also </w:t>
      </w:r>
      <w:r w:rsidRPr="00B53E6F">
        <w:rPr>
          <w:noProof/>
          <w:lang w:val="en-US"/>
        </w:rPr>
        <w:t xml:space="preserve">for brain and </w:t>
      </w:r>
      <w:r w:rsidRPr="00B53E6F">
        <w:rPr>
          <w:lang w:val="en-US"/>
        </w:rPr>
        <w:t xml:space="preserve">cerebrospinal fluid </w:t>
      </w:r>
      <w:r>
        <w:rPr>
          <w:noProof/>
          <w:lang w:val="en-US"/>
        </w:rPr>
        <w:t>[14]</w:t>
      </w:r>
      <w:r w:rsidRPr="00B53E6F">
        <w:rPr>
          <w:lang w:val="en-US"/>
        </w:rPr>
        <w:t>, demonstrating that metformin can enter the brain. Cellular uptake of metformin</w:t>
      </w:r>
      <w:r w:rsidR="001F0A81">
        <w:rPr>
          <w:lang w:val="en-US"/>
        </w:rPr>
        <w:t>, at least in peripheral cells,</w:t>
      </w:r>
      <w:r w:rsidRPr="00B53E6F">
        <w:rPr>
          <w:lang w:val="en-US"/>
        </w:rPr>
        <w:t xml:space="preserve"> is mediated by the organic cation transporters OCT1 and OCT3 </w:t>
      </w:r>
      <w:r>
        <w:rPr>
          <w:noProof/>
          <w:lang w:val="en-US"/>
        </w:rPr>
        <w:t>[15-18]</w:t>
      </w:r>
      <w:r w:rsidRPr="00B53E6F">
        <w:rPr>
          <w:noProof/>
          <w:color w:val="000000"/>
          <w:kern w:val="24"/>
          <w:lang w:val="en-US"/>
        </w:rPr>
        <w:t xml:space="preserve">, which are also expressed in brain cells </w:t>
      </w:r>
      <w:r>
        <w:rPr>
          <w:noProof/>
          <w:color w:val="000000"/>
          <w:kern w:val="24"/>
          <w:lang w:val="en-US"/>
        </w:rPr>
        <w:t>[19, 20]</w:t>
      </w:r>
      <w:r w:rsidRPr="00B53E6F">
        <w:rPr>
          <w:lang w:val="en-US"/>
        </w:rPr>
        <w:t>.</w:t>
      </w:r>
      <w:r w:rsidR="008D16C6">
        <w:rPr>
          <w:lang w:val="en-US"/>
        </w:rPr>
        <w:t xml:space="preserve"> </w:t>
      </w:r>
      <w:r w:rsidRPr="00B53E6F">
        <w:rPr>
          <w:lang w:val="en-US"/>
        </w:rPr>
        <w:t>The therapeutic potential of metformin is mediated by its ability to modulate cellular metabolism by targeting different metabolic pathways including activation of adenosine</w:t>
      </w:r>
      <w:r w:rsidR="00CE5EFF">
        <w:rPr>
          <w:lang w:val="en-US"/>
        </w:rPr>
        <w:t xml:space="preserve"> </w:t>
      </w:r>
      <w:r w:rsidRPr="00B53E6F">
        <w:rPr>
          <w:lang w:val="en-US"/>
        </w:rPr>
        <w:t xml:space="preserve">monophosphate activated kinase (AMPK) </w:t>
      </w:r>
      <w:r>
        <w:rPr>
          <w:noProof/>
          <w:lang w:val="en-US"/>
        </w:rPr>
        <w:t>[5, 15, 21, 22]</w:t>
      </w:r>
      <w:r w:rsidRPr="00B53E6F">
        <w:rPr>
          <w:lang w:val="en-US"/>
        </w:rPr>
        <w:t xml:space="preserve">, inhibition of complex I </w:t>
      </w:r>
      <w:r>
        <w:rPr>
          <w:noProof/>
          <w:lang w:val="en-US"/>
        </w:rPr>
        <w:t>[23-25]</w:t>
      </w:r>
      <w:r w:rsidRPr="00B53E6F">
        <w:rPr>
          <w:lang w:val="en-US"/>
        </w:rPr>
        <w:t xml:space="preserve"> and inhibition of mitochondrial glycerol-phosphate dehydrogenase </w:t>
      </w:r>
      <w:r>
        <w:rPr>
          <w:noProof/>
          <w:lang w:val="en-US"/>
        </w:rPr>
        <w:t>[26]</w:t>
      </w:r>
      <w:r w:rsidRPr="00B53E6F">
        <w:rPr>
          <w:lang w:val="en-US"/>
        </w:rPr>
        <w:t>.</w:t>
      </w:r>
    </w:p>
    <w:p w:rsidR="00041FDB" w:rsidRPr="00B53E6F" w:rsidRDefault="00041FDB" w:rsidP="005E275F">
      <w:pPr>
        <w:spacing w:line="480" w:lineRule="auto"/>
        <w:jc w:val="both"/>
        <w:rPr>
          <w:lang w:val="en-US"/>
        </w:rPr>
      </w:pPr>
    </w:p>
    <w:p w:rsidR="00041FDB" w:rsidRPr="00B53E6F" w:rsidRDefault="00041FDB" w:rsidP="005E275F">
      <w:pPr>
        <w:spacing w:line="480" w:lineRule="auto"/>
        <w:jc w:val="both"/>
        <w:rPr>
          <w:lang w:val="en-US"/>
        </w:rPr>
      </w:pPr>
      <w:r w:rsidRPr="00B53E6F">
        <w:rPr>
          <w:lang w:val="en-US"/>
        </w:rPr>
        <w:t>Metformin treatment has been reported to have beneficial effect</w:t>
      </w:r>
      <w:r>
        <w:rPr>
          <w:lang w:val="en-US"/>
        </w:rPr>
        <w:t>s</w:t>
      </w:r>
      <w:r w:rsidRPr="00B53E6F">
        <w:rPr>
          <w:lang w:val="en-US"/>
        </w:rPr>
        <w:t xml:space="preserve"> on brain functions. </w:t>
      </w:r>
      <w:r>
        <w:rPr>
          <w:lang w:val="en-US"/>
        </w:rPr>
        <w:t>In animal models post-stroke treatment of mice with</w:t>
      </w:r>
      <w:r w:rsidR="001F0A81">
        <w:rPr>
          <w:lang w:val="en-US"/>
        </w:rPr>
        <w:t xml:space="preserve"> metformin was shown to improve</w:t>
      </w:r>
      <w:r>
        <w:rPr>
          <w:lang w:val="en-US"/>
        </w:rPr>
        <w:t xml:space="preserve"> functional and behavioral recovery </w:t>
      </w:r>
      <w:r>
        <w:rPr>
          <w:noProof/>
          <w:lang w:val="en-US"/>
        </w:rPr>
        <w:t>[27]</w:t>
      </w:r>
      <w:r>
        <w:rPr>
          <w:lang w:val="en-US"/>
        </w:rPr>
        <w:t xml:space="preserve">. </w:t>
      </w:r>
      <w:r w:rsidR="008D16C6">
        <w:rPr>
          <w:lang w:val="en-US"/>
        </w:rPr>
        <w:t xml:space="preserve">Metformin has also been reported to </w:t>
      </w:r>
      <w:r>
        <w:rPr>
          <w:lang w:val="en-US"/>
        </w:rPr>
        <w:t xml:space="preserve">improve learning and memory of rodents </w:t>
      </w:r>
      <w:r w:rsidR="008D16C6">
        <w:rPr>
          <w:lang w:val="en-US"/>
        </w:rPr>
        <w:t xml:space="preserve">via a </w:t>
      </w:r>
      <w:r w:rsidR="001F0A81">
        <w:rPr>
          <w:lang w:val="en-US"/>
        </w:rPr>
        <w:t xml:space="preserve">reduction of oxidative stress </w:t>
      </w:r>
      <w:r w:rsidRPr="00D609EA">
        <w:rPr>
          <w:noProof/>
          <w:lang w:val="en-US"/>
        </w:rPr>
        <w:t>[28]</w:t>
      </w:r>
      <w:r w:rsidR="008D16C6">
        <w:rPr>
          <w:noProof/>
          <w:lang w:val="en-US"/>
        </w:rPr>
        <w:t xml:space="preserve"> and to </w:t>
      </w:r>
      <w:r>
        <w:rPr>
          <w:lang w:val="en-US"/>
        </w:rPr>
        <w:t xml:space="preserve">prevent seizures in mice suffering from induced epilepsy </w:t>
      </w:r>
      <w:r>
        <w:rPr>
          <w:noProof/>
          <w:lang w:val="en-US"/>
        </w:rPr>
        <w:t>[29]</w:t>
      </w:r>
      <w:r>
        <w:rPr>
          <w:lang w:val="en-US"/>
        </w:rPr>
        <w:t>. For cultured brain cells, m</w:t>
      </w:r>
      <w:r w:rsidRPr="00B53E6F">
        <w:rPr>
          <w:lang w:val="en-US"/>
        </w:rPr>
        <w:t xml:space="preserve">etformin </w:t>
      </w:r>
      <w:r>
        <w:rPr>
          <w:lang w:val="en-US"/>
        </w:rPr>
        <w:t xml:space="preserve">has been shown to </w:t>
      </w:r>
      <w:r w:rsidRPr="00B53E6F">
        <w:rPr>
          <w:lang w:val="en-US"/>
        </w:rPr>
        <w:t xml:space="preserve">prevent neurodegeneration induced by </w:t>
      </w:r>
      <w:r w:rsidRPr="000D0ADA">
        <w:rPr>
          <w:lang w:val="en-US"/>
        </w:rPr>
        <w:t>advanced glycation</w:t>
      </w:r>
      <w:r>
        <w:rPr>
          <w:lang w:val="en-US"/>
        </w:rPr>
        <w:t xml:space="preserve"> </w:t>
      </w:r>
      <w:r w:rsidRPr="00B53E6F">
        <w:rPr>
          <w:lang w:val="en-US"/>
        </w:rPr>
        <w:t xml:space="preserve">products (AGEs) in human neuronal stem </w:t>
      </w:r>
      <w:r w:rsidRPr="00D32060">
        <w:rPr>
          <w:lang w:val="en-US"/>
        </w:rPr>
        <w:t xml:space="preserve">cells </w:t>
      </w:r>
      <w:r>
        <w:rPr>
          <w:noProof/>
          <w:lang w:val="en-US"/>
        </w:rPr>
        <w:t>[30]</w:t>
      </w:r>
      <w:r w:rsidR="008D16C6">
        <w:rPr>
          <w:noProof/>
          <w:lang w:val="en-US"/>
        </w:rPr>
        <w:t xml:space="preserve">, to prevent </w:t>
      </w:r>
      <w:r w:rsidRPr="00B53E6F">
        <w:rPr>
          <w:lang w:val="en-US"/>
        </w:rPr>
        <w:t xml:space="preserve">glutamate-induced toxicity in </w:t>
      </w:r>
      <w:r>
        <w:rPr>
          <w:lang w:val="en-US"/>
        </w:rPr>
        <w:t xml:space="preserve">cultured </w:t>
      </w:r>
      <w:r w:rsidRPr="00B53E6F">
        <w:rPr>
          <w:lang w:val="en-US"/>
        </w:rPr>
        <w:t xml:space="preserve">cerebellar granule neurons </w:t>
      </w:r>
      <w:r>
        <w:rPr>
          <w:noProof/>
          <w:lang w:val="en-US"/>
        </w:rPr>
        <w:t>[31] and to reduce</w:t>
      </w:r>
      <w:r w:rsidR="00CE5EFF">
        <w:rPr>
          <w:noProof/>
          <w:lang w:val="en-US"/>
        </w:rPr>
        <w:t xml:space="preserve"> neurotoxicity caused by </w:t>
      </w:r>
      <w:r>
        <w:rPr>
          <w:noProof/>
          <w:lang w:val="en-US"/>
        </w:rPr>
        <w:t>eto</w:t>
      </w:r>
      <w:r w:rsidRPr="00B53E6F">
        <w:rPr>
          <w:lang w:val="en-US"/>
        </w:rPr>
        <w:t xml:space="preserve">poside </w:t>
      </w:r>
      <w:r>
        <w:rPr>
          <w:noProof/>
          <w:lang w:val="en-US"/>
        </w:rPr>
        <w:t>[24]</w:t>
      </w:r>
      <w:r>
        <w:rPr>
          <w:lang w:val="en-US"/>
        </w:rPr>
        <w:t xml:space="preserve"> and amyloid-β </w:t>
      </w:r>
      <w:r>
        <w:rPr>
          <w:noProof/>
          <w:lang w:val="en-US"/>
        </w:rPr>
        <w:t>[32</w:t>
      </w:r>
      <w:r w:rsidRPr="009E1E1D">
        <w:rPr>
          <w:noProof/>
          <w:lang w:val="en-US"/>
        </w:rPr>
        <w:t>]</w:t>
      </w:r>
      <w:r w:rsidR="008D16C6" w:rsidRPr="009E1E1D">
        <w:rPr>
          <w:noProof/>
          <w:lang w:val="en-US"/>
        </w:rPr>
        <w:t xml:space="preserve"> </w:t>
      </w:r>
      <w:r w:rsidR="009E1E1D" w:rsidRPr="009E1E1D">
        <w:rPr>
          <w:noProof/>
          <w:lang w:val="en-US"/>
        </w:rPr>
        <w:t xml:space="preserve">in cultured </w:t>
      </w:r>
      <w:r w:rsidR="009E1E1D" w:rsidRPr="009E1E1D">
        <w:rPr>
          <w:noProof/>
          <w:lang w:val="en-US"/>
        </w:rPr>
        <w:lastRenderedPageBreak/>
        <w:t>hippocamp</w:t>
      </w:r>
      <w:r w:rsidR="00CE5EFF">
        <w:rPr>
          <w:noProof/>
          <w:lang w:val="en-US"/>
        </w:rPr>
        <w:t>al</w:t>
      </w:r>
      <w:r w:rsidR="009E1E1D" w:rsidRPr="009E1E1D">
        <w:rPr>
          <w:noProof/>
          <w:lang w:val="en-US"/>
        </w:rPr>
        <w:t xml:space="preserve"> neurons</w:t>
      </w:r>
      <w:r w:rsidRPr="009E1E1D">
        <w:rPr>
          <w:lang w:val="en-US"/>
        </w:rPr>
        <w:t>.</w:t>
      </w:r>
      <w:r w:rsidRPr="00B53E6F">
        <w:rPr>
          <w:lang w:val="en-US"/>
        </w:rPr>
        <w:t xml:space="preserve"> </w:t>
      </w:r>
      <w:r w:rsidR="008D16C6">
        <w:rPr>
          <w:lang w:val="en-US"/>
        </w:rPr>
        <w:t>In addition, m</w:t>
      </w:r>
      <w:r>
        <w:rPr>
          <w:lang w:val="en-US"/>
        </w:rPr>
        <w:t>etformin</w:t>
      </w:r>
      <w:r w:rsidRPr="00B53E6F">
        <w:rPr>
          <w:lang w:val="en-US"/>
        </w:rPr>
        <w:t xml:space="preserve"> </w:t>
      </w:r>
      <w:r w:rsidR="008D16C6">
        <w:rPr>
          <w:lang w:val="en-US"/>
        </w:rPr>
        <w:t>has been</w:t>
      </w:r>
      <w:r>
        <w:rPr>
          <w:lang w:val="en-US"/>
        </w:rPr>
        <w:t xml:space="preserve"> reported</w:t>
      </w:r>
      <w:r w:rsidRPr="00B53E6F">
        <w:rPr>
          <w:lang w:val="en-US"/>
        </w:rPr>
        <w:t xml:space="preserve"> to stabilize </w:t>
      </w:r>
      <w:r>
        <w:rPr>
          <w:lang w:val="en-US"/>
        </w:rPr>
        <w:t xml:space="preserve">barrier </w:t>
      </w:r>
      <w:r w:rsidRPr="00B53E6F">
        <w:rPr>
          <w:lang w:val="en-US"/>
        </w:rPr>
        <w:t xml:space="preserve">functions in primary cultures of rat brain capillary endothelial cells </w:t>
      </w:r>
      <w:r>
        <w:rPr>
          <w:noProof/>
          <w:lang w:val="en-US"/>
        </w:rPr>
        <w:t>[33]</w:t>
      </w:r>
      <w:r>
        <w:rPr>
          <w:lang w:val="en-US"/>
        </w:rPr>
        <w:t xml:space="preserve">. </w:t>
      </w:r>
    </w:p>
    <w:p w:rsidR="00041FDB" w:rsidRPr="00B53E6F" w:rsidRDefault="00041FDB" w:rsidP="005E275F">
      <w:pPr>
        <w:spacing w:line="480" w:lineRule="auto"/>
        <w:jc w:val="both"/>
        <w:rPr>
          <w:lang w:val="en-US"/>
        </w:rPr>
      </w:pPr>
    </w:p>
    <w:p w:rsidR="00041FDB" w:rsidRPr="00B53E6F" w:rsidRDefault="00041FDB" w:rsidP="005E275F">
      <w:pPr>
        <w:spacing w:line="480" w:lineRule="auto"/>
        <w:jc w:val="both"/>
        <w:rPr>
          <w:lang w:val="en-US"/>
        </w:rPr>
      </w:pPr>
      <w:r w:rsidRPr="00B53E6F">
        <w:rPr>
          <w:lang w:val="en-US"/>
        </w:rPr>
        <w:t>For cultured brain astrocytes it has very recently been reported that metformin modulate</w:t>
      </w:r>
      <w:r>
        <w:rPr>
          <w:lang w:val="en-US"/>
        </w:rPr>
        <w:t>s</w:t>
      </w:r>
      <w:r w:rsidRPr="00B53E6F">
        <w:rPr>
          <w:lang w:val="en-US"/>
        </w:rPr>
        <w:t xml:space="preserve"> the glucose metabolism as demonstrated by the metformin-induced stimulation </w:t>
      </w:r>
      <w:r>
        <w:rPr>
          <w:lang w:val="en-US"/>
        </w:rPr>
        <w:t xml:space="preserve">of </w:t>
      </w:r>
      <w:r w:rsidRPr="00B53E6F">
        <w:rPr>
          <w:noProof/>
          <w:lang w:val="en-US"/>
        </w:rPr>
        <w:t xml:space="preserve">glycolytic lactate production and by </w:t>
      </w:r>
      <w:r>
        <w:rPr>
          <w:noProof/>
          <w:lang w:val="en-US"/>
        </w:rPr>
        <w:t xml:space="preserve">impairing </w:t>
      </w:r>
      <w:r w:rsidRPr="00B53E6F">
        <w:rPr>
          <w:noProof/>
          <w:lang w:val="en-US"/>
        </w:rPr>
        <w:t xml:space="preserve">mitochondrial pathways </w:t>
      </w:r>
      <w:r>
        <w:rPr>
          <w:noProof/>
          <w:lang w:val="en-US"/>
        </w:rPr>
        <w:t>[34, 35]</w:t>
      </w:r>
      <w:r w:rsidRPr="00B53E6F">
        <w:rPr>
          <w:lang w:val="en-US"/>
        </w:rPr>
        <w:t>. In order to test whether metformin may also affect the glucose metabolism of neurons, we have exposed cultured primary cerebellar granule neurons to metformin. Here we demonstrate that application of metformin to cultured neurons caused a time- and concentration-dependent stimulation of glycolytic lactate production in a process which is likely to involve uptake of metformin by OCT3 and an AMPK-independent cellular mechanism.</w:t>
      </w:r>
    </w:p>
    <w:p w:rsidR="00041FDB" w:rsidRPr="00B53E6F" w:rsidRDefault="00041FDB" w:rsidP="005E275F">
      <w:pPr>
        <w:spacing w:line="480" w:lineRule="auto"/>
        <w:jc w:val="both"/>
        <w:rPr>
          <w:lang w:val="en-US"/>
        </w:rPr>
        <w:sectPr w:rsidR="00041FDB" w:rsidRPr="00B53E6F" w:rsidSect="00FE0D6F">
          <w:footerReference w:type="default" r:id="rId8"/>
          <w:pgSz w:w="11907" w:h="16839" w:code="9"/>
          <w:pgMar w:top="1417" w:right="1417" w:bottom="1134" w:left="1417" w:header="708" w:footer="708" w:gutter="0"/>
          <w:cols w:space="708"/>
          <w:docGrid w:linePitch="360"/>
        </w:sectPr>
      </w:pPr>
      <w:r w:rsidRPr="00B53E6F">
        <w:rPr>
          <w:lang w:val="en-US"/>
        </w:rPr>
        <w:t xml:space="preserve">  </w:t>
      </w:r>
    </w:p>
    <w:p w:rsidR="00041FDB" w:rsidRPr="00332B35" w:rsidRDefault="00041FDB" w:rsidP="005E275F">
      <w:pPr>
        <w:spacing w:line="480" w:lineRule="auto"/>
        <w:jc w:val="both"/>
        <w:rPr>
          <w:b/>
          <w:lang w:val="en-US"/>
        </w:rPr>
      </w:pPr>
      <w:r w:rsidRPr="00332B35">
        <w:rPr>
          <w:b/>
          <w:lang w:val="en-US"/>
        </w:rPr>
        <w:lastRenderedPageBreak/>
        <w:t>Materials and Methods</w:t>
      </w:r>
    </w:p>
    <w:p w:rsidR="00041FDB" w:rsidRPr="0027722F" w:rsidRDefault="00041FDB" w:rsidP="005E275F">
      <w:pPr>
        <w:pStyle w:val="Heading3"/>
        <w:tabs>
          <w:tab w:val="left" w:pos="1526"/>
        </w:tabs>
        <w:spacing w:line="480" w:lineRule="auto"/>
        <w:jc w:val="both"/>
        <w:rPr>
          <w:rFonts w:ascii="Times New Roman" w:hAnsi="Times New Roman"/>
          <w:sz w:val="24"/>
          <w:szCs w:val="24"/>
          <w:lang w:val="en-US"/>
        </w:rPr>
      </w:pPr>
      <w:r w:rsidRPr="0027722F">
        <w:rPr>
          <w:rFonts w:ascii="Times New Roman" w:hAnsi="Times New Roman"/>
          <w:sz w:val="24"/>
          <w:szCs w:val="24"/>
          <w:lang w:val="en-AU"/>
        </w:rPr>
        <w:t>Materials</w:t>
      </w:r>
    </w:p>
    <w:p w:rsidR="00041FDB" w:rsidRPr="006771BD" w:rsidRDefault="00041FDB" w:rsidP="005E275F">
      <w:pPr>
        <w:autoSpaceDE w:val="0"/>
        <w:autoSpaceDN w:val="0"/>
        <w:adjustRightInd w:val="0"/>
        <w:spacing w:line="480" w:lineRule="auto"/>
        <w:jc w:val="both"/>
        <w:rPr>
          <w:highlight w:val="yellow"/>
          <w:lang w:val="en-US"/>
        </w:rPr>
      </w:pPr>
      <w:r>
        <w:rPr>
          <w:lang w:val="en-US"/>
        </w:rPr>
        <w:t>Metformin</w:t>
      </w:r>
      <w:r w:rsidRPr="00DB7E0F">
        <w:rPr>
          <w:lang w:val="en-US"/>
        </w:rPr>
        <w:t xml:space="preserve"> hydrochloride</w:t>
      </w:r>
      <w:r>
        <w:rPr>
          <w:lang w:val="en-US"/>
        </w:rPr>
        <w:t>, c</w:t>
      </w:r>
      <w:r w:rsidRPr="00DB7E0F">
        <w:rPr>
          <w:color w:val="000000"/>
          <w:lang w:val="en-US"/>
        </w:rPr>
        <w:t xml:space="preserve">ytosine </w:t>
      </w:r>
      <w:r w:rsidRPr="00DB7E0F">
        <w:rPr>
          <w:rFonts w:ascii="Symbol" w:hAnsi="Symbol"/>
          <w:color w:val="000000"/>
          <w:lang w:val="en-US"/>
        </w:rPr>
        <w:t></w:t>
      </w:r>
      <w:r w:rsidRPr="00DB7E0F">
        <w:rPr>
          <w:color w:val="000000"/>
          <w:lang w:val="en-US"/>
        </w:rPr>
        <w:t>-D-arabinofuranoside</w:t>
      </w:r>
      <w:r>
        <w:rPr>
          <w:color w:val="000000"/>
          <w:lang w:val="en-US"/>
        </w:rPr>
        <w:t xml:space="preserve"> (AraC)</w:t>
      </w:r>
      <w:r w:rsidRPr="00DB7E0F">
        <w:rPr>
          <w:color w:val="000000"/>
          <w:lang w:val="en-US"/>
        </w:rPr>
        <w:t xml:space="preserve">, </w:t>
      </w:r>
      <w:r w:rsidRPr="00DB7E0F">
        <w:rPr>
          <w:lang w:val="en-US"/>
        </w:rPr>
        <w:t>poly-D-lysine, soybean trypsin inhibitor</w:t>
      </w:r>
      <w:r>
        <w:rPr>
          <w:lang w:val="en-US"/>
        </w:rPr>
        <w:t>,</w:t>
      </w:r>
      <w:r w:rsidRPr="00DB7E0F">
        <w:rPr>
          <w:lang w:val="en-US"/>
        </w:rPr>
        <w:t xml:space="preserve"> </w:t>
      </w:r>
      <w:r>
        <w:rPr>
          <w:color w:val="000000"/>
          <w:lang w:val="en-US"/>
        </w:rPr>
        <w:t xml:space="preserve">rabeprazole, cimetidine and </w:t>
      </w:r>
      <w:r w:rsidRPr="006771BD">
        <w:rPr>
          <w:lang w:val="en-US"/>
        </w:rPr>
        <w:t>5-aminoimidazole-4-</w:t>
      </w:r>
      <w:r w:rsidRPr="00191EDA">
        <w:rPr>
          <w:lang w:val="en-US"/>
        </w:rPr>
        <w:t>carboxyamide-1-</w:t>
      </w:r>
      <w:r w:rsidRPr="00CE5EFF">
        <w:rPr>
          <w:rFonts w:ascii="Symbol" w:hAnsi="Symbol"/>
          <w:lang w:val="en-US"/>
        </w:rPr>
        <w:t></w:t>
      </w:r>
      <w:r w:rsidRPr="00191EDA">
        <w:rPr>
          <w:lang w:val="en-US"/>
        </w:rPr>
        <w:t>-</w:t>
      </w:r>
      <w:r w:rsidRPr="006771BD">
        <w:rPr>
          <w:lang w:val="en-US"/>
        </w:rPr>
        <w:t>D-ribofuranoside (AICAR)</w:t>
      </w:r>
      <w:r>
        <w:rPr>
          <w:lang w:val="en-US"/>
        </w:rPr>
        <w:t xml:space="preserve"> </w:t>
      </w:r>
      <w:r w:rsidRPr="00DB7E0F">
        <w:rPr>
          <w:color w:val="000000"/>
          <w:lang w:val="en-US"/>
        </w:rPr>
        <w:t>were obtained from Sigma-Aldrich (Steinheim, Germany).</w:t>
      </w:r>
      <w:r w:rsidRPr="00DB7E0F">
        <w:rPr>
          <w:lang w:val="en-US"/>
        </w:rPr>
        <w:t xml:space="preserve"> </w:t>
      </w:r>
      <w:r>
        <w:rPr>
          <w:lang w:val="en-US"/>
        </w:rPr>
        <w:t xml:space="preserve">Compound C (dorsomorphin) was purchased from Tocris Biosciences (Bristol, England). </w:t>
      </w:r>
      <w:r w:rsidRPr="000D7C6D">
        <w:rPr>
          <w:lang w:val="en-US"/>
        </w:rPr>
        <w:t>NADH, NAD</w:t>
      </w:r>
      <w:r w:rsidRPr="00923600">
        <w:rPr>
          <w:vertAlign w:val="superscript"/>
          <w:lang w:val="en-US"/>
        </w:rPr>
        <w:t>+</w:t>
      </w:r>
      <w:r>
        <w:rPr>
          <w:lang w:val="en-US"/>
        </w:rPr>
        <w:t xml:space="preserve"> and</w:t>
      </w:r>
      <w:r w:rsidRPr="000D7C6D">
        <w:rPr>
          <w:lang w:val="en-US"/>
        </w:rPr>
        <w:t xml:space="preserve"> NADP</w:t>
      </w:r>
      <w:r w:rsidRPr="00923600">
        <w:rPr>
          <w:vertAlign w:val="superscript"/>
          <w:lang w:val="en-US"/>
        </w:rPr>
        <w:t>+</w:t>
      </w:r>
      <w:r w:rsidRPr="000D7C6D">
        <w:rPr>
          <w:lang w:val="en-US"/>
        </w:rPr>
        <w:t xml:space="preserve"> were from AppliChem (Darmstadt, Germany). The </w:t>
      </w:r>
      <w:r w:rsidR="00475935">
        <w:rPr>
          <w:lang w:val="en-US"/>
        </w:rPr>
        <w:t xml:space="preserve">enzymes lactate dehydrogenase, </w:t>
      </w:r>
      <w:r>
        <w:rPr>
          <w:lang w:val="en-US"/>
        </w:rPr>
        <w:t>glutamate-pyruvate transaminase, hexokinase and glucose-6-phosphate dehydrogenase</w:t>
      </w:r>
      <w:r w:rsidRPr="000D7C6D">
        <w:rPr>
          <w:lang w:val="en-US"/>
        </w:rPr>
        <w:t xml:space="preserve"> were from Roche Diagnostics (Mannheim, Germany). </w:t>
      </w:r>
      <w:r>
        <w:rPr>
          <w:lang w:val="en-US"/>
        </w:rPr>
        <w:t>All o</w:t>
      </w:r>
      <w:r w:rsidRPr="000D7C6D">
        <w:rPr>
          <w:lang w:val="en-US"/>
        </w:rPr>
        <w:t>ther chemicals and buffer ingredients were purchased from Sigma (Steinheim, Germany), Applichem (Darmstadt, Germany) or Merk (Darmstadt, Germany).</w:t>
      </w:r>
      <w:r>
        <w:rPr>
          <w:lang w:val="en-US"/>
        </w:rPr>
        <w:t xml:space="preserve"> </w:t>
      </w:r>
      <w:r w:rsidRPr="00DB7E0F">
        <w:rPr>
          <w:lang w:val="en-US"/>
        </w:rPr>
        <w:t xml:space="preserve">Minimal essential medium (MEM) and Earle´s balanced salt solution to prepare and maintain the neuron cultures were obtained from Life Technologies-Invitrogen (Darmstadt, Germany). Fetal calf serum and penicillin/streptomycin solution were purchased from Biochrom (Berlin, Germany). </w:t>
      </w:r>
      <w:r>
        <w:rPr>
          <w:lang w:val="en-US"/>
        </w:rPr>
        <w:t>Sterile c</w:t>
      </w:r>
      <w:r w:rsidRPr="000D7C6D">
        <w:rPr>
          <w:lang w:val="en-US"/>
        </w:rPr>
        <w:t xml:space="preserve">ell culture </w:t>
      </w:r>
      <w:r>
        <w:rPr>
          <w:lang w:val="en-US"/>
        </w:rPr>
        <w:t>dishes and unsterile</w:t>
      </w:r>
      <w:r w:rsidRPr="000D7C6D">
        <w:rPr>
          <w:lang w:val="en-US"/>
        </w:rPr>
        <w:t xml:space="preserve"> 96-well plates were obtained fr</w:t>
      </w:r>
      <w:r>
        <w:rPr>
          <w:lang w:val="en-US"/>
        </w:rPr>
        <w:t>om Sarste</w:t>
      </w:r>
      <w:r w:rsidRPr="000D7C6D">
        <w:rPr>
          <w:lang w:val="en-US"/>
        </w:rPr>
        <w:t xml:space="preserve">dt (Nümbrecht, Germany). </w:t>
      </w:r>
    </w:p>
    <w:p w:rsidR="00041FDB" w:rsidRPr="000D7C6D" w:rsidRDefault="00041FDB" w:rsidP="005E275F">
      <w:pPr>
        <w:autoSpaceDE w:val="0"/>
        <w:autoSpaceDN w:val="0"/>
        <w:adjustRightInd w:val="0"/>
        <w:spacing w:line="480" w:lineRule="auto"/>
        <w:jc w:val="both"/>
        <w:rPr>
          <w:lang w:val="en-US"/>
        </w:rPr>
      </w:pPr>
    </w:p>
    <w:p w:rsidR="00041FDB" w:rsidRPr="00570A61" w:rsidRDefault="00041FDB" w:rsidP="005E275F">
      <w:pPr>
        <w:autoSpaceDE w:val="0"/>
        <w:autoSpaceDN w:val="0"/>
        <w:adjustRightInd w:val="0"/>
        <w:spacing w:line="480" w:lineRule="auto"/>
        <w:jc w:val="both"/>
        <w:rPr>
          <w:b/>
          <w:lang w:val="en-US"/>
        </w:rPr>
      </w:pPr>
      <w:r>
        <w:rPr>
          <w:b/>
          <w:lang w:val="en-US"/>
        </w:rPr>
        <w:t>Primary neurons cultures</w:t>
      </w:r>
    </w:p>
    <w:p w:rsidR="00041FDB" w:rsidRDefault="00041FDB" w:rsidP="005E275F">
      <w:pPr>
        <w:spacing w:line="480" w:lineRule="auto"/>
        <w:jc w:val="both"/>
        <w:rPr>
          <w:lang w:val="en-US"/>
        </w:rPr>
      </w:pPr>
      <w:r w:rsidRPr="000D7C6D">
        <w:rPr>
          <w:lang w:val="en-US"/>
        </w:rPr>
        <w:t>Cereb</w:t>
      </w:r>
      <w:r>
        <w:rPr>
          <w:lang w:val="en-US"/>
        </w:rPr>
        <w:t>ellar</w:t>
      </w:r>
      <w:r w:rsidRPr="000D7C6D">
        <w:rPr>
          <w:lang w:val="en-US"/>
        </w:rPr>
        <w:t xml:space="preserve"> granul</w:t>
      </w:r>
      <w:r>
        <w:rPr>
          <w:lang w:val="en-US"/>
        </w:rPr>
        <w:t>e neuron-</w:t>
      </w:r>
      <w:r w:rsidRPr="000D7C6D">
        <w:rPr>
          <w:lang w:val="en-US"/>
        </w:rPr>
        <w:t>rich primary culture</w:t>
      </w:r>
      <w:r>
        <w:rPr>
          <w:lang w:val="en-US"/>
        </w:rPr>
        <w:t>s were prepared from the cerebella of 7 day old W</w:t>
      </w:r>
      <w:r w:rsidRPr="000D7C6D">
        <w:rPr>
          <w:lang w:val="en-US"/>
        </w:rPr>
        <w:t xml:space="preserve">istar rats </w:t>
      </w:r>
      <w:r>
        <w:rPr>
          <w:lang w:val="en-US"/>
        </w:rPr>
        <w:t xml:space="preserve">as </w:t>
      </w:r>
      <w:r w:rsidRPr="00EE4797">
        <w:rPr>
          <w:lang w:val="en-US"/>
        </w:rPr>
        <w:t>previously</w:t>
      </w:r>
      <w:r>
        <w:rPr>
          <w:lang w:val="en-US"/>
        </w:rPr>
        <w:t xml:space="preserve"> described in detail </w:t>
      </w:r>
      <w:r>
        <w:rPr>
          <w:noProof/>
          <w:lang w:val="en-US"/>
        </w:rPr>
        <w:t>[36]</w:t>
      </w:r>
      <w:r>
        <w:rPr>
          <w:lang w:val="en-US"/>
        </w:rPr>
        <w:t>. Of the harvested cells, 750.000</w:t>
      </w:r>
      <w:r w:rsidRPr="000D7C6D">
        <w:rPr>
          <w:lang w:val="en-US"/>
        </w:rPr>
        <w:t xml:space="preserve"> </w:t>
      </w:r>
      <w:r>
        <w:rPr>
          <w:lang w:val="en-US"/>
        </w:rPr>
        <w:t xml:space="preserve">viable </w:t>
      </w:r>
      <w:r w:rsidRPr="000D7C6D">
        <w:rPr>
          <w:lang w:val="en-US"/>
        </w:rPr>
        <w:t>cells were seeded per well of a poly-D-lysine coated 24-well plate</w:t>
      </w:r>
      <w:r>
        <w:rPr>
          <w:lang w:val="en-US"/>
        </w:rPr>
        <w:t xml:space="preserve"> in 1 mL culture medium (</w:t>
      </w:r>
      <w:r>
        <w:rPr>
          <w:lang w:val="en-GB"/>
        </w:rPr>
        <w:t xml:space="preserve">90% </w:t>
      </w:r>
      <w:r w:rsidR="008D16C6">
        <w:rPr>
          <w:lang w:val="en-GB"/>
        </w:rPr>
        <w:t>MEM</w:t>
      </w:r>
      <w:r w:rsidR="00CE5EFF">
        <w:rPr>
          <w:lang w:val="en-GB"/>
        </w:rPr>
        <w:t xml:space="preserve"> </w:t>
      </w:r>
      <w:r w:rsidR="00B72FD7">
        <w:rPr>
          <w:lang w:val="en-GB"/>
        </w:rPr>
        <w:t>with</w:t>
      </w:r>
      <w:r w:rsidR="00CE5EFF">
        <w:rPr>
          <w:lang w:val="en-GB"/>
        </w:rPr>
        <w:t xml:space="preserve"> </w:t>
      </w:r>
      <w:r w:rsidR="00CE5EFF">
        <w:rPr>
          <w:lang w:val="en-US"/>
        </w:rPr>
        <w:t>10% heat-inactivated fetal calf serum</w:t>
      </w:r>
      <w:r w:rsidR="00B72FD7">
        <w:rPr>
          <w:lang w:val="en-US"/>
        </w:rPr>
        <w:t>,</w:t>
      </w:r>
      <w:r w:rsidR="008D16C6">
        <w:rPr>
          <w:lang w:val="en-GB"/>
        </w:rPr>
        <w:t xml:space="preserve"> </w:t>
      </w:r>
      <w:r>
        <w:rPr>
          <w:lang w:val="en-GB"/>
        </w:rPr>
        <w:t>containing</w:t>
      </w:r>
      <w:r w:rsidR="00191EDA">
        <w:rPr>
          <w:lang w:val="en-GB"/>
        </w:rPr>
        <w:t xml:space="preserve"> </w:t>
      </w:r>
      <w:r>
        <w:rPr>
          <w:lang w:val="en-GB"/>
        </w:rPr>
        <w:t>30 mM glucose, 25 mM KCl</w:t>
      </w:r>
      <w:r w:rsidR="00CE5EFF">
        <w:rPr>
          <w:lang w:val="en-GB"/>
        </w:rPr>
        <w:t>,</w:t>
      </w:r>
      <w:r>
        <w:rPr>
          <w:lang w:val="en-GB"/>
        </w:rPr>
        <w:t xml:space="preserve"> 2 mM L-glutamine, </w:t>
      </w:r>
      <w:r w:rsidRPr="004140BD">
        <w:rPr>
          <w:lang w:val="en-US"/>
        </w:rPr>
        <w:t xml:space="preserve">100 U/mL </w:t>
      </w:r>
      <w:r>
        <w:rPr>
          <w:lang w:val="en-US"/>
        </w:rPr>
        <w:t>p</w:t>
      </w:r>
      <w:r w:rsidRPr="004140BD">
        <w:rPr>
          <w:lang w:val="en-US"/>
        </w:rPr>
        <w:t>enicillin</w:t>
      </w:r>
      <w:r>
        <w:rPr>
          <w:lang w:val="en-US"/>
        </w:rPr>
        <w:t xml:space="preserve"> G and </w:t>
      </w:r>
      <w:r w:rsidRPr="004140BD">
        <w:rPr>
          <w:lang w:val="en-US"/>
        </w:rPr>
        <w:t xml:space="preserve">100 µg/mL </w:t>
      </w:r>
      <w:r>
        <w:rPr>
          <w:lang w:val="en-US"/>
        </w:rPr>
        <w:t>s</w:t>
      </w:r>
      <w:r w:rsidRPr="004140BD">
        <w:rPr>
          <w:lang w:val="en-US"/>
        </w:rPr>
        <w:t>treptomycin</w:t>
      </w:r>
      <w:r>
        <w:rPr>
          <w:lang w:val="en-US"/>
        </w:rPr>
        <w:t xml:space="preserve"> sulfate)</w:t>
      </w:r>
      <w:r w:rsidRPr="000D7C6D">
        <w:rPr>
          <w:lang w:val="en-US"/>
        </w:rPr>
        <w:t xml:space="preserve">. </w:t>
      </w:r>
      <w:r>
        <w:rPr>
          <w:lang w:val="en-US"/>
        </w:rPr>
        <w:t xml:space="preserve">After 24 h, AraC was added from a concentrated stock solution to a final concentration of 10 µM per well to prevent proliferation of contaminating </w:t>
      </w:r>
      <w:r w:rsidR="001F0A81">
        <w:rPr>
          <w:lang w:val="en-US"/>
        </w:rPr>
        <w:t xml:space="preserve">glial </w:t>
      </w:r>
      <w:r>
        <w:rPr>
          <w:lang w:val="en-US"/>
        </w:rPr>
        <w:t xml:space="preserve">cells. </w:t>
      </w:r>
      <w:r w:rsidR="001F0A81">
        <w:rPr>
          <w:lang w:val="en-US"/>
        </w:rPr>
        <w:t xml:space="preserve">Primary cerebellar granule neuron </w:t>
      </w:r>
      <w:r w:rsidR="001F0A81">
        <w:rPr>
          <w:lang w:val="en-US"/>
        </w:rPr>
        <w:lastRenderedPageBreak/>
        <w:t xml:space="preserve">cultures are strongly enriched in neurons and contain only around 1% contaminating astrocytes </w:t>
      </w:r>
      <w:r w:rsidR="001F0A81">
        <w:rPr>
          <w:noProof/>
          <w:lang w:val="en-US"/>
        </w:rPr>
        <w:t>[36]</w:t>
      </w:r>
      <w:r w:rsidR="001F0A81">
        <w:rPr>
          <w:lang w:val="en-US"/>
        </w:rPr>
        <w:t xml:space="preserve">. </w:t>
      </w:r>
      <w:r>
        <w:rPr>
          <w:lang w:val="en-US"/>
        </w:rPr>
        <w:t xml:space="preserve">The </w:t>
      </w:r>
      <w:r w:rsidR="001F0A81">
        <w:rPr>
          <w:lang w:val="en-US"/>
        </w:rPr>
        <w:t>neuron</w:t>
      </w:r>
      <w:r>
        <w:rPr>
          <w:lang w:val="en-US"/>
        </w:rPr>
        <w:t xml:space="preserve">s were </w:t>
      </w:r>
      <w:r w:rsidR="001F0A81">
        <w:rPr>
          <w:lang w:val="en-US"/>
        </w:rPr>
        <w:t>cult</w:t>
      </w:r>
      <w:r w:rsidR="00CE5EFF">
        <w:rPr>
          <w:lang w:val="en-US"/>
        </w:rPr>
        <w:t>ur</w:t>
      </w:r>
      <w:r w:rsidR="001F0A81">
        <w:rPr>
          <w:lang w:val="en-US"/>
        </w:rPr>
        <w:t xml:space="preserve">ed </w:t>
      </w:r>
      <w:r w:rsidRPr="000D7C6D">
        <w:rPr>
          <w:lang w:val="en-US"/>
        </w:rPr>
        <w:t xml:space="preserve">in </w:t>
      </w:r>
      <w:r>
        <w:rPr>
          <w:lang w:val="en-US"/>
        </w:rPr>
        <w:t xml:space="preserve">the </w:t>
      </w:r>
      <w:r w:rsidRPr="000D7C6D">
        <w:rPr>
          <w:lang w:val="en-US"/>
        </w:rPr>
        <w:t>humidified atmosphere in a cell in</w:t>
      </w:r>
      <w:r>
        <w:rPr>
          <w:lang w:val="en-US"/>
        </w:rPr>
        <w:t>cubator (Sanyo, Japan) at 37°C with 5% CO</w:t>
      </w:r>
      <w:r>
        <w:rPr>
          <w:vertAlign w:val="subscript"/>
          <w:lang w:val="en-US"/>
        </w:rPr>
        <w:t>2</w:t>
      </w:r>
      <w:r w:rsidRPr="000D7C6D">
        <w:rPr>
          <w:lang w:val="en-US"/>
        </w:rPr>
        <w:t xml:space="preserve"> </w:t>
      </w:r>
      <w:r>
        <w:rPr>
          <w:lang w:val="en-US"/>
        </w:rPr>
        <w:t>and were used for experiments after 7</w:t>
      </w:r>
      <w:r w:rsidRPr="000D7C6D">
        <w:rPr>
          <w:lang w:val="en-US"/>
        </w:rPr>
        <w:t xml:space="preserve"> </w:t>
      </w:r>
      <w:r>
        <w:rPr>
          <w:lang w:val="en-US"/>
        </w:rPr>
        <w:t xml:space="preserve">to 9 days in culture. </w:t>
      </w:r>
    </w:p>
    <w:p w:rsidR="00041FDB" w:rsidRDefault="00041FDB" w:rsidP="005E275F">
      <w:pPr>
        <w:spacing w:line="480" w:lineRule="auto"/>
        <w:jc w:val="both"/>
        <w:rPr>
          <w:highlight w:val="yellow"/>
          <w:lang w:val="en-US"/>
        </w:rPr>
      </w:pPr>
    </w:p>
    <w:p w:rsidR="00041FDB" w:rsidRPr="00570A61" w:rsidRDefault="00041FDB" w:rsidP="005E275F">
      <w:pPr>
        <w:autoSpaceDE w:val="0"/>
        <w:autoSpaceDN w:val="0"/>
        <w:adjustRightInd w:val="0"/>
        <w:spacing w:line="480" w:lineRule="auto"/>
        <w:jc w:val="both"/>
        <w:rPr>
          <w:b/>
          <w:lang w:val="en-US"/>
        </w:rPr>
      </w:pPr>
      <w:r>
        <w:rPr>
          <w:b/>
          <w:lang w:val="en-US"/>
        </w:rPr>
        <w:t>Experimental incubations</w:t>
      </w:r>
    </w:p>
    <w:p w:rsidR="00041FDB" w:rsidRDefault="00041FDB" w:rsidP="005E275F">
      <w:pPr>
        <w:autoSpaceDE w:val="0"/>
        <w:autoSpaceDN w:val="0"/>
        <w:adjustRightInd w:val="0"/>
        <w:spacing w:line="480" w:lineRule="auto"/>
        <w:jc w:val="both"/>
        <w:rPr>
          <w:lang w:val="en-US"/>
        </w:rPr>
      </w:pPr>
      <w:r>
        <w:rPr>
          <w:lang w:val="en-US"/>
        </w:rPr>
        <w:t xml:space="preserve">For incubations of neurons for 24 h or 48 h, the cultures were washed with 1 mL culture medium and incubated in 1 mL (data shown in Fig. 1a,b) or </w:t>
      </w:r>
      <w:r w:rsidRPr="00DE6328">
        <w:rPr>
          <w:lang w:val="en-US"/>
        </w:rPr>
        <w:t>500 µL (data shown in Fig. 1c,d)</w:t>
      </w:r>
      <w:r>
        <w:rPr>
          <w:lang w:val="en-US"/>
        </w:rPr>
        <w:t xml:space="preserve"> culture medium containing the indicated concentrations of metformin. For acute incubations of up to 6 h, the culture </w:t>
      </w:r>
      <w:r w:rsidRPr="000D7C6D">
        <w:rPr>
          <w:lang w:val="en-US"/>
        </w:rPr>
        <w:t>medium was removed and the cells were washed ones</w:t>
      </w:r>
      <w:r>
        <w:rPr>
          <w:lang w:val="en-US"/>
        </w:rPr>
        <w:t xml:space="preserve"> with 1 mL </w:t>
      </w:r>
      <w:r w:rsidRPr="000D7C6D">
        <w:rPr>
          <w:lang w:val="en-US"/>
        </w:rPr>
        <w:t>in pre-warmed (37°C) incubation buffer (IB; 145 mM NaC</w:t>
      </w:r>
      <w:r>
        <w:rPr>
          <w:lang w:val="en-US"/>
        </w:rPr>
        <w:t>l, 30.4 mM KCl, 1.8 mM CaCl</w:t>
      </w:r>
      <w:r w:rsidRPr="00615D5B">
        <w:rPr>
          <w:vertAlign w:val="subscript"/>
          <w:lang w:val="en-US"/>
        </w:rPr>
        <w:t>2</w:t>
      </w:r>
      <w:r>
        <w:rPr>
          <w:lang w:val="en-US"/>
        </w:rPr>
        <w:t>, 1 </w:t>
      </w:r>
      <w:r w:rsidRPr="000D7C6D">
        <w:rPr>
          <w:lang w:val="en-US"/>
        </w:rPr>
        <w:t>mM MgCl</w:t>
      </w:r>
      <w:r w:rsidRPr="00615D5B">
        <w:rPr>
          <w:vertAlign w:val="subscript"/>
          <w:lang w:val="en-US"/>
        </w:rPr>
        <w:t>2</w:t>
      </w:r>
      <w:r w:rsidRPr="000D7C6D">
        <w:rPr>
          <w:lang w:val="en-US"/>
        </w:rPr>
        <w:t>, 0.8 mM Na</w:t>
      </w:r>
      <w:r w:rsidRPr="00615D5B">
        <w:rPr>
          <w:vertAlign w:val="subscript"/>
          <w:lang w:val="en-US"/>
        </w:rPr>
        <w:t>2</w:t>
      </w:r>
      <w:r w:rsidRPr="000D7C6D">
        <w:rPr>
          <w:lang w:val="en-US"/>
        </w:rPr>
        <w:t>HPO</w:t>
      </w:r>
      <w:r w:rsidRPr="00615D5B">
        <w:rPr>
          <w:vertAlign w:val="subscript"/>
          <w:lang w:val="en-US"/>
        </w:rPr>
        <w:t>4</w:t>
      </w:r>
      <w:r w:rsidRPr="000D7C6D">
        <w:rPr>
          <w:lang w:val="en-US"/>
        </w:rPr>
        <w:t>, 20 mM HEPES, 5 mM glucose,</w:t>
      </w:r>
      <w:r>
        <w:rPr>
          <w:lang w:val="en-US"/>
        </w:rPr>
        <w:t xml:space="preserve"> ad</w:t>
      </w:r>
      <w:r w:rsidR="008D16C6">
        <w:rPr>
          <w:lang w:val="en-US"/>
        </w:rPr>
        <w:t>justed</w:t>
      </w:r>
      <w:r>
        <w:rPr>
          <w:lang w:val="en-US"/>
        </w:rPr>
        <w:t xml:space="preserve"> with NaOH to pH 7.4 at 37°C) before they were incubated with 200 µL IB containing metformin and/or other</w:t>
      </w:r>
      <w:r w:rsidR="00CE5EFF">
        <w:rPr>
          <w:lang w:val="en-US"/>
        </w:rPr>
        <w:t xml:space="preserve"> compounds in the concentration</w:t>
      </w:r>
      <w:r>
        <w:rPr>
          <w:lang w:val="en-US"/>
        </w:rPr>
        <w:t xml:space="preserve"> indicated. If not stated otherwise, test compounds were dissolved directly in IB. </w:t>
      </w:r>
      <w:r w:rsidR="008D16C6">
        <w:rPr>
          <w:lang w:val="en-US"/>
        </w:rPr>
        <w:t>A c</w:t>
      </w:r>
      <w:r>
        <w:rPr>
          <w:lang w:val="en-US"/>
        </w:rPr>
        <w:t>oncentrated stock solution of cimetidine (</w:t>
      </w:r>
      <w:r w:rsidRPr="006771BD">
        <w:rPr>
          <w:lang w:val="en-US"/>
        </w:rPr>
        <w:t>125 fold</w:t>
      </w:r>
      <w:r w:rsidR="00CE5EFF">
        <w:rPr>
          <w:lang w:val="en-US"/>
        </w:rPr>
        <w:t xml:space="preserve"> in DMSO</w:t>
      </w:r>
      <w:r>
        <w:rPr>
          <w:lang w:val="en-US"/>
        </w:rPr>
        <w:t>) were diluted with IB to generate the final concentration of th</w:t>
      </w:r>
      <w:r w:rsidR="008D16C6">
        <w:rPr>
          <w:lang w:val="en-US"/>
        </w:rPr>
        <w:t>is</w:t>
      </w:r>
      <w:r>
        <w:rPr>
          <w:lang w:val="en-US"/>
        </w:rPr>
        <w:t xml:space="preserve"> compounds in IB. Control experiments revealed that the sol</w:t>
      </w:r>
      <w:r w:rsidR="00B72FD7">
        <w:rPr>
          <w:lang w:val="en-US"/>
        </w:rPr>
        <w:t>vent in the final concentration</w:t>
      </w:r>
      <w:r>
        <w:rPr>
          <w:lang w:val="en-US"/>
        </w:rPr>
        <w:t xml:space="preserve"> present did not affect cell viability or lactate production (data not shown). After the respective incubation periods, the incubation media were collected for determining the extracellular concentrations of lactate and glucose and the extracellular LDH activity. </w:t>
      </w:r>
      <w:r w:rsidR="001F0A81">
        <w:rPr>
          <w:lang w:val="en-US"/>
        </w:rPr>
        <w:t>The cells were used</w:t>
      </w:r>
      <w:r w:rsidR="003A0F13">
        <w:rPr>
          <w:lang w:val="en-US"/>
        </w:rPr>
        <w:t xml:space="preserve"> for morphological inspection or PI staining.</w:t>
      </w:r>
    </w:p>
    <w:p w:rsidR="00041FDB" w:rsidRPr="000D7C6D" w:rsidRDefault="00041FDB" w:rsidP="005E275F">
      <w:pPr>
        <w:autoSpaceDE w:val="0"/>
        <w:autoSpaceDN w:val="0"/>
        <w:adjustRightInd w:val="0"/>
        <w:spacing w:line="480" w:lineRule="auto"/>
        <w:jc w:val="both"/>
        <w:rPr>
          <w:lang w:val="en-US"/>
        </w:rPr>
      </w:pPr>
    </w:p>
    <w:p w:rsidR="00041FDB" w:rsidRPr="00570A61" w:rsidRDefault="00041FDB" w:rsidP="005E275F">
      <w:pPr>
        <w:autoSpaceDE w:val="0"/>
        <w:autoSpaceDN w:val="0"/>
        <w:adjustRightInd w:val="0"/>
        <w:spacing w:line="480" w:lineRule="auto"/>
        <w:jc w:val="both"/>
        <w:rPr>
          <w:b/>
          <w:lang w:val="en-US"/>
        </w:rPr>
      </w:pPr>
      <w:r>
        <w:rPr>
          <w:b/>
          <w:lang w:val="en-US"/>
        </w:rPr>
        <w:t>C</w:t>
      </w:r>
      <w:r w:rsidRPr="00570A61">
        <w:rPr>
          <w:b/>
          <w:lang w:val="en-US"/>
        </w:rPr>
        <w:t xml:space="preserve">ell viability </w:t>
      </w:r>
      <w:r>
        <w:rPr>
          <w:b/>
          <w:lang w:val="en-US"/>
        </w:rPr>
        <w:t>and protein content</w:t>
      </w:r>
    </w:p>
    <w:p w:rsidR="00041FDB" w:rsidRDefault="00041FDB" w:rsidP="005E275F">
      <w:pPr>
        <w:tabs>
          <w:tab w:val="left" w:pos="1526"/>
        </w:tabs>
        <w:spacing w:line="480" w:lineRule="auto"/>
        <w:jc w:val="both"/>
        <w:rPr>
          <w:lang w:val="en-US"/>
        </w:rPr>
      </w:pPr>
      <w:r w:rsidRPr="000D7C6D">
        <w:rPr>
          <w:lang w:val="en-US"/>
        </w:rPr>
        <w:t>T</w:t>
      </w:r>
      <w:r>
        <w:rPr>
          <w:lang w:val="en-US"/>
        </w:rPr>
        <w:t>he viability of cultured neurons after a given treatment was analyzed by determining</w:t>
      </w:r>
      <w:r w:rsidRPr="000D7C6D">
        <w:rPr>
          <w:lang w:val="en-US"/>
        </w:rPr>
        <w:t xml:space="preserve"> the ac</w:t>
      </w:r>
      <w:r>
        <w:rPr>
          <w:lang w:val="en-US"/>
        </w:rPr>
        <w:t xml:space="preserve">tivity of the cytosolic enzyme LDH in incubation media and cell lysates as described previously </w:t>
      </w:r>
      <w:r>
        <w:rPr>
          <w:noProof/>
          <w:lang w:val="en-US"/>
        </w:rPr>
        <w:t>[36, 37]</w:t>
      </w:r>
      <w:r w:rsidRPr="000D7C6D">
        <w:rPr>
          <w:lang w:val="en-US"/>
        </w:rPr>
        <w:t xml:space="preserve">. </w:t>
      </w:r>
      <w:r>
        <w:rPr>
          <w:lang w:val="en-US"/>
        </w:rPr>
        <w:t xml:space="preserve">For </w:t>
      </w:r>
      <w:r w:rsidR="003A0F13">
        <w:rPr>
          <w:lang w:val="en-US"/>
        </w:rPr>
        <w:t xml:space="preserve">analysis of extracellular LDH activity after </w:t>
      </w:r>
      <w:r>
        <w:rPr>
          <w:lang w:val="en-US"/>
        </w:rPr>
        <w:t xml:space="preserve">acute </w:t>
      </w:r>
      <w:r w:rsidR="008D16C6">
        <w:rPr>
          <w:lang w:val="en-US"/>
        </w:rPr>
        <w:t>incubations</w:t>
      </w:r>
      <w:r>
        <w:rPr>
          <w:lang w:val="en-US"/>
        </w:rPr>
        <w:t xml:space="preserve"> (up to 6 </w:t>
      </w:r>
      <w:r>
        <w:rPr>
          <w:lang w:val="en-US"/>
        </w:rPr>
        <w:lastRenderedPageBreak/>
        <w:t>h) 10 µL of the incubation media were analyzed, while for long</w:t>
      </w:r>
      <w:r w:rsidR="003A0F13">
        <w:rPr>
          <w:lang w:val="en-US"/>
        </w:rPr>
        <w:t>er</w:t>
      </w:r>
      <w:r>
        <w:rPr>
          <w:lang w:val="en-US"/>
        </w:rPr>
        <w:t xml:space="preserve"> incubations (24 h or 48 h) 20 µL of the incubation media were used to determine LDH activity.</w:t>
      </w:r>
      <w:r w:rsidRPr="00BD3954">
        <w:rPr>
          <w:lang w:val="en-US"/>
        </w:rPr>
        <w:t xml:space="preserve"> </w:t>
      </w:r>
      <w:r>
        <w:rPr>
          <w:lang w:val="en-US"/>
        </w:rPr>
        <w:t xml:space="preserve">To confirm the </w:t>
      </w:r>
      <w:r w:rsidR="008D16C6">
        <w:rPr>
          <w:lang w:val="en-US"/>
        </w:rPr>
        <w:t xml:space="preserve">cell </w:t>
      </w:r>
      <w:r>
        <w:rPr>
          <w:lang w:val="en-US"/>
        </w:rPr>
        <w:t xml:space="preserve">viability microscopic inspections were performed to analyze the morphology of cultured neurons that had been incubated without or with metformin. </w:t>
      </w:r>
      <w:r w:rsidR="008D16C6">
        <w:rPr>
          <w:lang w:val="en-US"/>
        </w:rPr>
        <w:t>P</w:t>
      </w:r>
      <w:r>
        <w:rPr>
          <w:lang w:val="en-US"/>
        </w:rPr>
        <w:t>hase contrast images</w:t>
      </w:r>
      <w:r w:rsidRPr="009D36F0">
        <w:rPr>
          <w:lang w:val="en-US"/>
        </w:rPr>
        <w:t xml:space="preserve"> were taken</w:t>
      </w:r>
      <w:r>
        <w:rPr>
          <w:lang w:val="en-US"/>
        </w:rPr>
        <w:t xml:space="preserve"> directly after the incubation </w:t>
      </w:r>
      <w:r w:rsidRPr="009D36F0">
        <w:rPr>
          <w:lang w:val="en-US"/>
        </w:rPr>
        <w:t>with a Digital Sight DSL1 camera connected to a Nikon Eclipse TS100 microscope (Nikon, Düsseldorf, Germany)</w:t>
      </w:r>
      <w:r>
        <w:rPr>
          <w:lang w:val="en-US"/>
        </w:rPr>
        <w:t>.</w:t>
      </w:r>
      <w:r w:rsidR="003A0F13">
        <w:rPr>
          <w:lang w:val="en-US"/>
        </w:rPr>
        <w:t xml:space="preserve"> </w:t>
      </w:r>
      <w:r w:rsidRPr="00BD3954">
        <w:rPr>
          <w:lang w:val="en-US"/>
        </w:rPr>
        <w:t>As a</w:t>
      </w:r>
      <w:r w:rsidR="008D16C6">
        <w:rPr>
          <w:lang w:val="en-US"/>
        </w:rPr>
        <w:t xml:space="preserve">n additional </w:t>
      </w:r>
      <w:r w:rsidRPr="00BD3954">
        <w:rPr>
          <w:lang w:val="en-US"/>
        </w:rPr>
        <w:t xml:space="preserve">method to test for a </w:t>
      </w:r>
      <w:r w:rsidR="008D16C6">
        <w:rPr>
          <w:lang w:val="en-US"/>
        </w:rPr>
        <w:t xml:space="preserve">potentially </w:t>
      </w:r>
      <w:r w:rsidRPr="00BD3954">
        <w:rPr>
          <w:lang w:val="en-US"/>
        </w:rPr>
        <w:t xml:space="preserve">compromised </w:t>
      </w:r>
      <w:r w:rsidR="008D16C6">
        <w:rPr>
          <w:lang w:val="en-US"/>
        </w:rPr>
        <w:t xml:space="preserve">cell </w:t>
      </w:r>
      <w:r w:rsidRPr="00BD3954">
        <w:rPr>
          <w:lang w:val="en-US"/>
        </w:rPr>
        <w:t xml:space="preserve">viability, propidium iodide (PI) staining was performed. PI is membrane impermeable and a PI-positive nuclear staining will only be observed if the membrane integrity of cells is impaired </w:t>
      </w:r>
      <w:r>
        <w:rPr>
          <w:noProof/>
          <w:lang w:val="en-US"/>
        </w:rPr>
        <w:t>[36]</w:t>
      </w:r>
      <w:r w:rsidRPr="00BD3954">
        <w:rPr>
          <w:lang w:val="en-US"/>
        </w:rPr>
        <w:t xml:space="preserve">. To visualize the total number of cells the membrane permeable dye Hoechst 33342 </w:t>
      </w:r>
      <w:r w:rsidR="008D16C6">
        <w:rPr>
          <w:lang w:val="en-US"/>
        </w:rPr>
        <w:t>wa</w:t>
      </w:r>
      <w:r w:rsidRPr="00BD3954">
        <w:rPr>
          <w:lang w:val="en-US"/>
        </w:rPr>
        <w:t>s applied with PI. After incubation with PI and H33342 fluorescence images were taken with a Digital Sight DSL1 camera connected to a Nikon Eclipse TS100 microscope.</w:t>
      </w:r>
    </w:p>
    <w:p w:rsidR="00041FDB" w:rsidRDefault="00041FDB" w:rsidP="005E275F">
      <w:pPr>
        <w:tabs>
          <w:tab w:val="left" w:pos="1526"/>
        </w:tabs>
        <w:spacing w:line="480" w:lineRule="auto"/>
        <w:jc w:val="both"/>
        <w:rPr>
          <w:lang w:val="en-US"/>
        </w:rPr>
      </w:pPr>
    </w:p>
    <w:p w:rsidR="00041FDB" w:rsidRPr="00DA2110" w:rsidRDefault="00041FDB" w:rsidP="005E275F">
      <w:pPr>
        <w:tabs>
          <w:tab w:val="left" w:pos="1526"/>
        </w:tabs>
        <w:spacing w:line="480" w:lineRule="auto"/>
        <w:jc w:val="both"/>
        <w:rPr>
          <w:lang w:val="en-US"/>
        </w:rPr>
      </w:pPr>
      <w:r w:rsidRPr="00DA2110">
        <w:rPr>
          <w:lang w:val="en-US"/>
        </w:rPr>
        <w:t>T</w:t>
      </w:r>
      <w:r>
        <w:rPr>
          <w:lang w:val="en-US"/>
        </w:rPr>
        <w:t xml:space="preserve">o determine the cellular </w:t>
      </w:r>
      <w:r w:rsidRPr="00DA2110">
        <w:rPr>
          <w:lang w:val="en-US"/>
        </w:rPr>
        <w:t xml:space="preserve">protein </w:t>
      </w:r>
      <w:r>
        <w:rPr>
          <w:lang w:val="en-US"/>
        </w:rPr>
        <w:t xml:space="preserve">content per well, the neuron cultures were washed </w:t>
      </w:r>
      <w:r w:rsidRPr="009D36F0">
        <w:rPr>
          <w:lang w:val="en-US"/>
        </w:rPr>
        <w:t>once</w:t>
      </w:r>
      <w:r>
        <w:rPr>
          <w:lang w:val="en-US"/>
        </w:rPr>
        <w:t xml:space="preserve"> with 1 mL ice-cold </w:t>
      </w:r>
      <w:r w:rsidRPr="009D36F0">
        <w:rPr>
          <w:lang w:val="en-US"/>
        </w:rPr>
        <w:t xml:space="preserve">phosphate-buffered saline (10 </w:t>
      </w:r>
      <w:r>
        <w:rPr>
          <w:lang w:val="en-US"/>
        </w:rPr>
        <w:t xml:space="preserve">mM potassium phosphate buffer, </w:t>
      </w:r>
      <w:r w:rsidRPr="009D36F0">
        <w:rPr>
          <w:lang w:val="en-US"/>
        </w:rPr>
        <w:t>pH 7.4, containing 150 mM NaC</w:t>
      </w:r>
      <w:r>
        <w:rPr>
          <w:lang w:val="en-US"/>
        </w:rPr>
        <w:t>l) and lysed</w:t>
      </w:r>
      <w:r w:rsidRPr="00DA2110">
        <w:rPr>
          <w:lang w:val="en-US"/>
        </w:rPr>
        <w:t xml:space="preserve"> in 200 µL 0.5 M NaOH</w:t>
      </w:r>
      <w:r>
        <w:rPr>
          <w:lang w:val="en-US"/>
        </w:rPr>
        <w:t xml:space="preserve"> for 30 min on a shaker. The protein content was determined for 50 µL of lysate by the Lowry method </w:t>
      </w:r>
      <w:r>
        <w:rPr>
          <w:noProof/>
          <w:lang w:val="en-US"/>
        </w:rPr>
        <w:t xml:space="preserve">[38] </w:t>
      </w:r>
      <w:r>
        <w:rPr>
          <w:lang w:val="en-US"/>
        </w:rPr>
        <w:t xml:space="preserve">using </w:t>
      </w:r>
      <w:r w:rsidRPr="00DA2110">
        <w:rPr>
          <w:lang w:val="en-US"/>
        </w:rPr>
        <w:t>bovine serum al</w:t>
      </w:r>
      <w:r>
        <w:rPr>
          <w:lang w:val="en-US"/>
        </w:rPr>
        <w:t xml:space="preserve">bumin as a standard protein. </w:t>
      </w:r>
    </w:p>
    <w:p w:rsidR="00041FDB" w:rsidRPr="00DB7E0F" w:rsidRDefault="00041FDB" w:rsidP="005E275F">
      <w:pPr>
        <w:tabs>
          <w:tab w:val="left" w:pos="1526"/>
        </w:tabs>
        <w:spacing w:line="480" w:lineRule="auto"/>
        <w:jc w:val="both"/>
        <w:rPr>
          <w:lang w:val="en-US"/>
        </w:rPr>
      </w:pPr>
    </w:p>
    <w:p w:rsidR="00041FDB" w:rsidRDefault="00041FDB" w:rsidP="005E275F">
      <w:pPr>
        <w:pStyle w:val="BodyText"/>
        <w:rPr>
          <w:b/>
        </w:rPr>
      </w:pPr>
      <w:r>
        <w:rPr>
          <w:b/>
        </w:rPr>
        <w:t>Determination of extracellular lactate and glucose concentrations</w:t>
      </w:r>
    </w:p>
    <w:p w:rsidR="00041FDB" w:rsidRDefault="00041FDB" w:rsidP="005E275F">
      <w:pPr>
        <w:tabs>
          <w:tab w:val="left" w:pos="1526"/>
        </w:tabs>
        <w:spacing w:line="480" w:lineRule="auto"/>
        <w:jc w:val="both"/>
        <w:rPr>
          <w:lang w:val="en-US"/>
        </w:rPr>
      </w:pPr>
      <w:r w:rsidRPr="00DA2110">
        <w:rPr>
          <w:lang w:val="en-US"/>
        </w:rPr>
        <w:t xml:space="preserve">The </w:t>
      </w:r>
      <w:r>
        <w:rPr>
          <w:lang w:val="en-US"/>
        </w:rPr>
        <w:t xml:space="preserve">extracellular </w:t>
      </w:r>
      <w:r w:rsidRPr="00DA2110">
        <w:rPr>
          <w:lang w:val="en-US"/>
        </w:rPr>
        <w:t xml:space="preserve">concentrations of lactate and glucose </w:t>
      </w:r>
      <w:r>
        <w:rPr>
          <w:lang w:val="en-US"/>
        </w:rPr>
        <w:t xml:space="preserve">in the incubation media were measured before and after incubations of neurons by the coupled enzymatic assays described previously </w:t>
      </w:r>
      <w:r>
        <w:rPr>
          <w:noProof/>
          <w:lang w:val="en-US"/>
        </w:rPr>
        <w:t>[36]</w:t>
      </w:r>
      <w:r w:rsidRPr="00DA2110">
        <w:rPr>
          <w:lang w:val="en-US"/>
        </w:rPr>
        <w:t xml:space="preserve">. </w:t>
      </w:r>
      <w:r>
        <w:rPr>
          <w:lang w:val="en-US"/>
        </w:rPr>
        <w:t xml:space="preserve">For incubation in 200 µL and 500 µL incubation media 10 µL samples we applied to the assays, while for incubations in a </w:t>
      </w:r>
      <w:r w:rsidR="008D16C6">
        <w:rPr>
          <w:lang w:val="en-US"/>
        </w:rPr>
        <w:t xml:space="preserve">medium </w:t>
      </w:r>
      <w:r>
        <w:rPr>
          <w:lang w:val="en-US"/>
        </w:rPr>
        <w:t xml:space="preserve">volume of 1 mL a sample volume of 20 µl was analyzed. Glucose consumption was calculated from the difference between the values determined for media harvested from the cells after the incubation and values of the </w:t>
      </w:r>
      <w:r>
        <w:rPr>
          <w:lang w:val="en-US"/>
        </w:rPr>
        <w:lastRenderedPageBreak/>
        <w:t xml:space="preserve">respective media that did not have contact with cells. The specific values given for lactate production and glucose consumption were calculated by normalization of the data obtained for lactate production and glucose consumption to the protein content of untreated cells. </w:t>
      </w:r>
    </w:p>
    <w:p w:rsidR="00041FDB" w:rsidRPr="000D7C6D" w:rsidRDefault="00041FDB" w:rsidP="005E275F">
      <w:pPr>
        <w:autoSpaceDE w:val="0"/>
        <w:autoSpaceDN w:val="0"/>
        <w:adjustRightInd w:val="0"/>
        <w:spacing w:line="480" w:lineRule="auto"/>
        <w:jc w:val="both"/>
        <w:rPr>
          <w:lang w:val="en-US"/>
        </w:rPr>
      </w:pPr>
    </w:p>
    <w:p w:rsidR="00041FDB" w:rsidRPr="00570A61" w:rsidRDefault="00041FDB" w:rsidP="005E275F">
      <w:pPr>
        <w:autoSpaceDE w:val="0"/>
        <w:autoSpaceDN w:val="0"/>
        <w:adjustRightInd w:val="0"/>
        <w:spacing w:line="480" w:lineRule="auto"/>
        <w:jc w:val="both"/>
        <w:rPr>
          <w:b/>
          <w:lang w:val="en-US"/>
        </w:rPr>
      </w:pPr>
      <w:r w:rsidRPr="00570A61">
        <w:rPr>
          <w:b/>
          <w:lang w:val="en-US"/>
        </w:rPr>
        <w:t>Presentation of data</w:t>
      </w:r>
    </w:p>
    <w:p w:rsidR="00041FDB" w:rsidRDefault="00041FDB" w:rsidP="005E275F">
      <w:pPr>
        <w:autoSpaceDE w:val="0"/>
        <w:autoSpaceDN w:val="0"/>
        <w:adjustRightInd w:val="0"/>
        <w:spacing w:line="480" w:lineRule="auto"/>
        <w:jc w:val="both"/>
        <w:rPr>
          <w:lang w:val="en-US"/>
        </w:rPr>
      </w:pPr>
      <w:r>
        <w:rPr>
          <w:lang w:val="en-US"/>
        </w:rPr>
        <w:t xml:space="preserve">The quantitative data shown represent </w:t>
      </w:r>
      <w:r w:rsidRPr="000D7C6D">
        <w:rPr>
          <w:lang w:val="en-US"/>
        </w:rPr>
        <w:t xml:space="preserve">means ± SD </w:t>
      </w:r>
      <w:r>
        <w:rPr>
          <w:lang w:val="en-US"/>
        </w:rPr>
        <w:t>of values obtained in three or more (n) independent experiments that had been perform</w:t>
      </w:r>
      <w:r w:rsidR="003A0F13">
        <w:rPr>
          <w:lang w:val="en-US"/>
        </w:rPr>
        <w:t>ed</w:t>
      </w:r>
      <w:r>
        <w:rPr>
          <w:lang w:val="en-US"/>
        </w:rPr>
        <w:t xml:space="preserve"> on </w:t>
      </w:r>
      <w:r w:rsidRPr="000D7C6D">
        <w:rPr>
          <w:lang w:val="en-US"/>
        </w:rPr>
        <w:t xml:space="preserve">individually prepared </w:t>
      </w:r>
      <w:r>
        <w:rPr>
          <w:lang w:val="en-US"/>
        </w:rPr>
        <w:t xml:space="preserve">neuron cultures. In the case of three or more data sets, the data were analyzed for statistical significance of differences by </w:t>
      </w:r>
      <w:r w:rsidRPr="000D7C6D">
        <w:rPr>
          <w:lang w:val="en-US"/>
        </w:rPr>
        <w:t>ANOVA</w:t>
      </w:r>
      <w:r>
        <w:rPr>
          <w:lang w:val="en-US"/>
        </w:rPr>
        <w:t xml:space="preserve"> </w:t>
      </w:r>
      <w:r w:rsidRPr="000D7C6D">
        <w:rPr>
          <w:lang w:val="en-US"/>
        </w:rPr>
        <w:t xml:space="preserve">followed by </w:t>
      </w:r>
      <w:r w:rsidR="00CE5EFF">
        <w:rPr>
          <w:lang w:val="en-US"/>
        </w:rPr>
        <w:t xml:space="preserve">the </w:t>
      </w:r>
      <w:r w:rsidRPr="000D7C6D">
        <w:rPr>
          <w:lang w:val="en-US"/>
        </w:rPr>
        <w:t xml:space="preserve">Bonferroni </w:t>
      </w:r>
      <w:r w:rsidRPr="0025462A">
        <w:rPr>
          <w:i/>
          <w:lang w:val="en-US"/>
        </w:rPr>
        <w:t>post-hoc</w:t>
      </w:r>
      <w:r>
        <w:rPr>
          <w:lang w:val="en-US"/>
        </w:rPr>
        <w:t xml:space="preserve"> test and the level of significance is indicated by asterisks (*p&lt;0.05, **p&lt;0.01, ***p&lt;0.001). </w:t>
      </w:r>
      <w:r w:rsidRPr="00DA2110">
        <w:rPr>
          <w:lang w:val="en-US"/>
        </w:rPr>
        <w:t>Significance of difference between two sets of data</w:t>
      </w:r>
      <w:r>
        <w:rPr>
          <w:lang w:val="en-US"/>
        </w:rPr>
        <w:t xml:space="preserve"> </w:t>
      </w:r>
      <w:r w:rsidRPr="00DA2110">
        <w:rPr>
          <w:lang w:val="en-US"/>
        </w:rPr>
        <w:t xml:space="preserve">was </w:t>
      </w:r>
      <w:r>
        <w:rPr>
          <w:lang w:val="en-US"/>
        </w:rPr>
        <w:t>analyzed by the t-test and the level of significance is indicated by hashes (</w:t>
      </w:r>
      <w:r w:rsidRPr="00407014">
        <w:rPr>
          <w:vertAlign w:val="superscript"/>
          <w:lang w:val="en-US"/>
        </w:rPr>
        <w:t>#</w:t>
      </w:r>
      <w:r>
        <w:rPr>
          <w:lang w:val="en-US"/>
        </w:rPr>
        <w:t xml:space="preserve">p&lt;0.05, </w:t>
      </w:r>
      <w:r w:rsidRPr="00407014">
        <w:rPr>
          <w:vertAlign w:val="superscript"/>
          <w:lang w:val="en-US"/>
        </w:rPr>
        <w:t>##</w:t>
      </w:r>
      <w:r>
        <w:rPr>
          <w:lang w:val="en-US"/>
        </w:rPr>
        <w:t xml:space="preserve">p&lt;0.01, </w:t>
      </w:r>
      <w:r w:rsidRPr="00407014">
        <w:rPr>
          <w:vertAlign w:val="superscript"/>
          <w:lang w:val="en-US"/>
        </w:rPr>
        <w:t>###</w:t>
      </w:r>
      <w:r>
        <w:rPr>
          <w:lang w:val="en-US"/>
        </w:rPr>
        <w:t>p&lt;0.001). p</w:t>
      </w:r>
      <w:r w:rsidRPr="00DA2110">
        <w:rPr>
          <w:lang w:val="en-US"/>
        </w:rPr>
        <w:t>-values lower than 0.05</w:t>
      </w:r>
      <w:r>
        <w:rPr>
          <w:lang w:val="en-US"/>
        </w:rPr>
        <w:t xml:space="preserve"> were considered as not significant. Pictures showing cell morphology are from representative experiments that have been reproduced on an independently prepared neuron cultures with a similar outcome</w:t>
      </w:r>
      <w:r w:rsidRPr="000D7C6D">
        <w:rPr>
          <w:lang w:val="en-US"/>
        </w:rPr>
        <w:t>.</w:t>
      </w:r>
      <w:r w:rsidRPr="005955B2">
        <w:rPr>
          <w:lang w:val="en-US"/>
        </w:rPr>
        <w:t xml:space="preserve"> </w:t>
      </w:r>
    </w:p>
    <w:p w:rsidR="00041FDB" w:rsidRPr="00A52FDF" w:rsidRDefault="00041FDB" w:rsidP="005E275F">
      <w:pPr>
        <w:spacing w:line="480" w:lineRule="auto"/>
        <w:jc w:val="both"/>
        <w:rPr>
          <w:lang w:val="en-US"/>
        </w:rPr>
      </w:pPr>
    </w:p>
    <w:p w:rsidR="00041FDB" w:rsidRDefault="00041FDB" w:rsidP="005E275F">
      <w:pPr>
        <w:autoSpaceDE w:val="0"/>
        <w:autoSpaceDN w:val="0"/>
        <w:adjustRightInd w:val="0"/>
        <w:spacing w:line="480" w:lineRule="auto"/>
        <w:jc w:val="both"/>
        <w:rPr>
          <w:b/>
          <w:u w:val="single"/>
          <w:lang w:val="en-US"/>
        </w:rPr>
      </w:pPr>
      <w:r>
        <w:rPr>
          <w:b/>
          <w:u w:val="single"/>
          <w:lang w:val="en-US"/>
        </w:rPr>
        <w:br w:type="page"/>
      </w:r>
      <w:r w:rsidRPr="00DB7E0F">
        <w:rPr>
          <w:b/>
          <w:u w:val="single"/>
          <w:lang w:val="en-US"/>
        </w:rPr>
        <w:lastRenderedPageBreak/>
        <w:t>Results</w:t>
      </w:r>
    </w:p>
    <w:p w:rsidR="00041FDB" w:rsidRPr="00EE5663" w:rsidRDefault="00041FDB" w:rsidP="005E275F">
      <w:pPr>
        <w:autoSpaceDE w:val="0"/>
        <w:autoSpaceDN w:val="0"/>
        <w:adjustRightInd w:val="0"/>
        <w:spacing w:line="480" w:lineRule="auto"/>
        <w:jc w:val="both"/>
        <w:rPr>
          <w:b/>
          <w:lang w:val="en-US"/>
        </w:rPr>
      </w:pPr>
      <w:r>
        <w:rPr>
          <w:b/>
          <w:lang w:val="en-US"/>
        </w:rPr>
        <w:t>Effects of metformin exposure on the viability of cultured neurons</w:t>
      </w:r>
    </w:p>
    <w:p w:rsidR="00041FDB" w:rsidRDefault="00041FDB" w:rsidP="005E275F">
      <w:pPr>
        <w:autoSpaceDE w:val="0"/>
        <w:autoSpaceDN w:val="0"/>
        <w:adjustRightInd w:val="0"/>
        <w:spacing w:line="480" w:lineRule="auto"/>
        <w:jc w:val="both"/>
        <w:rPr>
          <w:lang w:val="en-US"/>
        </w:rPr>
      </w:pPr>
      <w:r>
        <w:rPr>
          <w:lang w:val="en-US"/>
        </w:rPr>
        <w:t>To investigate potential consequences of an exposure of neurons to metformin, we incubated cultured primary cerebellar granule neurons</w:t>
      </w:r>
      <w:r w:rsidRPr="00DE1CDB">
        <w:rPr>
          <w:lang w:val="en-US"/>
        </w:rPr>
        <w:t xml:space="preserve"> </w:t>
      </w:r>
      <w:r>
        <w:rPr>
          <w:lang w:val="en-US"/>
        </w:rPr>
        <w:t xml:space="preserve">in culture medium </w:t>
      </w:r>
      <w:r w:rsidRPr="00DE1CDB">
        <w:rPr>
          <w:lang w:val="en-US"/>
        </w:rPr>
        <w:t>for</w:t>
      </w:r>
      <w:r>
        <w:rPr>
          <w:lang w:val="en-US"/>
        </w:rPr>
        <w:t xml:space="preserve"> up to 48</w:t>
      </w:r>
      <w:r w:rsidRPr="00DE1CDB">
        <w:rPr>
          <w:lang w:val="en-US"/>
        </w:rPr>
        <w:t xml:space="preserve"> h </w:t>
      </w:r>
      <w:r>
        <w:rPr>
          <w:lang w:val="en-US"/>
        </w:rPr>
        <w:t xml:space="preserve">with metformin in concentrations of up to 10 mM and tested for cell viability. During the incubation of neurons in the absence of metformin a slow increase in the extracellular LDH activity was observed that accounted </w:t>
      </w:r>
      <w:r w:rsidRPr="00166856">
        <w:rPr>
          <w:lang w:val="en-US"/>
        </w:rPr>
        <w:t>after 24 h and 48 h to around 1</w:t>
      </w:r>
      <w:r w:rsidR="0069294D">
        <w:rPr>
          <w:lang w:val="en-US"/>
        </w:rPr>
        <w:t>5</w:t>
      </w:r>
      <w:r w:rsidRPr="00166856">
        <w:rPr>
          <w:lang w:val="en-US"/>
        </w:rPr>
        <w:t xml:space="preserve"> % and </w:t>
      </w:r>
      <w:r w:rsidR="0069294D">
        <w:rPr>
          <w:lang w:val="en-US"/>
        </w:rPr>
        <w:t>20</w:t>
      </w:r>
      <w:r w:rsidRPr="00166856">
        <w:rPr>
          <w:lang w:val="en-US"/>
        </w:rPr>
        <w:t xml:space="preserve"> % of the initial specific cellular LDH activity of the cultures (Fig. 1a). However, no obvious alteration in the cell morphology was observed during the incubations of neurons for</w:t>
      </w:r>
      <w:r>
        <w:rPr>
          <w:lang w:val="en-US"/>
        </w:rPr>
        <w:t xml:space="preserve"> up to 48 h in the absence of metformin (Fig. 1e,h). Incubations </w:t>
      </w:r>
      <w:r w:rsidR="00CE5EFF">
        <w:rPr>
          <w:lang w:val="en-US"/>
        </w:rPr>
        <w:t xml:space="preserve">of neurons </w:t>
      </w:r>
      <w:r>
        <w:rPr>
          <w:lang w:val="en-US"/>
        </w:rPr>
        <w:t>for 24 h or 48 h with metformin in concentrations o</w:t>
      </w:r>
      <w:r w:rsidR="003A0F13">
        <w:rPr>
          <w:lang w:val="en-US"/>
        </w:rPr>
        <w:t>f 0.1 mM, 1 </w:t>
      </w:r>
      <w:r>
        <w:rPr>
          <w:lang w:val="en-US"/>
        </w:rPr>
        <w:t xml:space="preserve">mM or 10 mM did not significantly increase the extracellular LDH activity compared to control cells that had been incubated without metformin (Fig. 1a,c). Microscopic analysis of the incubated cultures revealed that compared to control cultures (absence of metformin, Fig. 1e,h) an incubation with 1 mM metformin did not affect the morphology of neurons as indicated by the clearly visible cell bodies and by the intact cell processes (Fig. 1f,i). In contrast, for neuron cultures that had been exposed to 10 mM metformin a gradually increasing </w:t>
      </w:r>
      <w:r w:rsidR="0069294D">
        <w:rPr>
          <w:lang w:val="en-US"/>
        </w:rPr>
        <w:t>altered</w:t>
      </w:r>
      <w:r>
        <w:rPr>
          <w:lang w:val="en-US"/>
        </w:rPr>
        <w:t xml:space="preserve"> morphology with broken processes was observed after incubations for 24 h and 48 h (Fig. 1 g,j).</w:t>
      </w:r>
      <w:r w:rsidR="003A0F13">
        <w:rPr>
          <w:lang w:val="en-US"/>
        </w:rPr>
        <w:t xml:space="preserve"> PI staining </w:t>
      </w:r>
      <w:r w:rsidR="0093630F">
        <w:rPr>
          <w:lang w:val="en-US"/>
        </w:rPr>
        <w:t xml:space="preserve">of neurons that had been </w:t>
      </w:r>
      <w:r w:rsidR="005E275F">
        <w:rPr>
          <w:lang w:val="en-US"/>
        </w:rPr>
        <w:t>exposed to m</w:t>
      </w:r>
      <w:r w:rsidR="0093630F">
        <w:rPr>
          <w:lang w:val="en-US"/>
        </w:rPr>
        <w:t xml:space="preserve">etformin in </w:t>
      </w:r>
      <w:r w:rsidR="005E275F">
        <w:rPr>
          <w:lang w:val="en-US"/>
        </w:rPr>
        <w:t xml:space="preserve">concentrations of </w:t>
      </w:r>
      <w:r w:rsidR="0093630F">
        <w:rPr>
          <w:lang w:val="en-US"/>
        </w:rPr>
        <w:t xml:space="preserve">up to 10 mM </w:t>
      </w:r>
      <w:r w:rsidR="00CE5EFF">
        <w:rPr>
          <w:lang w:val="en-US"/>
        </w:rPr>
        <w:t xml:space="preserve">for </w:t>
      </w:r>
      <w:r w:rsidR="005E275F">
        <w:rPr>
          <w:lang w:val="en-US"/>
        </w:rPr>
        <w:t>24 h</w:t>
      </w:r>
      <w:r w:rsidR="003A0F13">
        <w:rPr>
          <w:lang w:val="en-US"/>
        </w:rPr>
        <w:t xml:space="preserve"> </w:t>
      </w:r>
      <w:r w:rsidR="0093630F">
        <w:rPr>
          <w:lang w:val="en-US"/>
        </w:rPr>
        <w:t xml:space="preserve">revealed no </w:t>
      </w:r>
      <w:r w:rsidR="005E275F" w:rsidRPr="006E27F6">
        <w:rPr>
          <w:lang w:val="en-US"/>
        </w:rPr>
        <w:t xml:space="preserve">increase in the number of PI positive cell nuclei </w:t>
      </w:r>
      <w:r w:rsidR="009932CE" w:rsidRPr="009932CE">
        <w:rPr>
          <w:lang w:val="en-US"/>
        </w:rPr>
        <w:t>(Fig. 2b-d</w:t>
      </w:r>
      <w:r w:rsidR="006E27F6" w:rsidRPr="009932CE">
        <w:rPr>
          <w:lang w:val="en-US"/>
        </w:rPr>
        <w:t xml:space="preserve">) </w:t>
      </w:r>
      <w:r w:rsidR="005E275F" w:rsidRPr="009932CE">
        <w:rPr>
          <w:lang w:val="en-US"/>
        </w:rPr>
        <w:t>in comparison to control cells</w:t>
      </w:r>
      <w:r w:rsidR="006E27F6" w:rsidRPr="009932CE">
        <w:rPr>
          <w:lang w:val="en-US"/>
        </w:rPr>
        <w:t xml:space="preserve"> </w:t>
      </w:r>
      <w:r w:rsidR="009932CE" w:rsidRPr="009932CE">
        <w:rPr>
          <w:lang w:val="en-US"/>
        </w:rPr>
        <w:t>(Fig. 2a</w:t>
      </w:r>
      <w:r w:rsidR="006E27F6" w:rsidRPr="009932CE">
        <w:rPr>
          <w:lang w:val="en-US"/>
        </w:rPr>
        <w:t>)</w:t>
      </w:r>
      <w:r w:rsidR="0093630F">
        <w:rPr>
          <w:lang w:val="en-US"/>
        </w:rPr>
        <w:t>, while a</w:t>
      </w:r>
      <w:r w:rsidR="006E27F6" w:rsidRPr="009932CE">
        <w:rPr>
          <w:lang w:val="en-US"/>
        </w:rPr>
        <w:t xml:space="preserve"> treatment with silver nitrate</w:t>
      </w:r>
      <w:r w:rsidR="0093630F">
        <w:rPr>
          <w:lang w:val="en-US"/>
        </w:rPr>
        <w:t xml:space="preserve"> as control for a toxic condition caused a </w:t>
      </w:r>
      <w:r w:rsidR="006E27F6" w:rsidRPr="009932CE">
        <w:rPr>
          <w:lang w:val="en-US"/>
        </w:rPr>
        <w:t xml:space="preserve">PI staining </w:t>
      </w:r>
      <w:r w:rsidR="0093630F">
        <w:rPr>
          <w:lang w:val="en-US"/>
        </w:rPr>
        <w:t xml:space="preserve">of all neurons </w:t>
      </w:r>
      <w:r w:rsidR="009932CE" w:rsidRPr="009932CE">
        <w:rPr>
          <w:lang w:val="en-US"/>
        </w:rPr>
        <w:t>(Fig. 2e,j</w:t>
      </w:r>
      <w:r w:rsidR="006E27F6" w:rsidRPr="009932CE">
        <w:rPr>
          <w:lang w:val="en-US"/>
        </w:rPr>
        <w:t>).</w:t>
      </w:r>
      <w:r w:rsidR="005E275F" w:rsidRPr="009932CE">
        <w:rPr>
          <w:lang w:val="en-US"/>
        </w:rPr>
        <w:t xml:space="preserve"> </w:t>
      </w:r>
    </w:p>
    <w:p w:rsidR="006E27F6" w:rsidRDefault="006E27F6" w:rsidP="005E275F">
      <w:pPr>
        <w:autoSpaceDE w:val="0"/>
        <w:autoSpaceDN w:val="0"/>
        <w:adjustRightInd w:val="0"/>
        <w:spacing w:line="480" w:lineRule="auto"/>
        <w:jc w:val="both"/>
        <w:rPr>
          <w:lang w:val="en-US"/>
        </w:rPr>
      </w:pPr>
    </w:p>
    <w:p w:rsidR="00041FDB" w:rsidRDefault="00D86A1D" w:rsidP="005E275F">
      <w:pPr>
        <w:autoSpaceDE w:val="0"/>
        <w:autoSpaceDN w:val="0"/>
        <w:adjustRightInd w:val="0"/>
        <w:spacing w:line="480" w:lineRule="auto"/>
        <w:jc w:val="both"/>
        <w:rPr>
          <w:lang w:val="en-US"/>
        </w:rPr>
      </w:pPr>
      <w:r>
        <w:rPr>
          <w:lang w:val="en-US"/>
        </w:rPr>
        <w:t xml:space="preserve">To test for acute consequences of an exposure of neurons with metformin, </w:t>
      </w:r>
      <w:r w:rsidR="00041FDB" w:rsidRPr="00EA4F53">
        <w:rPr>
          <w:lang w:val="en-US"/>
        </w:rPr>
        <w:t xml:space="preserve">the cells were </w:t>
      </w:r>
      <w:r>
        <w:rPr>
          <w:lang w:val="en-US"/>
        </w:rPr>
        <w:t>incubated</w:t>
      </w:r>
      <w:r w:rsidR="00041FDB" w:rsidRPr="00EA4F53">
        <w:rPr>
          <w:lang w:val="en-US"/>
        </w:rPr>
        <w:t xml:space="preserve"> in </w:t>
      </w:r>
      <w:r w:rsidR="00CE5EFF">
        <w:rPr>
          <w:lang w:val="en-US"/>
        </w:rPr>
        <w:t xml:space="preserve">the </w:t>
      </w:r>
      <w:r w:rsidR="00041FDB" w:rsidRPr="00EA4F53">
        <w:rPr>
          <w:lang w:val="en-US"/>
        </w:rPr>
        <w:t xml:space="preserve">amino acid-free </w:t>
      </w:r>
      <w:r w:rsidR="00E364E4">
        <w:rPr>
          <w:lang w:val="en-US"/>
        </w:rPr>
        <w:t>IB</w:t>
      </w:r>
      <w:r w:rsidR="00041FDB" w:rsidRPr="00EA4F53">
        <w:rPr>
          <w:lang w:val="en-US"/>
        </w:rPr>
        <w:t xml:space="preserve"> to metformin in concentrations of up to </w:t>
      </w:r>
      <w:r w:rsidR="00E364E4">
        <w:rPr>
          <w:lang w:val="en-US"/>
        </w:rPr>
        <w:t>10 mM for up to 6 h or</w:t>
      </w:r>
      <w:r w:rsidR="00041FDB" w:rsidRPr="00EA4F53">
        <w:rPr>
          <w:lang w:val="en-US"/>
        </w:rPr>
        <w:t xml:space="preserve"> up to 30 mM metformin for 4 h. None of these conditions caused any significant increase </w:t>
      </w:r>
      <w:r w:rsidR="00041FDB" w:rsidRPr="00EA4F53">
        <w:rPr>
          <w:lang w:val="en-US"/>
        </w:rPr>
        <w:lastRenderedPageBreak/>
        <w:t>in extracellular LDH activity compared to the low values (around 10% of initial cellular LDH) determined for control cultures that had been inc</w:t>
      </w:r>
      <w:r w:rsidR="006E27F6">
        <w:rPr>
          <w:lang w:val="en-US"/>
        </w:rPr>
        <w:t>ubated without metformin (Fig. 3</w:t>
      </w:r>
      <w:r w:rsidR="00041FDB" w:rsidRPr="00EA4F53">
        <w:rPr>
          <w:lang w:val="en-US"/>
        </w:rPr>
        <w:t xml:space="preserve">a,d). </w:t>
      </w:r>
    </w:p>
    <w:p w:rsidR="00041FDB" w:rsidRPr="00EA4F53" w:rsidRDefault="00041FDB" w:rsidP="005E275F">
      <w:pPr>
        <w:autoSpaceDE w:val="0"/>
        <w:autoSpaceDN w:val="0"/>
        <w:adjustRightInd w:val="0"/>
        <w:spacing w:line="480" w:lineRule="auto"/>
        <w:jc w:val="both"/>
        <w:rPr>
          <w:lang w:val="en-US"/>
        </w:rPr>
      </w:pPr>
    </w:p>
    <w:p w:rsidR="00041FDB" w:rsidRPr="00EE5663" w:rsidRDefault="00041FDB" w:rsidP="005E275F">
      <w:pPr>
        <w:autoSpaceDE w:val="0"/>
        <w:autoSpaceDN w:val="0"/>
        <w:adjustRightInd w:val="0"/>
        <w:spacing w:line="480" w:lineRule="auto"/>
        <w:jc w:val="both"/>
        <w:rPr>
          <w:b/>
          <w:lang w:val="en-US"/>
        </w:rPr>
      </w:pPr>
      <w:r>
        <w:rPr>
          <w:b/>
          <w:lang w:val="en-US"/>
        </w:rPr>
        <w:t>Effects of metformin on the glycolytic lactate production by cultured neurons</w:t>
      </w:r>
    </w:p>
    <w:p w:rsidR="00041FDB" w:rsidRDefault="00041FDB" w:rsidP="005E275F">
      <w:pPr>
        <w:autoSpaceDE w:val="0"/>
        <w:autoSpaceDN w:val="0"/>
        <w:adjustRightInd w:val="0"/>
        <w:spacing w:line="480" w:lineRule="auto"/>
        <w:jc w:val="both"/>
        <w:rPr>
          <w:lang w:val="en-US"/>
        </w:rPr>
      </w:pPr>
      <w:r>
        <w:rPr>
          <w:lang w:val="en-US"/>
        </w:rPr>
        <w:t>During incubation</w:t>
      </w:r>
      <w:r w:rsidR="00E364E4">
        <w:rPr>
          <w:lang w:val="en-US"/>
        </w:rPr>
        <w:t>s</w:t>
      </w:r>
      <w:r>
        <w:rPr>
          <w:lang w:val="en-US"/>
        </w:rPr>
        <w:t xml:space="preserve"> of primary neurons in culture medium in the absence of metformin, extracellular lactate accumulated to concentrations of 1.2 ± 0.2 mM and 1.6 ± 0.5 mM after incubations for 24 h and 48 h, respectively (Fig. 1b). If metformin was present in concentrations of 1 mM or 10 mM during the incubation, the extracellular lactate concentrations were found significantly increased after 24 h and 48 h of incubations to values that were elevated 2fold (10 mM metformin) and 3-4fold (1 mM metformin) compared to the values determined for controls (incubated in the absence of metformin, Fig. 1b). To study the concentration dependency of the stimulation of the neuronal lactate production </w:t>
      </w:r>
      <w:r w:rsidR="00E364E4">
        <w:rPr>
          <w:lang w:val="en-US"/>
        </w:rPr>
        <w:t xml:space="preserve">by metformin </w:t>
      </w:r>
      <w:r>
        <w:rPr>
          <w:lang w:val="en-US"/>
        </w:rPr>
        <w:t>in more detail, neurons were incubated in incubati</w:t>
      </w:r>
      <w:r w:rsidRPr="00C87445">
        <w:rPr>
          <w:lang w:val="en-US"/>
        </w:rPr>
        <w:t>on medium for 24 h with concentrations of metformin ranging between 0.1 and 10 mM (Fig. 1d). The presence of metformin caused a concentration-dependent increase in the extracellular lactate concentration from 1.4</w:t>
      </w:r>
      <w:r w:rsidR="00E364E4">
        <w:rPr>
          <w:lang w:val="en-US"/>
        </w:rPr>
        <w:t xml:space="preserve"> </w:t>
      </w:r>
      <w:r w:rsidRPr="00C87445">
        <w:rPr>
          <w:lang w:val="en-US"/>
        </w:rPr>
        <w:t xml:space="preserve">± 0.14 mM </w:t>
      </w:r>
      <w:r w:rsidR="00D86A1D">
        <w:rPr>
          <w:lang w:val="en-US"/>
        </w:rPr>
        <w:t>(</w:t>
      </w:r>
      <w:r w:rsidRPr="00C87445">
        <w:rPr>
          <w:lang w:val="en-US"/>
        </w:rPr>
        <w:t>absence of metformin</w:t>
      </w:r>
      <w:r w:rsidR="00D86A1D">
        <w:rPr>
          <w:lang w:val="en-US"/>
        </w:rPr>
        <w:t>)</w:t>
      </w:r>
      <w:r w:rsidRPr="00C87445">
        <w:rPr>
          <w:lang w:val="en-US"/>
        </w:rPr>
        <w:t>, which was significant already for a metformin</w:t>
      </w:r>
      <w:r w:rsidR="00E364E4">
        <w:rPr>
          <w:lang w:val="en-US"/>
        </w:rPr>
        <w:t xml:space="preserve"> concentrations of 1 mM (4.42 ± </w:t>
      </w:r>
      <w:r w:rsidRPr="00C87445">
        <w:rPr>
          <w:lang w:val="en-US"/>
        </w:rPr>
        <w:t>1.1 mM; Fig. 1d).</w:t>
      </w:r>
      <w:r w:rsidR="00E364E4">
        <w:rPr>
          <w:lang w:val="en-US"/>
        </w:rPr>
        <w:t xml:space="preserve"> </w:t>
      </w:r>
      <w:r w:rsidRPr="00C87445">
        <w:rPr>
          <w:lang w:val="en-US"/>
        </w:rPr>
        <w:t>Half</w:t>
      </w:r>
      <w:r>
        <w:rPr>
          <w:lang w:val="en-US"/>
        </w:rPr>
        <w:t xml:space="preserve">-maximal and maximal stimulation of lactate production within 24 h was determined for incubation with metformin in concentrations of around </w:t>
      </w:r>
      <w:r w:rsidR="00E364E4">
        <w:rPr>
          <w:lang w:val="en-US"/>
        </w:rPr>
        <w:t>0.5 mM and 3 </w:t>
      </w:r>
      <w:r>
        <w:rPr>
          <w:lang w:val="en-US"/>
        </w:rPr>
        <w:t xml:space="preserve">mM, respectively (Fig 1d). </w:t>
      </w:r>
    </w:p>
    <w:p w:rsidR="00041FDB" w:rsidRPr="00DE1CDB" w:rsidRDefault="00041FDB" w:rsidP="005E275F">
      <w:pPr>
        <w:autoSpaceDE w:val="0"/>
        <w:autoSpaceDN w:val="0"/>
        <w:adjustRightInd w:val="0"/>
        <w:spacing w:line="480" w:lineRule="auto"/>
        <w:jc w:val="both"/>
        <w:rPr>
          <w:lang w:val="en-US"/>
        </w:rPr>
      </w:pPr>
    </w:p>
    <w:p w:rsidR="00041FDB" w:rsidRDefault="00A1482D" w:rsidP="005E275F">
      <w:pPr>
        <w:autoSpaceDE w:val="0"/>
        <w:autoSpaceDN w:val="0"/>
        <w:adjustRightInd w:val="0"/>
        <w:spacing w:line="480" w:lineRule="auto"/>
        <w:jc w:val="both"/>
        <w:rPr>
          <w:lang w:val="en-US"/>
        </w:rPr>
      </w:pPr>
      <w:r>
        <w:rPr>
          <w:lang w:val="en-US"/>
        </w:rPr>
        <w:t>To investigate an acute stimulation by metformin of the glycolytic flux in cultured neurons</w:t>
      </w:r>
      <w:r w:rsidR="00D86A1D">
        <w:rPr>
          <w:lang w:val="en-US"/>
        </w:rPr>
        <w:t>, the cells</w:t>
      </w:r>
      <w:r>
        <w:rPr>
          <w:lang w:val="en-US"/>
        </w:rPr>
        <w:t xml:space="preserve"> were incubated in IB for </w:t>
      </w:r>
      <w:r w:rsidRPr="00EE4797">
        <w:rPr>
          <w:lang w:val="en-US"/>
        </w:rPr>
        <w:t>up to 6 h with</w:t>
      </w:r>
      <w:r>
        <w:rPr>
          <w:lang w:val="en-US"/>
        </w:rPr>
        <w:t xml:space="preserve">out or with metformin and </w:t>
      </w:r>
      <w:r w:rsidR="00041FDB">
        <w:rPr>
          <w:lang w:val="en-US"/>
        </w:rPr>
        <w:t>lactate production</w:t>
      </w:r>
      <w:r>
        <w:rPr>
          <w:lang w:val="en-US"/>
        </w:rPr>
        <w:t xml:space="preserve"> as well as glucose consumption were determined</w:t>
      </w:r>
      <w:r w:rsidR="00041FDB">
        <w:rPr>
          <w:lang w:val="en-US"/>
        </w:rPr>
        <w:t>. In the absence of metformin a slow increase in extracellular lactate concentration was observed which resulted within 6 h in a</w:t>
      </w:r>
      <w:r w:rsidR="00D86A1D">
        <w:rPr>
          <w:lang w:val="en-US"/>
        </w:rPr>
        <w:t>n extracellular</w:t>
      </w:r>
      <w:r w:rsidR="00041FDB">
        <w:rPr>
          <w:lang w:val="en-US"/>
        </w:rPr>
        <w:t xml:space="preserve"> concent</w:t>
      </w:r>
      <w:r w:rsidR="006E27F6">
        <w:rPr>
          <w:lang w:val="en-US"/>
        </w:rPr>
        <w:t>ration of 0.82 ± 0.24 mM (Fig. 3</w:t>
      </w:r>
      <w:r w:rsidR="00041FDB">
        <w:rPr>
          <w:lang w:val="en-US"/>
        </w:rPr>
        <w:t xml:space="preserve">b). In the presence of metformin the extracellular lactate accumulation was accelerated in a concentration-dependent manner. </w:t>
      </w:r>
      <w:r w:rsidR="00041FDB">
        <w:rPr>
          <w:lang w:val="en-US"/>
        </w:rPr>
        <w:lastRenderedPageBreak/>
        <w:t xml:space="preserve">While the presence of 0.1 mM metformin during the incubation did not significantly affect glycolytic flux, </w:t>
      </w:r>
      <w:r w:rsidR="00CE5EFF">
        <w:rPr>
          <w:lang w:val="en-US"/>
        </w:rPr>
        <w:t xml:space="preserve">the </w:t>
      </w:r>
      <w:r w:rsidR="00041FDB">
        <w:rPr>
          <w:lang w:val="en-US"/>
        </w:rPr>
        <w:t xml:space="preserve">lactate production </w:t>
      </w:r>
      <w:r w:rsidR="00CE5EFF">
        <w:rPr>
          <w:lang w:val="en-US"/>
        </w:rPr>
        <w:t xml:space="preserve">was </w:t>
      </w:r>
      <w:r w:rsidR="00041FDB">
        <w:rPr>
          <w:lang w:val="en-US"/>
        </w:rPr>
        <w:t xml:space="preserve">found significantly increased after 6 h </w:t>
      </w:r>
      <w:r w:rsidR="00CE5EFF">
        <w:rPr>
          <w:lang w:val="en-US"/>
        </w:rPr>
        <w:t xml:space="preserve">of </w:t>
      </w:r>
      <w:r w:rsidR="00041FDB">
        <w:rPr>
          <w:lang w:val="en-US"/>
        </w:rPr>
        <w:t xml:space="preserve">incubation with 1 mM metformin and already after 2 h </w:t>
      </w:r>
      <w:r w:rsidR="00D86A1D">
        <w:rPr>
          <w:lang w:val="en-US"/>
        </w:rPr>
        <w:t xml:space="preserve">of </w:t>
      </w:r>
      <w:r w:rsidR="00041FDB">
        <w:rPr>
          <w:lang w:val="en-US"/>
        </w:rPr>
        <w:t>incubat</w:t>
      </w:r>
      <w:r w:rsidR="006E27F6">
        <w:rPr>
          <w:lang w:val="en-US"/>
        </w:rPr>
        <w:t>ion with 10 mM metformin (Fig. 3</w:t>
      </w:r>
      <w:r w:rsidR="00041FDB">
        <w:rPr>
          <w:lang w:val="en-US"/>
        </w:rPr>
        <w:t>b). After exposure of neurons for 6 h to 1 mM and 10 mM metformin, the extracellular lactate concentration had increased compared to the control incubation (</w:t>
      </w:r>
      <w:r w:rsidR="00191EDA" w:rsidRPr="00191EDA">
        <w:rPr>
          <w:lang w:val="en-US"/>
        </w:rPr>
        <w:t>0.82</w:t>
      </w:r>
      <w:r w:rsidR="00D86A1D" w:rsidRPr="00191EDA">
        <w:rPr>
          <w:lang w:val="en-US"/>
        </w:rPr>
        <w:t xml:space="preserve"> ± </w:t>
      </w:r>
      <w:r w:rsidR="00191EDA" w:rsidRPr="00191EDA">
        <w:rPr>
          <w:lang w:val="en-US"/>
        </w:rPr>
        <w:t>0.24</w:t>
      </w:r>
      <w:r w:rsidR="00D86A1D">
        <w:rPr>
          <w:lang w:val="en-US"/>
        </w:rPr>
        <w:t xml:space="preserve"> mM, </w:t>
      </w:r>
      <w:r w:rsidR="00041FDB">
        <w:rPr>
          <w:lang w:val="en-US"/>
        </w:rPr>
        <w:t>absence of metformin) to 2.41 ± 0.60 mM (</w:t>
      </w:r>
      <w:r w:rsidR="00191EDA">
        <w:rPr>
          <w:lang w:val="en-US"/>
        </w:rPr>
        <w:t>1 mM) and 4.43 ± 0.62 mM (Fig. 3</w:t>
      </w:r>
      <w:r w:rsidR="00041FDB">
        <w:rPr>
          <w:lang w:val="en-US"/>
        </w:rPr>
        <w:t>b). A more detailed analysis of the concentration-dependency of the metformin-induced acute stimulation of lactate production during a 4 h incubation revealed half-maximal and maximal increases in extracellular lactate concentration by incubations with metformin in concentrations of 2 mM (1.8 ± 0.6 mM lactate) and 10 mM (3.24 ± 1.04 mM), respectively (</w:t>
      </w:r>
      <w:r w:rsidR="006E27F6">
        <w:rPr>
          <w:lang w:val="en-US"/>
        </w:rPr>
        <w:t>Fig. 3</w:t>
      </w:r>
      <w:r w:rsidR="00041FDB" w:rsidRPr="00AB1308">
        <w:rPr>
          <w:lang w:val="en-US"/>
        </w:rPr>
        <w:t>e</w:t>
      </w:r>
      <w:r w:rsidR="00041FDB">
        <w:rPr>
          <w:lang w:val="en-US"/>
        </w:rPr>
        <w:t>). Application of metformin in concentrations higher than 10 mM did not further increase the metformin-induced stimulation of glycolytic lactate production but w</w:t>
      </w:r>
      <w:r w:rsidR="00D86A1D">
        <w:rPr>
          <w:lang w:val="en-US"/>
        </w:rPr>
        <w:t>as</w:t>
      </w:r>
      <w:r w:rsidR="00041FDB">
        <w:rPr>
          <w:lang w:val="en-US"/>
        </w:rPr>
        <w:t xml:space="preserve"> less efficient</w:t>
      </w:r>
      <w:r w:rsidR="006E27F6">
        <w:rPr>
          <w:lang w:val="en-US"/>
        </w:rPr>
        <w:t xml:space="preserve"> to stimulate glycolysis (Fig. 3</w:t>
      </w:r>
      <w:r w:rsidR="00041FDB">
        <w:rPr>
          <w:lang w:val="en-US"/>
        </w:rPr>
        <w:t>e,f). For neuronal glucose consumption, a similar acute time- and concentration-dependent stimulation b</w:t>
      </w:r>
      <w:r w:rsidR="006E27F6">
        <w:rPr>
          <w:lang w:val="en-US"/>
        </w:rPr>
        <w:t>y metformin was observed (Fig. 3</w:t>
      </w:r>
      <w:r w:rsidR="00041FDB">
        <w:rPr>
          <w:lang w:val="en-US"/>
        </w:rPr>
        <w:t>c,f) as for extracellu</w:t>
      </w:r>
      <w:r w:rsidR="006E27F6">
        <w:rPr>
          <w:lang w:val="en-US"/>
        </w:rPr>
        <w:t>lar lactate accumulation (Fig. 3</w:t>
      </w:r>
      <w:r w:rsidR="00041FDB">
        <w:rPr>
          <w:lang w:val="en-US"/>
        </w:rPr>
        <w:t>b,e), although the significance levels for differences in glucose consumption between controls and metformin-treated cells were low due to the problem of differences of large numbers.</w:t>
      </w:r>
    </w:p>
    <w:p w:rsidR="00041FDB" w:rsidRDefault="00041FDB" w:rsidP="005E275F">
      <w:pPr>
        <w:autoSpaceDE w:val="0"/>
        <w:autoSpaceDN w:val="0"/>
        <w:adjustRightInd w:val="0"/>
        <w:spacing w:line="480" w:lineRule="auto"/>
        <w:jc w:val="both"/>
        <w:rPr>
          <w:lang w:val="en-US"/>
        </w:rPr>
      </w:pPr>
    </w:p>
    <w:p w:rsidR="00041FDB" w:rsidRPr="002B4DA6" w:rsidRDefault="00041FDB" w:rsidP="005E275F">
      <w:pPr>
        <w:autoSpaceDE w:val="0"/>
        <w:autoSpaceDN w:val="0"/>
        <w:adjustRightInd w:val="0"/>
        <w:spacing w:line="480" w:lineRule="auto"/>
        <w:jc w:val="both"/>
        <w:rPr>
          <w:lang w:val="en-US"/>
        </w:rPr>
      </w:pPr>
      <w:r>
        <w:rPr>
          <w:lang w:val="en-US"/>
        </w:rPr>
        <w:t>For further experiments on the effects of metformin on cultured neurons we have used acute incubations for 4 h in the absence or the presence of a standard concentration of 10 mM metformin. Table 1 lists data for such incubations from 14 experiments. Compared to control incubations, the presence of metformin increased the extracellular lactate accumulation and the glucose con</w:t>
      </w:r>
      <w:r w:rsidR="00A1482D">
        <w:rPr>
          <w:lang w:val="en-US"/>
        </w:rPr>
        <w:t>sumption around 4-fold</w:t>
      </w:r>
      <w:r>
        <w:rPr>
          <w:lang w:val="en-US"/>
        </w:rPr>
        <w:t xml:space="preserve">. In each individual experiment, metformin strongly increased the extracellular lactate accumulation, but the extent of stimulation </w:t>
      </w:r>
      <w:r w:rsidR="00A1482D">
        <w:rPr>
          <w:lang w:val="en-US"/>
        </w:rPr>
        <w:t xml:space="preserve">as well as the basal lactate release from cultured neurons differed </w:t>
      </w:r>
      <w:r>
        <w:rPr>
          <w:lang w:val="en-US"/>
        </w:rPr>
        <w:t xml:space="preserve">between individual experiments </w:t>
      </w:r>
      <w:r w:rsidR="00A1482D">
        <w:rPr>
          <w:lang w:val="en-US"/>
        </w:rPr>
        <w:t>(Table 1</w:t>
      </w:r>
      <w:r>
        <w:rPr>
          <w:lang w:val="en-US"/>
        </w:rPr>
        <w:t xml:space="preserve">). Also the ratio of lactate production to glucose consumption varied between individual </w:t>
      </w:r>
      <w:r>
        <w:rPr>
          <w:lang w:val="en-US"/>
        </w:rPr>
        <w:lastRenderedPageBreak/>
        <w:t>experiments</w:t>
      </w:r>
      <w:r w:rsidRPr="00C87445">
        <w:rPr>
          <w:lang w:val="en-US"/>
        </w:rPr>
        <w:t>,</w:t>
      </w:r>
      <w:r>
        <w:rPr>
          <w:lang w:val="en-US"/>
        </w:rPr>
        <w:t xml:space="preserve"> but did not differ significantly between incubations without and with metformin (Table 1).</w:t>
      </w:r>
    </w:p>
    <w:p w:rsidR="00041FDB" w:rsidRPr="002B4DA6" w:rsidRDefault="00041FDB" w:rsidP="005E275F">
      <w:pPr>
        <w:autoSpaceDE w:val="0"/>
        <w:autoSpaceDN w:val="0"/>
        <w:adjustRightInd w:val="0"/>
        <w:spacing w:line="480" w:lineRule="auto"/>
        <w:jc w:val="both"/>
        <w:rPr>
          <w:lang w:val="en-US"/>
        </w:rPr>
      </w:pPr>
    </w:p>
    <w:p w:rsidR="00041FDB" w:rsidRDefault="00041FDB" w:rsidP="005E275F">
      <w:pPr>
        <w:autoSpaceDE w:val="0"/>
        <w:autoSpaceDN w:val="0"/>
        <w:adjustRightInd w:val="0"/>
        <w:spacing w:line="480" w:lineRule="auto"/>
        <w:jc w:val="both"/>
        <w:rPr>
          <w:b/>
          <w:lang w:val="en-US"/>
        </w:rPr>
      </w:pPr>
      <w:r>
        <w:rPr>
          <w:b/>
          <w:lang w:val="en-US"/>
        </w:rPr>
        <w:t>The metformin-mediated stimulation of lactate production in cultured neurons is persistent</w:t>
      </w:r>
    </w:p>
    <w:p w:rsidR="00041FDB" w:rsidRDefault="00041FDB" w:rsidP="005E275F">
      <w:pPr>
        <w:autoSpaceDE w:val="0"/>
        <w:autoSpaceDN w:val="0"/>
        <w:adjustRightInd w:val="0"/>
        <w:spacing w:line="480" w:lineRule="auto"/>
        <w:jc w:val="both"/>
        <w:rPr>
          <w:lang w:val="en-US"/>
        </w:rPr>
      </w:pPr>
      <w:r>
        <w:rPr>
          <w:lang w:val="en-US"/>
        </w:rPr>
        <w:t>To test whether the stimulation of lactate release by metformin requires continuous presence of metformin in the medium, the cells were pre-incubated for 2 h without or with 10 mM metformin, washed and subsequently incubated for up to 4 h in metformin-free or metformin-containing IB. After the 2 h pre-incubations of neurons with metformin the extracellular lactate concentration was almost 4fold increased compared to that of neurons, which had been pre-incubated in the ab</w:t>
      </w:r>
      <w:r w:rsidR="006E27F6">
        <w:rPr>
          <w:lang w:val="en-US"/>
        </w:rPr>
        <w:t>sence of metformin (none; Fig. 4</w:t>
      </w:r>
      <w:r>
        <w:rPr>
          <w:lang w:val="en-US"/>
        </w:rPr>
        <w:t xml:space="preserve">a). During a main incubation </w:t>
      </w:r>
      <w:r w:rsidR="00CE5EFF">
        <w:rPr>
          <w:lang w:val="en-US"/>
        </w:rPr>
        <w:t xml:space="preserve">of metformin-preincubated neurons </w:t>
      </w:r>
      <w:r>
        <w:rPr>
          <w:lang w:val="en-US"/>
        </w:rPr>
        <w:t>in metformin-containing IB, the accelerated lactate productions continued and remained 4fold elevated during the entir</w:t>
      </w:r>
      <w:r w:rsidR="006E27F6">
        <w:rPr>
          <w:lang w:val="en-US"/>
        </w:rPr>
        <w:t>e main incubation period (Fig. 4</w:t>
      </w:r>
      <w:r>
        <w:rPr>
          <w:lang w:val="en-US"/>
        </w:rPr>
        <w:t xml:space="preserve">a). Also if metformin-preincubated neurons were washed and incubated during the main incubation in metformin-free IB, the glycolytic lactate production remained accelerated and did not differ to that of neurons exposed to metformin during </w:t>
      </w:r>
      <w:r w:rsidR="006E27F6">
        <w:rPr>
          <w:lang w:val="en-US"/>
        </w:rPr>
        <w:t>pre- and main incubation (Fig. 4</w:t>
      </w:r>
      <w:r>
        <w:rPr>
          <w:lang w:val="en-US"/>
        </w:rPr>
        <w:t>a), demonstrating that presence of metformin is not required to maintain the accelerated glycolytic lactate production in metformin-treated cultured neurons. Neither the medium change nor the washing step between pre- and main incubation caused a substantial increase in extracellular LDH activity (</w:t>
      </w:r>
      <w:r w:rsidRPr="00842E88">
        <w:rPr>
          <w:lang w:val="en-US"/>
        </w:rPr>
        <w:t>Fig.</w:t>
      </w:r>
      <w:r w:rsidR="006E27F6">
        <w:rPr>
          <w:lang w:val="en-US"/>
        </w:rPr>
        <w:t xml:space="preserve"> 4</w:t>
      </w:r>
      <w:r>
        <w:rPr>
          <w:lang w:val="en-US"/>
        </w:rPr>
        <w:t>b</w:t>
      </w:r>
      <w:r w:rsidRPr="00842E88">
        <w:rPr>
          <w:lang w:val="en-US"/>
        </w:rPr>
        <w:t>)</w:t>
      </w:r>
      <w:r>
        <w:rPr>
          <w:lang w:val="en-US"/>
        </w:rPr>
        <w:t>, demonstrating that the cell viability was not affected by the treatments applied.</w:t>
      </w:r>
    </w:p>
    <w:p w:rsidR="00041FDB" w:rsidRPr="00EE4797" w:rsidRDefault="00041FDB" w:rsidP="005E275F">
      <w:pPr>
        <w:autoSpaceDE w:val="0"/>
        <w:autoSpaceDN w:val="0"/>
        <w:adjustRightInd w:val="0"/>
        <w:spacing w:line="480" w:lineRule="auto"/>
        <w:jc w:val="both"/>
        <w:rPr>
          <w:lang w:val="en-US"/>
        </w:rPr>
      </w:pPr>
    </w:p>
    <w:p w:rsidR="00041FDB" w:rsidRPr="002A19D1" w:rsidRDefault="00041FDB" w:rsidP="005E275F">
      <w:pPr>
        <w:autoSpaceDE w:val="0"/>
        <w:autoSpaceDN w:val="0"/>
        <w:adjustRightInd w:val="0"/>
        <w:spacing w:line="480" w:lineRule="auto"/>
        <w:jc w:val="both"/>
        <w:rPr>
          <w:b/>
          <w:lang w:val="en-US"/>
        </w:rPr>
      </w:pPr>
      <w:r>
        <w:rPr>
          <w:b/>
          <w:lang w:val="en-US"/>
        </w:rPr>
        <w:t>Rabeprazole blocks the metformin-induced stimulation of lactate release in</w:t>
      </w:r>
      <w:r w:rsidRPr="002A19D1">
        <w:rPr>
          <w:b/>
          <w:lang w:val="en-US"/>
        </w:rPr>
        <w:t xml:space="preserve"> cultured neurons</w:t>
      </w:r>
    </w:p>
    <w:p w:rsidR="00041FDB" w:rsidRDefault="00041FDB" w:rsidP="005E275F">
      <w:pPr>
        <w:autoSpaceDE w:val="0"/>
        <w:autoSpaceDN w:val="0"/>
        <w:adjustRightInd w:val="0"/>
        <w:spacing w:line="480" w:lineRule="auto"/>
        <w:jc w:val="both"/>
        <w:rPr>
          <w:lang w:val="en-US"/>
        </w:rPr>
      </w:pPr>
      <w:r>
        <w:rPr>
          <w:lang w:val="en-US"/>
        </w:rPr>
        <w:t xml:space="preserve">Metformin has been reported to be taken up into cells by OCTs </w:t>
      </w:r>
      <w:r>
        <w:rPr>
          <w:noProof/>
          <w:lang w:val="en-US"/>
        </w:rPr>
        <w:t>[15-18]</w:t>
      </w:r>
      <w:r w:rsidRPr="00A80BDD">
        <w:rPr>
          <w:lang w:val="en-US"/>
        </w:rPr>
        <w:t>.</w:t>
      </w:r>
      <w:r>
        <w:rPr>
          <w:lang w:val="en-US"/>
        </w:rPr>
        <w:t xml:space="preserve"> As OCT</w:t>
      </w:r>
      <w:r w:rsidRPr="00A80BDD">
        <w:rPr>
          <w:lang w:val="en-US"/>
        </w:rPr>
        <w:t>2 and OCT3</w:t>
      </w:r>
      <w:r>
        <w:rPr>
          <w:lang w:val="en-US"/>
        </w:rPr>
        <w:t xml:space="preserve"> are functionally expressed in brain </w:t>
      </w:r>
      <w:r>
        <w:rPr>
          <w:noProof/>
          <w:lang w:val="en-US"/>
        </w:rPr>
        <w:t>[19, 39]</w:t>
      </w:r>
      <w:r w:rsidRPr="00DF5430">
        <w:rPr>
          <w:noProof/>
          <w:lang w:val="en-US"/>
        </w:rPr>
        <w:t>, we</w:t>
      </w:r>
      <w:r>
        <w:rPr>
          <w:noProof/>
          <w:lang w:val="en-US"/>
        </w:rPr>
        <w:t xml:space="preserve"> have tested whether </w:t>
      </w:r>
      <w:r>
        <w:rPr>
          <w:lang w:val="en-US"/>
        </w:rPr>
        <w:t xml:space="preserve">inhibitors of OCT2 </w:t>
      </w:r>
      <w:r>
        <w:rPr>
          <w:lang w:val="en-US"/>
        </w:rPr>
        <w:lastRenderedPageBreak/>
        <w:t xml:space="preserve">(cimetidine) or OCT3 (rabeprazole) </w:t>
      </w:r>
      <w:r>
        <w:rPr>
          <w:noProof/>
          <w:lang w:val="en-US"/>
        </w:rPr>
        <w:t xml:space="preserve">[15, 40] </w:t>
      </w:r>
      <w:r>
        <w:rPr>
          <w:lang w:val="en-US"/>
        </w:rPr>
        <w:t>are able to affect the metformin-induced stimulation of lactate production by neurons. Neither an incubation of neurons for 4 h with the inhibitors alone nor their co-incubation with 10 mM metformin significantly increased the ex</w:t>
      </w:r>
      <w:r w:rsidR="006E27F6">
        <w:rPr>
          <w:lang w:val="en-US"/>
        </w:rPr>
        <w:t>tracellular LDH activity (Fig. 5</w:t>
      </w:r>
      <w:r w:rsidRPr="00216A6C">
        <w:rPr>
          <w:lang w:val="en-US"/>
        </w:rPr>
        <w:t>a</w:t>
      </w:r>
      <w:r>
        <w:rPr>
          <w:lang w:val="en-US"/>
        </w:rPr>
        <w:t>)</w:t>
      </w:r>
      <w:r w:rsidRPr="00216A6C">
        <w:rPr>
          <w:lang w:val="en-US"/>
        </w:rPr>
        <w:t>.</w:t>
      </w:r>
      <w:r>
        <w:rPr>
          <w:lang w:val="en-US"/>
        </w:rPr>
        <w:t xml:space="preserve"> In addition, none of the two OCT inhibitors affected the basal lactate production of neurons, while metformin increased the extracellular lacta</w:t>
      </w:r>
      <w:r w:rsidR="006E27F6">
        <w:rPr>
          <w:lang w:val="en-US"/>
        </w:rPr>
        <w:t>te concentration 2.5</w:t>
      </w:r>
      <w:r w:rsidR="00A1482D">
        <w:rPr>
          <w:lang w:val="en-US"/>
        </w:rPr>
        <w:t>-</w:t>
      </w:r>
      <w:r w:rsidR="006E27F6">
        <w:rPr>
          <w:lang w:val="en-US"/>
        </w:rPr>
        <w:t>fold (Fig. 5</w:t>
      </w:r>
      <w:r>
        <w:rPr>
          <w:lang w:val="en-US"/>
        </w:rPr>
        <w:t>b). This stimulation was not significantly lowered by the presence of 10 mM cimetidine, while already 100 µM rabeprazole completely prevented the metformin-induced extracellular accumulation</w:t>
      </w:r>
      <w:r w:rsidR="006E27F6">
        <w:rPr>
          <w:lang w:val="en-US"/>
        </w:rPr>
        <w:t xml:space="preserve"> of lactate (Fig. 5</w:t>
      </w:r>
      <w:r>
        <w:rPr>
          <w:lang w:val="en-US"/>
        </w:rPr>
        <w:t>b).</w:t>
      </w:r>
    </w:p>
    <w:p w:rsidR="00041FDB" w:rsidRDefault="00041FDB" w:rsidP="005E275F">
      <w:pPr>
        <w:autoSpaceDE w:val="0"/>
        <w:autoSpaceDN w:val="0"/>
        <w:adjustRightInd w:val="0"/>
        <w:spacing w:line="480" w:lineRule="auto"/>
        <w:jc w:val="both"/>
        <w:rPr>
          <w:lang w:val="en-US"/>
        </w:rPr>
      </w:pPr>
    </w:p>
    <w:p w:rsidR="00041FDB" w:rsidRDefault="00041FDB" w:rsidP="005E275F">
      <w:pPr>
        <w:autoSpaceDE w:val="0"/>
        <w:autoSpaceDN w:val="0"/>
        <w:adjustRightInd w:val="0"/>
        <w:spacing w:line="480" w:lineRule="auto"/>
        <w:rPr>
          <w:b/>
          <w:lang w:val="en-US"/>
        </w:rPr>
      </w:pPr>
      <w:r>
        <w:rPr>
          <w:b/>
          <w:lang w:val="en-US"/>
        </w:rPr>
        <w:t>Modulators of AMPK do not affect the metformin-induced lactate production in neurons</w:t>
      </w:r>
    </w:p>
    <w:p w:rsidR="00041FDB" w:rsidRDefault="00041FDB" w:rsidP="005E275F">
      <w:pPr>
        <w:autoSpaceDE w:val="0"/>
        <w:autoSpaceDN w:val="0"/>
        <w:adjustRightInd w:val="0"/>
        <w:spacing w:line="480" w:lineRule="auto"/>
        <w:jc w:val="both"/>
        <w:rPr>
          <w:lang w:val="en-US"/>
        </w:rPr>
      </w:pPr>
      <w:r w:rsidRPr="00DF5430">
        <w:rPr>
          <w:lang w:val="en-US"/>
        </w:rPr>
        <w:t xml:space="preserve">As metformin has been reported to activate AMPK </w:t>
      </w:r>
      <w:r>
        <w:rPr>
          <w:noProof/>
          <w:lang w:val="en-US"/>
        </w:rPr>
        <w:t>[15]</w:t>
      </w:r>
      <w:r w:rsidRPr="00DF5430">
        <w:rPr>
          <w:lang w:val="en-US"/>
        </w:rPr>
        <w:t>, we investigated a potential role of th</w:t>
      </w:r>
      <w:r w:rsidR="00CE5EFF">
        <w:rPr>
          <w:lang w:val="en-US"/>
        </w:rPr>
        <w:t>is</w:t>
      </w:r>
      <w:r w:rsidRPr="00DF5430">
        <w:rPr>
          <w:lang w:val="en-US"/>
        </w:rPr>
        <w:t xml:space="preserve"> </w:t>
      </w:r>
      <w:r w:rsidR="00CE5EFF">
        <w:rPr>
          <w:lang w:val="en-US"/>
        </w:rPr>
        <w:t>enzyme</w:t>
      </w:r>
      <w:r w:rsidRPr="00DF5430">
        <w:rPr>
          <w:lang w:val="en-US"/>
        </w:rPr>
        <w:t xml:space="preserve"> in the metformin-induced stimulation of lactate release from cultured neurons. AMPK-dependent processes were investigated by applying the AMPK activator </w:t>
      </w:r>
      <w:r w:rsidR="00A1482D">
        <w:rPr>
          <w:lang w:val="en-US"/>
        </w:rPr>
        <w:t>AICAR</w:t>
      </w:r>
      <w:r>
        <w:rPr>
          <w:lang w:val="en-US"/>
        </w:rPr>
        <w:t xml:space="preserve"> </w:t>
      </w:r>
      <w:r>
        <w:rPr>
          <w:noProof/>
          <w:lang w:val="en-US"/>
        </w:rPr>
        <w:t>[41, 42]</w:t>
      </w:r>
      <w:r w:rsidRPr="00DF5430">
        <w:rPr>
          <w:lang w:val="en-US"/>
        </w:rPr>
        <w:t xml:space="preserve"> or the AMPK inhibitor compound C </w:t>
      </w:r>
      <w:r>
        <w:rPr>
          <w:noProof/>
          <w:lang w:val="en-US"/>
        </w:rPr>
        <w:t>[43]</w:t>
      </w:r>
      <w:r w:rsidRPr="00DF5430">
        <w:rPr>
          <w:lang w:val="en-US"/>
        </w:rPr>
        <w:t xml:space="preserve">. Incubations of cultured neurons with these </w:t>
      </w:r>
      <w:r w:rsidR="00D86A1D">
        <w:rPr>
          <w:lang w:val="en-US"/>
        </w:rPr>
        <w:t>compounds</w:t>
      </w:r>
      <w:r w:rsidRPr="00DF5430">
        <w:rPr>
          <w:lang w:val="en-US"/>
        </w:rPr>
        <w:t xml:space="preserve"> in the absence or the presence of 10 mM metformin did</w:t>
      </w:r>
      <w:r>
        <w:rPr>
          <w:lang w:val="en-US"/>
        </w:rPr>
        <w:t xml:space="preserve"> not significantly elevate the extracellular LDH activity (Table 2), suggesting that the conditions used were not acutely toxic to the cells. The AMPK modulators, compound C and AICAR, did not aff</w:t>
      </w:r>
      <w:r w:rsidR="00A1482D">
        <w:rPr>
          <w:lang w:val="en-US"/>
        </w:rPr>
        <w:t>ect the basal lactate release from</w:t>
      </w:r>
      <w:r>
        <w:rPr>
          <w:lang w:val="en-US"/>
        </w:rPr>
        <w:t xml:space="preserve"> neurons</w:t>
      </w:r>
      <w:r w:rsidR="00D86A1D">
        <w:rPr>
          <w:lang w:val="en-US"/>
        </w:rPr>
        <w:t xml:space="preserve"> nor significantly lowered the metformin-induced stimulated lactate release</w:t>
      </w:r>
      <w:r>
        <w:rPr>
          <w:lang w:val="en-US"/>
        </w:rPr>
        <w:t xml:space="preserve"> (Table 2). </w:t>
      </w:r>
    </w:p>
    <w:p w:rsidR="00041FDB" w:rsidRDefault="00041FDB" w:rsidP="005E275F">
      <w:pPr>
        <w:autoSpaceDE w:val="0"/>
        <w:autoSpaceDN w:val="0"/>
        <w:adjustRightInd w:val="0"/>
        <w:spacing w:line="480" w:lineRule="auto"/>
        <w:jc w:val="both"/>
        <w:rPr>
          <w:lang w:val="en-US"/>
        </w:rPr>
        <w:sectPr w:rsidR="00041FDB" w:rsidSect="005E275F">
          <w:pgSz w:w="11906" w:h="16838"/>
          <w:pgMar w:top="1417" w:right="1417" w:bottom="1134" w:left="1417" w:header="708" w:footer="708" w:gutter="0"/>
          <w:cols w:space="708"/>
          <w:docGrid w:linePitch="360"/>
        </w:sectPr>
      </w:pPr>
      <w:r>
        <w:rPr>
          <w:lang w:val="en-US"/>
        </w:rPr>
        <w:t xml:space="preserve"> </w:t>
      </w:r>
    </w:p>
    <w:p w:rsidR="00041FDB" w:rsidRDefault="00041FDB" w:rsidP="005E275F">
      <w:pPr>
        <w:spacing w:after="240" w:line="480" w:lineRule="auto"/>
        <w:jc w:val="both"/>
        <w:rPr>
          <w:b/>
          <w:lang w:val="en-US"/>
        </w:rPr>
      </w:pPr>
      <w:r w:rsidRPr="00E445A6">
        <w:rPr>
          <w:b/>
          <w:lang w:val="en-US"/>
        </w:rPr>
        <w:lastRenderedPageBreak/>
        <w:t>Discussion</w:t>
      </w:r>
    </w:p>
    <w:p w:rsidR="00041FDB" w:rsidRPr="00DF5430" w:rsidRDefault="00041FDB" w:rsidP="005E275F">
      <w:pPr>
        <w:spacing w:after="240" w:line="480" w:lineRule="auto"/>
        <w:jc w:val="both"/>
        <w:rPr>
          <w:lang w:val="en-US"/>
        </w:rPr>
      </w:pPr>
      <w:r w:rsidRPr="00DF5430">
        <w:rPr>
          <w:lang w:val="en-US"/>
        </w:rPr>
        <w:t>Metformin is the first choice drug for the treatment of type-II-diabetes</w:t>
      </w:r>
      <w:r w:rsidR="009C5089">
        <w:rPr>
          <w:lang w:val="en-US"/>
        </w:rPr>
        <w:t>,</w:t>
      </w:r>
      <w:r w:rsidR="009C5089" w:rsidRPr="009C5089">
        <w:rPr>
          <w:noProof/>
          <w:lang w:val="en-US"/>
        </w:rPr>
        <w:t xml:space="preserve"> </w:t>
      </w:r>
      <w:r w:rsidR="009C5089" w:rsidRPr="00DF5430">
        <w:rPr>
          <w:noProof/>
          <w:lang w:val="en-US"/>
        </w:rPr>
        <w:t>but a treatment with metformin has also been shown to have promissing benefical effects for</w:t>
      </w:r>
      <w:r w:rsidR="004C4F07">
        <w:rPr>
          <w:noProof/>
          <w:lang w:val="en-US"/>
        </w:rPr>
        <w:t xml:space="preserve"> </w:t>
      </w:r>
      <w:r w:rsidR="009C5089" w:rsidRPr="00DF5430">
        <w:rPr>
          <w:noProof/>
          <w:lang w:val="en-US"/>
        </w:rPr>
        <w:t xml:space="preserve">certain neurological complications </w:t>
      </w:r>
      <w:r w:rsidR="008613D1">
        <w:rPr>
          <w:noProof/>
          <w:lang w:val="en-US"/>
        </w:rPr>
        <w:t>[29, 44-46</w:t>
      </w:r>
      <w:r w:rsidR="009C5089">
        <w:rPr>
          <w:noProof/>
          <w:lang w:val="en-US"/>
        </w:rPr>
        <w:t>]</w:t>
      </w:r>
      <w:r w:rsidR="004C4F07">
        <w:rPr>
          <w:noProof/>
          <w:lang w:val="en-US"/>
        </w:rPr>
        <w:t xml:space="preserve"> and against cancer progression</w:t>
      </w:r>
      <w:r w:rsidR="009C5089" w:rsidRPr="00DF5430">
        <w:rPr>
          <w:noProof/>
          <w:lang w:val="en-US"/>
        </w:rPr>
        <w:t xml:space="preserve"> </w:t>
      </w:r>
      <w:r w:rsidR="008613D1">
        <w:rPr>
          <w:noProof/>
          <w:lang w:val="en-US"/>
        </w:rPr>
        <w:t>[3, 47-49</w:t>
      </w:r>
      <w:r w:rsidR="009C5089">
        <w:rPr>
          <w:noProof/>
          <w:lang w:val="en-US"/>
        </w:rPr>
        <w:t>]</w:t>
      </w:r>
      <w:r w:rsidR="009C5089">
        <w:rPr>
          <w:lang w:val="en-US"/>
        </w:rPr>
        <w:t xml:space="preserve">. </w:t>
      </w:r>
      <w:r w:rsidR="00CE5EFF">
        <w:rPr>
          <w:lang w:val="en-US"/>
        </w:rPr>
        <w:t xml:space="preserve">Metformin </w:t>
      </w:r>
      <w:r w:rsidRPr="00DF5430">
        <w:rPr>
          <w:noProof/>
          <w:lang w:val="en-US"/>
        </w:rPr>
        <w:t xml:space="preserve">has been reported to enter the brain and to accumulate in the cerbrospinal fluid </w:t>
      </w:r>
      <w:r>
        <w:rPr>
          <w:noProof/>
          <w:lang w:val="en-US"/>
        </w:rPr>
        <w:t>[14]</w:t>
      </w:r>
      <w:r w:rsidRPr="00DF5430">
        <w:rPr>
          <w:noProof/>
          <w:lang w:val="en-US"/>
        </w:rPr>
        <w:t xml:space="preserve">, </w:t>
      </w:r>
      <w:r w:rsidR="00CE5EFF">
        <w:rPr>
          <w:noProof/>
          <w:lang w:val="en-US"/>
        </w:rPr>
        <w:t xml:space="preserve">demonstrating that </w:t>
      </w:r>
      <w:r w:rsidRPr="00DF5430">
        <w:rPr>
          <w:noProof/>
          <w:lang w:val="en-US"/>
        </w:rPr>
        <w:t xml:space="preserve">brain cells </w:t>
      </w:r>
      <w:r w:rsidR="00CE5EFF">
        <w:rPr>
          <w:noProof/>
          <w:lang w:val="en-US"/>
        </w:rPr>
        <w:t xml:space="preserve">will </w:t>
      </w:r>
      <w:r w:rsidRPr="00DF5430">
        <w:rPr>
          <w:noProof/>
          <w:lang w:val="en-US"/>
        </w:rPr>
        <w:t>encounter metformin</w:t>
      </w:r>
      <w:r w:rsidR="00CE5EFF">
        <w:rPr>
          <w:noProof/>
          <w:lang w:val="en-US"/>
        </w:rPr>
        <w:t xml:space="preserve">. </w:t>
      </w:r>
      <w:r w:rsidR="00CE5EFF">
        <w:rPr>
          <w:lang w:val="en-US"/>
        </w:rPr>
        <w:t>As metformin</w:t>
      </w:r>
      <w:r w:rsidR="00CE5EFF" w:rsidRPr="00DF5430">
        <w:rPr>
          <w:lang w:val="en-US"/>
        </w:rPr>
        <w:t xml:space="preserve"> has</w:t>
      </w:r>
      <w:r w:rsidR="00CE5EFF">
        <w:rPr>
          <w:lang w:val="en-US"/>
        </w:rPr>
        <w:t xml:space="preserve"> </w:t>
      </w:r>
      <w:r w:rsidR="00CE5EFF" w:rsidRPr="00DF5430">
        <w:rPr>
          <w:lang w:val="en-US"/>
        </w:rPr>
        <w:t xml:space="preserve">been reported to strongly affect the metabolism of peripheral cells </w:t>
      </w:r>
      <w:r w:rsidR="00CE5EFF">
        <w:rPr>
          <w:noProof/>
          <w:lang w:val="en-US"/>
        </w:rPr>
        <w:t>[2, 3]</w:t>
      </w:r>
      <w:r w:rsidR="00B72FD7">
        <w:rPr>
          <w:noProof/>
          <w:lang w:val="en-US"/>
        </w:rPr>
        <w:t xml:space="preserve">, </w:t>
      </w:r>
      <w:r w:rsidRPr="00DF5430">
        <w:rPr>
          <w:noProof/>
          <w:lang w:val="en-US"/>
        </w:rPr>
        <w:t xml:space="preserve">this drug </w:t>
      </w:r>
      <w:r w:rsidR="00B72FD7">
        <w:rPr>
          <w:noProof/>
          <w:lang w:val="en-US"/>
        </w:rPr>
        <w:t xml:space="preserve">may also </w:t>
      </w:r>
      <w:r w:rsidRPr="00DF5430">
        <w:rPr>
          <w:noProof/>
          <w:lang w:val="en-US"/>
        </w:rPr>
        <w:t xml:space="preserve">modulate the metabolism of brain cells. Indeed, recently </w:t>
      </w:r>
      <w:r w:rsidR="009C5089">
        <w:rPr>
          <w:noProof/>
          <w:lang w:val="en-US"/>
        </w:rPr>
        <w:t xml:space="preserve">it </w:t>
      </w:r>
      <w:r w:rsidRPr="00DF5430">
        <w:rPr>
          <w:noProof/>
          <w:lang w:val="en-US"/>
        </w:rPr>
        <w:t xml:space="preserve">was reported that metformin stimulates glycolysis and inhibits mitochondrial metabolism in cultured astrocytes </w:t>
      </w:r>
      <w:r w:rsidR="008613D1">
        <w:rPr>
          <w:noProof/>
          <w:lang w:val="en-US"/>
        </w:rPr>
        <w:t>[34, 35, 50</w:t>
      </w:r>
      <w:r>
        <w:rPr>
          <w:noProof/>
          <w:lang w:val="en-US"/>
        </w:rPr>
        <w:t>]</w:t>
      </w:r>
      <w:r w:rsidRPr="00DF5430">
        <w:rPr>
          <w:lang w:val="en-US"/>
        </w:rPr>
        <w:t>. Here we report that metformin also stimulates the glycolytic flux in viable cultured primary cerebellar granule neurons.</w:t>
      </w:r>
    </w:p>
    <w:p w:rsidR="00041FDB" w:rsidRPr="00DF5430" w:rsidRDefault="00041FDB" w:rsidP="005E275F">
      <w:pPr>
        <w:spacing w:after="240" w:line="480" w:lineRule="auto"/>
        <w:jc w:val="both"/>
        <w:rPr>
          <w:lang w:val="en-US"/>
        </w:rPr>
      </w:pPr>
      <w:r w:rsidRPr="00DF5430">
        <w:rPr>
          <w:lang w:val="en-US"/>
        </w:rPr>
        <w:t>Upon incubation of cultured cerebellar granule neurons in glucose-containing media, the cells produce</w:t>
      </w:r>
      <w:r>
        <w:rPr>
          <w:lang w:val="en-US"/>
        </w:rPr>
        <w:t>d</w:t>
      </w:r>
      <w:r w:rsidRPr="00DF5430">
        <w:rPr>
          <w:lang w:val="en-US"/>
        </w:rPr>
        <w:t xml:space="preserve"> lactate which </w:t>
      </w:r>
      <w:r w:rsidR="009C5089">
        <w:rPr>
          <w:lang w:val="en-US"/>
        </w:rPr>
        <w:t>accumulated</w:t>
      </w:r>
      <w:r w:rsidRPr="00DF5430">
        <w:rPr>
          <w:lang w:val="en-US"/>
        </w:rPr>
        <w:t xml:space="preserve"> in the medium. The specific lactate production</w:t>
      </w:r>
      <w:r>
        <w:rPr>
          <w:lang w:val="en-US"/>
        </w:rPr>
        <w:t xml:space="preserve"> rates</w:t>
      </w:r>
      <w:r w:rsidRPr="00DF5430">
        <w:rPr>
          <w:lang w:val="en-US"/>
        </w:rPr>
        <w:t xml:space="preserve"> observed for incubations in the hour range in incubation buffer (around 0.52 µmol/(h x mg)</w:t>
      </w:r>
      <w:r>
        <w:rPr>
          <w:lang w:val="en-US"/>
        </w:rPr>
        <w:t>)</w:t>
      </w:r>
      <w:r w:rsidRPr="00DF5430">
        <w:rPr>
          <w:lang w:val="en-US"/>
        </w:rPr>
        <w:t xml:space="preserve"> </w:t>
      </w:r>
      <w:r>
        <w:rPr>
          <w:lang w:val="en-US"/>
        </w:rPr>
        <w:t xml:space="preserve">or for </w:t>
      </w:r>
      <w:r w:rsidRPr="00DF5430">
        <w:rPr>
          <w:lang w:val="en-US"/>
        </w:rPr>
        <w:t>2</w:t>
      </w:r>
      <w:r w:rsidR="00CE5EFF">
        <w:rPr>
          <w:lang w:val="en-US"/>
        </w:rPr>
        <w:t>4 h incubations in culture medium</w:t>
      </w:r>
      <w:r w:rsidRPr="00DF5430">
        <w:rPr>
          <w:lang w:val="en-US"/>
        </w:rPr>
        <w:t xml:space="preserve"> (around 0.45 µmol/(h x mg)</w:t>
      </w:r>
      <w:r>
        <w:rPr>
          <w:lang w:val="en-US"/>
        </w:rPr>
        <w:t>)</w:t>
      </w:r>
      <w:r w:rsidRPr="00DF5430">
        <w:rPr>
          <w:lang w:val="en-US"/>
        </w:rPr>
        <w:t xml:space="preserve"> are consistent with literature data </w:t>
      </w:r>
      <w:r w:rsidR="008613D1">
        <w:rPr>
          <w:noProof/>
          <w:lang w:val="en-US"/>
        </w:rPr>
        <w:t>[51-54</w:t>
      </w:r>
      <w:r>
        <w:rPr>
          <w:noProof/>
          <w:lang w:val="en-US"/>
        </w:rPr>
        <w:t>]</w:t>
      </w:r>
      <w:r w:rsidRPr="00DF5430">
        <w:rPr>
          <w:lang w:val="en-US"/>
        </w:rPr>
        <w:t xml:space="preserve">. </w:t>
      </w:r>
      <w:r>
        <w:rPr>
          <w:lang w:val="en-US"/>
        </w:rPr>
        <w:t>However, t</w:t>
      </w:r>
      <w:r w:rsidRPr="00DF5430">
        <w:rPr>
          <w:lang w:val="en-US"/>
        </w:rPr>
        <w:t>he basal lactate release from cultured neurons varied strongly between individual neuron cultures, as demonstrated by a high SD of around 50% observed for the specific extracellular lactate accumulation within 4 h</w:t>
      </w:r>
      <w:r>
        <w:rPr>
          <w:lang w:val="en-US"/>
        </w:rPr>
        <w:t xml:space="preserve"> (Table 1). Such</w:t>
      </w:r>
      <w:r w:rsidRPr="00DF5430">
        <w:rPr>
          <w:lang w:val="en-US"/>
        </w:rPr>
        <w:t xml:space="preserve"> variation</w:t>
      </w:r>
      <w:r>
        <w:rPr>
          <w:lang w:val="en-US"/>
        </w:rPr>
        <w:t>s</w:t>
      </w:r>
      <w:r w:rsidR="009C5089">
        <w:rPr>
          <w:lang w:val="en-US"/>
        </w:rPr>
        <w:t xml:space="preserve"> </w:t>
      </w:r>
      <w:r w:rsidRPr="00DF5430">
        <w:rPr>
          <w:lang w:val="en-US"/>
        </w:rPr>
        <w:t xml:space="preserve">between batches of cultured neurons have previously been reported </w:t>
      </w:r>
      <w:r w:rsidR="008613D1">
        <w:rPr>
          <w:noProof/>
          <w:lang w:val="en-US"/>
        </w:rPr>
        <w:t>[54, 55</w:t>
      </w:r>
      <w:r>
        <w:rPr>
          <w:noProof/>
          <w:lang w:val="en-US"/>
        </w:rPr>
        <w:t>]</w:t>
      </w:r>
      <w:r w:rsidRPr="00DF5430">
        <w:rPr>
          <w:lang w:val="en-US"/>
        </w:rPr>
        <w:t xml:space="preserve"> and may be a consequence of inconsistencies in the cell harvest</w:t>
      </w:r>
      <w:r w:rsidR="009C5089">
        <w:rPr>
          <w:lang w:val="en-US"/>
        </w:rPr>
        <w:t xml:space="preserve"> </w:t>
      </w:r>
      <w:r w:rsidR="0099238B">
        <w:rPr>
          <w:lang w:val="en-US"/>
        </w:rPr>
        <w:t xml:space="preserve">or </w:t>
      </w:r>
      <w:r w:rsidR="009C5089">
        <w:rPr>
          <w:lang w:val="en-US"/>
        </w:rPr>
        <w:t>in cell density</w:t>
      </w:r>
      <w:r w:rsidRPr="00DF5430">
        <w:rPr>
          <w:lang w:val="en-US"/>
        </w:rPr>
        <w:t xml:space="preserve">. </w:t>
      </w:r>
    </w:p>
    <w:p w:rsidR="00041FDB" w:rsidRPr="00DF5430" w:rsidRDefault="00041FDB" w:rsidP="005E275F">
      <w:pPr>
        <w:spacing w:after="240" w:line="480" w:lineRule="auto"/>
        <w:jc w:val="both"/>
        <w:rPr>
          <w:lang w:val="en-US"/>
        </w:rPr>
      </w:pPr>
      <w:r>
        <w:rPr>
          <w:lang w:val="en-US"/>
        </w:rPr>
        <w:t>Metformi</w:t>
      </w:r>
      <w:r w:rsidR="009C5089">
        <w:rPr>
          <w:lang w:val="en-US"/>
        </w:rPr>
        <w:t>n appears not to be neurotoxic, as e</w:t>
      </w:r>
      <w:r>
        <w:rPr>
          <w:lang w:val="en-US"/>
        </w:rPr>
        <w:t xml:space="preserve">ven </w:t>
      </w:r>
      <w:r w:rsidRPr="00DF5430">
        <w:rPr>
          <w:lang w:val="en-US"/>
        </w:rPr>
        <w:t xml:space="preserve">in concentrations of up to 30 mM </w:t>
      </w:r>
      <w:r>
        <w:rPr>
          <w:lang w:val="en-US"/>
        </w:rPr>
        <w:t xml:space="preserve">metformin </w:t>
      </w:r>
      <w:r w:rsidR="004C4F07">
        <w:rPr>
          <w:lang w:val="en-US"/>
        </w:rPr>
        <w:t>were</w:t>
      </w:r>
      <w:r w:rsidRPr="00DF5430">
        <w:rPr>
          <w:lang w:val="en-US"/>
        </w:rPr>
        <w:t xml:space="preserve"> not </w:t>
      </w:r>
      <w:r>
        <w:rPr>
          <w:lang w:val="en-US"/>
        </w:rPr>
        <w:t xml:space="preserve">acutely </w:t>
      </w:r>
      <w:r w:rsidRPr="00DF5430">
        <w:rPr>
          <w:lang w:val="en-US"/>
        </w:rPr>
        <w:t>to</w:t>
      </w:r>
      <w:r w:rsidR="009C5089">
        <w:rPr>
          <w:lang w:val="en-US"/>
        </w:rPr>
        <w:t xml:space="preserve">xic for cultured neurons. Also </w:t>
      </w:r>
      <w:r w:rsidR="00CE5EFF">
        <w:rPr>
          <w:lang w:val="en-US"/>
        </w:rPr>
        <w:t>during</w:t>
      </w:r>
      <w:r w:rsidR="009C5089">
        <w:rPr>
          <w:lang w:val="en-US"/>
        </w:rPr>
        <w:t xml:space="preserve"> </w:t>
      </w:r>
      <w:r w:rsidRPr="00DF5430">
        <w:rPr>
          <w:lang w:val="en-US"/>
        </w:rPr>
        <w:t>long</w:t>
      </w:r>
      <w:r w:rsidR="009C5089">
        <w:rPr>
          <w:lang w:val="en-US"/>
        </w:rPr>
        <w:t xml:space="preserve">er </w:t>
      </w:r>
      <w:r w:rsidRPr="00DF5430">
        <w:rPr>
          <w:lang w:val="en-US"/>
        </w:rPr>
        <w:t xml:space="preserve">incubations these cells had to be exposed to 10 mM or higher concentrations of metformin for at least 24 h before </w:t>
      </w:r>
      <w:r w:rsidR="00CE5EFF">
        <w:rPr>
          <w:lang w:val="en-US"/>
        </w:rPr>
        <w:t xml:space="preserve">some </w:t>
      </w:r>
      <w:r w:rsidRPr="00DF5430">
        <w:rPr>
          <w:lang w:val="en-US"/>
        </w:rPr>
        <w:t xml:space="preserve">alterations in cell morphology were observed as potential first indicator for an impairment of cellular functions. These results are consistent with literature data </w:t>
      </w:r>
      <w:r>
        <w:rPr>
          <w:lang w:val="en-US"/>
        </w:rPr>
        <w:t xml:space="preserve">reported for </w:t>
      </w:r>
      <w:r w:rsidRPr="00DF5430">
        <w:rPr>
          <w:lang w:val="en-US"/>
        </w:rPr>
        <w:t xml:space="preserve">cultured </w:t>
      </w:r>
      <w:r w:rsidRPr="00DF5430">
        <w:rPr>
          <w:lang w:val="en-US"/>
        </w:rPr>
        <w:lastRenderedPageBreak/>
        <w:t xml:space="preserve">peripheral </w:t>
      </w:r>
      <w:r w:rsidR="008613D1">
        <w:rPr>
          <w:noProof/>
          <w:lang w:val="en-US"/>
        </w:rPr>
        <w:t>[56, 57</w:t>
      </w:r>
      <w:r>
        <w:rPr>
          <w:noProof/>
          <w:lang w:val="en-US"/>
        </w:rPr>
        <w:t>]</w:t>
      </w:r>
      <w:r>
        <w:rPr>
          <w:lang w:val="en-US"/>
        </w:rPr>
        <w:t xml:space="preserve"> and brain cells </w:t>
      </w:r>
      <w:r>
        <w:rPr>
          <w:noProof/>
          <w:lang w:val="en-US"/>
        </w:rPr>
        <w:t>[32, 34]</w:t>
      </w:r>
      <w:r w:rsidRPr="00DF5430">
        <w:rPr>
          <w:lang w:val="en-US"/>
        </w:rPr>
        <w:t>, confirming the low cell toxic potential of metformin.</w:t>
      </w:r>
    </w:p>
    <w:p w:rsidR="00041FDB" w:rsidRPr="00DF5430" w:rsidRDefault="00041FDB" w:rsidP="005E275F">
      <w:pPr>
        <w:spacing w:after="240" w:line="480" w:lineRule="auto"/>
        <w:jc w:val="both"/>
        <w:rPr>
          <w:lang w:val="en-US"/>
        </w:rPr>
      </w:pPr>
      <w:r w:rsidRPr="00DF5430">
        <w:rPr>
          <w:lang w:val="en-US"/>
        </w:rPr>
        <w:t>During incubation</w:t>
      </w:r>
      <w:r w:rsidR="004C4F07">
        <w:rPr>
          <w:lang w:val="en-US"/>
        </w:rPr>
        <w:t>s</w:t>
      </w:r>
      <w:r w:rsidRPr="00DF5430">
        <w:rPr>
          <w:lang w:val="en-US"/>
        </w:rPr>
        <w:t xml:space="preserve"> with metformin the glycolytic lactate production of cultured neurons was strongly accelerated in a time</w:t>
      </w:r>
      <w:r>
        <w:rPr>
          <w:lang w:val="en-US"/>
        </w:rPr>
        <w:t>-</w:t>
      </w:r>
      <w:r w:rsidRPr="00DF5430">
        <w:rPr>
          <w:lang w:val="en-US"/>
        </w:rPr>
        <w:t xml:space="preserve"> and concentration-dependent manner. For acute stimulation in the hour range concentrations</w:t>
      </w:r>
      <w:r w:rsidR="004C4F07">
        <w:rPr>
          <w:lang w:val="en-US"/>
        </w:rPr>
        <w:t xml:space="preserve"> higher than 1 mM</w:t>
      </w:r>
      <w:r w:rsidRPr="00DF5430">
        <w:rPr>
          <w:lang w:val="en-US"/>
        </w:rPr>
        <w:t xml:space="preserve"> of metformin had to be applied, while for longer incubations already m</w:t>
      </w:r>
      <w:r w:rsidR="009C5089">
        <w:rPr>
          <w:lang w:val="en-US"/>
        </w:rPr>
        <w:t>etformin in concentrations of</w:t>
      </w:r>
      <w:r w:rsidRPr="00DF5430">
        <w:rPr>
          <w:lang w:val="en-US"/>
        </w:rPr>
        <w:t xml:space="preserve"> 1 mM significantly increased neuronal lactate production. This reflects most likely a slow cellular uptake of the strongly basic metformin. Accordingly, either the application of high concentrations of metformin for short incubations periods or longer incubation periods with low concentrations of metformin appear to be required to allow cellular accumulation of metformin to concentrations which are sufficiently high to affect cellular metabolism. As metformin is positively charged at physiological pH </w:t>
      </w:r>
      <w:r w:rsidR="008613D1">
        <w:rPr>
          <w:noProof/>
          <w:lang w:val="en-US"/>
        </w:rPr>
        <w:t>[58</w:t>
      </w:r>
      <w:r>
        <w:rPr>
          <w:noProof/>
          <w:lang w:val="en-US"/>
        </w:rPr>
        <w:t>]</w:t>
      </w:r>
      <w:r w:rsidRPr="00DF5430">
        <w:rPr>
          <w:lang w:val="en-US"/>
        </w:rPr>
        <w:t xml:space="preserve"> a simple diffusion of the compound over the cell membrane is unlikely. For peripheral cells uptake of metformin has been shown to be mediated by OCTs </w:t>
      </w:r>
      <w:r w:rsidR="008613D1">
        <w:rPr>
          <w:noProof/>
          <w:lang w:val="en-US"/>
        </w:rPr>
        <w:t>[15, 18, 59</w:t>
      </w:r>
      <w:r>
        <w:rPr>
          <w:noProof/>
          <w:lang w:val="en-US"/>
        </w:rPr>
        <w:t>]</w:t>
      </w:r>
      <w:r w:rsidRPr="00E1183C">
        <w:rPr>
          <w:lang w:val="en-US"/>
        </w:rPr>
        <w:t xml:space="preserve">. </w:t>
      </w:r>
      <w:r>
        <w:rPr>
          <w:noProof/>
          <w:lang w:val="en-US"/>
        </w:rPr>
        <w:t>For cultured neurons</w:t>
      </w:r>
      <w:r>
        <w:rPr>
          <w:lang w:val="en-US"/>
        </w:rPr>
        <w:t xml:space="preserve">, </w:t>
      </w:r>
      <w:r w:rsidRPr="00DF5430">
        <w:rPr>
          <w:lang w:val="en-US"/>
        </w:rPr>
        <w:t xml:space="preserve">the presence of the OCT3 inhibitor rabeprazole </w:t>
      </w:r>
      <w:r>
        <w:rPr>
          <w:noProof/>
          <w:lang w:val="en-US"/>
        </w:rPr>
        <w:t>[40]</w:t>
      </w:r>
      <w:r w:rsidRPr="00DF5430">
        <w:rPr>
          <w:noProof/>
          <w:lang w:val="en-US"/>
        </w:rPr>
        <w:t xml:space="preserve">, but not the presence of the OCT2 inhibitor cimetidine </w:t>
      </w:r>
      <w:r w:rsidR="008613D1">
        <w:rPr>
          <w:noProof/>
          <w:lang w:val="en-US"/>
        </w:rPr>
        <w:t>[60</w:t>
      </w:r>
      <w:r>
        <w:rPr>
          <w:noProof/>
          <w:lang w:val="en-US"/>
        </w:rPr>
        <w:t>]</w:t>
      </w:r>
      <w:r w:rsidRPr="00DF5430">
        <w:rPr>
          <w:noProof/>
          <w:lang w:val="en-US"/>
        </w:rPr>
        <w:t xml:space="preserve">, </w:t>
      </w:r>
      <w:r w:rsidRPr="00DF5430">
        <w:rPr>
          <w:lang w:val="en-US"/>
        </w:rPr>
        <w:t xml:space="preserve">prevented the metformin-induced stimulation of neuronal lactate production. </w:t>
      </w:r>
      <w:r>
        <w:rPr>
          <w:lang w:val="en-US"/>
        </w:rPr>
        <w:t xml:space="preserve">As </w:t>
      </w:r>
      <w:r w:rsidRPr="00DF5430">
        <w:rPr>
          <w:lang w:val="en-US"/>
        </w:rPr>
        <w:t xml:space="preserve">OCT3 in </w:t>
      </w:r>
      <w:r>
        <w:rPr>
          <w:lang w:val="en-US"/>
        </w:rPr>
        <w:t xml:space="preserve">expressed in </w:t>
      </w:r>
      <w:r w:rsidRPr="00DF5430">
        <w:rPr>
          <w:lang w:val="en-US"/>
        </w:rPr>
        <w:t xml:space="preserve">cultured rat cerebellar granule neurons </w:t>
      </w:r>
      <w:r>
        <w:rPr>
          <w:noProof/>
          <w:lang w:val="en-US"/>
        </w:rPr>
        <w:t>[20], th</w:t>
      </w:r>
      <w:r w:rsidRPr="00DF5430">
        <w:rPr>
          <w:lang w:val="en-US"/>
        </w:rPr>
        <w:t xml:space="preserve">ese results </w:t>
      </w:r>
      <w:r w:rsidRPr="00DF5430">
        <w:rPr>
          <w:noProof/>
          <w:lang w:val="en-US"/>
        </w:rPr>
        <w:t>suggest that</w:t>
      </w:r>
      <w:r w:rsidRPr="00DF5430">
        <w:rPr>
          <w:lang w:val="en-US"/>
        </w:rPr>
        <w:t xml:space="preserve"> </w:t>
      </w:r>
      <w:r w:rsidR="009C5089" w:rsidRPr="00DF5430">
        <w:rPr>
          <w:lang w:val="en-US"/>
        </w:rPr>
        <w:t>OCT3</w:t>
      </w:r>
      <w:r w:rsidR="009C5089">
        <w:rPr>
          <w:lang w:val="en-US"/>
        </w:rPr>
        <w:t xml:space="preserve"> is involved in </w:t>
      </w:r>
      <w:r w:rsidRPr="00DF5430">
        <w:rPr>
          <w:lang w:val="en-US"/>
        </w:rPr>
        <w:t>the uptake of metformin in cultured</w:t>
      </w:r>
      <w:r w:rsidR="009C5089">
        <w:rPr>
          <w:lang w:val="en-US"/>
        </w:rPr>
        <w:t xml:space="preserve"> neurons</w:t>
      </w:r>
      <w:r w:rsidRPr="00DF5430">
        <w:rPr>
          <w:lang w:val="en-US"/>
        </w:rPr>
        <w:t xml:space="preserve">. </w:t>
      </w:r>
    </w:p>
    <w:p w:rsidR="00041FDB" w:rsidRPr="00DF5430" w:rsidRDefault="00041FDB" w:rsidP="005E275F">
      <w:pPr>
        <w:spacing w:after="240" w:line="480" w:lineRule="auto"/>
        <w:jc w:val="both"/>
        <w:rPr>
          <w:lang w:val="en-US"/>
        </w:rPr>
      </w:pPr>
      <w:r>
        <w:rPr>
          <w:lang w:val="en-US"/>
        </w:rPr>
        <w:t>In peripheral cells, m</w:t>
      </w:r>
      <w:r w:rsidRPr="00DF5430">
        <w:rPr>
          <w:lang w:val="en-US"/>
        </w:rPr>
        <w:t xml:space="preserve">etformin has been reported to </w:t>
      </w:r>
      <w:r>
        <w:rPr>
          <w:lang w:val="en-US"/>
        </w:rPr>
        <w:t xml:space="preserve">activate </w:t>
      </w:r>
      <w:r w:rsidRPr="00DF5430">
        <w:rPr>
          <w:lang w:val="en-US"/>
        </w:rPr>
        <w:t xml:space="preserve">AMPK </w:t>
      </w:r>
      <w:r>
        <w:rPr>
          <w:noProof/>
          <w:lang w:val="en-US"/>
        </w:rPr>
        <w:t xml:space="preserve">[21, </w:t>
      </w:r>
      <w:r w:rsidR="008613D1">
        <w:rPr>
          <w:noProof/>
          <w:lang w:val="en-US"/>
        </w:rPr>
        <w:t>22, 61</w:t>
      </w:r>
      <w:r>
        <w:rPr>
          <w:noProof/>
          <w:lang w:val="en-US"/>
        </w:rPr>
        <w:t>]</w:t>
      </w:r>
      <w:r w:rsidRPr="00DF5430">
        <w:rPr>
          <w:noProof/>
          <w:lang w:val="en-US"/>
        </w:rPr>
        <w:t xml:space="preserve">, but seveal studies have reported that </w:t>
      </w:r>
      <w:r w:rsidRPr="00DF5430">
        <w:rPr>
          <w:lang w:val="en-US"/>
        </w:rPr>
        <w:t xml:space="preserve">metformin </w:t>
      </w:r>
      <w:r>
        <w:rPr>
          <w:lang w:val="en-US"/>
        </w:rPr>
        <w:t>triggers also AMPK independent pathways</w:t>
      </w:r>
      <w:r w:rsidRPr="00DF5430">
        <w:rPr>
          <w:lang w:val="en-US"/>
        </w:rPr>
        <w:t xml:space="preserve"> </w:t>
      </w:r>
      <w:r w:rsidR="008613D1">
        <w:rPr>
          <w:noProof/>
          <w:lang w:val="en-US"/>
        </w:rPr>
        <w:t>[62, 63</w:t>
      </w:r>
      <w:r>
        <w:rPr>
          <w:noProof/>
          <w:lang w:val="en-US"/>
        </w:rPr>
        <w:t>]</w:t>
      </w:r>
      <w:r w:rsidRPr="00DF5430">
        <w:rPr>
          <w:lang w:val="en-US"/>
        </w:rPr>
        <w:t>. As neither the AMPK</w:t>
      </w:r>
      <w:r>
        <w:rPr>
          <w:lang w:val="en-US"/>
        </w:rPr>
        <w:t xml:space="preserve"> </w:t>
      </w:r>
      <w:r w:rsidRPr="00DF5430">
        <w:rPr>
          <w:lang w:val="en-US"/>
        </w:rPr>
        <w:t xml:space="preserve">inhibitor compound C </w:t>
      </w:r>
      <w:r>
        <w:rPr>
          <w:noProof/>
          <w:lang w:val="en-US"/>
        </w:rPr>
        <w:t>[43]</w:t>
      </w:r>
      <w:r w:rsidRPr="00DF5430">
        <w:rPr>
          <w:lang w:val="en-US"/>
        </w:rPr>
        <w:t xml:space="preserve"> nor the AMPK activator AICAR </w:t>
      </w:r>
      <w:r>
        <w:rPr>
          <w:noProof/>
          <w:lang w:val="en-US"/>
        </w:rPr>
        <w:t>[41]</w:t>
      </w:r>
      <w:r w:rsidRPr="00DF5430">
        <w:rPr>
          <w:lang w:val="en-US"/>
        </w:rPr>
        <w:t xml:space="preserve"> significantly affected the basal and the metformin-induced stimulation of lactate release from neurons, AMPK is unlikely to be involved in the stimulation of glycolysis observed under the conditions applied. This is consistent with recent literature data on the stimulation of glycolysis by metformin in cultured astrocytes </w:t>
      </w:r>
      <w:r>
        <w:rPr>
          <w:noProof/>
          <w:lang w:val="en-US"/>
        </w:rPr>
        <w:t>[34]</w:t>
      </w:r>
      <w:r w:rsidR="00B46F78">
        <w:rPr>
          <w:noProof/>
          <w:lang w:val="en-US"/>
        </w:rPr>
        <w:t>.</w:t>
      </w:r>
      <w:r w:rsidRPr="00DF5430">
        <w:rPr>
          <w:lang w:val="en-US"/>
        </w:rPr>
        <w:t xml:space="preserve"> </w:t>
      </w:r>
    </w:p>
    <w:p w:rsidR="00041FDB" w:rsidRPr="00DF5430" w:rsidRDefault="00041FDB" w:rsidP="005E275F">
      <w:pPr>
        <w:spacing w:after="240" w:line="480" w:lineRule="auto"/>
        <w:jc w:val="both"/>
        <w:rPr>
          <w:lang w:val="en-US"/>
        </w:rPr>
      </w:pPr>
      <w:r w:rsidRPr="00DF5430">
        <w:rPr>
          <w:lang w:val="en-US"/>
        </w:rPr>
        <w:lastRenderedPageBreak/>
        <w:t xml:space="preserve">The observed stimulation of glycolytic flux adds metformin to the list of structurally diverse compounds which have been reported to accelerate neuronal lactate production, including formaldehyde </w:t>
      </w:r>
      <w:r w:rsidR="008613D1">
        <w:rPr>
          <w:noProof/>
          <w:lang w:val="en-US"/>
        </w:rPr>
        <w:t>[51, 52</w:t>
      </w:r>
      <w:r>
        <w:rPr>
          <w:noProof/>
          <w:lang w:val="en-US"/>
        </w:rPr>
        <w:t>]</w:t>
      </w:r>
      <w:r w:rsidRPr="00DF5430">
        <w:rPr>
          <w:lang w:val="en-US"/>
        </w:rPr>
        <w:t xml:space="preserve">, </w:t>
      </w:r>
      <w:r w:rsidR="00CE5EFF">
        <w:rPr>
          <w:lang w:val="en-US"/>
        </w:rPr>
        <w:t xml:space="preserve">the uncoupler </w:t>
      </w:r>
      <w:r>
        <w:rPr>
          <w:lang w:val="en-US"/>
        </w:rPr>
        <w:t>2,4-dinitrophenol</w:t>
      </w:r>
      <w:r w:rsidRPr="00DF5430">
        <w:rPr>
          <w:lang w:val="en-US"/>
        </w:rPr>
        <w:t xml:space="preserve"> </w:t>
      </w:r>
      <w:r w:rsidR="008613D1">
        <w:rPr>
          <w:noProof/>
          <w:lang w:val="en-US"/>
        </w:rPr>
        <w:t>[54</w:t>
      </w:r>
      <w:r>
        <w:rPr>
          <w:noProof/>
          <w:lang w:val="en-US"/>
        </w:rPr>
        <w:t>]</w:t>
      </w:r>
      <w:r w:rsidR="0099238B">
        <w:rPr>
          <w:noProof/>
          <w:lang w:val="en-US"/>
        </w:rPr>
        <w:t xml:space="preserve"> or </w:t>
      </w:r>
      <w:r w:rsidR="0099238B" w:rsidRPr="00DF5430">
        <w:rPr>
          <w:lang w:val="en-US"/>
        </w:rPr>
        <w:t>inhibitors of the res</w:t>
      </w:r>
      <w:r w:rsidR="0099238B">
        <w:rPr>
          <w:lang w:val="en-US"/>
        </w:rPr>
        <w:t>piratory chain (data not shown)</w:t>
      </w:r>
      <w:r w:rsidRPr="00DF5430">
        <w:rPr>
          <w:noProof/>
          <w:lang w:val="en-US"/>
        </w:rPr>
        <w:t xml:space="preserve">. Common to all these compounds is that they target mitochondrial respiration. Also </w:t>
      </w:r>
      <w:r w:rsidRPr="00DF5430">
        <w:rPr>
          <w:lang w:val="en-US"/>
        </w:rPr>
        <w:t xml:space="preserve">metformin has been discussed as an inhibitor of complex I of the respiratory chain in peripheral cells </w:t>
      </w:r>
      <w:r w:rsidR="008613D1">
        <w:rPr>
          <w:noProof/>
          <w:lang w:val="en-US"/>
        </w:rPr>
        <w:t>[25, 64</w:t>
      </w:r>
      <w:r>
        <w:rPr>
          <w:noProof/>
          <w:lang w:val="en-US"/>
        </w:rPr>
        <w:t>]</w:t>
      </w:r>
      <w:r w:rsidR="0099238B">
        <w:rPr>
          <w:noProof/>
          <w:lang w:val="en-US"/>
        </w:rPr>
        <w:t xml:space="preserve"> and for </w:t>
      </w:r>
      <w:r w:rsidR="0099238B" w:rsidRPr="006E784E">
        <w:rPr>
          <w:lang w:val="en-US"/>
        </w:rPr>
        <w:t>cultured cortical neurons</w:t>
      </w:r>
      <w:r w:rsidR="0099238B" w:rsidRPr="000D0ADA">
        <w:rPr>
          <w:color w:val="000000" w:themeColor="text1"/>
          <w:lang w:val="en-US"/>
        </w:rPr>
        <w:t xml:space="preserve"> </w:t>
      </w:r>
      <w:r w:rsidR="0099238B">
        <w:rPr>
          <w:color w:val="000000" w:themeColor="text1"/>
          <w:lang w:val="en-US"/>
        </w:rPr>
        <w:t>a partial d</w:t>
      </w:r>
      <w:r w:rsidR="0099238B" w:rsidRPr="000D0ADA">
        <w:rPr>
          <w:lang w:val="en-US"/>
        </w:rPr>
        <w:t>ecrease</w:t>
      </w:r>
      <w:r w:rsidR="0099238B" w:rsidRPr="006E784E">
        <w:rPr>
          <w:lang w:val="en-US"/>
        </w:rPr>
        <w:t xml:space="preserve"> complex I activity </w:t>
      </w:r>
      <w:r w:rsidR="0099238B">
        <w:rPr>
          <w:lang w:val="en-US"/>
        </w:rPr>
        <w:t xml:space="preserve">was shown </w:t>
      </w:r>
      <w:r w:rsidR="0099238B">
        <w:rPr>
          <w:noProof/>
          <w:lang w:val="en-US"/>
        </w:rPr>
        <w:t>[24]</w:t>
      </w:r>
      <w:r w:rsidRPr="006E784E">
        <w:rPr>
          <w:lang w:val="en-US"/>
        </w:rPr>
        <w:t xml:space="preserve">. </w:t>
      </w:r>
      <w:r w:rsidR="0099238B">
        <w:rPr>
          <w:lang w:val="en-US"/>
        </w:rPr>
        <w:t xml:space="preserve">Very recently, metformin has </w:t>
      </w:r>
      <w:r w:rsidRPr="006E784E">
        <w:rPr>
          <w:lang w:val="en-US"/>
        </w:rPr>
        <w:t xml:space="preserve">been reported to slow mitochondrial citric acid cycle and complex I-mediated respiration </w:t>
      </w:r>
      <w:r w:rsidR="0099238B">
        <w:rPr>
          <w:lang w:val="en-US"/>
        </w:rPr>
        <w:t xml:space="preserve">in cultured astrocytes </w:t>
      </w:r>
      <w:r>
        <w:rPr>
          <w:noProof/>
          <w:lang w:val="en-US"/>
        </w:rPr>
        <w:t>[35]</w:t>
      </w:r>
      <w:r>
        <w:rPr>
          <w:lang w:val="en-US"/>
        </w:rPr>
        <w:t xml:space="preserve">. </w:t>
      </w:r>
      <w:r w:rsidRPr="006E784E">
        <w:rPr>
          <w:lang w:val="en-US"/>
        </w:rPr>
        <w:t>Th</w:t>
      </w:r>
      <w:r w:rsidR="0099238B">
        <w:rPr>
          <w:lang w:val="en-US"/>
        </w:rPr>
        <w:t xml:space="preserve">ese data suggest that metformin </w:t>
      </w:r>
      <w:r w:rsidR="00CE5EFF">
        <w:rPr>
          <w:lang w:val="en-US"/>
        </w:rPr>
        <w:t>may</w:t>
      </w:r>
      <w:r w:rsidR="0099238B">
        <w:rPr>
          <w:lang w:val="en-US"/>
        </w:rPr>
        <w:t xml:space="preserve"> also in cerebellar granule </w:t>
      </w:r>
      <w:r w:rsidR="00856EF1">
        <w:rPr>
          <w:lang w:val="en-US"/>
        </w:rPr>
        <w:t>neurons</w:t>
      </w:r>
      <w:r w:rsidR="0099238B">
        <w:rPr>
          <w:lang w:val="en-US"/>
        </w:rPr>
        <w:t xml:space="preserve"> compromise </w:t>
      </w:r>
      <w:r w:rsidRPr="006E784E">
        <w:rPr>
          <w:lang w:val="en-US"/>
        </w:rPr>
        <w:t xml:space="preserve">mitochondrial </w:t>
      </w:r>
      <w:r w:rsidR="0099238B">
        <w:rPr>
          <w:lang w:val="en-US"/>
        </w:rPr>
        <w:t xml:space="preserve">functions which </w:t>
      </w:r>
      <w:r w:rsidR="00856EF1">
        <w:rPr>
          <w:lang w:val="en-US"/>
        </w:rPr>
        <w:t xml:space="preserve">subsequently </w:t>
      </w:r>
      <w:r w:rsidR="0099238B">
        <w:rPr>
          <w:lang w:val="en-US"/>
        </w:rPr>
        <w:t xml:space="preserve">leads to a stimulation of glycolysis in order to </w:t>
      </w:r>
      <w:r>
        <w:rPr>
          <w:lang w:val="en-US"/>
        </w:rPr>
        <w:t xml:space="preserve">compensate </w:t>
      </w:r>
      <w:r w:rsidR="0099238B">
        <w:rPr>
          <w:lang w:val="en-US"/>
        </w:rPr>
        <w:t xml:space="preserve">for an </w:t>
      </w:r>
      <w:r>
        <w:rPr>
          <w:lang w:val="en-US"/>
        </w:rPr>
        <w:t>impaired mitochondrial ATP production</w:t>
      </w:r>
      <w:r w:rsidR="0099238B">
        <w:rPr>
          <w:lang w:val="en-US"/>
        </w:rPr>
        <w:t>,</w:t>
      </w:r>
      <w:r>
        <w:rPr>
          <w:lang w:val="en-US"/>
        </w:rPr>
        <w:t xml:space="preserve"> as shown for myoblasts </w:t>
      </w:r>
      <w:r w:rsidR="008613D1">
        <w:rPr>
          <w:noProof/>
          <w:lang w:val="en-US"/>
        </w:rPr>
        <w:t>[65</w:t>
      </w:r>
      <w:r>
        <w:rPr>
          <w:noProof/>
          <w:lang w:val="en-US"/>
        </w:rPr>
        <w:t>]</w:t>
      </w:r>
      <w:r>
        <w:rPr>
          <w:lang w:val="en-US"/>
        </w:rPr>
        <w:t>.</w:t>
      </w:r>
      <w:r w:rsidRPr="006E784E">
        <w:rPr>
          <w:lang w:val="en-US"/>
        </w:rPr>
        <w:t xml:space="preserve"> Further studies are</w:t>
      </w:r>
      <w:r w:rsidRPr="00DF5430">
        <w:rPr>
          <w:lang w:val="en-US"/>
        </w:rPr>
        <w:t xml:space="preserve"> now required to confirm this hypothesis.</w:t>
      </w:r>
    </w:p>
    <w:p w:rsidR="00041FDB" w:rsidRPr="00DF5430" w:rsidRDefault="00041FDB" w:rsidP="005E275F">
      <w:pPr>
        <w:spacing w:after="240" w:line="480" w:lineRule="auto"/>
        <w:jc w:val="both"/>
        <w:rPr>
          <w:lang w:val="en-US"/>
        </w:rPr>
      </w:pPr>
      <w:r w:rsidRPr="00DF5430">
        <w:rPr>
          <w:lang w:val="en-US"/>
        </w:rPr>
        <w:t xml:space="preserve">Slow cellular uptake of metformin is most likely the reason why metformin has frequently been applied in millimolar concentrations to study acute metformin-induced modulation of cellular functions </w:t>
      </w:r>
      <w:r w:rsidR="008613D1">
        <w:rPr>
          <w:noProof/>
          <w:lang w:val="en-US"/>
        </w:rPr>
        <w:t>[22, 34, 57, 59, 66</w:t>
      </w:r>
      <w:r>
        <w:rPr>
          <w:noProof/>
          <w:lang w:val="en-US"/>
        </w:rPr>
        <w:t>]</w:t>
      </w:r>
      <w:r w:rsidRPr="00DF5430">
        <w:rPr>
          <w:noProof/>
          <w:lang w:val="en-US"/>
        </w:rPr>
        <w:t>.</w:t>
      </w:r>
      <w:r w:rsidRPr="00DF5430">
        <w:rPr>
          <w:lang w:val="en-US"/>
        </w:rPr>
        <w:t xml:space="preserve"> </w:t>
      </w:r>
      <w:r w:rsidRPr="00DF5430">
        <w:rPr>
          <w:noProof/>
          <w:lang w:val="en-US"/>
        </w:rPr>
        <w:t xml:space="preserve">However, it should be considered that such </w:t>
      </w:r>
      <w:r w:rsidRPr="00DF5430">
        <w:rPr>
          <w:lang w:val="en-US"/>
        </w:rPr>
        <w:t xml:space="preserve">concentrations are substantially higher than the plasma concentrations found in treated patients </w:t>
      </w:r>
      <w:r w:rsidR="008613D1">
        <w:rPr>
          <w:noProof/>
          <w:lang w:val="en-US"/>
        </w:rPr>
        <w:t>[67, 68</w:t>
      </w:r>
      <w:r>
        <w:rPr>
          <w:noProof/>
          <w:lang w:val="en-US"/>
        </w:rPr>
        <w:t>]</w:t>
      </w:r>
      <w:r w:rsidRPr="006E784E">
        <w:rPr>
          <w:noProof/>
          <w:lang w:val="en-US"/>
        </w:rPr>
        <w:t>.</w:t>
      </w:r>
      <w:r w:rsidRPr="00DF5430">
        <w:rPr>
          <w:noProof/>
          <w:lang w:val="en-US"/>
        </w:rPr>
        <w:t xml:space="preserve"> Those are,</w:t>
      </w:r>
      <w:r w:rsidRPr="00DF5430">
        <w:rPr>
          <w:lang w:val="en-US"/>
        </w:rPr>
        <w:t xml:space="preserve"> depending on the doses of metformin applied, mainly in the range of around 20 µM </w:t>
      </w:r>
      <w:r w:rsidR="008613D1">
        <w:rPr>
          <w:noProof/>
          <w:lang w:val="en-US"/>
        </w:rPr>
        <w:t>[69, 70</w:t>
      </w:r>
      <w:r>
        <w:rPr>
          <w:noProof/>
          <w:lang w:val="en-US"/>
        </w:rPr>
        <w:t>]</w:t>
      </w:r>
      <w:r w:rsidRPr="00DF5430">
        <w:rPr>
          <w:noProof/>
          <w:lang w:val="en-US"/>
        </w:rPr>
        <w:t>,</w:t>
      </w:r>
      <w:r w:rsidRPr="00DF5430">
        <w:rPr>
          <w:lang w:val="en-US"/>
        </w:rPr>
        <w:t xml:space="preserve"> but can reach in some cases even concentrations of up to 400 µM </w:t>
      </w:r>
      <w:r>
        <w:rPr>
          <w:noProof/>
          <w:lang w:val="en-US"/>
        </w:rPr>
        <w:t>[10]</w:t>
      </w:r>
      <w:r w:rsidRPr="00DF5430">
        <w:rPr>
          <w:lang w:val="en-US"/>
        </w:rPr>
        <w:t xml:space="preserve">. The half-live of metformin in the plasma of patients is around 50 h demonstrating that renal removal of the drug from the human body is slow </w:t>
      </w:r>
      <w:r>
        <w:rPr>
          <w:noProof/>
          <w:lang w:val="en-US"/>
        </w:rPr>
        <w:t>[12]</w:t>
      </w:r>
      <w:r w:rsidRPr="00DF5430">
        <w:rPr>
          <w:noProof/>
          <w:lang w:val="en-US"/>
        </w:rPr>
        <w:t xml:space="preserve">. As </w:t>
      </w:r>
      <w:r w:rsidRPr="00DF5430">
        <w:rPr>
          <w:lang w:val="en-US"/>
        </w:rPr>
        <w:t>metformin concentrations in CSF exceeded the concentrations in the plasma and even increase during prolonged administration and as metformin contents in cerebellum are higher t</w:t>
      </w:r>
      <w:r>
        <w:rPr>
          <w:lang w:val="en-US"/>
        </w:rPr>
        <w:t>han</w:t>
      </w:r>
      <w:r w:rsidRPr="00DF5430">
        <w:rPr>
          <w:lang w:val="en-US"/>
        </w:rPr>
        <w:t xml:space="preserve"> those in other brain regions </w:t>
      </w:r>
      <w:r>
        <w:rPr>
          <w:noProof/>
          <w:lang w:val="en-US"/>
        </w:rPr>
        <w:t>[14]</w:t>
      </w:r>
      <w:r w:rsidRPr="00DF5430">
        <w:rPr>
          <w:lang w:val="en-US"/>
        </w:rPr>
        <w:t>, it appears likely that a chronic treatment of patients with high doses of metformin may lead to concentrations of metformin in the cerebellum which are sufficiently high to affect the metabolism of brain cells.</w:t>
      </w:r>
    </w:p>
    <w:p w:rsidR="00041FDB" w:rsidRPr="00DF5430" w:rsidRDefault="00041FDB" w:rsidP="005E275F">
      <w:pPr>
        <w:spacing w:after="240" w:line="480" w:lineRule="auto"/>
        <w:jc w:val="both"/>
        <w:rPr>
          <w:lang w:val="en-US"/>
        </w:rPr>
      </w:pPr>
      <w:r w:rsidRPr="00DF5430">
        <w:rPr>
          <w:lang w:val="en-US"/>
        </w:rPr>
        <w:lastRenderedPageBreak/>
        <w:t xml:space="preserve">In conclusion, metformin stimulates the glycolytic lactate production in cultured neurons in a time- and concentration-dependent manner by a process that involves most likely uptake by OCT3. Whether a metformin-induced stimulation of glycolysis also occurs in the brain of metformin-treated animals or patients remains to be elucidated. A potential modulation by metformin of the metabolism of brain cells </w:t>
      </w:r>
      <w:r w:rsidRPr="00664A6A">
        <w:rPr>
          <w:i/>
          <w:lang w:val="en-US"/>
        </w:rPr>
        <w:t>in vivo</w:t>
      </w:r>
      <w:r w:rsidRPr="00DF5430">
        <w:rPr>
          <w:lang w:val="en-US"/>
        </w:rPr>
        <w:t xml:space="preserve"> </w:t>
      </w:r>
      <w:r w:rsidR="00856EF1">
        <w:rPr>
          <w:lang w:val="en-US"/>
        </w:rPr>
        <w:t>may</w:t>
      </w:r>
      <w:r w:rsidRPr="00DF5430">
        <w:rPr>
          <w:lang w:val="en-US"/>
        </w:rPr>
        <w:t xml:space="preserve"> be involved in the reported benefi</w:t>
      </w:r>
      <w:r w:rsidR="00856EF1">
        <w:rPr>
          <w:lang w:val="en-US"/>
        </w:rPr>
        <w:t>cial effects of metformin for</w:t>
      </w:r>
      <w:r w:rsidRPr="00DF5430">
        <w:rPr>
          <w:lang w:val="en-US"/>
        </w:rPr>
        <w:t xml:space="preserve"> several neurological conditions</w:t>
      </w:r>
      <w:r>
        <w:rPr>
          <w:lang w:val="en-US"/>
        </w:rPr>
        <w:t xml:space="preserve"> </w:t>
      </w:r>
      <w:r w:rsidR="008613D1">
        <w:rPr>
          <w:noProof/>
          <w:lang w:val="en-US"/>
        </w:rPr>
        <w:t>[29, 44, 45</w:t>
      </w:r>
      <w:r>
        <w:rPr>
          <w:noProof/>
          <w:lang w:val="en-US"/>
        </w:rPr>
        <w:t>]</w:t>
      </w:r>
      <w:r w:rsidRPr="00DF5430">
        <w:rPr>
          <w:lang w:val="en-US"/>
        </w:rPr>
        <w:t xml:space="preserve">. </w:t>
      </w:r>
    </w:p>
    <w:p w:rsidR="00041FDB" w:rsidRPr="00DF5430" w:rsidRDefault="00041FDB" w:rsidP="005E275F">
      <w:pPr>
        <w:spacing w:line="480" w:lineRule="auto"/>
        <w:jc w:val="both"/>
        <w:rPr>
          <w:highlight w:val="yellow"/>
          <w:lang w:val="en-US"/>
        </w:rPr>
      </w:pPr>
    </w:p>
    <w:p w:rsidR="00041FDB" w:rsidRPr="00D309D4" w:rsidRDefault="00041FDB" w:rsidP="005E275F">
      <w:pPr>
        <w:spacing w:line="480" w:lineRule="auto"/>
        <w:jc w:val="both"/>
        <w:rPr>
          <w:b/>
          <w:lang w:val="en-US"/>
        </w:rPr>
      </w:pPr>
      <w:r w:rsidRPr="00D309D4">
        <w:rPr>
          <w:b/>
          <w:lang w:val="en-US"/>
        </w:rPr>
        <w:t>Conflict of interest</w:t>
      </w:r>
    </w:p>
    <w:p w:rsidR="00041FDB" w:rsidRDefault="00041FDB" w:rsidP="005E275F">
      <w:pPr>
        <w:ind w:left="720" w:hanging="720"/>
        <w:rPr>
          <w:b/>
          <w:noProof/>
          <w:lang w:val="en-US"/>
        </w:rPr>
      </w:pPr>
      <w:r w:rsidRPr="00D309D4">
        <w:rPr>
          <w:lang w:val="en-US"/>
        </w:rPr>
        <w:t xml:space="preserve">The authors have no </w:t>
      </w:r>
      <w:r>
        <w:rPr>
          <w:lang w:val="en-US"/>
        </w:rPr>
        <w:t>conflict of interest to declare.</w:t>
      </w:r>
      <w:r w:rsidRPr="00C57972">
        <w:rPr>
          <w:b/>
          <w:noProof/>
          <w:lang w:val="en-US"/>
        </w:rPr>
        <w:t xml:space="preserve"> </w:t>
      </w:r>
    </w:p>
    <w:p w:rsidR="00041FDB" w:rsidRDefault="00041FDB" w:rsidP="005E275F">
      <w:pPr>
        <w:ind w:left="720" w:hanging="720"/>
        <w:rPr>
          <w:b/>
          <w:noProof/>
          <w:lang w:val="en-US"/>
        </w:rPr>
      </w:pPr>
    </w:p>
    <w:p w:rsidR="00041FDB" w:rsidRDefault="00041FDB" w:rsidP="005E275F">
      <w:pPr>
        <w:spacing w:after="200" w:line="276" w:lineRule="auto"/>
        <w:rPr>
          <w:b/>
          <w:noProof/>
          <w:lang w:val="en-US"/>
        </w:rPr>
      </w:pPr>
      <w:r>
        <w:rPr>
          <w:b/>
          <w:noProof/>
          <w:lang w:val="en-US"/>
        </w:rPr>
        <w:br w:type="page"/>
      </w:r>
    </w:p>
    <w:p w:rsidR="00041FDB" w:rsidRPr="002A380A" w:rsidRDefault="00041FDB" w:rsidP="005E275F">
      <w:pPr>
        <w:spacing w:after="200" w:line="276" w:lineRule="auto"/>
        <w:rPr>
          <w:b/>
          <w:noProof/>
          <w:lang w:val="en-US"/>
        </w:rPr>
      </w:pPr>
      <w:r>
        <w:rPr>
          <w:b/>
          <w:noProof/>
          <w:lang w:val="en-US"/>
        </w:rPr>
        <w:lastRenderedPageBreak/>
        <w:t>References</w:t>
      </w:r>
    </w:p>
    <w:p w:rsidR="00041FDB" w:rsidRPr="00E1183C" w:rsidRDefault="00041FDB" w:rsidP="00A9684E">
      <w:pPr>
        <w:pStyle w:val="EndNoteBibliography"/>
        <w:ind w:left="720" w:hanging="578"/>
        <w:jc w:val="both"/>
        <w:rPr>
          <w:lang w:val="en-US"/>
        </w:rPr>
      </w:pPr>
      <w:bookmarkStart w:id="1" w:name="_ENREF_1"/>
      <w:r w:rsidRPr="00E1183C">
        <w:rPr>
          <w:lang w:val="en-US"/>
        </w:rPr>
        <w:t>1.</w:t>
      </w:r>
      <w:r w:rsidRPr="00E1183C">
        <w:rPr>
          <w:lang w:val="en-US"/>
        </w:rPr>
        <w:tab/>
        <w:t>Bailey CJ, Day C (2004) Metformin: its botanical background. Pract Diab Int 21:115-117</w:t>
      </w:r>
    </w:p>
    <w:bookmarkEnd w:id="1"/>
    <w:p w:rsidR="00041FDB" w:rsidRPr="00E1183C" w:rsidRDefault="00041FDB" w:rsidP="00A9684E">
      <w:pPr>
        <w:pStyle w:val="EndNoteBibliography"/>
        <w:ind w:hanging="578"/>
        <w:jc w:val="both"/>
        <w:rPr>
          <w:lang w:val="en-US"/>
        </w:rPr>
      </w:pPr>
    </w:p>
    <w:p w:rsidR="00041FDB" w:rsidRPr="00E1183C" w:rsidRDefault="00041FDB" w:rsidP="00A9684E">
      <w:pPr>
        <w:pStyle w:val="EndNoteBibliography"/>
        <w:ind w:left="720" w:hanging="578"/>
        <w:jc w:val="both"/>
        <w:rPr>
          <w:lang w:val="en-US"/>
        </w:rPr>
      </w:pPr>
      <w:bookmarkStart w:id="2" w:name="_ENREF_2"/>
      <w:r w:rsidRPr="00E1183C">
        <w:rPr>
          <w:lang w:val="en-US"/>
        </w:rPr>
        <w:t>2.</w:t>
      </w:r>
      <w:r w:rsidRPr="00E1183C">
        <w:rPr>
          <w:lang w:val="en-US"/>
        </w:rPr>
        <w:tab/>
        <w:t>Pryor R, Cabreiro F (2015) Repurposing metformin: an old drug with new tricks in its binding pockets. Biochem J 471:307-322</w:t>
      </w:r>
    </w:p>
    <w:bookmarkEnd w:id="2"/>
    <w:p w:rsidR="00041FDB" w:rsidRPr="00E1183C" w:rsidRDefault="00041FDB" w:rsidP="00A9684E">
      <w:pPr>
        <w:pStyle w:val="EndNoteBibliography"/>
        <w:ind w:hanging="578"/>
        <w:jc w:val="both"/>
        <w:rPr>
          <w:lang w:val="en-US"/>
        </w:rPr>
      </w:pPr>
    </w:p>
    <w:p w:rsidR="00041FDB" w:rsidRPr="00E1183C" w:rsidRDefault="00041FDB" w:rsidP="00A9684E">
      <w:pPr>
        <w:pStyle w:val="EndNoteBibliography"/>
        <w:ind w:left="720" w:hanging="578"/>
        <w:jc w:val="both"/>
        <w:rPr>
          <w:lang w:val="en-US"/>
        </w:rPr>
      </w:pPr>
      <w:bookmarkStart w:id="3" w:name="_ENREF_3"/>
      <w:r w:rsidRPr="00E1183C">
        <w:rPr>
          <w:lang w:val="en-US"/>
        </w:rPr>
        <w:t>3.</w:t>
      </w:r>
      <w:r w:rsidRPr="00E1183C">
        <w:rPr>
          <w:lang w:val="en-US"/>
        </w:rPr>
        <w:tab/>
        <w:t>Bao B, Azmi AS, Ali S, Zaiem F, Sarkar FH (2014) Metformin may function as anti-cancer agent via targeting cancer stem cells: the potential biological significance of tumor-associated miRNAs in breast and pancreatic cancers. Ann Transl Med 2:59</w:t>
      </w:r>
    </w:p>
    <w:bookmarkEnd w:id="3"/>
    <w:p w:rsidR="00041FDB" w:rsidRPr="00E1183C" w:rsidRDefault="00041FDB" w:rsidP="00A9684E">
      <w:pPr>
        <w:pStyle w:val="EndNoteBibliography"/>
        <w:ind w:hanging="578"/>
        <w:jc w:val="both"/>
        <w:rPr>
          <w:lang w:val="en-US"/>
        </w:rPr>
      </w:pPr>
    </w:p>
    <w:p w:rsidR="00041FDB" w:rsidRPr="00E1183C" w:rsidRDefault="00041FDB" w:rsidP="00A9684E">
      <w:pPr>
        <w:pStyle w:val="EndNoteBibliography"/>
        <w:ind w:left="720" w:hanging="578"/>
        <w:jc w:val="both"/>
        <w:rPr>
          <w:lang w:val="en-US"/>
        </w:rPr>
      </w:pPr>
      <w:bookmarkStart w:id="4" w:name="_ENREF_4"/>
      <w:r w:rsidRPr="00E1183C">
        <w:rPr>
          <w:lang w:val="en-US"/>
        </w:rPr>
        <w:t>4.</w:t>
      </w:r>
      <w:r w:rsidRPr="00E1183C">
        <w:rPr>
          <w:lang w:val="en-US"/>
        </w:rPr>
        <w:tab/>
        <w:t>Lv WS, Wen JP, Li L, Sun RX, Wang J, Xian YX, Cao CX, Wang YL, Gao YY (2012) The effect of metformin on food intake and its potential role in hypothalamic regulation in obese diabetic rats. Brain Res 1444:11-19</w:t>
      </w:r>
    </w:p>
    <w:bookmarkEnd w:id="4"/>
    <w:p w:rsidR="00041FDB" w:rsidRPr="00E1183C" w:rsidRDefault="00041FDB" w:rsidP="00A9684E">
      <w:pPr>
        <w:pStyle w:val="EndNoteBibliography"/>
        <w:ind w:hanging="578"/>
        <w:jc w:val="both"/>
        <w:rPr>
          <w:lang w:val="en-US"/>
        </w:rPr>
      </w:pPr>
    </w:p>
    <w:p w:rsidR="00041FDB" w:rsidRPr="00E1183C" w:rsidRDefault="00041FDB" w:rsidP="00A9684E">
      <w:pPr>
        <w:pStyle w:val="EndNoteBibliography"/>
        <w:ind w:left="720" w:hanging="578"/>
        <w:jc w:val="both"/>
        <w:rPr>
          <w:lang w:val="en-US"/>
        </w:rPr>
      </w:pPr>
      <w:bookmarkStart w:id="5" w:name="_ENREF_5"/>
      <w:r w:rsidRPr="00E1183C">
        <w:rPr>
          <w:lang w:val="en-US"/>
        </w:rPr>
        <w:t>5.</w:t>
      </w:r>
      <w:r w:rsidRPr="00E1183C">
        <w:rPr>
          <w:lang w:val="en-US"/>
        </w:rPr>
        <w:tab/>
        <w:t xml:space="preserve">Mitchell PL, Nachbar R, Lachance D, St-Pierre P, Trottier J, Barbier O, Marette A (2017) Treatment with a novel agent combining docosahexaenoate and metformin increases protectin DX and IL-6 production in skeletal muscle and reduces insulin resistance in obese diabetic db/db mice. </w:t>
      </w:r>
      <w:r w:rsidR="00A9684E" w:rsidRPr="00DF0B6F">
        <w:rPr>
          <w:rStyle w:val="Emphasis"/>
          <w:i w:val="0"/>
          <w:lang w:val="en-US"/>
        </w:rPr>
        <w:t>Diabetes</w:t>
      </w:r>
      <w:r w:rsidR="00A9684E" w:rsidRPr="00DF0B6F">
        <w:rPr>
          <w:rStyle w:val="st"/>
          <w:lang w:val="en-US"/>
        </w:rPr>
        <w:t xml:space="preserve"> Obes Metab </w:t>
      </w:r>
      <w:r w:rsidR="00A9684E" w:rsidRPr="00DF0B6F">
        <w:rPr>
          <w:lang w:val="en-US"/>
        </w:rPr>
        <w:t>3:313-319</w:t>
      </w:r>
      <w:r w:rsidR="00A9684E" w:rsidRPr="00E1183C">
        <w:rPr>
          <w:lang w:val="en-US"/>
        </w:rPr>
        <w:t xml:space="preserve"> </w:t>
      </w:r>
    </w:p>
    <w:bookmarkEnd w:id="5"/>
    <w:p w:rsidR="00041FDB" w:rsidRPr="00E1183C" w:rsidRDefault="00041FDB" w:rsidP="00A9684E">
      <w:pPr>
        <w:pStyle w:val="EndNoteBibliography"/>
        <w:ind w:hanging="578"/>
        <w:jc w:val="both"/>
        <w:rPr>
          <w:lang w:val="en-US"/>
        </w:rPr>
      </w:pPr>
    </w:p>
    <w:p w:rsidR="00041FDB" w:rsidRPr="00E1183C" w:rsidRDefault="00041FDB" w:rsidP="00A9684E">
      <w:pPr>
        <w:pStyle w:val="EndNoteBibliography"/>
        <w:ind w:left="720" w:hanging="578"/>
        <w:jc w:val="both"/>
        <w:rPr>
          <w:lang w:val="en-US"/>
        </w:rPr>
      </w:pPr>
      <w:bookmarkStart w:id="6" w:name="_ENREF_6"/>
      <w:r w:rsidRPr="00E1183C">
        <w:rPr>
          <w:lang w:val="en-US"/>
        </w:rPr>
        <w:t>6.</w:t>
      </w:r>
      <w:r w:rsidRPr="00E1183C">
        <w:rPr>
          <w:lang w:val="en-US"/>
        </w:rPr>
        <w:tab/>
        <w:t>Nagi D</w:t>
      </w:r>
      <w:r w:rsidR="00A9684E">
        <w:rPr>
          <w:lang w:val="en-US"/>
        </w:rPr>
        <w:t>K, Yudkin JS (1993) Effects of metformin on insulin resistance, risk factors for cardiovascular disease, and plasminogen activator inhibitor in NIDDM s</w:t>
      </w:r>
      <w:r w:rsidRPr="00E1183C">
        <w:rPr>
          <w:lang w:val="en-US"/>
        </w:rPr>
        <w:t>ubjects: A study of two ethnic groups. Diabetes Care 16:621-629</w:t>
      </w:r>
    </w:p>
    <w:bookmarkEnd w:id="6"/>
    <w:p w:rsidR="00041FDB" w:rsidRPr="00E1183C" w:rsidRDefault="00041FDB" w:rsidP="00A9684E">
      <w:pPr>
        <w:pStyle w:val="EndNoteBibliography"/>
        <w:ind w:hanging="578"/>
        <w:jc w:val="both"/>
        <w:rPr>
          <w:lang w:val="en-US"/>
        </w:rPr>
      </w:pPr>
    </w:p>
    <w:p w:rsidR="00041FDB" w:rsidRPr="00E1183C" w:rsidRDefault="00041FDB" w:rsidP="00A9684E">
      <w:pPr>
        <w:pStyle w:val="EndNoteBibliography"/>
        <w:ind w:left="720" w:hanging="578"/>
        <w:jc w:val="both"/>
        <w:rPr>
          <w:lang w:val="en-US"/>
        </w:rPr>
      </w:pPr>
      <w:bookmarkStart w:id="7" w:name="_ENREF_7"/>
      <w:r w:rsidRPr="00E1183C">
        <w:rPr>
          <w:lang w:val="en-US"/>
        </w:rPr>
        <w:t>7.</w:t>
      </w:r>
      <w:r w:rsidRPr="00E1183C">
        <w:rPr>
          <w:lang w:val="en-US"/>
        </w:rPr>
        <w:tab/>
        <w:t>Rojas LB, Gomes MB (2013) Metformin: an old but still the best treatment for type 2 diabetes. Diabetol Metab Syndr 5:6</w:t>
      </w:r>
    </w:p>
    <w:bookmarkEnd w:id="7"/>
    <w:p w:rsidR="00041FDB" w:rsidRPr="00E1183C" w:rsidRDefault="00041FDB" w:rsidP="00A9684E">
      <w:pPr>
        <w:pStyle w:val="EndNoteBibliography"/>
        <w:ind w:hanging="578"/>
        <w:jc w:val="both"/>
        <w:rPr>
          <w:lang w:val="en-US"/>
        </w:rPr>
      </w:pPr>
    </w:p>
    <w:p w:rsidR="00041FDB" w:rsidRPr="00E1183C" w:rsidRDefault="00041FDB" w:rsidP="00A9684E">
      <w:pPr>
        <w:pStyle w:val="EndNoteBibliography"/>
        <w:ind w:left="720" w:hanging="578"/>
        <w:jc w:val="both"/>
        <w:rPr>
          <w:lang w:val="en-US"/>
        </w:rPr>
      </w:pPr>
      <w:bookmarkStart w:id="8" w:name="_ENREF_8"/>
      <w:r w:rsidRPr="00E1183C">
        <w:rPr>
          <w:lang w:val="en-US"/>
        </w:rPr>
        <w:t>8.</w:t>
      </w:r>
      <w:r w:rsidRPr="00E1183C">
        <w:rPr>
          <w:lang w:val="en-US"/>
        </w:rPr>
        <w:tab/>
        <w:t>Marin-Penalver JJ, Martin-Timon I, Sevillano-Collantes C, Del Canizo-Gomez FJ (2016) Update on the treatment of type 2 diabetes mellitus. World J Diabetes 7:354-395</w:t>
      </w:r>
    </w:p>
    <w:bookmarkEnd w:id="8"/>
    <w:p w:rsidR="00041FDB" w:rsidRPr="00E1183C" w:rsidRDefault="00041FDB" w:rsidP="00A9684E">
      <w:pPr>
        <w:pStyle w:val="EndNoteBibliography"/>
        <w:ind w:hanging="578"/>
        <w:jc w:val="both"/>
        <w:rPr>
          <w:lang w:val="en-US"/>
        </w:rPr>
      </w:pPr>
    </w:p>
    <w:p w:rsidR="00041FDB" w:rsidRPr="00E1183C" w:rsidRDefault="00041FDB" w:rsidP="00A9684E">
      <w:pPr>
        <w:pStyle w:val="EndNoteBibliography"/>
        <w:ind w:left="720" w:hanging="578"/>
        <w:jc w:val="both"/>
        <w:rPr>
          <w:lang w:val="en-US"/>
        </w:rPr>
      </w:pPr>
      <w:bookmarkStart w:id="9" w:name="_ENREF_9"/>
      <w:r w:rsidRPr="00E1183C">
        <w:rPr>
          <w:lang w:val="en-US"/>
        </w:rPr>
        <w:t>9.</w:t>
      </w:r>
      <w:r w:rsidRPr="00E1183C">
        <w:rPr>
          <w:lang w:val="en-US"/>
        </w:rPr>
        <w:tab/>
        <w:t>DeFronzo R, Fleming GA, Chen K, Bicsak TA (2016) Metformin-associated lactic acidosis: current perspectives on causes and risk. Metabolism 65:20-29</w:t>
      </w:r>
    </w:p>
    <w:bookmarkEnd w:id="9"/>
    <w:p w:rsidR="00041FDB" w:rsidRPr="00E1183C" w:rsidRDefault="00041FDB" w:rsidP="00A9684E">
      <w:pPr>
        <w:pStyle w:val="EndNoteBibliography"/>
        <w:ind w:hanging="578"/>
        <w:jc w:val="both"/>
        <w:rPr>
          <w:lang w:val="en-US"/>
        </w:rPr>
      </w:pPr>
    </w:p>
    <w:p w:rsidR="00041FDB" w:rsidRPr="00E1183C" w:rsidRDefault="00041FDB" w:rsidP="00A9684E">
      <w:pPr>
        <w:pStyle w:val="EndNoteBibliography"/>
        <w:ind w:left="720" w:hanging="578"/>
        <w:jc w:val="both"/>
        <w:rPr>
          <w:lang w:val="en-US"/>
        </w:rPr>
      </w:pPr>
      <w:bookmarkStart w:id="10" w:name="_ENREF_10"/>
      <w:r w:rsidRPr="00E1183C">
        <w:rPr>
          <w:lang w:val="en-US"/>
        </w:rPr>
        <w:t>10.</w:t>
      </w:r>
      <w:r w:rsidRPr="00E1183C">
        <w:rPr>
          <w:lang w:val="en-US"/>
        </w:rPr>
        <w:tab/>
        <w:t>Kajbaf F, Lalau J-D (2013) The prognostic value of blood pH and lactate and metformin concentrations in severe metformin-associated lactic acidosis. BMC Pharmacol Toxicol 14:22-22</w:t>
      </w:r>
    </w:p>
    <w:bookmarkEnd w:id="10"/>
    <w:p w:rsidR="00041FDB" w:rsidRPr="00E1183C" w:rsidRDefault="00041FDB" w:rsidP="00A9684E">
      <w:pPr>
        <w:pStyle w:val="EndNoteBibliography"/>
        <w:ind w:hanging="578"/>
        <w:jc w:val="both"/>
        <w:rPr>
          <w:lang w:val="en-US"/>
        </w:rPr>
      </w:pPr>
    </w:p>
    <w:p w:rsidR="00041FDB" w:rsidRPr="00E1183C" w:rsidRDefault="00041FDB" w:rsidP="00A9684E">
      <w:pPr>
        <w:pStyle w:val="EndNoteBibliography"/>
        <w:ind w:left="720" w:hanging="578"/>
        <w:jc w:val="both"/>
        <w:rPr>
          <w:lang w:val="en-US"/>
        </w:rPr>
      </w:pPr>
      <w:bookmarkStart w:id="11" w:name="_ENREF_11"/>
      <w:r w:rsidRPr="00E1183C">
        <w:rPr>
          <w:lang w:val="en-US"/>
        </w:rPr>
        <w:t>11.</w:t>
      </w:r>
      <w:r w:rsidRPr="00E1183C">
        <w:rPr>
          <w:lang w:val="en-US"/>
        </w:rPr>
        <w:tab/>
        <w:t>Gong L, Goswami S, Giacomini KM, Altman RB, Klein TE (2012) Metformin pathways: pharmacokinetics and pharmacodynamics. Pharmacogenet Genomics 22:820-827</w:t>
      </w:r>
    </w:p>
    <w:bookmarkEnd w:id="11"/>
    <w:p w:rsidR="00041FDB" w:rsidRPr="00E1183C" w:rsidRDefault="00041FDB" w:rsidP="00A9684E">
      <w:pPr>
        <w:pStyle w:val="EndNoteBibliography"/>
        <w:ind w:hanging="578"/>
        <w:jc w:val="both"/>
        <w:rPr>
          <w:lang w:val="en-US"/>
        </w:rPr>
      </w:pPr>
    </w:p>
    <w:p w:rsidR="00041FDB" w:rsidRPr="00E1183C" w:rsidRDefault="00041FDB" w:rsidP="00A9684E">
      <w:pPr>
        <w:pStyle w:val="EndNoteBibliography"/>
        <w:ind w:left="720" w:hanging="578"/>
        <w:jc w:val="both"/>
        <w:rPr>
          <w:lang w:val="en-US"/>
        </w:rPr>
      </w:pPr>
      <w:bookmarkStart w:id="12" w:name="_ENREF_12"/>
      <w:r w:rsidRPr="00E1183C">
        <w:rPr>
          <w:lang w:val="en-US"/>
        </w:rPr>
        <w:t>12.</w:t>
      </w:r>
      <w:r w:rsidRPr="00E1183C">
        <w:rPr>
          <w:lang w:val="en-US"/>
        </w:rPr>
        <w:tab/>
        <w:t>Kajbaf F, Bennis Y, Hurtel-Lemaire AS, Andrejak M, Lalau JD (2015) Unexpectedly long half-life of metformin elimination in cases of metformin accumulation. Diabet Med 33:105-110</w:t>
      </w:r>
    </w:p>
    <w:bookmarkEnd w:id="12"/>
    <w:p w:rsidR="00041FDB" w:rsidRPr="00E1183C" w:rsidRDefault="00041FDB" w:rsidP="00A9684E">
      <w:pPr>
        <w:pStyle w:val="EndNoteBibliography"/>
        <w:ind w:hanging="578"/>
        <w:jc w:val="both"/>
        <w:rPr>
          <w:lang w:val="en-US"/>
        </w:rPr>
      </w:pPr>
    </w:p>
    <w:p w:rsidR="00041FDB" w:rsidRPr="00E1183C" w:rsidRDefault="00041FDB" w:rsidP="00A9684E">
      <w:pPr>
        <w:pStyle w:val="EndNoteBibliography"/>
        <w:ind w:left="720" w:hanging="578"/>
        <w:jc w:val="both"/>
        <w:rPr>
          <w:lang w:val="en-US"/>
        </w:rPr>
      </w:pPr>
      <w:bookmarkStart w:id="13" w:name="_ENREF_13"/>
      <w:r w:rsidRPr="00E1183C">
        <w:rPr>
          <w:lang w:val="en-US"/>
        </w:rPr>
        <w:t>13.</w:t>
      </w:r>
      <w:r w:rsidRPr="00E1183C">
        <w:rPr>
          <w:lang w:val="en-US"/>
        </w:rPr>
        <w:tab/>
        <w:t>Wilcock C, Bailey CJ (1994) Accumulation of metformin by tissues of the normal and diabetic mouse. Xenobiotica 24:49-57</w:t>
      </w:r>
    </w:p>
    <w:bookmarkEnd w:id="13"/>
    <w:p w:rsidR="00041FDB" w:rsidRPr="00E1183C" w:rsidRDefault="00041FDB" w:rsidP="00A9684E">
      <w:pPr>
        <w:pStyle w:val="EndNoteBibliography"/>
        <w:ind w:hanging="578"/>
        <w:jc w:val="both"/>
        <w:rPr>
          <w:lang w:val="en-US"/>
        </w:rPr>
      </w:pPr>
    </w:p>
    <w:p w:rsidR="00041FDB" w:rsidRPr="00E1183C" w:rsidRDefault="00041FDB" w:rsidP="005661B3">
      <w:pPr>
        <w:pStyle w:val="EndNoteBibliography"/>
        <w:ind w:left="720" w:hanging="578"/>
        <w:jc w:val="both"/>
        <w:rPr>
          <w:lang w:val="en-US"/>
        </w:rPr>
      </w:pPr>
      <w:bookmarkStart w:id="14" w:name="_ENREF_14"/>
      <w:r w:rsidRPr="00E1183C">
        <w:rPr>
          <w:lang w:val="en-US"/>
        </w:rPr>
        <w:lastRenderedPageBreak/>
        <w:t>14.</w:t>
      </w:r>
      <w:r w:rsidRPr="00E1183C">
        <w:rPr>
          <w:lang w:val="en-US"/>
        </w:rPr>
        <w:tab/>
        <w:t>Labuzek K, Suchy D, Gabryel B, Bielecka A, Liber S, Okopien B (2010) Quantification of metformin by the HPLC method in brain regions, cerebrospinal fluid and plasma of rats treated with lipopolysaccharide. Pharmacol Rep 62:956-965</w:t>
      </w:r>
      <w:bookmarkEnd w:id="14"/>
    </w:p>
    <w:p w:rsidR="00041FDB" w:rsidRPr="00E1183C" w:rsidRDefault="00041FDB" w:rsidP="00A9684E">
      <w:pPr>
        <w:pStyle w:val="EndNoteBibliography"/>
        <w:ind w:left="720" w:hanging="578"/>
        <w:jc w:val="both"/>
        <w:rPr>
          <w:lang w:val="en-US"/>
        </w:rPr>
      </w:pPr>
      <w:bookmarkStart w:id="15" w:name="_ENREF_15"/>
      <w:r w:rsidRPr="00E1183C">
        <w:rPr>
          <w:lang w:val="en-US"/>
        </w:rPr>
        <w:t>15.</w:t>
      </w:r>
      <w:r w:rsidRPr="00E1183C">
        <w:rPr>
          <w:lang w:val="en-US"/>
        </w:rPr>
        <w:tab/>
        <w:t>Oshima R, Yamada M, Kurogi E, Ogino Y, Serizawa Y, Tsuda S, Ma X, Egawa T, Hayashi T (2015) Evidence for organic cation transporter-mediated metformin transport and 5′-adenosine monophosphate-activated protein kinase activation in rat skeletal muscles. Metabolism 64:296-304</w:t>
      </w:r>
    </w:p>
    <w:bookmarkEnd w:id="15"/>
    <w:p w:rsidR="00041FDB" w:rsidRPr="00E1183C" w:rsidRDefault="00041FDB" w:rsidP="00A9684E">
      <w:pPr>
        <w:pStyle w:val="EndNoteBibliography"/>
        <w:ind w:hanging="578"/>
        <w:jc w:val="both"/>
        <w:rPr>
          <w:lang w:val="en-US"/>
        </w:rPr>
      </w:pPr>
    </w:p>
    <w:p w:rsidR="00041FDB" w:rsidRPr="00E1183C" w:rsidRDefault="00041FDB" w:rsidP="00A9684E">
      <w:pPr>
        <w:pStyle w:val="EndNoteBibliography"/>
        <w:ind w:left="720" w:hanging="578"/>
        <w:jc w:val="both"/>
        <w:rPr>
          <w:lang w:val="en-US"/>
        </w:rPr>
      </w:pPr>
      <w:bookmarkStart w:id="16" w:name="_ENREF_16"/>
      <w:r w:rsidRPr="00E1183C">
        <w:rPr>
          <w:lang w:val="en-US"/>
        </w:rPr>
        <w:t>16.</w:t>
      </w:r>
      <w:r w:rsidRPr="00E1183C">
        <w:rPr>
          <w:lang w:val="en-US"/>
        </w:rPr>
        <w:tab/>
        <w:t>Chen EC, Liang X, Yee SW, Geier EG, Stocker SL, Chen L, Giacomini KM (2015) Targeted disruption of organic cation transporter 3 attenuates the pharmacologic response to metformin. Mol Pharmacol 88:75-83</w:t>
      </w:r>
    </w:p>
    <w:bookmarkEnd w:id="16"/>
    <w:p w:rsidR="00041FDB" w:rsidRPr="00E1183C" w:rsidRDefault="00041FDB" w:rsidP="00A9684E">
      <w:pPr>
        <w:pStyle w:val="EndNoteBibliography"/>
        <w:ind w:hanging="578"/>
        <w:jc w:val="both"/>
        <w:rPr>
          <w:lang w:val="en-US"/>
        </w:rPr>
      </w:pPr>
    </w:p>
    <w:p w:rsidR="00041FDB" w:rsidRPr="00E1183C" w:rsidRDefault="00041FDB" w:rsidP="00A9684E">
      <w:pPr>
        <w:pStyle w:val="EndNoteBibliography"/>
        <w:ind w:left="720" w:hanging="578"/>
        <w:jc w:val="both"/>
        <w:rPr>
          <w:lang w:val="en-US"/>
        </w:rPr>
      </w:pPr>
      <w:bookmarkStart w:id="17" w:name="_ENREF_17"/>
      <w:r w:rsidRPr="00E1183C">
        <w:rPr>
          <w:lang w:val="en-US"/>
        </w:rPr>
        <w:t>17.</w:t>
      </w:r>
      <w:r w:rsidRPr="00E1183C">
        <w:rPr>
          <w:lang w:val="en-US"/>
        </w:rPr>
        <w:tab/>
        <w:t>Segal ED, Yasmeen A, Beauchamp MC, Rosenblatt J, Pollak M, Gotlieb WH (2011) Relevance of the OCT1 transporter to the antineoplastic effect of biguanides. Biochem Biophys Res Commun 414:694-699</w:t>
      </w:r>
    </w:p>
    <w:bookmarkEnd w:id="17"/>
    <w:p w:rsidR="00041FDB" w:rsidRPr="00E1183C" w:rsidRDefault="00041FDB" w:rsidP="00A9684E">
      <w:pPr>
        <w:pStyle w:val="EndNoteBibliography"/>
        <w:ind w:hanging="578"/>
        <w:jc w:val="both"/>
        <w:rPr>
          <w:lang w:val="en-US"/>
        </w:rPr>
      </w:pPr>
    </w:p>
    <w:p w:rsidR="00041FDB" w:rsidRPr="00E1183C" w:rsidRDefault="00041FDB" w:rsidP="00A9684E">
      <w:pPr>
        <w:pStyle w:val="EndNoteBibliography"/>
        <w:ind w:left="720" w:hanging="578"/>
        <w:jc w:val="both"/>
      </w:pPr>
      <w:bookmarkStart w:id="18" w:name="_ENREF_18"/>
      <w:r w:rsidRPr="00E1183C">
        <w:rPr>
          <w:lang w:val="en-US"/>
        </w:rPr>
        <w:t>18.</w:t>
      </w:r>
      <w:r w:rsidRPr="00E1183C">
        <w:rPr>
          <w:lang w:val="en-US"/>
        </w:rPr>
        <w:tab/>
        <w:t xml:space="preserve">Nies AT, Koepsell H, Damme K, Schwab M (2011) Organic cation transporters (OCTs, MATEs), in vitro and in vivo evidence for the importance in drug therapy. </w:t>
      </w:r>
      <w:r w:rsidRPr="00E1183C">
        <w:t>In: Fromm MF, Kim RB (eds) Drug Transporters. Springer Berlin, Heidelber</w:t>
      </w:r>
      <w:r w:rsidR="00A9684E">
        <w:t>g</w:t>
      </w:r>
      <w:r w:rsidRPr="00E1183C">
        <w:t xml:space="preserve"> pp 105-167</w:t>
      </w:r>
    </w:p>
    <w:bookmarkEnd w:id="18"/>
    <w:p w:rsidR="00041FDB" w:rsidRPr="00E1183C" w:rsidRDefault="00041FDB" w:rsidP="00A9684E">
      <w:pPr>
        <w:pStyle w:val="EndNoteBibliography"/>
        <w:ind w:hanging="578"/>
        <w:jc w:val="both"/>
      </w:pPr>
    </w:p>
    <w:p w:rsidR="00041FDB" w:rsidRPr="00E1183C" w:rsidRDefault="00041FDB" w:rsidP="00A9684E">
      <w:pPr>
        <w:pStyle w:val="EndNoteBibliography"/>
        <w:ind w:left="720" w:hanging="578"/>
        <w:jc w:val="both"/>
        <w:rPr>
          <w:lang w:val="en-US"/>
        </w:rPr>
      </w:pPr>
      <w:bookmarkStart w:id="19" w:name="_ENREF_19"/>
      <w:r w:rsidRPr="00E1183C">
        <w:rPr>
          <w:lang w:val="en-US"/>
        </w:rPr>
        <w:t>19.</w:t>
      </w:r>
      <w:r w:rsidRPr="00E1183C">
        <w:rPr>
          <w:lang w:val="en-US"/>
        </w:rPr>
        <w:tab/>
        <w:t>Perdan-Pirkmajer K, Pirkmajer S, Cerne K, Krzan M (2012) Molecular and kinetic characterization of histamine transport into adult rat cultured astrocytes. Neurochem Int 61:415-422</w:t>
      </w:r>
    </w:p>
    <w:bookmarkEnd w:id="19"/>
    <w:p w:rsidR="00041FDB" w:rsidRPr="00E1183C" w:rsidRDefault="00041FDB" w:rsidP="00A9684E">
      <w:pPr>
        <w:pStyle w:val="EndNoteBibliography"/>
        <w:ind w:hanging="578"/>
        <w:jc w:val="both"/>
        <w:rPr>
          <w:lang w:val="en-US"/>
        </w:rPr>
      </w:pPr>
    </w:p>
    <w:p w:rsidR="00041FDB" w:rsidRPr="00E1183C" w:rsidRDefault="00041FDB" w:rsidP="00A9684E">
      <w:pPr>
        <w:pStyle w:val="EndNoteBibliography"/>
        <w:ind w:left="720" w:hanging="578"/>
        <w:jc w:val="both"/>
        <w:rPr>
          <w:lang w:val="en-US"/>
        </w:rPr>
      </w:pPr>
      <w:bookmarkStart w:id="20" w:name="_ENREF_20"/>
      <w:r w:rsidRPr="00E1183C">
        <w:rPr>
          <w:lang w:val="en-US"/>
        </w:rPr>
        <w:t>20.</w:t>
      </w:r>
      <w:r w:rsidRPr="00E1183C">
        <w:rPr>
          <w:lang w:val="en-US"/>
        </w:rPr>
        <w:tab/>
        <w:t>Shang T, Uihlein AV, Van Asten J, Kalyanaraman B, Hillard CJ (2003) 1-Methyl-4-phenylpyridinium accumulates in cerebellar granule neurons via organic cation transporter 3. J Neurochem 85:358-367</w:t>
      </w:r>
    </w:p>
    <w:bookmarkEnd w:id="20"/>
    <w:p w:rsidR="00041FDB" w:rsidRPr="00E1183C" w:rsidRDefault="00041FDB" w:rsidP="00A9684E">
      <w:pPr>
        <w:pStyle w:val="EndNoteBibliography"/>
        <w:ind w:hanging="578"/>
        <w:jc w:val="both"/>
        <w:rPr>
          <w:lang w:val="en-US"/>
        </w:rPr>
      </w:pPr>
    </w:p>
    <w:p w:rsidR="00041FDB" w:rsidRPr="00E1183C" w:rsidRDefault="00041FDB" w:rsidP="00A9684E">
      <w:pPr>
        <w:pStyle w:val="EndNoteBibliography"/>
        <w:ind w:left="720" w:hanging="578"/>
        <w:jc w:val="both"/>
        <w:rPr>
          <w:lang w:val="en-US"/>
        </w:rPr>
      </w:pPr>
      <w:bookmarkStart w:id="21" w:name="_ENREF_21"/>
      <w:r w:rsidRPr="00E1183C">
        <w:rPr>
          <w:lang w:val="en-US"/>
        </w:rPr>
        <w:t>21.</w:t>
      </w:r>
      <w:r w:rsidRPr="00E1183C">
        <w:rPr>
          <w:lang w:val="en-US"/>
        </w:rPr>
        <w:tab/>
        <w:t>Xie Z, Dong Y, Scholz R, Neumann D, Zou MH (2008) Phosphorylation of LKB1 at serine 428 by protein kinase C-zeta is required for metformin-enhanced activation of the AMP-activated protein kinase in endothelial cells. Circulation 117:952-962</w:t>
      </w:r>
    </w:p>
    <w:bookmarkEnd w:id="21"/>
    <w:p w:rsidR="00041FDB" w:rsidRPr="00E1183C" w:rsidRDefault="00041FDB" w:rsidP="00A9684E">
      <w:pPr>
        <w:pStyle w:val="EndNoteBibliography"/>
        <w:ind w:hanging="578"/>
        <w:jc w:val="both"/>
        <w:rPr>
          <w:lang w:val="en-US"/>
        </w:rPr>
      </w:pPr>
    </w:p>
    <w:p w:rsidR="00041FDB" w:rsidRPr="00E1183C" w:rsidRDefault="00041FDB" w:rsidP="00A9684E">
      <w:pPr>
        <w:pStyle w:val="EndNoteBibliography"/>
        <w:ind w:left="720" w:hanging="578"/>
        <w:jc w:val="both"/>
        <w:rPr>
          <w:lang w:val="en-US"/>
        </w:rPr>
      </w:pPr>
      <w:bookmarkStart w:id="22" w:name="_ENREF_22"/>
      <w:r w:rsidRPr="00E1183C">
        <w:rPr>
          <w:lang w:val="en-US"/>
        </w:rPr>
        <w:t>22.</w:t>
      </w:r>
      <w:r w:rsidRPr="00E1183C">
        <w:rPr>
          <w:lang w:val="en-US"/>
        </w:rPr>
        <w:tab/>
        <w:t>Zhou G, Myers R, Li Y, Chen Y, Shen X, Fenyk-Melody J, Wu M, Ventre J, Doebber T, Fujii N, Musi N, Hirshman MF, Goodyear LJ, Moller DE (2001) Role of AMP-activated protein kinase in mechanism of metformin action. J Clin Invest 108:1167-1174</w:t>
      </w:r>
    </w:p>
    <w:bookmarkEnd w:id="22"/>
    <w:p w:rsidR="00041FDB" w:rsidRPr="00E1183C" w:rsidRDefault="00041FDB" w:rsidP="00A9684E">
      <w:pPr>
        <w:pStyle w:val="EndNoteBibliography"/>
        <w:ind w:hanging="578"/>
        <w:jc w:val="both"/>
        <w:rPr>
          <w:lang w:val="en-US"/>
        </w:rPr>
      </w:pPr>
    </w:p>
    <w:p w:rsidR="00041FDB" w:rsidRPr="00E1183C" w:rsidRDefault="00041FDB" w:rsidP="00A9684E">
      <w:pPr>
        <w:pStyle w:val="EndNoteBibliography"/>
        <w:ind w:left="720" w:hanging="578"/>
        <w:jc w:val="both"/>
        <w:rPr>
          <w:lang w:val="en-US"/>
        </w:rPr>
      </w:pPr>
      <w:bookmarkStart w:id="23" w:name="_ENREF_23"/>
      <w:r w:rsidRPr="00E1183C">
        <w:rPr>
          <w:lang w:val="en-US"/>
        </w:rPr>
        <w:t>23.</w:t>
      </w:r>
      <w:r w:rsidRPr="00E1183C">
        <w:rPr>
          <w:lang w:val="en-US"/>
        </w:rPr>
        <w:tab/>
        <w:t>Wheaton WW, Weinberg SE, Hamanaka RB, Soberanes S, Sullivan LB, Anso E, Glasauer A, Dufour E, Mutlu GM, Budigner GS, Chandel NS (2014) Metformin inhibits mitochondrial complex I of cancer cells to reduce tumorigenesis. eLife 3:e02242</w:t>
      </w:r>
    </w:p>
    <w:bookmarkEnd w:id="23"/>
    <w:p w:rsidR="00041FDB" w:rsidRPr="00E1183C" w:rsidRDefault="00041FDB" w:rsidP="00A9684E">
      <w:pPr>
        <w:pStyle w:val="EndNoteBibliography"/>
        <w:ind w:hanging="578"/>
        <w:jc w:val="both"/>
        <w:rPr>
          <w:lang w:val="en-US"/>
        </w:rPr>
      </w:pPr>
    </w:p>
    <w:p w:rsidR="00041FDB" w:rsidRPr="00E1183C" w:rsidRDefault="00041FDB" w:rsidP="00A9684E">
      <w:pPr>
        <w:pStyle w:val="EndNoteBibliography"/>
        <w:ind w:left="720" w:hanging="578"/>
        <w:jc w:val="both"/>
        <w:rPr>
          <w:lang w:val="en-US"/>
        </w:rPr>
      </w:pPr>
      <w:bookmarkStart w:id="24" w:name="_ENREF_24"/>
      <w:r w:rsidRPr="00E1183C">
        <w:rPr>
          <w:lang w:val="en-US"/>
        </w:rPr>
        <w:t>24.</w:t>
      </w:r>
      <w:r w:rsidRPr="00E1183C">
        <w:rPr>
          <w:lang w:val="en-US"/>
        </w:rPr>
        <w:tab/>
        <w:t>El-Mir MY, Detaille D, G RV, Delgado-Esteban M, Guigas B, Attia S, Fontaine E, Almeida A, Leverve X (2008) Neuroprotective role of antidiabetic drug metformin against apoptotic cell death in primary cortical neurons. J Mol Neurosci 34:77-87</w:t>
      </w:r>
    </w:p>
    <w:bookmarkEnd w:id="24"/>
    <w:p w:rsidR="00041FDB" w:rsidRPr="00E1183C" w:rsidRDefault="00041FDB" w:rsidP="00A9684E">
      <w:pPr>
        <w:pStyle w:val="EndNoteBibliography"/>
        <w:ind w:hanging="578"/>
        <w:jc w:val="both"/>
        <w:rPr>
          <w:lang w:val="en-US"/>
        </w:rPr>
      </w:pPr>
    </w:p>
    <w:p w:rsidR="00041FDB" w:rsidRPr="00E1183C" w:rsidRDefault="00041FDB" w:rsidP="00A9684E">
      <w:pPr>
        <w:pStyle w:val="EndNoteBibliography"/>
        <w:ind w:left="720" w:hanging="578"/>
        <w:jc w:val="both"/>
        <w:rPr>
          <w:lang w:val="en-US"/>
        </w:rPr>
      </w:pPr>
      <w:bookmarkStart w:id="25" w:name="_ENREF_25"/>
      <w:r w:rsidRPr="00E1183C">
        <w:rPr>
          <w:lang w:val="en-US"/>
        </w:rPr>
        <w:t>25.</w:t>
      </w:r>
      <w:r w:rsidRPr="00E1183C">
        <w:rPr>
          <w:lang w:val="en-US"/>
        </w:rPr>
        <w:tab/>
        <w:t>Owen MR, Doran E, Halestrap AP (2000) Evidence that metformin exerts its anti-diabetic effects through inhibition of complex 1 of the mitochondrial respiratory chain. Biochem J 348:607-614</w:t>
      </w:r>
    </w:p>
    <w:bookmarkEnd w:id="25"/>
    <w:p w:rsidR="00041FDB" w:rsidRPr="00E1183C" w:rsidRDefault="00041FDB" w:rsidP="00A9684E">
      <w:pPr>
        <w:pStyle w:val="EndNoteBibliography"/>
        <w:ind w:hanging="578"/>
        <w:jc w:val="both"/>
        <w:rPr>
          <w:lang w:val="en-US"/>
        </w:rPr>
      </w:pPr>
    </w:p>
    <w:p w:rsidR="00041FDB" w:rsidRPr="00E1183C" w:rsidRDefault="00041FDB" w:rsidP="00A9684E">
      <w:pPr>
        <w:pStyle w:val="EndNoteBibliography"/>
        <w:ind w:left="720" w:hanging="578"/>
        <w:jc w:val="both"/>
        <w:rPr>
          <w:lang w:val="en-US"/>
        </w:rPr>
      </w:pPr>
      <w:bookmarkStart w:id="26" w:name="_ENREF_26"/>
      <w:r w:rsidRPr="00E1183C">
        <w:rPr>
          <w:lang w:val="en-US"/>
        </w:rPr>
        <w:lastRenderedPageBreak/>
        <w:t>26.</w:t>
      </w:r>
      <w:r w:rsidRPr="00E1183C">
        <w:rPr>
          <w:lang w:val="en-US"/>
        </w:rPr>
        <w:tab/>
        <w:t>Madiraju AK, Erion DM, Rahimi Y, Zhang XM, Braddock DT, Albright RA, Prigaro BJ, Wood JL, Bhanot S, MacDonald MJ, Jurczak MJ, Camporez JP, Lee HY, Cline GW, Samuel VT, Kibbey RG, Shulman GI (2014) Metformin suppresses gluconeogenesis by inhibiting mitochondrial glycerophosphate dehydrogenase. Nature 510:542-546</w:t>
      </w:r>
    </w:p>
    <w:bookmarkEnd w:id="26"/>
    <w:p w:rsidR="00041FDB" w:rsidRPr="00E1183C" w:rsidRDefault="00041FDB" w:rsidP="00A9684E">
      <w:pPr>
        <w:pStyle w:val="EndNoteBibliography"/>
        <w:ind w:hanging="578"/>
        <w:jc w:val="both"/>
        <w:rPr>
          <w:lang w:val="en-US"/>
        </w:rPr>
      </w:pPr>
    </w:p>
    <w:p w:rsidR="00041FDB" w:rsidRPr="00E1183C" w:rsidRDefault="00041FDB" w:rsidP="00A9684E">
      <w:pPr>
        <w:pStyle w:val="EndNoteBibliography"/>
        <w:ind w:left="720" w:hanging="578"/>
        <w:jc w:val="both"/>
        <w:rPr>
          <w:lang w:val="en-US"/>
        </w:rPr>
      </w:pPr>
      <w:bookmarkStart w:id="27" w:name="_ENREF_27"/>
      <w:r w:rsidRPr="00E1183C">
        <w:rPr>
          <w:lang w:val="en-US"/>
        </w:rPr>
        <w:t>27.</w:t>
      </w:r>
      <w:r w:rsidRPr="00E1183C">
        <w:rPr>
          <w:lang w:val="en-US"/>
        </w:rPr>
        <w:tab/>
        <w:t xml:space="preserve">Jin Q, Cheng J, Liu Y, Wu J, Wang X, Wei S, Zhou X, Qin Z, Jia J, Zhen X (2014) Improvement of functional recovery by chronic metformin treatment is associated with enhanced alternative activation of microglia/macrophages and increased angiogenesis and neurogenesis following experimental stroke. </w:t>
      </w:r>
      <w:r w:rsidR="00A9684E" w:rsidRPr="00DF0B6F">
        <w:rPr>
          <w:rStyle w:val="st"/>
          <w:lang w:val="en-US"/>
        </w:rPr>
        <w:t>Brain Behav Immun</w:t>
      </w:r>
      <w:r w:rsidR="00A9684E" w:rsidRPr="00E1183C">
        <w:rPr>
          <w:lang w:val="en-US"/>
        </w:rPr>
        <w:t xml:space="preserve"> </w:t>
      </w:r>
      <w:r w:rsidRPr="00E1183C">
        <w:rPr>
          <w:lang w:val="en-US"/>
        </w:rPr>
        <w:t>40:131-142</w:t>
      </w:r>
    </w:p>
    <w:bookmarkEnd w:id="27"/>
    <w:p w:rsidR="00041FDB" w:rsidRPr="00E1183C" w:rsidRDefault="00041FDB" w:rsidP="00A9684E">
      <w:pPr>
        <w:pStyle w:val="EndNoteBibliography"/>
        <w:ind w:hanging="578"/>
        <w:jc w:val="both"/>
        <w:rPr>
          <w:lang w:val="en-US"/>
        </w:rPr>
      </w:pPr>
    </w:p>
    <w:p w:rsidR="00041FDB" w:rsidRPr="00E1183C" w:rsidRDefault="00041FDB" w:rsidP="00A9684E">
      <w:pPr>
        <w:pStyle w:val="EndNoteBibliography"/>
        <w:ind w:left="720" w:hanging="578"/>
        <w:jc w:val="both"/>
        <w:rPr>
          <w:lang w:val="en-US"/>
        </w:rPr>
      </w:pPr>
      <w:bookmarkStart w:id="28" w:name="_ENREF_28"/>
      <w:r w:rsidRPr="00E1183C">
        <w:rPr>
          <w:lang w:val="en-US"/>
        </w:rPr>
        <w:t>28.</w:t>
      </w:r>
      <w:r w:rsidRPr="00E1183C">
        <w:rPr>
          <w:lang w:val="en-US"/>
        </w:rPr>
        <w:tab/>
        <w:t>Pintana H, Apaijai N, Pratchayasakul W, Chattipakorn N, Chattipakorn SC (2012) Effects of metformin on learning and memory behaviors and brain mitochondrial functions in high fat diet induced insulin resistant rats. Life Sciences 91:409-414</w:t>
      </w:r>
    </w:p>
    <w:bookmarkEnd w:id="28"/>
    <w:p w:rsidR="00041FDB" w:rsidRPr="00E1183C" w:rsidRDefault="00041FDB" w:rsidP="00A9684E">
      <w:pPr>
        <w:pStyle w:val="EndNoteBibliography"/>
        <w:ind w:hanging="578"/>
        <w:jc w:val="both"/>
        <w:rPr>
          <w:lang w:val="en-US"/>
        </w:rPr>
      </w:pPr>
    </w:p>
    <w:p w:rsidR="00041FDB" w:rsidRPr="00E1183C" w:rsidRDefault="00041FDB" w:rsidP="00A9684E">
      <w:pPr>
        <w:pStyle w:val="EndNoteBibliography"/>
        <w:ind w:left="720" w:hanging="578"/>
        <w:jc w:val="both"/>
        <w:rPr>
          <w:lang w:val="en-US"/>
        </w:rPr>
      </w:pPr>
      <w:bookmarkStart w:id="29" w:name="_ENREF_29"/>
      <w:r w:rsidRPr="00E1183C">
        <w:rPr>
          <w:lang w:val="en-US"/>
        </w:rPr>
        <w:t>29.</w:t>
      </w:r>
      <w:r w:rsidRPr="00E1183C">
        <w:rPr>
          <w:lang w:val="en-US"/>
        </w:rPr>
        <w:tab/>
        <w:t>Zhao RR, Xu XC, Xu F, Zhang WL, Zhang WL, Liu LM, Wang WP (2014) Metformin protects against seizures, learning and memory impairments and oxidative damage induced by pentylenetetrazole-induced kindling in mice. Biochem Biophys Res Commun 448:414-417</w:t>
      </w:r>
    </w:p>
    <w:bookmarkEnd w:id="29"/>
    <w:p w:rsidR="00041FDB" w:rsidRPr="00E1183C" w:rsidRDefault="00041FDB" w:rsidP="00A9684E">
      <w:pPr>
        <w:pStyle w:val="EndNoteBibliography"/>
        <w:ind w:hanging="578"/>
        <w:jc w:val="both"/>
        <w:rPr>
          <w:lang w:val="en-US"/>
        </w:rPr>
      </w:pPr>
    </w:p>
    <w:p w:rsidR="00041FDB" w:rsidRPr="00E1183C" w:rsidRDefault="00041FDB" w:rsidP="00A9684E">
      <w:pPr>
        <w:pStyle w:val="EndNoteBibliography"/>
        <w:ind w:left="720" w:hanging="578"/>
        <w:jc w:val="both"/>
        <w:rPr>
          <w:lang w:val="en-US"/>
        </w:rPr>
      </w:pPr>
      <w:bookmarkStart w:id="30" w:name="_ENREF_30"/>
      <w:r w:rsidRPr="00E1183C">
        <w:rPr>
          <w:lang w:val="en-US"/>
        </w:rPr>
        <w:t>30.</w:t>
      </w:r>
      <w:r w:rsidRPr="00E1183C">
        <w:rPr>
          <w:lang w:val="en-US"/>
        </w:rPr>
        <w:tab/>
        <w:t xml:space="preserve">Chung M-M, Chen Y-L, Pei D, Cheng Y-C, Sun B, Nicol CJ, Yen C-H, Chen H-M, Liang Y-J, Chiang M-C (2015) The neuroprotective role of metformin in advanced glycation end product treated human neural stem cells is AMPK-dependent. BBA-Mol Basis Dis </w:t>
      </w:r>
      <w:r w:rsidR="00A9684E" w:rsidRPr="00DF0B6F">
        <w:rPr>
          <w:lang w:val="en-US"/>
        </w:rPr>
        <w:t>5:720-31</w:t>
      </w:r>
    </w:p>
    <w:bookmarkEnd w:id="30"/>
    <w:p w:rsidR="00041FDB" w:rsidRPr="00E1183C" w:rsidRDefault="00041FDB" w:rsidP="00A9684E">
      <w:pPr>
        <w:pStyle w:val="EndNoteBibliography"/>
        <w:ind w:hanging="578"/>
        <w:jc w:val="both"/>
        <w:rPr>
          <w:lang w:val="en-US"/>
        </w:rPr>
      </w:pPr>
    </w:p>
    <w:p w:rsidR="00041FDB" w:rsidRPr="00E1183C" w:rsidRDefault="00041FDB" w:rsidP="00A9684E">
      <w:pPr>
        <w:pStyle w:val="EndNoteBibliography"/>
        <w:ind w:left="720" w:hanging="578"/>
        <w:jc w:val="both"/>
        <w:rPr>
          <w:lang w:val="en-US"/>
        </w:rPr>
      </w:pPr>
      <w:bookmarkStart w:id="31" w:name="_ENREF_31"/>
      <w:r w:rsidRPr="00E1183C">
        <w:rPr>
          <w:lang w:val="en-US"/>
        </w:rPr>
        <w:t>31.</w:t>
      </w:r>
      <w:r w:rsidRPr="00E1183C">
        <w:rPr>
          <w:lang w:val="en-US"/>
        </w:rPr>
        <w:tab/>
        <w:t>Zhou C, Sun R, Zhuang S, Sun C, Jiang Y, Cui Y, Li S, Xiao Y, Du Y, Gu H, Liu Q (2016) Metformin prevents cerebellar granule neurons against glutamate-induced neurotoxicity. Brain Res Bull 121:241-245</w:t>
      </w:r>
    </w:p>
    <w:bookmarkEnd w:id="31"/>
    <w:p w:rsidR="00041FDB" w:rsidRPr="00E1183C" w:rsidRDefault="00041FDB" w:rsidP="00A9684E">
      <w:pPr>
        <w:pStyle w:val="EndNoteBibliography"/>
        <w:ind w:hanging="578"/>
        <w:jc w:val="both"/>
        <w:rPr>
          <w:lang w:val="en-US"/>
        </w:rPr>
      </w:pPr>
    </w:p>
    <w:p w:rsidR="00041FDB" w:rsidRPr="00E1183C" w:rsidRDefault="00041FDB" w:rsidP="00A9684E">
      <w:pPr>
        <w:pStyle w:val="EndNoteBibliography"/>
        <w:ind w:left="720" w:hanging="578"/>
        <w:jc w:val="both"/>
        <w:rPr>
          <w:lang w:val="en-US"/>
        </w:rPr>
      </w:pPr>
      <w:bookmarkStart w:id="32" w:name="_ENREF_32"/>
      <w:r w:rsidRPr="00E1183C">
        <w:rPr>
          <w:lang w:val="en-US"/>
        </w:rPr>
        <w:t>32.</w:t>
      </w:r>
      <w:r w:rsidRPr="00E1183C">
        <w:rPr>
          <w:lang w:val="en-US"/>
        </w:rPr>
        <w:tab/>
        <w:t>Chen B, Teng Y, Zhang X</w:t>
      </w:r>
      <w:r w:rsidR="00A9684E">
        <w:rPr>
          <w:lang w:val="en-US"/>
        </w:rPr>
        <w:t>, Lv X, Yin Y (2016) Metformin a</w:t>
      </w:r>
      <w:r w:rsidRPr="00E1183C">
        <w:rPr>
          <w:lang w:val="en-US"/>
        </w:rPr>
        <w:t>lleviated A</w:t>
      </w:r>
      <w:r w:rsidRPr="00E1183C">
        <w:t>β</w:t>
      </w:r>
      <w:r w:rsidR="00A9684E">
        <w:rPr>
          <w:lang w:val="en-US"/>
        </w:rPr>
        <w:t>-Induced a</w:t>
      </w:r>
      <w:r w:rsidRPr="00E1183C">
        <w:rPr>
          <w:lang w:val="en-US"/>
        </w:rPr>
        <w:t xml:space="preserve">poptosis via the </w:t>
      </w:r>
      <w:r w:rsidR="00A9684E">
        <w:rPr>
          <w:lang w:val="en-US"/>
        </w:rPr>
        <w:t>suppression of JNK MAPK signaling p</w:t>
      </w:r>
      <w:r w:rsidRPr="00E1183C">
        <w:rPr>
          <w:lang w:val="en-US"/>
        </w:rPr>
        <w:t>athwa</w:t>
      </w:r>
      <w:r w:rsidR="00A9684E">
        <w:rPr>
          <w:lang w:val="en-US"/>
        </w:rPr>
        <w:t>y in cultured hippocampal n</w:t>
      </w:r>
      <w:r w:rsidRPr="00E1183C">
        <w:rPr>
          <w:lang w:val="en-US"/>
        </w:rPr>
        <w:t xml:space="preserve">eurons. </w:t>
      </w:r>
      <w:r w:rsidR="00A9684E" w:rsidRPr="00DF0B6F">
        <w:rPr>
          <w:rStyle w:val="Emphasis"/>
          <w:i w:val="0"/>
          <w:lang w:val="en-US"/>
        </w:rPr>
        <w:t>Biomed</w:t>
      </w:r>
      <w:r w:rsidR="00A9684E" w:rsidRPr="00DF0B6F">
        <w:rPr>
          <w:rStyle w:val="st"/>
          <w:i/>
          <w:lang w:val="en-US"/>
        </w:rPr>
        <w:t xml:space="preserve"> </w:t>
      </w:r>
      <w:r w:rsidR="00A9684E" w:rsidRPr="00DF0B6F">
        <w:rPr>
          <w:rStyle w:val="st"/>
          <w:lang w:val="en-US"/>
        </w:rPr>
        <w:t xml:space="preserve">Res Int </w:t>
      </w:r>
      <w:r w:rsidRPr="00E1183C">
        <w:rPr>
          <w:lang w:val="en-US"/>
        </w:rPr>
        <w:t>2016:1421430</w:t>
      </w:r>
    </w:p>
    <w:bookmarkEnd w:id="32"/>
    <w:p w:rsidR="00041FDB" w:rsidRPr="00E1183C" w:rsidRDefault="00041FDB" w:rsidP="00A9684E">
      <w:pPr>
        <w:pStyle w:val="EndNoteBibliography"/>
        <w:ind w:hanging="578"/>
        <w:jc w:val="both"/>
        <w:rPr>
          <w:lang w:val="en-US"/>
        </w:rPr>
      </w:pPr>
    </w:p>
    <w:p w:rsidR="00041FDB" w:rsidRPr="00E1183C" w:rsidRDefault="00041FDB" w:rsidP="00A9684E">
      <w:pPr>
        <w:pStyle w:val="EndNoteBibliography"/>
        <w:ind w:left="720" w:hanging="578"/>
        <w:jc w:val="both"/>
        <w:rPr>
          <w:lang w:val="en-US"/>
        </w:rPr>
      </w:pPr>
      <w:bookmarkStart w:id="33" w:name="_ENREF_33"/>
      <w:r w:rsidRPr="00E1183C">
        <w:rPr>
          <w:lang w:val="en-US"/>
        </w:rPr>
        <w:t>33.</w:t>
      </w:r>
      <w:r w:rsidRPr="00E1183C">
        <w:rPr>
          <w:lang w:val="en-US"/>
        </w:rPr>
        <w:tab/>
        <w:t xml:space="preserve">Takata F, Dohgu S, Matsumoto J, Machida T, Kaneshima S, Matsuo M, Sakaguchi S, Takeshige Y, Yamauchi A, Kataoka Y (2013) Metformin induces up-regulation of blood–brain barrier functions by activating AMP-activated protein kinase in rat brain microvascular endothelial cells. </w:t>
      </w:r>
      <w:r w:rsidR="00A9684E" w:rsidRPr="00A9684E">
        <w:rPr>
          <w:rStyle w:val="st"/>
          <w:lang w:val="en-US"/>
        </w:rPr>
        <w:t>Biochem Biophys Res Commun</w:t>
      </w:r>
      <w:r w:rsidR="00A9684E" w:rsidRPr="00E1183C">
        <w:rPr>
          <w:lang w:val="en-US"/>
        </w:rPr>
        <w:t xml:space="preserve"> </w:t>
      </w:r>
      <w:r w:rsidRPr="00E1183C">
        <w:rPr>
          <w:lang w:val="en-US"/>
        </w:rPr>
        <w:t>433:586-590</w:t>
      </w:r>
    </w:p>
    <w:bookmarkEnd w:id="33"/>
    <w:p w:rsidR="00041FDB" w:rsidRPr="00E1183C" w:rsidRDefault="00041FDB" w:rsidP="00A9684E">
      <w:pPr>
        <w:pStyle w:val="EndNoteBibliography"/>
        <w:ind w:hanging="578"/>
        <w:jc w:val="both"/>
        <w:rPr>
          <w:lang w:val="en-US"/>
        </w:rPr>
      </w:pPr>
    </w:p>
    <w:p w:rsidR="00041FDB" w:rsidRPr="00E1183C" w:rsidRDefault="00041FDB" w:rsidP="00A9684E">
      <w:pPr>
        <w:pStyle w:val="EndNoteBibliography"/>
        <w:ind w:left="720" w:hanging="578"/>
        <w:jc w:val="both"/>
        <w:rPr>
          <w:lang w:val="en-US"/>
        </w:rPr>
      </w:pPr>
      <w:bookmarkStart w:id="34" w:name="_ENREF_34"/>
      <w:r w:rsidRPr="00E1183C">
        <w:rPr>
          <w:lang w:val="en-US"/>
        </w:rPr>
        <w:t>34.</w:t>
      </w:r>
      <w:r w:rsidRPr="00E1183C">
        <w:rPr>
          <w:lang w:val="en-US"/>
        </w:rPr>
        <w:tab/>
        <w:t>Westhaus A, Blu</w:t>
      </w:r>
      <w:r w:rsidR="00A9684E">
        <w:rPr>
          <w:lang w:val="en-US"/>
        </w:rPr>
        <w:t>mrich EM, Dringen R (2017) The antidiabetic drug metformin s</w:t>
      </w:r>
      <w:r w:rsidRPr="00E1183C">
        <w:rPr>
          <w:lang w:val="en-US"/>
        </w:rPr>
        <w:t xml:space="preserve">timulates </w:t>
      </w:r>
      <w:r w:rsidR="00A9684E">
        <w:rPr>
          <w:lang w:val="en-US"/>
        </w:rPr>
        <w:t>glycolytic lactate production in cultured primary rat a</w:t>
      </w:r>
      <w:r w:rsidRPr="00E1183C">
        <w:rPr>
          <w:lang w:val="en-US"/>
        </w:rPr>
        <w:t>strocytes. Neurochem Res 42:294-305</w:t>
      </w:r>
    </w:p>
    <w:bookmarkEnd w:id="34"/>
    <w:p w:rsidR="00041FDB" w:rsidRPr="00E1183C" w:rsidRDefault="00041FDB" w:rsidP="00A9684E">
      <w:pPr>
        <w:pStyle w:val="EndNoteBibliography"/>
        <w:ind w:hanging="578"/>
        <w:jc w:val="both"/>
        <w:rPr>
          <w:lang w:val="en-US"/>
        </w:rPr>
      </w:pPr>
    </w:p>
    <w:p w:rsidR="00041FDB" w:rsidRPr="00E1183C" w:rsidRDefault="00041FDB" w:rsidP="00A9684E">
      <w:pPr>
        <w:pStyle w:val="EndNoteBibliography"/>
        <w:ind w:left="720" w:hanging="578"/>
        <w:jc w:val="both"/>
        <w:rPr>
          <w:lang w:val="en-US"/>
        </w:rPr>
      </w:pPr>
      <w:bookmarkStart w:id="35" w:name="_ENREF_35"/>
      <w:r w:rsidRPr="00E1183C">
        <w:rPr>
          <w:lang w:val="en-US"/>
        </w:rPr>
        <w:t>35.</w:t>
      </w:r>
      <w:r w:rsidRPr="00E1183C">
        <w:rPr>
          <w:lang w:val="en-US"/>
        </w:rPr>
        <w:tab/>
        <w:t>Hohnholt M, Blumrich E, Waagepetersen H, Dringen R (2017) The anti-diabetic drug metformin decreases mitochondrial respiration and tricarboxylic acid cycle activity in cultured</w:t>
      </w:r>
      <w:r w:rsidR="00A9684E">
        <w:rPr>
          <w:lang w:val="en-US"/>
        </w:rPr>
        <w:t xml:space="preserve"> primary rat astrocytes. J N</w:t>
      </w:r>
      <w:r w:rsidRPr="00E1183C">
        <w:rPr>
          <w:lang w:val="en-US"/>
        </w:rPr>
        <w:t>eurosci</w:t>
      </w:r>
      <w:r w:rsidR="00A9684E">
        <w:rPr>
          <w:lang w:val="en-US"/>
        </w:rPr>
        <w:t xml:space="preserve"> R</w:t>
      </w:r>
      <w:r w:rsidRPr="00E1183C">
        <w:rPr>
          <w:lang w:val="en-US"/>
        </w:rPr>
        <w:t>es</w:t>
      </w:r>
      <w:r w:rsidR="00B72FD7">
        <w:rPr>
          <w:lang w:val="en-US"/>
        </w:rPr>
        <w:t>,</w:t>
      </w:r>
      <w:r w:rsidR="00A9684E">
        <w:rPr>
          <w:lang w:val="en-US"/>
        </w:rPr>
        <w:t xml:space="preserve"> in press</w:t>
      </w:r>
      <w:r w:rsidRPr="00E1183C">
        <w:rPr>
          <w:lang w:val="en-US"/>
        </w:rPr>
        <w:t xml:space="preserve"> </w:t>
      </w:r>
    </w:p>
    <w:bookmarkEnd w:id="35"/>
    <w:p w:rsidR="00041FDB" w:rsidRPr="00E1183C" w:rsidRDefault="00041FDB" w:rsidP="00A9684E">
      <w:pPr>
        <w:pStyle w:val="EndNoteBibliography"/>
        <w:ind w:hanging="578"/>
        <w:jc w:val="both"/>
        <w:rPr>
          <w:lang w:val="en-US"/>
        </w:rPr>
      </w:pPr>
    </w:p>
    <w:p w:rsidR="00041FDB" w:rsidRPr="00E1183C" w:rsidRDefault="00041FDB" w:rsidP="00A9684E">
      <w:pPr>
        <w:pStyle w:val="EndNoteBibliography"/>
        <w:ind w:left="720" w:hanging="578"/>
        <w:jc w:val="both"/>
        <w:rPr>
          <w:lang w:val="en-US"/>
        </w:rPr>
      </w:pPr>
      <w:bookmarkStart w:id="36" w:name="_ENREF_36"/>
      <w:r w:rsidRPr="00E1183C">
        <w:rPr>
          <w:lang w:val="en-US"/>
        </w:rPr>
        <w:t>36.</w:t>
      </w:r>
      <w:r w:rsidRPr="00E1183C">
        <w:rPr>
          <w:lang w:val="en-US"/>
        </w:rPr>
        <w:tab/>
        <w:t>Tulpule K, Hohnholt MC, Hirrlinger J, Dringen R (2014) Primary cultures of rat astrocytes and neurons as model systems to study metabolism and metabolite export from brain cells. In: Hirrlinger J, Waagepetersen H (eds) Neuromethods 90: Brain Energy Metabolism. Springer, New York, pp 45-72</w:t>
      </w:r>
    </w:p>
    <w:bookmarkEnd w:id="36"/>
    <w:p w:rsidR="00041FDB" w:rsidRPr="00E1183C" w:rsidRDefault="00041FDB" w:rsidP="00A9684E">
      <w:pPr>
        <w:pStyle w:val="EndNoteBibliography"/>
        <w:ind w:hanging="578"/>
        <w:jc w:val="both"/>
        <w:rPr>
          <w:lang w:val="en-US"/>
        </w:rPr>
      </w:pPr>
    </w:p>
    <w:p w:rsidR="00041FDB" w:rsidRPr="00E1183C" w:rsidRDefault="00041FDB" w:rsidP="00A9684E">
      <w:pPr>
        <w:pStyle w:val="EndNoteBibliography"/>
        <w:ind w:left="720" w:hanging="578"/>
        <w:jc w:val="both"/>
        <w:rPr>
          <w:lang w:val="en-US"/>
        </w:rPr>
      </w:pPr>
      <w:bookmarkStart w:id="37" w:name="_ENREF_37"/>
      <w:r w:rsidRPr="00E1183C">
        <w:rPr>
          <w:lang w:val="en-US"/>
        </w:rPr>
        <w:lastRenderedPageBreak/>
        <w:t>37.</w:t>
      </w:r>
      <w:r w:rsidRPr="00E1183C">
        <w:rPr>
          <w:lang w:val="en-US"/>
        </w:rPr>
        <w:tab/>
        <w:t>Dringen R, Kussmaul L, Hamprecht B (1998) Detoxification of exogenous hydrogen peroxide and organic hydroperoxides by cultured astroglial cells assessed by microtiter plate assay. Brain Res Brain Res Protoc 2:223-228</w:t>
      </w:r>
    </w:p>
    <w:bookmarkEnd w:id="37"/>
    <w:p w:rsidR="00041FDB" w:rsidRPr="00E1183C" w:rsidRDefault="00041FDB" w:rsidP="00A9684E">
      <w:pPr>
        <w:pStyle w:val="EndNoteBibliography"/>
        <w:ind w:hanging="578"/>
        <w:jc w:val="both"/>
        <w:rPr>
          <w:lang w:val="en-US"/>
        </w:rPr>
      </w:pPr>
    </w:p>
    <w:p w:rsidR="00041FDB" w:rsidRPr="00E1183C" w:rsidRDefault="00041FDB" w:rsidP="00A9684E">
      <w:pPr>
        <w:pStyle w:val="EndNoteBibliography"/>
        <w:ind w:left="720" w:hanging="578"/>
        <w:jc w:val="both"/>
        <w:rPr>
          <w:lang w:val="en-US"/>
        </w:rPr>
      </w:pPr>
      <w:bookmarkStart w:id="38" w:name="_ENREF_38"/>
      <w:r w:rsidRPr="00E1183C">
        <w:rPr>
          <w:lang w:val="en-US"/>
        </w:rPr>
        <w:t>38.</w:t>
      </w:r>
      <w:r w:rsidRPr="00E1183C">
        <w:rPr>
          <w:lang w:val="en-US"/>
        </w:rPr>
        <w:tab/>
        <w:t>Lowry OH, Rosebrough NJ, Farr AL, Randall RJ (1951) Protein measurement with the Folin phenol reagent. J Biol Chem 193:265-275</w:t>
      </w:r>
    </w:p>
    <w:bookmarkEnd w:id="38"/>
    <w:p w:rsidR="00041FDB" w:rsidRPr="00E1183C" w:rsidRDefault="00041FDB" w:rsidP="00A9684E">
      <w:pPr>
        <w:pStyle w:val="EndNoteBibliography"/>
        <w:ind w:hanging="578"/>
        <w:jc w:val="both"/>
        <w:rPr>
          <w:lang w:val="en-US"/>
        </w:rPr>
      </w:pPr>
    </w:p>
    <w:p w:rsidR="00041FDB" w:rsidRPr="00E1183C" w:rsidRDefault="00041FDB" w:rsidP="00A9684E">
      <w:pPr>
        <w:pStyle w:val="EndNoteBibliography"/>
        <w:ind w:left="720" w:hanging="578"/>
        <w:jc w:val="both"/>
        <w:rPr>
          <w:lang w:val="en-US"/>
        </w:rPr>
      </w:pPr>
      <w:bookmarkStart w:id="39" w:name="_ENREF_39"/>
      <w:r w:rsidRPr="00E1183C">
        <w:rPr>
          <w:lang w:val="en-US"/>
        </w:rPr>
        <w:t>39.</w:t>
      </w:r>
      <w:r w:rsidRPr="00E1183C">
        <w:rPr>
          <w:lang w:val="en-US"/>
        </w:rPr>
        <w:tab/>
        <w:t>Courousse T, Gautron S (2015) Role of organic cation transporters (OCTs) in the brain. Pharmacol Ther 146:94-103</w:t>
      </w:r>
    </w:p>
    <w:bookmarkEnd w:id="39"/>
    <w:p w:rsidR="00041FDB" w:rsidRPr="00E1183C" w:rsidRDefault="00041FDB" w:rsidP="00A9684E">
      <w:pPr>
        <w:pStyle w:val="EndNoteBibliography"/>
        <w:ind w:hanging="578"/>
        <w:jc w:val="both"/>
        <w:rPr>
          <w:lang w:val="en-US"/>
        </w:rPr>
      </w:pPr>
    </w:p>
    <w:p w:rsidR="00041FDB" w:rsidRPr="00E1183C" w:rsidRDefault="00041FDB" w:rsidP="00A9684E">
      <w:pPr>
        <w:pStyle w:val="EndNoteBibliography"/>
        <w:ind w:left="720" w:hanging="578"/>
        <w:jc w:val="both"/>
        <w:rPr>
          <w:lang w:val="en-US"/>
        </w:rPr>
      </w:pPr>
      <w:bookmarkStart w:id="40" w:name="_ENREF_40"/>
      <w:r w:rsidRPr="00E1183C">
        <w:rPr>
          <w:lang w:val="en-US"/>
        </w:rPr>
        <w:t>40.</w:t>
      </w:r>
      <w:r w:rsidRPr="00E1183C">
        <w:rPr>
          <w:lang w:val="en-US"/>
        </w:rPr>
        <w:tab/>
        <w:t>Nies AT, Hofmann U, Resch C, Schaeffeler E, Rius M, Schwab M (2011) Proton pump inhibitors inhibit metformin uptake by organic cation transporters (OCTs). PLoS ONE 6:e22163</w:t>
      </w:r>
    </w:p>
    <w:bookmarkEnd w:id="40"/>
    <w:p w:rsidR="00041FDB" w:rsidRPr="00E1183C" w:rsidRDefault="00041FDB" w:rsidP="00A9684E">
      <w:pPr>
        <w:pStyle w:val="EndNoteBibliography"/>
        <w:ind w:hanging="578"/>
        <w:jc w:val="both"/>
        <w:rPr>
          <w:lang w:val="en-US"/>
        </w:rPr>
      </w:pPr>
    </w:p>
    <w:p w:rsidR="00041FDB" w:rsidRPr="00E1183C" w:rsidRDefault="00041FDB" w:rsidP="00A9684E">
      <w:pPr>
        <w:pStyle w:val="EndNoteBibliography"/>
        <w:ind w:left="720" w:hanging="578"/>
        <w:jc w:val="both"/>
        <w:rPr>
          <w:lang w:val="en-US"/>
        </w:rPr>
      </w:pPr>
      <w:bookmarkStart w:id="41" w:name="_ENREF_41"/>
      <w:r w:rsidRPr="00E1183C">
        <w:rPr>
          <w:lang w:val="en-US"/>
        </w:rPr>
        <w:t>41.</w:t>
      </w:r>
      <w:r w:rsidRPr="00E1183C">
        <w:rPr>
          <w:lang w:val="en-US"/>
        </w:rPr>
        <w:tab/>
        <w:t>Russell RR, 3rd, Bergeron R, Shulman GI, Young LH (1999) Translocation of myocardial GLUT-4 and increased glucose uptake through activation of AMPK by AICAR. Am J Physiol 277:H643-649</w:t>
      </w:r>
    </w:p>
    <w:bookmarkEnd w:id="41"/>
    <w:p w:rsidR="00041FDB" w:rsidRPr="00E1183C" w:rsidRDefault="00041FDB" w:rsidP="00A9684E">
      <w:pPr>
        <w:pStyle w:val="EndNoteBibliography"/>
        <w:ind w:hanging="578"/>
        <w:jc w:val="both"/>
        <w:rPr>
          <w:lang w:val="en-US"/>
        </w:rPr>
      </w:pPr>
    </w:p>
    <w:p w:rsidR="00041FDB" w:rsidRPr="00E1183C" w:rsidRDefault="00041FDB" w:rsidP="00A9684E">
      <w:pPr>
        <w:pStyle w:val="EndNoteBibliography"/>
        <w:ind w:left="720" w:hanging="578"/>
        <w:jc w:val="both"/>
        <w:rPr>
          <w:lang w:val="en-US"/>
        </w:rPr>
      </w:pPr>
      <w:bookmarkStart w:id="42" w:name="_ENREF_42"/>
      <w:r w:rsidRPr="00E1183C">
        <w:rPr>
          <w:lang w:val="en-US"/>
        </w:rPr>
        <w:t>42.</w:t>
      </w:r>
      <w:r w:rsidRPr="00E1183C">
        <w:rPr>
          <w:lang w:val="en-US"/>
        </w:rPr>
        <w:tab/>
        <w:t>Hardie DG (2008) AMPK: a key regulator of energy balance in the single cell and the whole organism. Int J Obes (Lond) 32 Suppl 4:S7-12</w:t>
      </w:r>
    </w:p>
    <w:bookmarkEnd w:id="42"/>
    <w:p w:rsidR="00041FDB" w:rsidRPr="00E1183C" w:rsidRDefault="00041FDB" w:rsidP="00A9684E">
      <w:pPr>
        <w:pStyle w:val="EndNoteBibliography"/>
        <w:ind w:hanging="578"/>
        <w:jc w:val="both"/>
        <w:rPr>
          <w:lang w:val="en-US"/>
        </w:rPr>
      </w:pPr>
    </w:p>
    <w:p w:rsidR="00041FDB" w:rsidRPr="00E1183C" w:rsidRDefault="00041FDB" w:rsidP="00A9684E">
      <w:pPr>
        <w:pStyle w:val="EndNoteBibliography"/>
        <w:ind w:left="720" w:hanging="578"/>
        <w:jc w:val="both"/>
        <w:rPr>
          <w:lang w:val="en-US"/>
        </w:rPr>
      </w:pPr>
      <w:bookmarkStart w:id="43" w:name="_ENREF_43"/>
      <w:r w:rsidRPr="00E1183C">
        <w:rPr>
          <w:lang w:val="en-US"/>
        </w:rPr>
        <w:t>43.</w:t>
      </w:r>
      <w:r w:rsidRPr="00E1183C">
        <w:rPr>
          <w:lang w:val="en-US"/>
        </w:rPr>
        <w:tab/>
        <w:t>Liu X, Chhipa RR, Nakano I, Dasgup</w:t>
      </w:r>
      <w:r w:rsidR="00A9684E">
        <w:rPr>
          <w:lang w:val="en-US"/>
        </w:rPr>
        <w:t>ta B (2014) The AMPK inhibitor C</w:t>
      </w:r>
      <w:r w:rsidRPr="00E1183C">
        <w:rPr>
          <w:lang w:val="en-US"/>
        </w:rPr>
        <w:t>ompound C is a potent AMPK-independent anti-glioma agent. Mol Cancer Ther 13:596-605</w:t>
      </w:r>
    </w:p>
    <w:bookmarkEnd w:id="43"/>
    <w:p w:rsidR="00041FDB" w:rsidRPr="00E1183C" w:rsidRDefault="00041FDB" w:rsidP="008613D1">
      <w:pPr>
        <w:pStyle w:val="EndNoteBibliography"/>
        <w:jc w:val="both"/>
        <w:rPr>
          <w:lang w:val="en-US"/>
        </w:rPr>
      </w:pPr>
    </w:p>
    <w:p w:rsidR="00041FDB" w:rsidRPr="00E1183C" w:rsidRDefault="00041FDB" w:rsidP="00A9684E">
      <w:pPr>
        <w:pStyle w:val="EndNoteBibliography"/>
        <w:ind w:left="720" w:hanging="578"/>
        <w:jc w:val="both"/>
        <w:rPr>
          <w:lang w:val="en-US"/>
        </w:rPr>
      </w:pPr>
      <w:bookmarkStart w:id="44" w:name="_ENREF_47"/>
      <w:r w:rsidRPr="00E1183C">
        <w:rPr>
          <w:lang w:val="en-US"/>
        </w:rPr>
        <w:t>4</w:t>
      </w:r>
      <w:r w:rsidR="00475935">
        <w:rPr>
          <w:lang w:val="en-US"/>
        </w:rPr>
        <w:t>4</w:t>
      </w:r>
      <w:r w:rsidRPr="00E1183C">
        <w:rPr>
          <w:lang w:val="en-US"/>
        </w:rPr>
        <w:t>.</w:t>
      </w:r>
      <w:r w:rsidRPr="00E1183C">
        <w:rPr>
          <w:lang w:val="en-US"/>
        </w:rPr>
        <w:tab/>
        <w:t>Sun Y, Tian T, Gao J, Liu X, Hou H, Cao R, Li B, Quan M, Guo L (2016) Metformin ameliorates the development of experimental autoimmune encephalomyelitis by regulating T helper 17 and regulatory T cells in mice</w:t>
      </w:r>
      <w:r w:rsidR="00B53A03">
        <w:rPr>
          <w:lang w:val="en-US"/>
        </w:rPr>
        <w:t>.</w:t>
      </w:r>
      <w:r w:rsidR="00B53A03" w:rsidRPr="00B53A03">
        <w:rPr>
          <w:lang w:val="en-US"/>
        </w:rPr>
        <w:t xml:space="preserve"> </w:t>
      </w:r>
      <w:r w:rsidR="00B53A03">
        <w:rPr>
          <w:lang w:val="en-US"/>
        </w:rPr>
        <w:t xml:space="preserve">J </w:t>
      </w:r>
      <w:r w:rsidR="00B53A03" w:rsidRPr="00B53A03">
        <w:rPr>
          <w:lang w:val="en-US"/>
        </w:rPr>
        <w:t>Neuroimmunol</w:t>
      </w:r>
      <w:r w:rsidRPr="00E1183C">
        <w:rPr>
          <w:lang w:val="en-US"/>
        </w:rPr>
        <w:t xml:space="preserve"> 292:58-67</w:t>
      </w:r>
    </w:p>
    <w:bookmarkEnd w:id="44"/>
    <w:p w:rsidR="00041FDB" w:rsidRPr="00E1183C" w:rsidRDefault="00041FDB" w:rsidP="00A9684E">
      <w:pPr>
        <w:pStyle w:val="EndNoteBibliography"/>
        <w:ind w:hanging="578"/>
        <w:jc w:val="both"/>
        <w:rPr>
          <w:lang w:val="en-US"/>
        </w:rPr>
      </w:pPr>
    </w:p>
    <w:p w:rsidR="00041FDB" w:rsidRPr="00E1183C" w:rsidRDefault="00475935" w:rsidP="00A9684E">
      <w:pPr>
        <w:pStyle w:val="EndNoteBibliography"/>
        <w:ind w:left="720" w:hanging="578"/>
        <w:jc w:val="both"/>
        <w:rPr>
          <w:lang w:val="en-US"/>
        </w:rPr>
      </w:pPr>
      <w:bookmarkStart w:id="45" w:name="_ENREF_48"/>
      <w:r>
        <w:rPr>
          <w:lang w:val="en-US"/>
        </w:rPr>
        <w:t>45</w:t>
      </w:r>
      <w:r w:rsidR="00041FDB" w:rsidRPr="00E1183C">
        <w:rPr>
          <w:lang w:val="en-US"/>
        </w:rPr>
        <w:t>.</w:t>
      </w:r>
      <w:r w:rsidR="00041FDB" w:rsidRPr="00E1183C">
        <w:rPr>
          <w:lang w:val="en-US"/>
        </w:rPr>
        <w:tab/>
        <w:t>Gupta A, Bisht B, Dey CS (2011) Peripheral insulin-sensitizer drug metformin ameliorates neuronal insulin resistance and Alzheimer's-like changes. Neuropharmacology 60:910-920</w:t>
      </w:r>
    </w:p>
    <w:bookmarkEnd w:id="45"/>
    <w:p w:rsidR="00041FDB" w:rsidRPr="00E1183C" w:rsidRDefault="00041FDB" w:rsidP="00A9684E">
      <w:pPr>
        <w:pStyle w:val="EndNoteBibliography"/>
        <w:ind w:hanging="578"/>
        <w:jc w:val="both"/>
        <w:rPr>
          <w:lang w:val="en-US"/>
        </w:rPr>
      </w:pPr>
    </w:p>
    <w:p w:rsidR="00041FDB" w:rsidRPr="00E1183C" w:rsidRDefault="00475935" w:rsidP="00A9684E">
      <w:pPr>
        <w:pStyle w:val="EndNoteBibliography"/>
        <w:ind w:left="720" w:hanging="578"/>
        <w:jc w:val="both"/>
        <w:rPr>
          <w:lang w:val="en-US"/>
        </w:rPr>
      </w:pPr>
      <w:bookmarkStart w:id="46" w:name="_ENREF_49"/>
      <w:r>
        <w:rPr>
          <w:lang w:val="en-US"/>
        </w:rPr>
        <w:t>46</w:t>
      </w:r>
      <w:r w:rsidR="00041FDB" w:rsidRPr="00E1183C">
        <w:rPr>
          <w:lang w:val="en-US"/>
        </w:rPr>
        <w:t>.</w:t>
      </w:r>
      <w:r w:rsidR="00041FDB" w:rsidRPr="00E1183C">
        <w:rPr>
          <w:lang w:val="en-US"/>
        </w:rPr>
        <w:tab/>
        <w:t>Potter WB, O'Riordan KJ, Barnett D, Osting SM, Wagoner M, Burger C, Roopra A (2010) Metabolic regulation of neuronal plasticity by the energy sensor AMPK. PLoS One 5:e8996</w:t>
      </w:r>
    </w:p>
    <w:bookmarkEnd w:id="46"/>
    <w:p w:rsidR="00041FDB" w:rsidRPr="00E1183C" w:rsidRDefault="00041FDB" w:rsidP="00A9684E">
      <w:pPr>
        <w:pStyle w:val="EndNoteBibliography"/>
        <w:ind w:hanging="578"/>
        <w:jc w:val="both"/>
        <w:rPr>
          <w:lang w:val="en-US"/>
        </w:rPr>
      </w:pPr>
    </w:p>
    <w:p w:rsidR="00041FDB" w:rsidRPr="00E1183C" w:rsidRDefault="00475935" w:rsidP="00A9684E">
      <w:pPr>
        <w:pStyle w:val="EndNoteBibliography"/>
        <w:ind w:left="720" w:hanging="578"/>
        <w:jc w:val="both"/>
        <w:rPr>
          <w:lang w:val="en-US"/>
        </w:rPr>
      </w:pPr>
      <w:bookmarkStart w:id="47" w:name="_ENREF_50"/>
      <w:r>
        <w:rPr>
          <w:lang w:val="en-US"/>
        </w:rPr>
        <w:t>47</w:t>
      </w:r>
      <w:r w:rsidR="00041FDB" w:rsidRPr="00E1183C">
        <w:rPr>
          <w:lang w:val="en-US"/>
        </w:rPr>
        <w:t>.</w:t>
      </w:r>
      <w:r w:rsidR="00041FDB" w:rsidRPr="00E1183C">
        <w:rPr>
          <w:lang w:val="en-US"/>
        </w:rPr>
        <w:tab/>
        <w:t>Bikas A, Jensen K, Patel A, Costello J, Jr., McDaniel D, Klubo-Gwiezdzinska J, Larin O, Hoperia V, Burman KD, Boyle L, Wartofsky L, Vasko V (2015) Glucose-deprivation increases thyroid cancer cells sensitivity to metformin. Endocrine-related cancer 22:919-932</w:t>
      </w:r>
    </w:p>
    <w:bookmarkEnd w:id="47"/>
    <w:p w:rsidR="00041FDB" w:rsidRPr="00E1183C" w:rsidRDefault="00041FDB" w:rsidP="00A9684E">
      <w:pPr>
        <w:pStyle w:val="EndNoteBibliography"/>
        <w:ind w:hanging="578"/>
        <w:jc w:val="both"/>
        <w:rPr>
          <w:lang w:val="en-US"/>
        </w:rPr>
      </w:pPr>
    </w:p>
    <w:p w:rsidR="00041FDB" w:rsidRPr="00E1183C" w:rsidRDefault="00475935" w:rsidP="00A9684E">
      <w:pPr>
        <w:pStyle w:val="EndNoteBibliography"/>
        <w:ind w:left="720" w:hanging="578"/>
        <w:jc w:val="both"/>
        <w:rPr>
          <w:lang w:val="en-US"/>
        </w:rPr>
      </w:pPr>
      <w:bookmarkStart w:id="48" w:name="_ENREF_51"/>
      <w:r>
        <w:rPr>
          <w:lang w:val="en-US"/>
        </w:rPr>
        <w:t>48</w:t>
      </w:r>
      <w:r w:rsidR="00041FDB" w:rsidRPr="00E1183C">
        <w:rPr>
          <w:lang w:val="en-US"/>
        </w:rPr>
        <w:t>.</w:t>
      </w:r>
      <w:r w:rsidR="00041FDB" w:rsidRPr="00E1183C">
        <w:rPr>
          <w:lang w:val="en-US"/>
        </w:rPr>
        <w:tab/>
        <w:t>Orecchioni S, Reggiani F, Talarico G, Mancuso P, Calleri A, Gregato G, Labanca V, Noonan DM, Dallaglio K, Albini A, Bertolini F (2015) The biguanides metformin and phenformin inhibit angiogenesis, local and metastatic growth of breast cancer by targeting both neoplastic and microenvironment cells. Int J Cancer 136:E534-E544</w:t>
      </w:r>
    </w:p>
    <w:bookmarkEnd w:id="48"/>
    <w:p w:rsidR="00041FDB" w:rsidRPr="00E1183C" w:rsidRDefault="00041FDB" w:rsidP="00A9684E">
      <w:pPr>
        <w:pStyle w:val="EndNoteBibliography"/>
        <w:ind w:hanging="578"/>
        <w:jc w:val="both"/>
        <w:rPr>
          <w:lang w:val="en-US"/>
        </w:rPr>
      </w:pPr>
    </w:p>
    <w:p w:rsidR="00041FDB" w:rsidRPr="00E1183C" w:rsidRDefault="00475935" w:rsidP="00A9684E">
      <w:pPr>
        <w:pStyle w:val="EndNoteBibliography"/>
        <w:ind w:left="720" w:hanging="578"/>
        <w:jc w:val="both"/>
        <w:rPr>
          <w:lang w:val="en-US"/>
        </w:rPr>
      </w:pPr>
      <w:bookmarkStart w:id="49" w:name="_ENREF_52"/>
      <w:r>
        <w:rPr>
          <w:lang w:val="en-US"/>
        </w:rPr>
        <w:t>49</w:t>
      </w:r>
      <w:r w:rsidR="00041FDB" w:rsidRPr="00E1183C">
        <w:rPr>
          <w:lang w:val="en-US"/>
        </w:rPr>
        <w:t>.</w:t>
      </w:r>
      <w:r w:rsidR="00041FDB" w:rsidRPr="00E1183C">
        <w:rPr>
          <w:lang w:val="en-US"/>
        </w:rPr>
        <w:tab/>
        <w:t>Ming M, Sinnett-Smith J, Wang J, Soares HP, Young SH, Eibl G, Rozengurt E (2014) Dose-dependent AMPK-dependent and independent mechanisms of berberine and metformin inhibition of mTORC1, ERK, DNA synthesis and proliferation in pancreatic cancer cells. PLoS ONE 9:e114573</w:t>
      </w:r>
    </w:p>
    <w:bookmarkEnd w:id="49"/>
    <w:p w:rsidR="00041FDB" w:rsidRPr="00E1183C" w:rsidRDefault="00041FDB" w:rsidP="00A9684E">
      <w:pPr>
        <w:pStyle w:val="EndNoteBibliography"/>
        <w:ind w:hanging="578"/>
        <w:jc w:val="both"/>
        <w:rPr>
          <w:lang w:val="en-US"/>
        </w:rPr>
      </w:pPr>
    </w:p>
    <w:p w:rsidR="00041FDB" w:rsidRPr="00E1183C" w:rsidRDefault="00475935" w:rsidP="00A9684E">
      <w:pPr>
        <w:pStyle w:val="EndNoteBibliography"/>
        <w:ind w:left="720" w:hanging="578"/>
        <w:jc w:val="both"/>
        <w:rPr>
          <w:lang w:val="en-US"/>
        </w:rPr>
      </w:pPr>
      <w:bookmarkStart w:id="50" w:name="_ENREF_53"/>
      <w:r>
        <w:rPr>
          <w:lang w:val="en-US"/>
        </w:rPr>
        <w:lastRenderedPageBreak/>
        <w:t>50</w:t>
      </w:r>
      <w:r w:rsidR="00041FDB" w:rsidRPr="00E1183C">
        <w:rPr>
          <w:lang w:val="en-US"/>
        </w:rPr>
        <w:t>.</w:t>
      </w:r>
      <w:r w:rsidR="00041FDB" w:rsidRPr="00E1183C">
        <w:rPr>
          <w:lang w:val="en-US"/>
        </w:rPr>
        <w:tab/>
        <w:t xml:space="preserve">Allaman I, Grenningloh G, Magistretti P (2015) Modulation of astrocytic glucose metabolism by the antidiabetic drug metformin. </w:t>
      </w:r>
      <w:r w:rsidR="00856EF1">
        <w:rPr>
          <w:lang w:val="en-US"/>
        </w:rPr>
        <w:t>J</w:t>
      </w:r>
      <w:r w:rsidR="00041FDB" w:rsidRPr="00E1183C">
        <w:rPr>
          <w:lang w:val="en-US"/>
        </w:rPr>
        <w:t xml:space="preserve"> Neurochem</w:t>
      </w:r>
      <w:r w:rsidR="00856EF1">
        <w:rPr>
          <w:lang w:val="en-US"/>
        </w:rPr>
        <w:t xml:space="preserve"> 134, Suppl 1:260</w:t>
      </w:r>
    </w:p>
    <w:bookmarkEnd w:id="50"/>
    <w:p w:rsidR="00041FDB" w:rsidRPr="00E1183C" w:rsidRDefault="00041FDB" w:rsidP="00A9684E">
      <w:pPr>
        <w:pStyle w:val="EndNoteBibliography"/>
        <w:ind w:hanging="578"/>
        <w:jc w:val="both"/>
        <w:rPr>
          <w:lang w:val="en-US"/>
        </w:rPr>
      </w:pPr>
    </w:p>
    <w:p w:rsidR="00041FDB" w:rsidRPr="00E1183C" w:rsidRDefault="00475935" w:rsidP="00A9684E">
      <w:pPr>
        <w:pStyle w:val="EndNoteBibliography"/>
        <w:ind w:left="720" w:hanging="578"/>
        <w:jc w:val="both"/>
        <w:rPr>
          <w:lang w:val="en-US"/>
        </w:rPr>
      </w:pPr>
      <w:bookmarkStart w:id="51" w:name="_ENREF_54"/>
      <w:r>
        <w:rPr>
          <w:lang w:val="en-US"/>
        </w:rPr>
        <w:t>51</w:t>
      </w:r>
      <w:r w:rsidR="00041FDB" w:rsidRPr="00E1183C">
        <w:rPr>
          <w:lang w:val="en-US"/>
        </w:rPr>
        <w:t>.</w:t>
      </w:r>
      <w:r w:rsidR="00041FDB" w:rsidRPr="00E1183C">
        <w:rPr>
          <w:lang w:val="en-US"/>
        </w:rPr>
        <w:tab/>
        <w:t>Hohnholt MC, Blumrich EM, Dringen R (2015) Multiassay analysis of the toxic potential of hydrogen peroxide on cultured neurons. J</w:t>
      </w:r>
      <w:r w:rsidR="00B53A03">
        <w:rPr>
          <w:lang w:val="en-US"/>
        </w:rPr>
        <w:t xml:space="preserve"> N</w:t>
      </w:r>
      <w:r w:rsidR="00041FDB" w:rsidRPr="00E1183C">
        <w:rPr>
          <w:lang w:val="en-US"/>
        </w:rPr>
        <w:t>eurosci</w:t>
      </w:r>
      <w:r w:rsidR="00B53A03">
        <w:rPr>
          <w:lang w:val="en-US"/>
        </w:rPr>
        <w:t xml:space="preserve"> R</w:t>
      </w:r>
      <w:r w:rsidR="00041FDB" w:rsidRPr="00E1183C">
        <w:rPr>
          <w:lang w:val="en-US"/>
        </w:rPr>
        <w:t>es 93:1127-1137</w:t>
      </w:r>
    </w:p>
    <w:bookmarkEnd w:id="51"/>
    <w:p w:rsidR="00041FDB" w:rsidRPr="00E1183C" w:rsidRDefault="00041FDB" w:rsidP="00A9684E">
      <w:pPr>
        <w:pStyle w:val="EndNoteBibliography"/>
        <w:ind w:hanging="578"/>
        <w:jc w:val="both"/>
        <w:rPr>
          <w:lang w:val="en-US"/>
        </w:rPr>
      </w:pPr>
    </w:p>
    <w:p w:rsidR="00041FDB" w:rsidRPr="00E1183C" w:rsidRDefault="00475935" w:rsidP="00A9684E">
      <w:pPr>
        <w:pStyle w:val="EndNoteBibliography"/>
        <w:ind w:left="720" w:hanging="578"/>
        <w:jc w:val="both"/>
        <w:rPr>
          <w:lang w:val="en-US"/>
        </w:rPr>
      </w:pPr>
      <w:bookmarkStart w:id="52" w:name="_ENREF_55"/>
      <w:r>
        <w:rPr>
          <w:lang w:val="en-US"/>
        </w:rPr>
        <w:t>52</w:t>
      </w:r>
      <w:r w:rsidR="00041FDB" w:rsidRPr="00E1183C">
        <w:rPr>
          <w:lang w:val="en-US"/>
        </w:rPr>
        <w:t>.</w:t>
      </w:r>
      <w:r w:rsidR="00041FDB" w:rsidRPr="00E1183C">
        <w:rPr>
          <w:lang w:val="en-US"/>
        </w:rPr>
        <w:tab/>
        <w:t>Tulpule K, Hohnholt MC, Dringen R (2013) Formaldehyde metabolism and formaldehyde-induced stimulation of lactate production and glutathione export in cultured neurons. J Neurochem 125:260-272</w:t>
      </w:r>
    </w:p>
    <w:bookmarkEnd w:id="52"/>
    <w:p w:rsidR="00041FDB" w:rsidRPr="00E1183C" w:rsidRDefault="00041FDB" w:rsidP="00A9684E">
      <w:pPr>
        <w:pStyle w:val="EndNoteBibliography"/>
        <w:ind w:hanging="578"/>
        <w:jc w:val="both"/>
        <w:rPr>
          <w:lang w:val="en-US"/>
        </w:rPr>
      </w:pPr>
    </w:p>
    <w:p w:rsidR="00041FDB" w:rsidRPr="00E1183C" w:rsidRDefault="00475935" w:rsidP="00A9684E">
      <w:pPr>
        <w:pStyle w:val="EndNoteBibliography"/>
        <w:ind w:left="720" w:hanging="578"/>
        <w:jc w:val="both"/>
        <w:rPr>
          <w:lang w:val="en-US"/>
        </w:rPr>
      </w:pPr>
      <w:bookmarkStart w:id="53" w:name="_ENREF_56"/>
      <w:r>
        <w:rPr>
          <w:lang w:val="en-US"/>
        </w:rPr>
        <w:t>53</w:t>
      </w:r>
      <w:r w:rsidR="00041FDB" w:rsidRPr="00E1183C">
        <w:rPr>
          <w:lang w:val="en-US"/>
        </w:rPr>
        <w:t>.</w:t>
      </w:r>
      <w:r w:rsidR="00041FDB" w:rsidRPr="00E1183C">
        <w:rPr>
          <w:lang w:val="en-US"/>
        </w:rPr>
        <w:tab/>
        <w:t>Itoh Y, Esaki T, Shimoji K, Cook M, Law MJ, Kaufman E, Sokoloff L (2003) Dichloroacetate effects on glucose and lactate oxidation by neurons and astroglia in vitro and on glucose utilization by brain in vivo. Proc Natl Acad Sci USA 100:4879-4884</w:t>
      </w:r>
    </w:p>
    <w:bookmarkEnd w:id="53"/>
    <w:p w:rsidR="00041FDB" w:rsidRPr="00E1183C" w:rsidRDefault="00041FDB" w:rsidP="00A9684E">
      <w:pPr>
        <w:pStyle w:val="EndNoteBibliography"/>
        <w:ind w:hanging="578"/>
        <w:jc w:val="both"/>
        <w:rPr>
          <w:lang w:val="en-US"/>
        </w:rPr>
      </w:pPr>
    </w:p>
    <w:p w:rsidR="00041FDB" w:rsidRPr="00E1183C" w:rsidRDefault="00475935" w:rsidP="00A9684E">
      <w:pPr>
        <w:pStyle w:val="EndNoteBibliography"/>
        <w:ind w:left="720" w:hanging="578"/>
        <w:jc w:val="both"/>
        <w:rPr>
          <w:lang w:val="en-US"/>
        </w:rPr>
      </w:pPr>
      <w:bookmarkStart w:id="54" w:name="_ENREF_57"/>
      <w:r>
        <w:rPr>
          <w:lang w:val="en-US"/>
        </w:rPr>
        <w:t>54</w:t>
      </w:r>
      <w:r w:rsidR="00041FDB" w:rsidRPr="00E1183C">
        <w:rPr>
          <w:lang w:val="en-US"/>
        </w:rPr>
        <w:t>.</w:t>
      </w:r>
      <w:r w:rsidR="00041FDB" w:rsidRPr="00E1183C">
        <w:rPr>
          <w:lang w:val="en-US"/>
        </w:rPr>
        <w:tab/>
        <w:t>Walz W, Mukerji S (1988) Lactate release from cultured astrocytes and neurons: a comparison. Glia 1:366-370</w:t>
      </w:r>
    </w:p>
    <w:bookmarkEnd w:id="54"/>
    <w:p w:rsidR="00041FDB" w:rsidRPr="00E1183C" w:rsidRDefault="00041FDB" w:rsidP="00A9684E">
      <w:pPr>
        <w:pStyle w:val="EndNoteBibliography"/>
        <w:ind w:hanging="578"/>
        <w:jc w:val="both"/>
        <w:rPr>
          <w:lang w:val="en-US"/>
        </w:rPr>
      </w:pPr>
    </w:p>
    <w:p w:rsidR="00041FDB" w:rsidRPr="00E1183C" w:rsidRDefault="00475935" w:rsidP="00A9684E">
      <w:pPr>
        <w:pStyle w:val="EndNoteBibliography"/>
        <w:ind w:left="720" w:hanging="578"/>
        <w:jc w:val="both"/>
        <w:rPr>
          <w:lang w:val="en-US"/>
        </w:rPr>
      </w:pPr>
      <w:bookmarkStart w:id="55" w:name="_ENREF_58"/>
      <w:r>
        <w:rPr>
          <w:lang w:val="en-US"/>
        </w:rPr>
        <w:t>55</w:t>
      </w:r>
      <w:r w:rsidR="00041FDB" w:rsidRPr="00E1183C">
        <w:rPr>
          <w:lang w:val="en-US"/>
        </w:rPr>
        <w:t>.</w:t>
      </w:r>
      <w:r w:rsidR="00041FDB" w:rsidRPr="00E1183C">
        <w:rPr>
          <w:lang w:val="en-US"/>
        </w:rPr>
        <w:tab/>
        <w:t>Biffi E, Regalia G, Menegon A, Ferr</w:t>
      </w:r>
      <w:r w:rsidR="00B53A03">
        <w:rPr>
          <w:lang w:val="en-US"/>
        </w:rPr>
        <w:t>igno G, Pedrocchi A (2013) The i</w:t>
      </w:r>
      <w:r w:rsidR="00041FDB" w:rsidRPr="00E1183C">
        <w:rPr>
          <w:lang w:val="en-US"/>
        </w:rPr>
        <w:t>n</w:t>
      </w:r>
      <w:r w:rsidR="00B53A03">
        <w:rPr>
          <w:lang w:val="en-US"/>
        </w:rPr>
        <w:t>fluence of neuronal density and maturation on network activity of hippocampal cell cultures: A methodological s</w:t>
      </w:r>
      <w:r w:rsidR="00041FDB" w:rsidRPr="00E1183C">
        <w:rPr>
          <w:lang w:val="en-US"/>
        </w:rPr>
        <w:t>tudy. PLoS ONE 8:e83899</w:t>
      </w:r>
    </w:p>
    <w:bookmarkEnd w:id="55"/>
    <w:p w:rsidR="00041FDB" w:rsidRPr="00E1183C" w:rsidRDefault="00041FDB" w:rsidP="00A9684E">
      <w:pPr>
        <w:pStyle w:val="EndNoteBibliography"/>
        <w:ind w:hanging="578"/>
        <w:jc w:val="both"/>
        <w:rPr>
          <w:lang w:val="en-US"/>
        </w:rPr>
      </w:pPr>
    </w:p>
    <w:p w:rsidR="00041FDB" w:rsidRPr="00E1183C" w:rsidRDefault="00475935" w:rsidP="00A9684E">
      <w:pPr>
        <w:pStyle w:val="EndNoteBibliography"/>
        <w:ind w:left="720" w:hanging="578"/>
        <w:jc w:val="both"/>
        <w:rPr>
          <w:lang w:val="en-US"/>
        </w:rPr>
      </w:pPr>
      <w:bookmarkStart w:id="56" w:name="_ENREF_59"/>
      <w:r>
        <w:rPr>
          <w:lang w:val="en-US"/>
        </w:rPr>
        <w:t>56</w:t>
      </w:r>
      <w:r w:rsidR="00041FDB" w:rsidRPr="00E1183C">
        <w:rPr>
          <w:lang w:val="en-US"/>
        </w:rPr>
        <w:t>.</w:t>
      </w:r>
      <w:r w:rsidR="00041FDB" w:rsidRPr="00E1183C">
        <w:rPr>
          <w:lang w:val="en-US"/>
        </w:rPr>
        <w:tab/>
        <w:t>Smieszek A, Czyrek A, Basinska K, Trynda J, Skaradzinska A, Siudzinska A, Maredzia</w:t>
      </w:r>
      <w:r w:rsidR="00B53A03">
        <w:rPr>
          <w:lang w:val="en-US"/>
        </w:rPr>
        <w:t>k M, Marycz K (2015) Effect of m</w:t>
      </w:r>
      <w:r w:rsidR="00041FDB" w:rsidRPr="00E1183C">
        <w:rPr>
          <w:lang w:val="en-US"/>
        </w:rPr>
        <w:t>et</w:t>
      </w:r>
      <w:r w:rsidR="00B53A03">
        <w:rPr>
          <w:lang w:val="en-US"/>
        </w:rPr>
        <w:t>formin on viability, morphology, and ultrastructure of mouse bone marrow-derived multipotent mesenchymal stromal c</w:t>
      </w:r>
      <w:r w:rsidR="00041FDB" w:rsidRPr="00E1183C">
        <w:rPr>
          <w:lang w:val="en-US"/>
        </w:rPr>
        <w:t>ells and Balb</w:t>
      </w:r>
      <w:r w:rsidR="00B53A03">
        <w:rPr>
          <w:lang w:val="en-US"/>
        </w:rPr>
        <w:t>/3T3 embryonic fibroblast cell l</w:t>
      </w:r>
      <w:r w:rsidR="00041FDB" w:rsidRPr="00E1183C">
        <w:rPr>
          <w:lang w:val="en-US"/>
        </w:rPr>
        <w:t xml:space="preserve">ine. BioMed </w:t>
      </w:r>
      <w:r w:rsidR="00B53A03">
        <w:rPr>
          <w:lang w:val="en-US"/>
        </w:rPr>
        <w:t>Res I</w:t>
      </w:r>
      <w:r w:rsidR="00041FDB" w:rsidRPr="00E1183C">
        <w:rPr>
          <w:lang w:val="en-US"/>
        </w:rPr>
        <w:t>nt 2015:769402</w:t>
      </w:r>
    </w:p>
    <w:bookmarkEnd w:id="56"/>
    <w:p w:rsidR="00041FDB" w:rsidRPr="00E1183C" w:rsidRDefault="00041FDB" w:rsidP="00A9684E">
      <w:pPr>
        <w:pStyle w:val="EndNoteBibliography"/>
        <w:ind w:hanging="578"/>
        <w:jc w:val="both"/>
        <w:rPr>
          <w:lang w:val="en-US"/>
        </w:rPr>
      </w:pPr>
    </w:p>
    <w:p w:rsidR="00041FDB" w:rsidRPr="00E1183C" w:rsidRDefault="00475935" w:rsidP="00A9684E">
      <w:pPr>
        <w:pStyle w:val="EndNoteBibliography"/>
        <w:ind w:left="720" w:hanging="578"/>
        <w:jc w:val="both"/>
        <w:rPr>
          <w:lang w:val="en-US"/>
        </w:rPr>
      </w:pPr>
      <w:bookmarkStart w:id="57" w:name="_ENREF_60"/>
      <w:r>
        <w:rPr>
          <w:lang w:val="en-US"/>
        </w:rPr>
        <w:t>57</w:t>
      </w:r>
      <w:r w:rsidR="00041FDB" w:rsidRPr="00E1183C">
        <w:rPr>
          <w:lang w:val="en-US"/>
        </w:rPr>
        <w:t>.</w:t>
      </w:r>
      <w:r w:rsidR="00041FDB" w:rsidRPr="00E1183C">
        <w:rPr>
          <w:lang w:val="en-US"/>
        </w:rPr>
        <w:tab/>
        <w:t>Brunmair B, Staniek K, Gras F, Scharf N, Althaym A, Clara R, Roden M, Gnaiger E, Nohl H, Waldhausl W, Furnsinn C (2004) Thiazolidinediones, like metformin, inhibit respiratory complex I: a common mechanism contributing to their antidiabetic actions? Diabetes 53:1052-1059</w:t>
      </w:r>
    </w:p>
    <w:bookmarkEnd w:id="57"/>
    <w:p w:rsidR="00041FDB" w:rsidRPr="00E1183C" w:rsidRDefault="00041FDB" w:rsidP="00A9684E">
      <w:pPr>
        <w:pStyle w:val="EndNoteBibliography"/>
        <w:ind w:hanging="578"/>
        <w:jc w:val="both"/>
        <w:rPr>
          <w:lang w:val="en-US"/>
        </w:rPr>
      </w:pPr>
    </w:p>
    <w:p w:rsidR="00041FDB" w:rsidRPr="00E1183C" w:rsidRDefault="00475935" w:rsidP="00A9684E">
      <w:pPr>
        <w:pStyle w:val="EndNoteBibliography"/>
        <w:ind w:left="720" w:hanging="578"/>
        <w:jc w:val="both"/>
        <w:rPr>
          <w:lang w:val="en-US"/>
        </w:rPr>
      </w:pPr>
      <w:bookmarkStart w:id="58" w:name="_ENREF_61"/>
      <w:r>
        <w:rPr>
          <w:lang w:val="en-US"/>
        </w:rPr>
        <w:t>58</w:t>
      </w:r>
      <w:r w:rsidR="00041FDB" w:rsidRPr="00E1183C">
        <w:rPr>
          <w:lang w:val="en-US"/>
        </w:rPr>
        <w:t>.</w:t>
      </w:r>
      <w:r w:rsidR="00041FDB" w:rsidRPr="00E1183C">
        <w:rPr>
          <w:lang w:val="en-US"/>
        </w:rPr>
        <w:tab/>
        <w:t>Kinaan M, Ding H, Triggl</w:t>
      </w:r>
      <w:r w:rsidR="00B53A03">
        <w:rPr>
          <w:lang w:val="en-US"/>
        </w:rPr>
        <w:t>e CR (2015) Metformin: An old drug for the treatment of diabetes but a n</w:t>
      </w:r>
      <w:r w:rsidR="00041FDB" w:rsidRPr="00E1183C">
        <w:rPr>
          <w:lang w:val="en-US"/>
        </w:rPr>
        <w:t xml:space="preserve">ew </w:t>
      </w:r>
      <w:r w:rsidR="00B53A03">
        <w:rPr>
          <w:lang w:val="en-US"/>
        </w:rPr>
        <w:t>drug for the protection of the e</w:t>
      </w:r>
      <w:r w:rsidR="00041FDB" w:rsidRPr="00E1183C">
        <w:rPr>
          <w:lang w:val="en-US"/>
        </w:rPr>
        <w:t>ndothelium. Med Princ Pract 24:401-415</w:t>
      </w:r>
    </w:p>
    <w:bookmarkEnd w:id="58"/>
    <w:p w:rsidR="00041FDB" w:rsidRPr="00E1183C" w:rsidRDefault="00041FDB" w:rsidP="00A9684E">
      <w:pPr>
        <w:pStyle w:val="EndNoteBibliography"/>
        <w:ind w:hanging="578"/>
        <w:jc w:val="both"/>
        <w:rPr>
          <w:lang w:val="en-US"/>
        </w:rPr>
      </w:pPr>
    </w:p>
    <w:p w:rsidR="00041FDB" w:rsidRPr="00E1183C" w:rsidRDefault="00475935" w:rsidP="00A9684E">
      <w:pPr>
        <w:pStyle w:val="EndNoteBibliography"/>
        <w:ind w:left="720" w:hanging="578"/>
        <w:jc w:val="both"/>
        <w:rPr>
          <w:lang w:val="en-US"/>
        </w:rPr>
      </w:pPr>
      <w:bookmarkStart w:id="59" w:name="_ENREF_62"/>
      <w:r>
        <w:rPr>
          <w:lang w:val="en-US"/>
        </w:rPr>
        <w:t>59</w:t>
      </w:r>
      <w:r w:rsidR="00041FDB" w:rsidRPr="00E1183C">
        <w:rPr>
          <w:lang w:val="en-US"/>
        </w:rPr>
        <w:t>.</w:t>
      </w:r>
      <w:r w:rsidR="00041FDB" w:rsidRPr="00E1183C">
        <w:rPr>
          <w:lang w:val="en-US"/>
        </w:rPr>
        <w:tab/>
        <w:t>Lee JY, Lee SH, Chang JW, Song JJ, Jung HH, Im GJ (2014) Protective effect of metformin on gentamicin-induced vestibulotoxicity in rat primary cell culture. Clin Exp Otorhinolaryngol 7:286-294</w:t>
      </w:r>
    </w:p>
    <w:bookmarkEnd w:id="59"/>
    <w:p w:rsidR="00041FDB" w:rsidRPr="00E1183C" w:rsidRDefault="00041FDB" w:rsidP="00A9684E">
      <w:pPr>
        <w:pStyle w:val="EndNoteBibliography"/>
        <w:ind w:hanging="578"/>
        <w:jc w:val="both"/>
        <w:rPr>
          <w:lang w:val="en-US"/>
        </w:rPr>
      </w:pPr>
    </w:p>
    <w:p w:rsidR="00041FDB" w:rsidRPr="00E1183C" w:rsidRDefault="00475935" w:rsidP="00A9684E">
      <w:pPr>
        <w:pStyle w:val="EndNoteBibliography"/>
        <w:ind w:left="720" w:hanging="578"/>
        <w:jc w:val="both"/>
        <w:rPr>
          <w:lang w:val="en-US"/>
        </w:rPr>
      </w:pPr>
      <w:bookmarkStart w:id="60" w:name="_ENREF_63"/>
      <w:r>
        <w:rPr>
          <w:lang w:val="en-US"/>
        </w:rPr>
        <w:t>60</w:t>
      </w:r>
      <w:r w:rsidR="00041FDB" w:rsidRPr="00E1183C">
        <w:rPr>
          <w:lang w:val="en-US"/>
        </w:rPr>
        <w:t>.</w:t>
      </w:r>
      <w:r w:rsidR="00041FDB" w:rsidRPr="00E1183C">
        <w:rPr>
          <w:lang w:val="en-US"/>
        </w:rPr>
        <w:tab/>
        <w:t xml:space="preserve">Yonezawa A, Masuda S, Nishihara K, Yano I, Katsura T, Inui K-i (2005) Association between tubular toxicity of cisplatin and expression of organic cation transporter rOCT2 (Slc22a2) in the rat. </w:t>
      </w:r>
      <w:r w:rsidR="00B53A03" w:rsidRPr="00B53A03">
        <w:rPr>
          <w:rStyle w:val="st"/>
          <w:lang w:val="en-US"/>
        </w:rPr>
        <w:t>Biochem Pharmacol</w:t>
      </w:r>
      <w:r w:rsidR="00B53A03" w:rsidRPr="00E1183C">
        <w:rPr>
          <w:lang w:val="en-US"/>
        </w:rPr>
        <w:t xml:space="preserve"> </w:t>
      </w:r>
      <w:r w:rsidR="00041FDB" w:rsidRPr="00E1183C">
        <w:rPr>
          <w:lang w:val="en-US"/>
        </w:rPr>
        <w:t>70:1823-1831</w:t>
      </w:r>
    </w:p>
    <w:bookmarkEnd w:id="60"/>
    <w:p w:rsidR="00041FDB" w:rsidRPr="00E1183C" w:rsidRDefault="00041FDB" w:rsidP="00A9684E">
      <w:pPr>
        <w:pStyle w:val="EndNoteBibliography"/>
        <w:ind w:hanging="578"/>
        <w:jc w:val="both"/>
        <w:rPr>
          <w:lang w:val="en-US"/>
        </w:rPr>
      </w:pPr>
    </w:p>
    <w:p w:rsidR="00041FDB" w:rsidRPr="00E1183C" w:rsidRDefault="00475935" w:rsidP="00A9684E">
      <w:pPr>
        <w:pStyle w:val="EndNoteBibliography"/>
        <w:ind w:left="720" w:hanging="578"/>
        <w:jc w:val="both"/>
        <w:rPr>
          <w:lang w:val="en-US"/>
        </w:rPr>
      </w:pPr>
      <w:bookmarkStart w:id="61" w:name="_ENREF_64"/>
      <w:r>
        <w:rPr>
          <w:lang w:val="en-US"/>
        </w:rPr>
        <w:t>61</w:t>
      </w:r>
      <w:r w:rsidR="00041FDB" w:rsidRPr="00E1183C">
        <w:rPr>
          <w:lang w:val="en-US"/>
        </w:rPr>
        <w:t>.</w:t>
      </w:r>
      <w:r w:rsidR="00041FDB" w:rsidRPr="00E1183C">
        <w:rPr>
          <w:lang w:val="en-US"/>
        </w:rPr>
        <w:tab/>
        <w:t>Ouyang J, Parakhi</w:t>
      </w:r>
      <w:r w:rsidR="00B53A03">
        <w:rPr>
          <w:lang w:val="en-US"/>
        </w:rPr>
        <w:t>a RA, Ochs RS (2011) Metformin activates AMP k</w:t>
      </w:r>
      <w:r w:rsidR="00041FDB" w:rsidRPr="00E1183C">
        <w:rPr>
          <w:lang w:val="en-US"/>
        </w:rPr>
        <w:t>i</w:t>
      </w:r>
      <w:r w:rsidR="00B53A03">
        <w:rPr>
          <w:lang w:val="en-US"/>
        </w:rPr>
        <w:t>nase through inhibition of AMP d</w:t>
      </w:r>
      <w:r w:rsidR="00041FDB" w:rsidRPr="00E1183C">
        <w:rPr>
          <w:lang w:val="en-US"/>
        </w:rPr>
        <w:t>eaminase. J Biol Chem 286:1-11</w:t>
      </w:r>
    </w:p>
    <w:bookmarkEnd w:id="61"/>
    <w:p w:rsidR="00041FDB" w:rsidRPr="00E1183C" w:rsidRDefault="00041FDB" w:rsidP="00A9684E">
      <w:pPr>
        <w:pStyle w:val="EndNoteBibliography"/>
        <w:ind w:hanging="578"/>
        <w:jc w:val="both"/>
        <w:rPr>
          <w:lang w:val="en-US"/>
        </w:rPr>
      </w:pPr>
    </w:p>
    <w:p w:rsidR="00041FDB" w:rsidRPr="00E1183C" w:rsidRDefault="00475935" w:rsidP="00A9684E">
      <w:pPr>
        <w:pStyle w:val="EndNoteBibliography"/>
        <w:ind w:left="720" w:hanging="578"/>
        <w:jc w:val="both"/>
        <w:rPr>
          <w:lang w:val="en-US"/>
        </w:rPr>
      </w:pPr>
      <w:bookmarkStart w:id="62" w:name="_ENREF_65"/>
      <w:r>
        <w:rPr>
          <w:lang w:val="en-US"/>
        </w:rPr>
        <w:t>62</w:t>
      </w:r>
      <w:r w:rsidR="00041FDB" w:rsidRPr="00E1183C">
        <w:rPr>
          <w:lang w:val="en-US"/>
        </w:rPr>
        <w:t>.</w:t>
      </w:r>
      <w:r w:rsidR="00041FDB" w:rsidRPr="00E1183C">
        <w:rPr>
          <w:lang w:val="en-US"/>
        </w:rPr>
        <w:tab/>
        <w:t>Miller RA, Chu Q, Xie J, Foretz M, Viollet B, Birnbaum MJ (2013) Biguanides suppress hepatic glucagon signalling by decreasing production of cyclic AMP. Nature 494:256-260</w:t>
      </w:r>
    </w:p>
    <w:bookmarkEnd w:id="62"/>
    <w:p w:rsidR="00041FDB" w:rsidRPr="00E1183C" w:rsidRDefault="00041FDB" w:rsidP="00A9684E">
      <w:pPr>
        <w:pStyle w:val="EndNoteBibliography"/>
        <w:ind w:hanging="578"/>
        <w:jc w:val="both"/>
        <w:rPr>
          <w:lang w:val="en-US"/>
        </w:rPr>
      </w:pPr>
    </w:p>
    <w:p w:rsidR="00041FDB" w:rsidRPr="00E1183C" w:rsidRDefault="00475935" w:rsidP="00A9684E">
      <w:pPr>
        <w:pStyle w:val="EndNoteBibliography"/>
        <w:ind w:left="720" w:hanging="578"/>
        <w:jc w:val="both"/>
        <w:rPr>
          <w:lang w:val="en-US"/>
        </w:rPr>
      </w:pPr>
      <w:bookmarkStart w:id="63" w:name="_ENREF_66"/>
      <w:r>
        <w:rPr>
          <w:lang w:val="en-US"/>
        </w:rPr>
        <w:lastRenderedPageBreak/>
        <w:t>63</w:t>
      </w:r>
      <w:r w:rsidR="00041FDB" w:rsidRPr="00E1183C">
        <w:rPr>
          <w:lang w:val="en-US"/>
        </w:rPr>
        <w:t>.</w:t>
      </w:r>
      <w:r w:rsidR="00041FDB" w:rsidRPr="00E1183C">
        <w:rPr>
          <w:lang w:val="en-US"/>
        </w:rPr>
        <w:tab/>
        <w:t>Labuzek K, Liber S, Gabryel B, Okopien B (2010) Metformin has adenosine-monophosphate activated protein kinase (AMPK)-independent effects on LPS-stimulated rat primary microglial cultures. Pharmacol Rep 62:827-848</w:t>
      </w:r>
    </w:p>
    <w:bookmarkEnd w:id="63"/>
    <w:p w:rsidR="00041FDB" w:rsidRPr="00E1183C" w:rsidRDefault="00041FDB" w:rsidP="00A9684E">
      <w:pPr>
        <w:pStyle w:val="EndNoteBibliography"/>
        <w:ind w:hanging="578"/>
        <w:jc w:val="both"/>
        <w:rPr>
          <w:lang w:val="en-US"/>
        </w:rPr>
      </w:pPr>
    </w:p>
    <w:p w:rsidR="00041FDB" w:rsidRPr="00E1183C" w:rsidRDefault="00475935" w:rsidP="00A9684E">
      <w:pPr>
        <w:pStyle w:val="EndNoteBibliography"/>
        <w:ind w:left="720" w:hanging="578"/>
        <w:jc w:val="both"/>
        <w:rPr>
          <w:lang w:val="en-US"/>
        </w:rPr>
      </w:pPr>
      <w:bookmarkStart w:id="64" w:name="_ENREF_67"/>
      <w:r>
        <w:rPr>
          <w:lang w:val="en-US"/>
        </w:rPr>
        <w:t>64</w:t>
      </w:r>
      <w:r w:rsidR="00041FDB" w:rsidRPr="00E1183C">
        <w:rPr>
          <w:lang w:val="en-US"/>
        </w:rPr>
        <w:t>.</w:t>
      </w:r>
      <w:r w:rsidR="00041FDB" w:rsidRPr="00E1183C">
        <w:rPr>
          <w:lang w:val="en-US"/>
        </w:rPr>
        <w:tab/>
        <w:t>Zhang Y, Ye J (2012) Mitochondrial inhibitor as a new class of insulin sensitizer. Acta Pharm Sin B 2:341-349</w:t>
      </w:r>
    </w:p>
    <w:bookmarkEnd w:id="64"/>
    <w:p w:rsidR="00041FDB" w:rsidRPr="00E1183C" w:rsidRDefault="00041FDB" w:rsidP="00A9684E">
      <w:pPr>
        <w:pStyle w:val="EndNoteBibliography"/>
        <w:ind w:hanging="578"/>
        <w:jc w:val="both"/>
        <w:rPr>
          <w:lang w:val="en-US"/>
        </w:rPr>
      </w:pPr>
    </w:p>
    <w:p w:rsidR="00041FDB" w:rsidRPr="00E1183C" w:rsidRDefault="00475935" w:rsidP="00A9684E">
      <w:pPr>
        <w:pStyle w:val="EndNoteBibliography"/>
        <w:ind w:left="720" w:hanging="578"/>
        <w:jc w:val="both"/>
        <w:rPr>
          <w:lang w:val="en-US"/>
        </w:rPr>
      </w:pPr>
      <w:bookmarkStart w:id="65" w:name="_ENREF_68"/>
      <w:r>
        <w:rPr>
          <w:lang w:val="en-US"/>
        </w:rPr>
        <w:t>65</w:t>
      </w:r>
      <w:r w:rsidR="00041FDB" w:rsidRPr="00E1183C">
        <w:rPr>
          <w:lang w:val="en-US"/>
        </w:rPr>
        <w:t>.</w:t>
      </w:r>
      <w:r w:rsidR="00041FDB" w:rsidRPr="00E1183C">
        <w:rPr>
          <w:lang w:val="en-US"/>
        </w:rPr>
        <w:tab/>
        <w:t>Liemburg-Apers DC, Schirris TJ, Russel FG, Willems PH, Koopman WJ (2015) Mitoenergetic dysfunction triggers a rapid compensatory increase in steady-state g</w:t>
      </w:r>
      <w:r w:rsidR="00B53A03">
        <w:rPr>
          <w:lang w:val="en-US"/>
        </w:rPr>
        <w:t>lucose flux. Biophys J</w:t>
      </w:r>
      <w:r w:rsidR="00041FDB" w:rsidRPr="00E1183C">
        <w:rPr>
          <w:lang w:val="en-US"/>
        </w:rPr>
        <w:t xml:space="preserve"> 109:1372-1386</w:t>
      </w:r>
    </w:p>
    <w:bookmarkEnd w:id="65"/>
    <w:p w:rsidR="00041FDB" w:rsidRPr="00E1183C" w:rsidRDefault="00041FDB" w:rsidP="00A9684E">
      <w:pPr>
        <w:pStyle w:val="EndNoteBibliography"/>
        <w:ind w:hanging="578"/>
        <w:jc w:val="both"/>
        <w:rPr>
          <w:lang w:val="en-US"/>
        </w:rPr>
      </w:pPr>
    </w:p>
    <w:p w:rsidR="00041FDB" w:rsidRPr="00E1183C" w:rsidRDefault="00475935" w:rsidP="00A9684E">
      <w:pPr>
        <w:pStyle w:val="EndNoteBibliography"/>
        <w:ind w:left="720" w:hanging="578"/>
        <w:jc w:val="both"/>
        <w:rPr>
          <w:lang w:val="en-US"/>
        </w:rPr>
      </w:pPr>
      <w:bookmarkStart w:id="66" w:name="_ENREF_69"/>
      <w:r>
        <w:rPr>
          <w:lang w:val="en-US"/>
        </w:rPr>
        <w:t>66</w:t>
      </w:r>
      <w:r w:rsidR="00041FDB" w:rsidRPr="00E1183C">
        <w:rPr>
          <w:lang w:val="en-US"/>
        </w:rPr>
        <w:t>.</w:t>
      </w:r>
      <w:r w:rsidR="00041FDB" w:rsidRPr="00E1183C">
        <w:rPr>
          <w:lang w:val="en-US"/>
        </w:rPr>
        <w:tab/>
        <w:t>Chen M, Zhang J, Hu F, Liu S, Zhou Z (2015) Metformin affects the features of a human hepatocellular cell line (HepG2) by regulating macrophage polarization in a co-culture microenviroment. Diabetes Metab Res Rev 31:781-789</w:t>
      </w:r>
    </w:p>
    <w:bookmarkEnd w:id="66"/>
    <w:p w:rsidR="00041FDB" w:rsidRPr="00E1183C" w:rsidRDefault="00041FDB" w:rsidP="00A9684E">
      <w:pPr>
        <w:pStyle w:val="EndNoteBibliography"/>
        <w:ind w:hanging="578"/>
        <w:jc w:val="both"/>
        <w:rPr>
          <w:lang w:val="en-US"/>
        </w:rPr>
      </w:pPr>
    </w:p>
    <w:p w:rsidR="00041FDB" w:rsidRPr="00E1183C" w:rsidRDefault="00475935" w:rsidP="00A9684E">
      <w:pPr>
        <w:pStyle w:val="EndNoteBibliography"/>
        <w:ind w:left="720" w:hanging="578"/>
        <w:jc w:val="both"/>
        <w:rPr>
          <w:lang w:val="en-US"/>
        </w:rPr>
      </w:pPr>
      <w:bookmarkStart w:id="67" w:name="_ENREF_70"/>
      <w:r>
        <w:rPr>
          <w:lang w:val="en-US"/>
        </w:rPr>
        <w:t>67</w:t>
      </w:r>
      <w:r w:rsidR="00041FDB" w:rsidRPr="00E1183C">
        <w:rPr>
          <w:lang w:val="en-US"/>
        </w:rPr>
        <w:t>.</w:t>
      </w:r>
      <w:r w:rsidR="00041FDB" w:rsidRPr="00E1183C">
        <w:rPr>
          <w:lang w:val="en-US"/>
        </w:rPr>
        <w:tab/>
        <w:t>Kajbaf F, De Broe M</w:t>
      </w:r>
      <w:r w:rsidR="00B53A03">
        <w:rPr>
          <w:lang w:val="en-US"/>
        </w:rPr>
        <w:t>E, Lalau JD (2016) Therapeutic concentrations of metformin: A systematic r</w:t>
      </w:r>
      <w:r w:rsidR="00041FDB" w:rsidRPr="00E1183C">
        <w:rPr>
          <w:lang w:val="en-US"/>
        </w:rPr>
        <w:t>eview. Clin Pharmacokinet 55:439-459</w:t>
      </w:r>
    </w:p>
    <w:bookmarkEnd w:id="67"/>
    <w:p w:rsidR="00041FDB" w:rsidRPr="00E1183C" w:rsidRDefault="00041FDB" w:rsidP="00A9684E">
      <w:pPr>
        <w:pStyle w:val="EndNoteBibliography"/>
        <w:ind w:hanging="578"/>
        <w:jc w:val="both"/>
        <w:rPr>
          <w:lang w:val="en-US"/>
        </w:rPr>
      </w:pPr>
    </w:p>
    <w:p w:rsidR="00041FDB" w:rsidRPr="00E1183C" w:rsidRDefault="00475935" w:rsidP="00A9684E">
      <w:pPr>
        <w:pStyle w:val="EndNoteBibliography"/>
        <w:ind w:left="720" w:hanging="578"/>
        <w:jc w:val="both"/>
        <w:rPr>
          <w:lang w:val="en-US"/>
        </w:rPr>
      </w:pPr>
      <w:bookmarkStart w:id="68" w:name="_ENREF_71"/>
      <w:r>
        <w:rPr>
          <w:lang w:val="en-US"/>
        </w:rPr>
        <w:t>68</w:t>
      </w:r>
      <w:r w:rsidR="00041FDB" w:rsidRPr="00E1183C">
        <w:rPr>
          <w:lang w:val="en-US"/>
        </w:rPr>
        <w:t>.</w:t>
      </w:r>
      <w:r w:rsidR="00041FDB" w:rsidRPr="00E1183C">
        <w:rPr>
          <w:lang w:val="en-US"/>
        </w:rPr>
        <w:tab/>
        <w:t>He L, Wondisford FE (2015) Metformin action: concentrations matter. Cell Metab 21:159-162</w:t>
      </w:r>
    </w:p>
    <w:bookmarkEnd w:id="68"/>
    <w:p w:rsidR="00041FDB" w:rsidRPr="00E1183C" w:rsidRDefault="00041FDB" w:rsidP="00A9684E">
      <w:pPr>
        <w:pStyle w:val="EndNoteBibliography"/>
        <w:ind w:hanging="578"/>
        <w:jc w:val="both"/>
        <w:rPr>
          <w:lang w:val="en-US"/>
        </w:rPr>
      </w:pPr>
    </w:p>
    <w:p w:rsidR="00041FDB" w:rsidRPr="00E1183C" w:rsidRDefault="00475935" w:rsidP="00A9684E">
      <w:pPr>
        <w:pStyle w:val="EndNoteBibliography"/>
        <w:ind w:left="720" w:hanging="578"/>
        <w:jc w:val="both"/>
        <w:rPr>
          <w:lang w:val="en-US"/>
        </w:rPr>
      </w:pPr>
      <w:bookmarkStart w:id="69" w:name="_ENREF_72"/>
      <w:r>
        <w:rPr>
          <w:lang w:val="en-US"/>
        </w:rPr>
        <w:t>69</w:t>
      </w:r>
      <w:r w:rsidR="00041FDB" w:rsidRPr="00E1183C">
        <w:rPr>
          <w:lang w:val="en-US"/>
        </w:rPr>
        <w:t>.</w:t>
      </w:r>
      <w:r w:rsidR="00041FDB" w:rsidRPr="00E1183C">
        <w:rPr>
          <w:lang w:val="en-US"/>
        </w:rPr>
        <w:tab/>
        <w:t>Song JZ, Chen HF, Tian SJ, Sun ZP (1998) Determination of metformin in plasma by capillary electrophoresis using field-amplified sample stacking technique. J Chromatogr B Biomed Sci Appl 708:277-283</w:t>
      </w:r>
    </w:p>
    <w:bookmarkEnd w:id="69"/>
    <w:p w:rsidR="00041FDB" w:rsidRPr="00E1183C" w:rsidRDefault="00041FDB" w:rsidP="00A9684E">
      <w:pPr>
        <w:pStyle w:val="EndNoteBibliography"/>
        <w:ind w:hanging="578"/>
        <w:jc w:val="both"/>
        <w:rPr>
          <w:lang w:val="en-US"/>
        </w:rPr>
      </w:pPr>
    </w:p>
    <w:p w:rsidR="00041FDB" w:rsidRPr="00E1183C" w:rsidRDefault="00475935" w:rsidP="00A9684E">
      <w:pPr>
        <w:pStyle w:val="EndNoteBibliography"/>
        <w:ind w:left="720" w:hanging="578"/>
        <w:jc w:val="both"/>
        <w:rPr>
          <w:lang w:val="en-US"/>
        </w:rPr>
      </w:pPr>
      <w:bookmarkStart w:id="70" w:name="_ENREF_73"/>
      <w:r>
        <w:rPr>
          <w:lang w:val="en-US"/>
        </w:rPr>
        <w:t>70</w:t>
      </w:r>
      <w:r w:rsidR="00041FDB" w:rsidRPr="00E1183C">
        <w:rPr>
          <w:lang w:val="en-US"/>
        </w:rPr>
        <w:t>.</w:t>
      </w:r>
      <w:r w:rsidR="00041FDB" w:rsidRPr="00E1183C">
        <w:rPr>
          <w:lang w:val="en-US"/>
        </w:rPr>
        <w:tab/>
        <w:t>Tucker GT, Casey C, Phillips PJ, Connor H, Ward JD, Woods HF (1981) Metformin kinetics in healthy subjects and in patients with diabetes mellitus. Br J Clin Pharmacol 12:235-246</w:t>
      </w:r>
    </w:p>
    <w:bookmarkEnd w:id="70"/>
    <w:p w:rsidR="00041FDB" w:rsidRPr="00E1183C" w:rsidRDefault="00041FDB" w:rsidP="00A9684E">
      <w:pPr>
        <w:pStyle w:val="EndNoteBibliography"/>
        <w:ind w:hanging="578"/>
        <w:rPr>
          <w:lang w:val="en-US"/>
        </w:rPr>
      </w:pPr>
    </w:p>
    <w:p w:rsidR="00041FDB" w:rsidRPr="00E1183C" w:rsidRDefault="00041FDB" w:rsidP="00A9684E">
      <w:pPr>
        <w:ind w:hanging="578"/>
        <w:rPr>
          <w:lang w:val="en-US"/>
        </w:rPr>
      </w:pPr>
    </w:p>
    <w:p w:rsidR="00041FDB" w:rsidRPr="00E1183C" w:rsidRDefault="00041FDB" w:rsidP="00A9684E">
      <w:pPr>
        <w:ind w:hanging="578"/>
        <w:rPr>
          <w:lang w:val="en-US"/>
        </w:rPr>
      </w:pPr>
    </w:p>
    <w:p w:rsidR="00041FDB" w:rsidRPr="00E1183C" w:rsidRDefault="00041FDB">
      <w:pPr>
        <w:rPr>
          <w:lang w:val="en-US"/>
        </w:rPr>
      </w:pPr>
    </w:p>
    <w:p w:rsidR="00041FDB" w:rsidRPr="00E1183C" w:rsidRDefault="00041FDB" w:rsidP="005E275F">
      <w:pPr>
        <w:spacing w:after="160" w:line="259" w:lineRule="auto"/>
        <w:rPr>
          <w:lang w:val="en-US"/>
        </w:rPr>
      </w:pPr>
    </w:p>
    <w:p w:rsidR="00041FDB" w:rsidRPr="00E1183C" w:rsidRDefault="00041FDB" w:rsidP="005E275F">
      <w:pPr>
        <w:spacing w:after="160" w:line="259" w:lineRule="auto"/>
        <w:rPr>
          <w:lang w:val="en-US"/>
        </w:rPr>
        <w:sectPr w:rsidR="00041FDB" w:rsidRPr="00E1183C" w:rsidSect="005E275F">
          <w:pgSz w:w="11906" w:h="16838"/>
          <w:pgMar w:top="1134" w:right="1417" w:bottom="1134" w:left="1417" w:header="454" w:footer="737" w:gutter="0"/>
          <w:cols w:space="708"/>
          <w:docGrid w:linePitch="360"/>
        </w:sectPr>
      </w:pPr>
    </w:p>
    <w:p w:rsidR="00041FDB" w:rsidRPr="00E1183C" w:rsidRDefault="00041FDB" w:rsidP="005E275F">
      <w:pPr>
        <w:spacing w:after="160" w:line="259" w:lineRule="auto"/>
        <w:rPr>
          <w:lang w:val="en-US"/>
        </w:rPr>
      </w:pPr>
    </w:p>
    <w:p w:rsidR="00041FDB" w:rsidRDefault="00041FDB" w:rsidP="00B46F78">
      <w:pPr>
        <w:spacing w:after="160" w:line="259" w:lineRule="auto"/>
        <w:rPr>
          <w:b/>
          <w:lang w:val="en-US"/>
        </w:rPr>
      </w:pPr>
      <w:r w:rsidRPr="00682FCD">
        <w:rPr>
          <w:b/>
          <w:lang w:val="en-US"/>
        </w:rPr>
        <w:t>Figure legends</w:t>
      </w:r>
    </w:p>
    <w:p w:rsidR="00B46F78" w:rsidRPr="00682FCD" w:rsidRDefault="00B46F78" w:rsidP="00B46F78">
      <w:pPr>
        <w:spacing w:after="160" w:line="259" w:lineRule="auto"/>
        <w:rPr>
          <w:b/>
          <w:lang w:val="en-US"/>
        </w:rPr>
      </w:pPr>
    </w:p>
    <w:p w:rsidR="00041FDB" w:rsidRPr="006A2336" w:rsidRDefault="00041FDB" w:rsidP="005E275F">
      <w:pPr>
        <w:pStyle w:val="NormalWeb"/>
        <w:spacing w:before="0" w:beforeAutospacing="0" w:after="0" w:afterAutospacing="0" w:line="480" w:lineRule="auto"/>
        <w:jc w:val="both"/>
        <w:rPr>
          <w:lang w:val="en-US" w:eastAsia="en-US"/>
        </w:rPr>
      </w:pPr>
      <w:r w:rsidRPr="00682FCD">
        <w:rPr>
          <w:b/>
          <w:bCs/>
          <w:color w:val="000000"/>
          <w:kern w:val="24"/>
          <w:u w:val="single"/>
          <w:lang w:val="en-US"/>
        </w:rPr>
        <w:t>Figure 1:</w:t>
      </w:r>
      <w:r w:rsidRPr="00262DA2">
        <w:rPr>
          <w:rFonts w:ascii="Calibri" w:hAnsi="Calibri"/>
          <w:color w:val="000000"/>
          <w:kern w:val="24"/>
          <w:lang w:val="en-US"/>
        </w:rPr>
        <w:t xml:space="preserve"> </w:t>
      </w:r>
      <w:r w:rsidRPr="00DB0819">
        <w:rPr>
          <w:color w:val="000000"/>
          <w:kern w:val="24"/>
          <w:lang w:val="en-US" w:eastAsia="en-US"/>
        </w:rPr>
        <w:t xml:space="preserve">Effects of metformin on the </w:t>
      </w:r>
      <w:r>
        <w:rPr>
          <w:color w:val="000000"/>
          <w:kern w:val="24"/>
          <w:lang w:val="en-US" w:eastAsia="en-US"/>
        </w:rPr>
        <w:t xml:space="preserve">viability and the </w:t>
      </w:r>
      <w:r w:rsidRPr="00DB0819">
        <w:rPr>
          <w:color w:val="000000"/>
          <w:kern w:val="24"/>
          <w:lang w:val="en-US" w:eastAsia="en-US"/>
        </w:rPr>
        <w:t>glyc</w:t>
      </w:r>
      <w:r>
        <w:rPr>
          <w:color w:val="000000"/>
          <w:kern w:val="24"/>
          <w:lang w:val="en-US" w:eastAsia="en-US"/>
        </w:rPr>
        <w:t>olytic lactate production of cultured neurons</w:t>
      </w:r>
      <w:r w:rsidRPr="00DB0819">
        <w:rPr>
          <w:color w:val="000000"/>
          <w:kern w:val="24"/>
          <w:lang w:val="en-US" w:eastAsia="en-US"/>
        </w:rPr>
        <w:t xml:space="preserve">. </w:t>
      </w:r>
      <w:r w:rsidRPr="00DB0819">
        <w:rPr>
          <w:iCs/>
          <w:color w:val="000000"/>
          <w:kern w:val="24"/>
          <w:lang w:val="en-US" w:eastAsia="en-US"/>
        </w:rPr>
        <w:t xml:space="preserve">The cells were incubated for up to 48 h (a-b) or </w:t>
      </w:r>
      <w:r>
        <w:rPr>
          <w:iCs/>
          <w:color w:val="000000"/>
          <w:kern w:val="24"/>
          <w:lang w:val="en-US" w:eastAsia="en-US"/>
        </w:rPr>
        <w:t xml:space="preserve">for </w:t>
      </w:r>
      <w:r w:rsidRPr="00DB0819">
        <w:rPr>
          <w:iCs/>
          <w:color w:val="000000"/>
          <w:kern w:val="24"/>
          <w:lang w:val="en-US" w:eastAsia="en-US"/>
        </w:rPr>
        <w:t xml:space="preserve">24 h (c-d) in culture medium without or with </w:t>
      </w:r>
      <w:r>
        <w:rPr>
          <w:iCs/>
          <w:color w:val="000000"/>
          <w:kern w:val="24"/>
          <w:lang w:val="en-US" w:eastAsia="en-US"/>
        </w:rPr>
        <w:t xml:space="preserve">metformin in </w:t>
      </w:r>
      <w:r w:rsidRPr="00DB0819">
        <w:rPr>
          <w:iCs/>
          <w:color w:val="000000"/>
          <w:kern w:val="24"/>
          <w:lang w:val="en-US" w:eastAsia="en-US"/>
        </w:rPr>
        <w:t>the indicated concentrations</w:t>
      </w:r>
      <w:r>
        <w:rPr>
          <w:iCs/>
          <w:color w:val="000000"/>
          <w:kern w:val="24"/>
          <w:lang w:val="en-US" w:eastAsia="en-US"/>
        </w:rPr>
        <w:t xml:space="preserve"> and th</w:t>
      </w:r>
      <w:r w:rsidRPr="00DB0819">
        <w:rPr>
          <w:iCs/>
          <w:color w:val="000000"/>
          <w:kern w:val="24"/>
          <w:lang w:val="en-US" w:eastAsia="en-US"/>
        </w:rPr>
        <w:t>e</w:t>
      </w:r>
      <w:r>
        <w:rPr>
          <w:iCs/>
          <w:color w:val="000000"/>
          <w:kern w:val="24"/>
          <w:lang w:val="en-US" w:eastAsia="en-US"/>
        </w:rPr>
        <w:t xml:space="preserve"> extracellular LDH activity (a,</w:t>
      </w:r>
      <w:r w:rsidRPr="00DB0819">
        <w:rPr>
          <w:iCs/>
          <w:color w:val="000000"/>
          <w:kern w:val="24"/>
          <w:lang w:val="en-US" w:eastAsia="en-US"/>
        </w:rPr>
        <w:t xml:space="preserve">c) and the extracellular lactate concentration (b, d) were determined. The data shown in panels </w:t>
      </w:r>
      <w:r w:rsidRPr="008613D1">
        <w:rPr>
          <w:iCs/>
          <w:color w:val="000000"/>
          <w:kern w:val="24"/>
          <w:lang w:val="en-US" w:eastAsia="en-US"/>
        </w:rPr>
        <w:t>a</w:t>
      </w:r>
      <w:r w:rsidR="00E14427" w:rsidRPr="008613D1">
        <w:rPr>
          <w:iCs/>
          <w:color w:val="000000"/>
          <w:kern w:val="24"/>
          <w:lang w:val="en-US" w:eastAsia="en-US"/>
        </w:rPr>
        <w:t>-d</w:t>
      </w:r>
      <w:r>
        <w:rPr>
          <w:iCs/>
          <w:color w:val="000000"/>
          <w:kern w:val="24"/>
          <w:lang w:val="en-US" w:eastAsia="en-US"/>
        </w:rPr>
        <w:t xml:space="preserve"> </w:t>
      </w:r>
      <w:r w:rsidRPr="00DB0819">
        <w:rPr>
          <w:iCs/>
          <w:color w:val="000000"/>
          <w:kern w:val="24"/>
          <w:lang w:val="en-US" w:eastAsia="en-US"/>
        </w:rPr>
        <w:t xml:space="preserve">represent means ± SD of values obtained from experiments on three independently prepared cultures. The significance of differences </w:t>
      </w:r>
      <w:r>
        <w:rPr>
          <w:iCs/>
          <w:color w:val="000000"/>
          <w:kern w:val="24"/>
          <w:lang w:val="en-US" w:eastAsia="en-US"/>
        </w:rPr>
        <w:t xml:space="preserve">of data obtained </w:t>
      </w:r>
      <w:r w:rsidRPr="00DB0819">
        <w:rPr>
          <w:iCs/>
          <w:color w:val="000000"/>
          <w:kern w:val="24"/>
          <w:lang w:val="en-US" w:eastAsia="en-US"/>
        </w:rPr>
        <w:t xml:space="preserve">for incubations in </w:t>
      </w:r>
      <w:r>
        <w:rPr>
          <w:iCs/>
          <w:color w:val="000000"/>
          <w:kern w:val="24"/>
          <w:lang w:val="en-US" w:eastAsia="en-US"/>
        </w:rPr>
        <w:t xml:space="preserve">the absence (0 mM) or the </w:t>
      </w:r>
      <w:r w:rsidRPr="00DB0819">
        <w:rPr>
          <w:iCs/>
          <w:color w:val="000000"/>
          <w:kern w:val="24"/>
          <w:lang w:val="en-US" w:eastAsia="en-US"/>
        </w:rPr>
        <w:t>presence of metformin</w:t>
      </w:r>
      <w:r>
        <w:rPr>
          <w:iCs/>
          <w:color w:val="000000"/>
          <w:kern w:val="24"/>
          <w:lang w:val="en-US" w:eastAsia="en-US"/>
        </w:rPr>
        <w:t xml:space="preserve"> </w:t>
      </w:r>
      <w:r w:rsidRPr="00DB0819">
        <w:rPr>
          <w:iCs/>
          <w:color w:val="000000"/>
          <w:kern w:val="24"/>
          <w:lang w:val="en-US" w:eastAsia="en-US"/>
        </w:rPr>
        <w:t>was calculated by ANOVA</w:t>
      </w:r>
      <w:r>
        <w:rPr>
          <w:iCs/>
          <w:color w:val="000000"/>
          <w:kern w:val="24"/>
          <w:lang w:val="en-US" w:eastAsia="en-US"/>
        </w:rPr>
        <w:t xml:space="preserve"> followed by the Bonferroni </w:t>
      </w:r>
      <w:r w:rsidRPr="00DB0819">
        <w:rPr>
          <w:i/>
          <w:iCs/>
          <w:color w:val="000000"/>
          <w:kern w:val="24"/>
          <w:lang w:val="en-US" w:eastAsia="en-US"/>
        </w:rPr>
        <w:t>post-hoc</w:t>
      </w:r>
      <w:r>
        <w:rPr>
          <w:iCs/>
          <w:color w:val="000000"/>
          <w:kern w:val="24"/>
          <w:lang w:val="en-US" w:eastAsia="en-US"/>
        </w:rPr>
        <w:t xml:space="preserve"> test</w:t>
      </w:r>
      <w:r w:rsidRPr="00DB0819">
        <w:rPr>
          <w:iCs/>
          <w:color w:val="000000"/>
          <w:kern w:val="24"/>
          <w:lang w:val="en-US" w:eastAsia="en-US"/>
        </w:rPr>
        <w:t xml:space="preserve"> and is indicated by *p&lt;0.05, **p&lt;0.01 or ***p&lt;0.001. </w:t>
      </w:r>
      <w:r>
        <w:rPr>
          <w:iCs/>
          <w:color w:val="000000"/>
          <w:kern w:val="24"/>
          <w:lang w:val="en-US" w:eastAsia="en-US"/>
        </w:rPr>
        <w:t xml:space="preserve">Panels e-j show representative phase contrast pictures of the </w:t>
      </w:r>
      <w:r w:rsidRPr="00DB0819">
        <w:rPr>
          <w:iCs/>
          <w:color w:val="000000"/>
          <w:kern w:val="24"/>
          <w:lang w:val="en-US" w:eastAsia="en-US"/>
        </w:rPr>
        <w:t xml:space="preserve">morphology of </w:t>
      </w:r>
      <w:r>
        <w:rPr>
          <w:iCs/>
          <w:color w:val="000000"/>
          <w:kern w:val="24"/>
          <w:lang w:val="en-US" w:eastAsia="en-US"/>
        </w:rPr>
        <w:t xml:space="preserve">neuron cultures that had been incubated for 24 h (e-g) or 48 h (h-j) without (e,h) or with </w:t>
      </w:r>
      <w:r w:rsidRPr="00DB0819">
        <w:rPr>
          <w:iCs/>
          <w:color w:val="000000"/>
          <w:kern w:val="24"/>
          <w:lang w:val="en-US" w:eastAsia="en-US"/>
        </w:rPr>
        <w:t>1 mM (f, i) or 10 mM (g, j) metformin. The s</w:t>
      </w:r>
      <w:r>
        <w:rPr>
          <w:iCs/>
          <w:color w:val="000000"/>
          <w:kern w:val="24"/>
          <w:lang w:val="en-US" w:eastAsia="en-US"/>
        </w:rPr>
        <w:t>cale bar in panel e</w:t>
      </w:r>
      <w:r w:rsidRPr="00DB0819">
        <w:rPr>
          <w:iCs/>
          <w:color w:val="000000"/>
          <w:kern w:val="24"/>
          <w:lang w:val="en-US" w:eastAsia="en-US"/>
        </w:rPr>
        <w:t xml:space="preserve"> represents</w:t>
      </w:r>
      <w:r>
        <w:rPr>
          <w:iCs/>
          <w:color w:val="000000"/>
          <w:kern w:val="24"/>
          <w:lang w:val="en-US" w:eastAsia="en-US"/>
        </w:rPr>
        <w:t xml:space="preserve"> 50 µm and applies to the panel</w:t>
      </w:r>
      <w:r w:rsidRPr="00DB0819">
        <w:rPr>
          <w:iCs/>
          <w:color w:val="000000"/>
          <w:kern w:val="24"/>
          <w:lang w:val="en-US" w:eastAsia="en-US"/>
        </w:rPr>
        <w:t xml:space="preserve">s </w:t>
      </w:r>
      <w:r>
        <w:rPr>
          <w:iCs/>
          <w:color w:val="000000"/>
          <w:kern w:val="24"/>
          <w:lang w:val="en-US" w:eastAsia="en-US"/>
        </w:rPr>
        <w:t>e-j.</w:t>
      </w:r>
    </w:p>
    <w:p w:rsidR="00041FDB" w:rsidRDefault="00041FDB" w:rsidP="005E275F">
      <w:pPr>
        <w:pStyle w:val="NormalWeb"/>
        <w:kinsoku w:val="0"/>
        <w:overflowPunct w:val="0"/>
        <w:spacing w:before="0" w:beforeAutospacing="0" w:after="0" w:afterAutospacing="0" w:line="480" w:lineRule="auto"/>
        <w:jc w:val="both"/>
        <w:textAlignment w:val="baseline"/>
        <w:rPr>
          <w:b/>
          <w:bCs/>
          <w:color w:val="000000"/>
          <w:kern w:val="24"/>
          <w:lang w:val="en-US"/>
        </w:rPr>
      </w:pPr>
    </w:p>
    <w:p w:rsidR="006E27F6" w:rsidRDefault="00041FDB" w:rsidP="006E27F6">
      <w:pPr>
        <w:pStyle w:val="NormalWeb"/>
        <w:spacing w:before="0" w:beforeAutospacing="0" w:after="0" w:afterAutospacing="0" w:line="480" w:lineRule="auto"/>
        <w:jc w:val="both"/>
        <w:rPr>
          <w:lang w:val="en-US" w:eastAsia="en-US"/>
        </w:rPr>
      </w:pPr>
      <w:r w:rsidRPr="009932CE">
        <w:rPr>
          <w:b/>
          <w:bCs/>
          <w:color w:val="000000"/>
          <w:kern w:val="24"/>
          <w:u w:val="single"/>
          <w:lang w:val="en-US"/>
        </w:rPr>
        <w:t>Figure 2:</w:t>
      </w:r>
      <w:r w:rsidRPr="009932CE">
        <w:rPr>
          <w:b/>
          <w:bCs/>
          <w:color w:val="000000"/>
          <w:kern w:val="24"/>
          <w:lang w:val="en-US"/>
        </w:rPr>
        <w:t xml:space="preserve"> </w:t>
      </w:r>
      <w:r w:rsidR="006E27F6" w:rsidRPr="009932CE">
        <w:rPr>
          <w:bCs/>
          <w:color w:val="000000"/>
          <w:kern w:val="24"/>
          <w:lang w:val="en-US"/>
        </w:rPr>
        <w:t>M</w:t>
      </w:r>
      <w:r w:rsidR="006E27F6" w:rsidRPr="009932CE">
        <w:rPr>
          <w:color w:val="000000"/>
          <w:kern w:val="24"/>
          <w:lang w:val="en-US"/>
        </w:rPr>
        <w:t xml:space="preserve">embrane integrity of </w:t>
      </w:r>
      <w:r w:rsidR="00E14427">
        <w:rPr>
          <w:color w:val="000000"/>
          <w:kern w:val="24"/>
          <w:lang w:val="en-US"/>
        </w:rPr>
        <w:t xml:space="preserve">metformin-treated </w:t>
      </w:r>
      <w:r w:rsidR="006E27F6" w:rsidRPr="009932CE">
        <w:rPr>
          <w:color w:val="000000"/>
          <w:kern w:val="24"/>
          <w:lang w:val="en-US"/>
        </w:rPr>
        <w:t xml:space="preserve">neuron cultures. The cells were incubated for 24 h without metformin </w:t>
      </w:r>
      <w:r w:rsidR="009932CE" w:rsidRPr="009932CE">
        <w:rPr>
          <w:color w:val="000000"/>
          <w:kern w:val="24"/>
          <w:lang w:val="en-US"/>
        </w:rPr>
        <w:t>(control; a, f</w:t>
      </w:r>
      <w:r w:rsidR="006E27F6" w:rsidRPr="009932CE">
        <w:rPr>
          <w:color w:val="000000"/>
          <w:kern w:val="24"/>
          <w:lang w:val="en-US"/>
        </w:rPr>
        <w:t>) or with 0.1 mM (</w:t>
      </w:r>
      <w:r w:rsidR="009932CE" w:rsidRPr="009932CE">
        <w:rPr>
          <w:color w:val="000000"/>
          <w:kern w:val="24"/>
          <w:lang w:val="en-US"/>
        </w:rPr>
        <w:t>b,g</w:t>
      </w:r>
      <w:r w:rsidR="006E27F6" w:rsidRPr="009932CE">
        <w:rPr>
          <w:color w:val="000000"/>
          <w:kern w:val="24"/>
          <w:lang w:val="en-US"/>
        </w:rPr>
        <w:t>), 1 mM (</w:t>
      </w:r>
      <w:r w:rsidR="009932CE" w:rsidRPr="009932CE">
        <w:rPr>
          <w:color w:val="000000"/>
          <w:kern w:val="24"/>
          <w:lang w:val="en-US"/>
        </w:rPr>
        <w:t>c,h</w:t>
      </w:r>
      <w:r w:rsidR="006E27F6" w:rsidRPr="009932CE">
        <w:rPr>
          <w:color w:val="000000"/>
          <w:kern w:val="24"/>
          <w:lang w:val="en-US"/>
        </w:rPr>
        <w:t>) or 10 mM metformin (</w:t>
      </w:r>
      <w:r w:rsidR="009932CE" w:rsidRPr="009932CE">
        <w:rPr>
          <w:color w:val="000000"/>
          <w:kern w:val="24"/>
          <w:lang w:val="en-US"/>
        </w:rPr>
        <w:t>d,i</w:t>
      </w:r>
      <w:r w:rsidR="006E27F6" w:rsidRPr="009932CE">
        <w:rPr>
          <w:color w:val="000000"/>
          <w:kern w:val="24"/>
          <w:lang w:val="en-US"/>
        </w:rPr>
        <w:t xml:space="preserve">). Alternatively, as control for cell toxicity, the </w:t>
      </w:r>
      <w:r w:rsidR="00E14427">
        <w:rPr>
          <w:color w:val="000000"/>
          <w:kern w:val="24"/>
          <w:lang w:val="en-US"/>
        </w:rPr>
        <w:t>c</w:t>
      </w:r>
      <w:r w:rsidR="006E27F6" w:rsidRPr="009932CE">
        <w:rPr>
          <w:color w:val="000000"/>
          <w:kern w:val="24"/>
          <w:lang w:val="en-US"/>
        </w:rPr>
        <w:t>ells were treated for 30 min with 150 µM AgNO</w:t>
      </w:r>
      <w:r w:rsidR="006E27F6" w:rsidRPr="009932CE">
        <w:rPr>
          <w:color w:val="000000"/>
          <w:kern w:val="24"/>
          <w:position w:val="-6"/>
          <w:vertAlign w:val="subscript"/>
          <w:lang w:val="en-US"/>
        </w:rPr>
        <w:t>3</w:t>
      </w:r>
      <w:r w:rsidR="006E27F6" w:rsidRPr="009932CE">
        <w:rPr>
          <w:color w:val="000000"/>
          <w:kern w:val="24"/>
          <w:position w:val="-6"/>
          <w:lang w:val="en-US"/>
        </w:rPr>
        <w:t xml:space="preserve"> </w:t>
      </w:r>
      <w:r w:rsidR="00E14427">
        <w:rPr>
          <w:color w:val="000000"/>
          <w:kern w:val="24"/>
          <w:lang w:val="en-US"/>
        </w:rPr>
        <w:t>(</w:t>
      </w:r>
      <w:r w:rsidR="009932CE" w:rsidRPr="009932CE">
        <w:rPr>
          <w:color w:val="000000"/>
          <w:kern w:val="24"/>
          <w:lang w:val="en-US"/>
        </w:rPr>
        <w:t>e,j</w:t>
      </w:r>
      <w:r w:rsidR="006E27F6" w:rsidRPr="009932CE">
        <w:rPr>
          <w:color w:val="000000"/>
          <w:kern w:val="24"/>
          <w:lang w:val="en-US"/>
        </w:rPr>
        <w:t xml:space="preserve">). After the incubation the cells were </w:t>
      </w:r>
      <w:r w:rsidR="00E14427">
        <w:rPr>
          <w:color w:val="000000"/>
          <w:kern w:val="24"/>
          <w:lang w:val="en-US"/>
        </w:rPr>
        <w:t>exposed to</w:t>
      </w:r>
      <w:r w:rsidR="006E27F6" w:rsidRPr="009932CE">
        <w:rPr>
          <w:color w:val="000000"/>
          <w:kern w:val="24"/>
          <w:lang w:val="en-US"/>
        </w:rPr>
        <w:t xml:space="preserve"> PI and H33342</w:t>
      </w:r>
      <w:r w:rsidR="00E14427">
        <w:rPr>
          <w:color w:val="000000"/>
          <w:kern w:val="24"/>
          <w:lang w:val="en-US"/>
        </w:rPr>
        <w:t xml:space="preserve"> before</w:t>
      </w:r>
      <w:r w:rsidR="006E27F6" w:rsidRPr="009932CE">
        <w:rPr>
          <w:color w:val="000000"/>
          <w:kern w:val="24"/>
          <w:lang w:val="en-US"/>
        </w:rPr>
        <w:t xml:space="preserve"> pictures were taken for PI-staining (</w:t>
      </w:r>
      <w:r w:rsidR="009932CE" w:rsidRPr="009932CE">
        <w:rPr>
          <w:color w:val="000000"/>
          <w:kern w:val="24"/>
          <w:lang w:val="en-US"/>
        </w:rPr>
        <w:t>a-e</w:t>
      </w:r>
      <w:r w:rsidR="006E27F6" w:rsidRPr="009932CE">
        <w:rPr>
          <w:color w:val="000000"/>
          <w:kern w:val="24"/>
          <w:lang w:val="en-US"/>
        </w:rPr>
        <w:t>) and H33342-staining (</w:t>
      </w:r>
      <w:r w:rsidR="009932CE" w:rsidRPr="009932CE">
        <w:rPr>
          <w:color w:val="000000"/>
          <w:kern w:val="24"/>
          <w:lang w:val="en-US"/>
        </w:rPr>
        <w:t>f-j</w:t>
      </w:r>
      <w:r w:rsidR="006E27F6" w:rsidRPr="009932CE">
        <w:rPr>
          <w:color w:val="000000"/>
          <w:kern w:val="24"/>
          <w:lang w:val="en-US"/>
        </w:rPr>
        <w:t xml:space="preserve">). The scale bar in </w:t>
      </w:r>
      <w:r w:rsidR="00E14427">
        <w:rPr>
          <w:color w:val="000000"/>
          <w:kern w:val="24"/>
          <w:lang w:val="en-US"/>
        </w:rPr>
        <w:t xml:space="preserve">panel </w:t>
      </w:r>
      <w:r w:rsidR="009932CE" w:rsidRPr="009932CE">
        <w:rPr>
          <w:color w:val="000000"/>
          <w:kern w:val="24"/>
          <w:lang w:val="en-US"/>
        </w:rPr>
        <w:t>a</w:t>
      </w:r>
      <w:r w:rsidR="006E27F6" w:rsidRPr="009932CE">
        <w:rPr>
          <w:color w:val="000000"/>
          <w:kern w:val="24"/>
          <w:lang w:val="en-US"/>
        </w:rPr>
        <w:t xml:space="preserve"> (50 µm) applies to all panels.</w:t>
      </w:r>
      <w:r w:rsidR="006E27F6">
        <w:rPr>
          <w:color w:val="000000"/>
          <w:kern w:val="24"/>
          <w:lang w:val="en-US"/>
        </w:rPr>
        <w:t xml:space="preserve"> </w:t>
      </w:r>
    </w:p>
    <w:p w:rsidR="006E27F6" w:rsidRDefault="006E27F6" w:rsidP="005E275F">
      <w:pPr>
        <w:pStyle w:val="NormalWeb"/>
        <w:kinsoku w:val="0"/>
        <w:overflowPunct w:val="0"/>
        <w:spacing w:before="0" w:beforeAutospacing="0" w:after="0" w:afterAutospacing="0" w:line="480" w:lineRule="auto"/>
        <w:jc w:val="both"/>
        <w:textAlignment w:val="baseline"/>
        <w:rPr>
          <w:b/>
          <w:bCs/>
          <w:color w:val="000000"/>
          <w:kern w:val="24"/>
          <w:lang w:val="en-US"/>
        </w:rPr>
      </w:pPr>
    </w:p>
    <w:p w:rsidR="00041FDB" w:rsidRDefault="006E27F6" w:rsidP="005E275F">
      <w:pPr>
        <w:pStyle w:val="NormalWeb"/>
        <w:kinsoku w:val="0"/>
        <w:overflowPunct w:val="0"/>
        <w:spacing w:before="0" w:beforeAutospacing="0" w:after="0" w:afterAutospacing="0" w:line="480" w:lineRule="auto"/>
        <w:jc w:val="both"/>
        <w:textAlignment w:val="baseline"/>
        <w:rPr>
          <w:lang w:val="en-US" w:eastAsia="en-US"/>
        </w:rPr>
      </w:pPr>
      <w:r w:rsidRPr="006E27F6">
        <w:rPr>
          <w:b/>
          <w:bCs/>
          <w:color w:val="000000"/>
          <w:kern w:val="24"/>
          <w:u w:val="single"/>
          <w:lang w:val="en-US"/>
        </w:rPr>
        <w:t>Figure 3:</w:t>
      </w:r>
      <w:r>
        <w:rPr>
          <w:b/>
          <w:bCs/>
          <w:color w:val="000000"/>
          <w:kern w:val="24"/>
          <w:lang w:val="en-US"/>
        </w:rPr>
        <w:t xml:space="preserve"> </w:t>
      </w:r>
      <w:r w:rsidR="00041FDB" w:rsidRPr="00682FCD">
        <w:rPr>
          <w:color w:val="000000"/>
          <w:kern w:val="24"/>
          <w:lang w:val="en-US"/>
        </w:rPr>
        <w:t>Concentration</w:t>
      </w:r>
      <w:r w:rsidR="00041FDB">
        <w:rPr>
          <w:color w:val="000000"/>
          <w:kern w:val="24"/>
          <w:lang w:val="en-US"/>
        </w:rPr>
        <w:t>-</w:t>
      </w:r>
      <w:r w:rsidR="00041FDB" w:rsidRPr="00682FCD">
        <w:rPr>
          <w:color w:val="000000"/>
          <w:kern w:val="24"/>
          <w:lang w:val="en-US"/>
        </w:rPr>
        <w:t xml:space="preserve"> and time-dependent </w:t>
      </w:r>
      <w:r w:rsidR="00041FDB">
        <w:rPr>
          <w:color w:val="000000"/>
          <w:kern w:val="24"/>
          <w:lang w:val="en-US"/>
        </w:rPr>
        <w:t xml:space="preserve">acute </w:t>
      </w:r>
      <w:r w:rsidR="00041FDB" w:rsidRPr="00682FCD">
        <w:rPr>
          <w:color w:val="000000"/>
          <w:kern w:val="24"/>
          <w:lang w:val="en-US"/>
        </w:rPr>
        <w:t xml:space="preserve">effects of metformin on </w:t>
      </w:r>
      <w:r w:rsidR="00041FDB">
        <w:rPr>
          <w:color w:val="000000"/>
          <w:kern w:val="24"/>
          <w:lang w:val="en-US"/>
        </w:rPr>
        <w:t xml:space="preserve">the viability and the glycolytic flux of </w:t>
      </w:r>
      <w:r w:rsidR="00041FDB" w:rsidRPr="00682FCD">
        <w:rPr>
          <w:color w:val="000000"/>
          <w:kern w:val="24"/>
          <w:lang w:val="en-US"/>
        </w:rPr>
        <w:t>cultured primary neuron</w:t>
      </w:r>
      <w:r w:rsidR="00041FDB">
        <w:rPr>
          <w:color w:val="000000"/>
          <w:kern w:val="24"/>
          <w:lang w:val="en-US"/>
        </w:rPr>
        <w:t>s</w:t>
      </w:r>
      <w:r w:rsidR="00041FDB" w:rsidRPr="00682FCD">
        <w:rPr>
          <w:color w:val="000000"/>
          <w:kern w:val="24"/>
          <w:lang w:val="en-US"/>
        </w:rPr>
        <w:t xml:space="preserve">. The cells were incubated with the indicated concentrations of metformin for up to 6 h (a-c) or for 4 h (d-f). The extracellular LDH activity (a, d), the extracellular lactate concentration (b, e) and the extracellular glucose concentration </w:t>
      </w:r>
      <w:r w:rsidR="00041FDB" w:rsidRPr="00682FCD">
        <w:rPr>
          <w:color w:val="000000"/>
          <w:kern w:val="24"/>
          <w:lang w:val="en-US"/>
        </w:rPr>
        <w:lastRenderedPageBreak/>
        <w:t xml:space="preserve">(c, f) were determined. </w:t>
      </w:r>
      <w:r w:rsidR="00E14427" w:rsidRPr="00682FCD">
        <w:rPr>
          <w:color w:val="000000"/>
          <w:kern w:val="24"/>
          <w:lang w:val="en-US"/>
        </w:rPr>
        <w:t>The data represent mean ± SD of values obtained in four independ</w:t>
      </w:r>
      <w:r w:rsidR="00E14427">
        <w:rPr>
          <w:color w:val="000000"/>
          <w:kern w:val="24"/>
          <w:lang w:val="en-US"/>
        </w:rPr>
        <w:t xml:space="preserve">ently prepared neuron cultures. </w:t>
      </w:r>
      <w:r w:rsidR="00041FDB" w:rsidRPr="00682FCD">
        <w:rPr>
          <w:color w:val="000000"/>
          <w:kern w:val="24"/>
          <w:lang w:val="en-US"/>
        </w:rPr>
        <w:t xml:space="preserve">Significant differences (ANOVA) compared to the control condition (0 </w:t>
      </w:r>
      <w:r w:rsidR="00041FDB">
        <w:rPr>
          <w:color w:val="000000"/>
          <w:kern w:val="24"/>
          <w:lang w:val="en-US"/>
        </w:rPr>
        <w:t>m</w:t>
      </w:r>
      <w:r w:rsidR="00041FDB" w:rsidRPr="00682FCD">
        <w:rPr>
          <w:color w:val="000000"/>
          <w:kern w:val="24"/>
          <w:lang w:val="en-US"/>
        </w:rPr>
        <w:t>M</w:t>
      </w:r>
      <w:r w:rsidR="00041FDB">
        <w:rPr>
          <w:color w:val="000000"/>
          <w:kern w:val="24"/>
          <w:lang w:val="en-US"/>
        </w:rPr>
        <w:t xml:space="preserve"> metformin</w:t>
      </w:r>
      <w:r w:rsidR="00041FDB" w:rsidRPr="00682FCD">
        <w:rPr>
          <w:color w:val="000000"/>
          <w:kern w:val="24"/>
          <w:lang w:val="en-US"/>
        </w:rPr>
        <w:t>) are indicated by *p&lt;</w:t>
      </w:r>
      <w:r w:rsidR="00041FDB">
        <w:rPr>
          <w:color w:val="000000"/>
          <w:kern w:val="24"/>
          <w:lang w:val="en-US"/>
        </w:rPr>
        <w:t xml:space="preserve">0.05, **p&lt;0.01 and ***p&lt;0.001. </w:t>
      </w:r>
    </w:p>
    <w:p w:rsidR="00041FDB" w:rsidRDefault="00041FDB" w:rsidP="005E275F">
      <w:pPr>
        <w:spacing w:line="480" w:lineRule="auto"/>
        <w:rPr>
          <w:b/>
          <w:lang w:val="en-US"/>
        </w:rPr>
      </w:pPr>
    </w:p>
    <w:p w:rsidR="00041FDB" w:rsidRDefault="006E27F6" w:rsidP="005E275F">
      <w:pPr>
        <w:pStyle w:val="NormalWeb"/>
        <w:kinsoku w:val="0"/>
        <w:overflowPunct w:val="0"/>
        <w:spacing w:before="0" w:beforeAutospacing="0" w:after="0" w:afterAutospacing="0" w:line="480" w:lineRule="auto"/>
        <w:jc w:val="both"/>
        <w:textAlignment w:val="baseline"/>
        <w:rPr>
          <w:color w:val="000000"/>
          <w:kern w:val="24"/>
          <w:lang w:val="en-US"/>
        </w:rPr>
      </w:pPr>
      <w:r>
        <w:rPr>
          <w:b/>
          <w:bCs/>
          <w:color w:val="000000"/>
          <w:kern w:val="24"/>
          <w:u w:val="single"/>
          <w:lang w:val="en-US"/>
        </w:rPr>
        <w:t>Figure 4</w:t>
      </w:r>
      <w:r w:rsidR="00041FDB" w:rsidRPr="009A1F79">
        <w:rPr>
          <w:b/>
          <w:bCs/>
          <w:color w:val="000000"/>
          <w:kern w:val="24"/>
          <w:u w:val="single"/>
          <w:lang w:val="en-US"/>
        </w:rPr>
        <w:t>:</w:t>
      </w:r>
      <w:r w:rsidR="00041FDB" w:rsidRPr="00CF12F3">
        <w:rPr>
          <w:bCs/>
          <w:color w:val="000000"/>
          <w:kern w:val="24"/>
          <w:lang w:val="en-US"/>
        </w:rPr>
        <w:t xml:space="preserve"> </w:t>
      </w:r>
      <w:r w:rsidR="00041FDB" w:rsidRPr="009A1F79">
        <w:rPr>
          <w:color w:val="000000"/>
          <w:kern w:val="24"/>
          <w:lang w:val="en-US"/>
        </w:rPr>
        <w:t xml:space="preserve">Effects of </w:t>
      </w:r>
      <w:r w:rsidR="00041FDB">
        <w:rPr>
          <w:color w:val="000000"/>
          <w:kern w:val="24"/>
          <w:lang w:val="en-US"/>
        </w:rPr>
        <w:t xml:space="preserve">a removal of extracellular </w:t>
      </w:r>
      <w:r w:rsidR="00041FDB" w:rsidRPr="009A1F79">
        <w:rPr>
          <w:color w:val="000000"/>
          <w:kern w:val="24"/>
          <w:lang w:val="en-US"/>
        </w:rPr>
        <w:t xml:space="preserve">metformin on </w:t>
      </w:r>
      <w:r w:rsidR="00041FDB">
        <w:rPr>
          <w:color w:val="000000"/>
          <w:kern w:val="24"/>
          <w:lang w:val="en-US"/>
        </w:rPr>
        <w:t xml:space="preserve">the metformin-induced stimulation of glycolytic lactate production. </w:t>
      </w:r>
      <w:r w:rsidR="00041FDB" w:rsidRPr="009A1F79">
        <w:rPr>
          <w:color w:val="000000"/>
          <w:kern w:val="24"/>
          <w:lang w:val="en-US"/>
        </w:rPr>
        <w:t>The cells were pre-incu</w:t>
      </w:r>
      <w:r w:rsidR="00041FDB">
        <w:rPr>
          <w:color w:val="000000"/>
          <w:kern w:val="24"/>
          <w:lang w:val="en-US"/>
        </w:rPr>
        <w:t>bated for 2 h without (</w:t>
      </w:r>
      <w:r w:rsidR="00E90653">
        <w:rPr>
          <w:color w:val="000000"/>
          <w:kern w:val="24"/>
          <w:lang w:val="en-US"/>
        </w:rPr>
        <w:t>None</w:t>
      </w:r>
      <w:r w:rsidR="00ED3AA0">
        <w:rPr>
          <w:color w:val="000000"/>
          <w:kern w:val="24"/>
          <w:lang w:val="en-US"/>
        </w:rPr>
        <w:t>) or with (</w:t>
      </w:r>
      <w:r w:rsidR="00E90653">
        <w:rPr>
          <w:color w:val="000000"/>
          <w:kern w:val="24"/>
          <w:lang w:val="en-US"/>
        </w:rPr>
        <w:t>MF</w:t>
      </w:r>
      <w:r w:rsidR="00041FDB" w:rsidRPr="009A1F79">
        <w:rPr>
          <w:color w:val="000000"/>
          <w:kern w:val="24"/>
          <w:lang w:val="en-US"/>
        </w:rPr>
        <w:t xml:space="preserve">) 10 mM metformin, washed and incubated for </w:t>
      </w:r>
      <w:r w:rsidR="00041FDB">
        <w:rPr>
          <w:color w:val="000000"/>
          <w:kern w:val="24"/>
          <w:lang w:val="en-US"/>
        </w:rPr>
        <w:t xml:space="preserve">additional </w:t>
      </w:r>
      <w:r w:rsidR="00041FDB" w:rsidRPr="009A1F79">
        <w:rPr>
          <w:color w:val="000000"/>
          <w:kern w:val="24"/>
          <w:lang w:val="en-US"/>
        </w:rPr>
        <w:t>4 h without (</w:t>
      </w:r>
      <w:r w:rsidR="00E90653">
        <w:rPr>
          <w:color w:val="000000"/>
          <w:kern w:val="24"/>
          <w:lang w:val="en-US"/>
        </w:rPr>
        <w:t>None</w:t>
      </w:r>
      <w:r w:rsidR="00ED3AA0">
        <w:rPr>
          <w:color w:val="000000"/>
          <w:kern w:val="24"/>
          <w:lang w:val="en-US"/>
        </w:rPr>
        <w:t>) or with (</w:t>
      </w:r>
      <w:r w:rsidR="00E90653">
        <w:rPr>
          <w:color w:val="000000"/>
          <w:kern w:val="24"/>
          <w:lang w:val="en-US"/>
        </w:rPr>
        <w:t>MF</w:t>
      </w:r>
      <w:r w:rsidR="00041FDB" w:rsidRPr="009A1F79">
        <w:rPr>
          <w:color w:val="000000"/>
          <w:kern w:val="24"/>
          <w:lang w:val="en-US"/>
        </w:rPr>
        <w:t>) 10 mM metformin. The extracellular concentration</w:t>
      </w:r>
      <w:r w:rsidR="00041FDB">
        <w:rPr>
          <w:color w:val="000000"/>
          <w:kern w:val="24"/>
          <w:lang w:val="en-US"/>
        </w:rPr>
        <w:t xml:space="preserve"> of lactate (a</w:t>
      </w:r>
      <w:r w:rsidR="00041FDB" w:rsidRPr="009A1F79">
        <w:rPr>
          <w:color w:val="000000"/>
          <w:kern w:val="24"/>
          <w:lang w:val="en-US"/>
        </w:rPr>
        <w:t xml:space="preserve">) </w:t>
      </w:r>
      <w:r w:rsidR="00041FDB">
        <w:rPr>
          <w:color w:val="000000"/>
          <w:kern w:val="24"/>
          <w:lang w:val="en-US"/>
        </w:rPr>
        <w:t xml:space="preserve">and the </w:t>
      </w:r>
      <w:r w:rsidR="00041FDB" w:rsidRPr="009A1F79">
        <w:rPr>
          <w:color w:val="000000"/>
          <w:kern w:val="24"/>
          <w:lang w:val="en-US"/>
        </w:rPr>
        <w:t>extracellul</w:t>
      </w:r>
      <w:r w:rsidR="00041FDB">
        <w:rPr>
          <w:color w:val="000000"/>
          <w:kern w:val="24"/>
          <w:lang w:val="en-US"/>
        </w:rPr>
        <w:t>ar LDH activity (b</w:t>
      </w:r>
      <w:r w:rsidR="00041FDB" w:rsidRPr="009A1F79">
        <w:rPr>
          <w:color w:val="000000"/>
          <w:kern w:val="24"/>
          <w:lang w:val="en-US"/>
        </w:rPr>
        <w:t>)</w:t>
      </w:r>
      <w:r w:rsidR="00041FDB">
        <w:rPr>
          <w:color w:val="000000"/>
          <w:kern w:val="24"/>
          <w:lang w:val="en-US"/>
        </w:rPr>
        <w:t xml:space="preserve"> were determined. The data given for the main incubation represent the sum of the values obtained for the main </w:t>
      </w:r>
      <w:r w:rsidR="00E90653">
        <w:rPr>
          <w:color w:val="000000"/>
          <w:kern w:val="24"/>
          <w:lang w:val="en-US"/>
        </w:rPr>
        <w:t>plus</w:t>
      </w:r>
      <w:r w:rsidR="00041FDB">
        <w:rPr>
          <w:color w:val="000000"/>
          <w:kern w:val="24"/>
          <w:lang w:val="en-US"/>
        </w:rPr>
        <w:t xml:space="preserve"> the respective pre-incubation.</w:t>
      </w:r>
      <w:r w:rsidR="00041FDB" w:rsidRPr="009A1F79">
        <w:rPr>
          <w:color w:val="000000"/>
          <w:kern w:val="24"/>
          <w:lang w:val="en-US"/>
        </w:rPr>
        <w:t xml:space="preserve"> The data presented are mean</w:t>
      </w:r>
      <w:r w:rsidR="00041FDB">
        <w:rPr>
          <w:color w:val="000000"/>
          <w:kern w:val="24"/>
          <w:lang w:val="en-US"/>
        </w:rPr>
        <w:t>s</w:t>
      </w:r>
      <w:r w:rsidR="00041FDB" w:rsidRPr="009A1F79">
        <w:rPr>
          <w:color w:val="000000"/>
          <w:kern w:val="24"/>
          <w:lang w:val="en-US"/>
        </w:rPr>
        <w:t xml:space="preserve"> ± SD of </w:t>
      </w:r>
      <w:r w:rsidR="00041FDB">
        <w:rPr>
          <w:color w:val="000000"/>
          <w:kern w:val="24"/>
          <w:lang w:val="en-US"/>
        </w:rPr>
        <w:t xml:space="preserve">values obtained in </w:t>
      </w:r>
      <w:r w:rsidR="00041FDB" w:rsidRPr="009A1F79">
        <w:rPr>
          <w:color w:val="000000"/>
          <w:kern w:val="24"/>
          <w:lang w:val="en-US"/>
        </w:rPr>
        <w:t xml:space="preserve">experiments performed on three individually </w:t>
      </w:r>
      <w:r w:rsidR="00041FDB">
        <w:rPr>
          <w:color w:val="000000"/>
          <w:kern w:val="24"/>
          <w:lang w:val="en-US"/>
        </w:rPr>
        <w:t xml:space="preserve">prepared cultures. </w:t>
      </w:r>
    </w:p>
    <w:p w:rsidR="00041FDB" w:rsidRDefault="00041FDB" w:rsidP="005E275F">
      <w:pPr>
        <w:pStyle w:val="NormalWeb"/>
        <w:kinsoku w:val="0"/>
        <w:overflowPunct w:val="0"/>
        <w:spacing w:before="0" w:beforeAutospacing="0" w:after="0" w:afterAutospacing="0" w:line="480" w:lineRule="auto"/>
        <w:jc w:val="both"/>
        <w:textAlignment w:val="baseline"/>
        <w:rPr>
          <w:lang w:val="en-US" w:eastAsia="en-US"/>
        </w:rPr>
      </w:pPr>
    </w:p>
    <w:p w:rsidR="00041FDB" w:rsidRDefault="006E27F6" w:rsidP="005E275F">
      <w:pPr>
        <w:spacing w:line="480" w:lineRule="auto"/>
        <w:jc w:val="both"/>
        <w:rPr>
          <w:color w:val="000000"/>
          <w:kern w:val="24"/>
          <w:lang w:val="en-US"/>
        </w:rPr>
      </w:pPr>
      <w:r>
        <w:rPr>
          <w:b/>
          <w:bCs/>
          <w:color w:val="000000"/>
          <w:kern w:val="24"/>
          <w:u w:val="single"/>
          <w:lang w:val="en-US"/>
        </w:rPr>
        <w:t>Figure 5</w:t>
      </w:r>
      <w:r w:rsidR="00041FDB" w:rsidRPr="00855CC0">
        <w:rPr>
          <w:color w:val="000000"/>
          <w:kern w:val="24"/>
          <w:lang w:val="en-US"/>
        </w:rPr>
        <w:t xml:space="preserve">: Effect of OCT inhibitors on </w:t>
      </w:r>
      <w:r w:rsidR="00041FDB">
        <w:rPr>
          <w:color w:val="000000"/>
          <w:kern w:val="24"/>
          <w:lang w:val="en-US"/>
        </w:rPr>
        <w:t xml:space="preserve">the </w:t>
      </w:r>
      <w:r w:rsidR="00041FDB" w:rsidRPr="00855CC0">
        <w:rPr>
          <w:color w:val="000000"/>
          <w:kern w:val="24"/>
          <w:lang w:val="en-US"/>
        </w:rPr>
        <w:t xml:space="preserve">metformin-induced stimulation of lactate </w:t>
      </w:r>
      <w:r w:rsidR="00041FDB">
        <w:rPr>
          <w:color w:val="000000"/>
          <w:kern w:val="24"/>
          <w:lang w:val="en-US"/>
        </w:rPr>
        <w:t>production by cultured n</w:t>
      </w:r>
      <w:r w:rsidR="00041FDB" w:rsidRPr="00855CC0">
        <w:rPr>
          <w:color w:val="000000"/>
          <w:kern w:val="24"/>
          <w:lang w:val="en-US"/>
        </w:rPr>
        <w:t>eurons</w:t>
      </w:r>
      <w:r w:rsidR="00041FDB">
        <w:rPr>
          <w:color w:val="000000"/>
          <w:kern w:val="24"/>
          <w:lang w:val="en-US"/>
        </w:rPr>
        <w:t>. The cells</w:t>
      </w:r>
      <w:r w:rsidR="00041FDB" w:rsidRPr="00855CC0">
        <w:rPr>
          <w:color w:val="000000"/>
          <w:kern w:val="24"/>
          <w:lang w:val="en-US"/>
        </w:rPr>
        <w:t xml:space="preserve"> were incubated for 4 h without (</w:t>
      </w:r>
      <w:r w:rsidR="00E90653">
        <w:rPr>
          <w:color w:val="000000"/>
          <w:kern w:val="24"/>
          <w:lang w:val="en-US"/>
        </w:rPr>
        <w:t>N</w:t>
      </w:r>
      <w:r w:rsidR="00041FDB">
        <w:rPr>
          <w:color w:val="000000"/>
          <w:kern w:val="24"/>
          <w:lang w:val="en-US"/>
        </w:rPr>
        <w:t>one</w:t>
      </w:r>
      <w:r w:rsidR="00041FDB" w:rsidRPr="00855CC0">
        <w:rPr>
          <w:color w:val="000000"/>
          <w:kern w:val="24"/>
          <w:lang w:val="en-US"/>
        </w:rPr>
        <w:t xml:space="preserve">) or with 10 mM metformin in </w:t>
      </w:r>
      <w:r w:rsidR="00E90653">
        <w:rPr>
          <w:color w:val="000000"/>
          <w:kern w:val="24"/>
          <w:lang w:val="en-US"/>
        </w:rPr>
        <w:t xml:space="preserve">the absence (Control) or the </w:t>
      </w:r>
      <w:r w:rsidR="00041FDB" w:rsidRPr="00855CC0">
        <w:rPr>
          <w:color w:val="000000"/>
          <w:kern w:val="24"/>
          <w:lang w:val="en-US"/>
        </w:rPr>
        <w:t>presence</w:t>
      </w:r>
      <w:r w:rsidR="00E90653">
        <w:rPr>
          <w:color w:val="000000"/>
          <w:kern w:val="24"/>
          <w:lang w:val="en-US"/>
        </w:rPr>
        <w:t xml:space="preserve"> of</w:t>
      </w:r>
      <w:r w:rsidR="00041FDB" w:rsidRPr="00855CC0">
        <w:rPr>
          <w:color w:val="000000"/>
          <w:kern w:val="24"/>
          <w:lang w:val="en-US"/>
        </w:rPr>
        <w:t xml:space="preserve"> 10 mM cimetidine or 100 µM rabeprazole</w:t>
      </w:r>
      <w:r w:rsidR="00041FDB">
        <w:rPr>
          <w:color w:val="000000"/>
          <w:kern w:val="24"/>
          <w:lang w:val="en-US"/>
        </w:rPr>
        <w:t xml:space="preserve"> and the </w:t>
      </w:r>
      <w:r w:rsidR="00041FDB" w:rsidRPr="00855CC0">
        <w:rPr>
          <w:color w:val="000000"/>
          <w:kern w:val="24"/>
          <w:lang w:val="en-US"/>
        </w:rPr>
        <w:t xml:space="preserve">extracellular LDH activity (a) </w:t>
      </w:r>
      <w:r w:rsidR="00041FDB">
        <w:rPr>
          <w:color w:val="000000"/>
          <w:kern w:val="24"/>
          <w:lang w:val="en-US"/>
        </w:rPr>
        <w:t xml:space="preserve">and the </w:t>
      </w:r>
      <w:r w:rsidR="00041FDB" w:rsidRPr="00855CC0">
        <w:rPr>
          <w:color w:val="000000"/>
          <w:kern w:val="24"/>
          <w:lang w:val="en-US"/>
        </w:rPr>
        <w:t>extracellular lactate concentration (b) w</w:t>
      </w:r>
      <w:r w:rsidR="00041FDB">
        <w:rPr>
          <w:color w:val="000000"/>
          <w:kern w:val="24"/>
          <w:lang w:val="en-US"/>
        </w:rPr>
        <w:t>ere</w:t>
      </w:r>
      <w:r w:rsidR="00041FDB" w:rsidRPr="00855CC0">
        <w:rPr>
          <w:color w:val="000000"/>
          <w:kern w:val="24"/>
          <w:lang w:val="en-US"/>
        </w:rPr>
        <w:t xml:space="preserve"> determined. The data presented are means ± SD </w:t>
      </w:r>
      <w:r w:rsidR="00041FDB">
        <w:rPr>
          <w:color w:val="000000"/>
          <w:kern w:val="24"/>
          <w:lang w:val="en-US"/>
        </w:rPr>
        <w:t xml:space="preserve">of values obtained in </w:t>
      </w:r>
      <w:r w:rsidR="00041FDB" w:rsidRPr="00855CC0">
        <w:rPr>
          <w:color w:val="000000"/>
          <w:kern w:val="24"/>
          <w:lang w:val="en-US"/>
        </w:rPr>
        <w:t xml:space="preserve">experiments performed on </w:t>
      </w:r>
      <w:r w:rsidR="00041FDB" w:rsidRPr="00791C21">
        <w:rPr>
          <w:color w:val="000000"/>
          <w:kern w:val="24"/>
          <w:lang w:val="en-US"/>
        </w:rPr>
        <w:t xml:space="preserve">seven </w:t>
      </w:r>
      <w:r w:rsidR="00041FDB">
        <w:rPr>
          <w:color w:val="000000"/>
          <w:kern w:val="24"/>
          <w:lang w:val="en-US"/>
        </w:rPr>
        <w:t xml:space="preserve">(control), </w:t>
      </w:r>
      <w:r w:rsidR="00041FDB" w:rsidRPr="00855CC0">
        <w:rPr>
          <w:color w:val="000000"/>
          <w:kern w:val="24"/>
          <w:lang w:val="en-US"/>
        </w:rPr>
        <w:t xml:space="preserve">four </w:t>
      </w:r>
      <w:r w:rsidR="00041FDB">
        <w:rPr>
          <w:color w:val="000000"/>
          <w:kern w:val="24"/>
          <w:lang w:val="en-US"/>
        </w:rPr>
        <w:t>(rabeprazol</w:t>
      </w:r>
      <w:r w:rsidR="0028383C">
        <w:rPr>
          <w:color w:val="000000"/>
          <w:kern w:val="24"/>
          <w:lang w:val="en-US"/>
        </w:rPr>
        <w:t>e) and three (cimeti</w:t>
      </w:r>
      <w:r w:rsidR="00041FDB">
        <w:rPr>
          <w:color w:val="000000"/>
          <w:kern w:val="24"/>
          <w:lang w:val="en-US"/>
        </w:rPr>
        <w:t xml:space="preserve">dine) </w:t>
      </w:r>
      <w:r w:rsidR="00041FDB" w:rsidRPr="00855CC0">
        <w:rPr>
          <w:color w:val="000000"/>
          <w:kern w:val="24"/>
          <w:lang w:val="en-US"/>
        </w:rPr>
        <w:t>independently prepared cultures</w:t>
      </w:r>
      <w:r w:rsidR="00041FDB">
        <w:rPr>
          <w:color w:val="000000"/>
          <w:kern w:val="24"/>
          <w:lang w:val="en-US"/>
        </w:rPr>
        <w:t>.</w:t>
      </w:r>
      <w:r w:rsidR="00041FDB" w:rsidRPr="00855CC0">
        <w:rPr>
          <w:color w:val="000000"/>
          <w:kern w:val="24"/>
          <w:lang w:val="en-US"/>
        </w:rPr>
        <w:t xml:space="preserve"> </w:t>
      </w:r>
      <w:r w:rsidR="00041FDB">
        <w:rPr>
          <w:color w:val="000000"/>
          <w:kern w:val="24"/>
          <w:lang w:val="en-US"/>
        </w:rPr>
        <w:t xml:space="preserve">Significance of differences compared to the respective controls was analyzed </w:t>
      </w:r>
      <w:r w:rsidR="00041FDB" w:rsidRPr="00DB0819">
        <w:rPr>
          <w:color w:val="000000"/>
          <w:kern w:val="24"/>
          <w:lang w:val="en-US"/>
        </w:rPr>
        <w:t>by ANOVA followed by the Bonferroni post-hoc test and is indicated by **p&lt;0.01</w:t>
      </w:r>
      <w:r w:rsidR="00041FDB">
        <w:rPr>
          <w:color w:val="000000"/>
          <w:kern w:val="24"/>
          <w:lang w:val="en-US"/>
        </w:rPr>
        <w:t xml:space="preserve">. </w:t>
      </w:r>
      <w:r w:rsidR="00041FDB" w:rsidRPr="00855CC0">
        <w:rPr>
          <w:color w:val="000000"/>
          <w:kern w:val="24"/>
          <w:lang w:val="en-US"/>
        </w:rPr>
        <w:t xml:space="preserve">Significant differences between </w:t>
      </w:r>
      <w:r w:rsidR="00041FDB">
        <w:rPr>
          <w:color w:val="000000"/>
          <w:kern w:val="24"/>
          <w:lang w:val="en-US"/>
        </w:rPr>
        <w:t>data obt</w:t>
      </w:r>
      <w:r w:rsidR="00E90653">
        <w:rPr>
          <w:color w:val="000000"/>
          <w:kern w:val="24"/>
          <w:lang w:val="en-US"/>
        </w:rPr>
        <w:t>ained for incubations without (N</w:t>
      </w:r>
      <w:r w:rsidR="00041FDB">
        <w:rPr>
          <w:color w:val="000000"/>
          <w:kern w:val="24"/>
          <w:lang w:val="en-US"/>
        </w:rPr>
        <w:t>one) and with</w:t>
      </w:r>
      <w:r w:rsidR="00041FDB" w:rsidRPr="00855CC0">
        <w:rPr>
          <w:color w:val="000000"/>
          <w:kern w:val="24"/>
          <w:lang w:val="en-US"/>
        </w:rPr>
        <w:t xml:space="preserve"> metformin (</w:t>
      </w:r>
      <w:r w:rsidR="00041FDB">
        <w:rPr>
          <w:color w:val="000000"/>
          <w:kern w:val="24"/>
          <w:lang w:val="en-US"/>
        </w:rPr>
        <w:t xml:space="preserve">as calculated by the </w:t>
      </w:r>
      <w:r w:rsidR="00041FDB" w:rsidRPr="00855CC0">
        <w:rPr>
          <w:color w:val="000000"/>
          <w:kern w:val="24"/>
          <w:lang w:val="en-US"/>
        </w:rPr>
        <w:t>paired t-test) are indicated by</w:t>
      </w:r>
      <w:r w:rsidR="00041FDB" w:rsidRPr="00855CC0">
        <w:rPr>
          <w:color w:val="000000"/>
          <w:kern w:val="24"/>
          <w:position w:val="7"/>
          <w:vertAlign w:val="superscript"/>
          <w:lang w:val="en-US"/>
        </w:rPr>
        <w:t xml:space="preserve"> ##</w:t>
      </w:r>
      <w:r w:rsidR="00041FDB" w:rsidRPr="00855CC0">
        <w:rPr>
          <w:color w:val="000000"/>
          <w:kern w:val="24"/>
          <w:lang w:val="en-US"/>
        </w:rPr>
        <w:t xml:space="preserve">p&lt;0.01 and </w:t>
      </w:r>
      <w:r w:rsidR="00041FDB" w:rsidRPr="00855CC0">
        <w:rPr>
          <w:color w:val="000000"/>
          <w:kern w:val="24"/>
          <w:position w:val="7"/>
          <w:vertAlign w:val="superscript"/>
          <w:lang w:val="en-US"/>
        </w:rPr>
        <w:t>###</w:t>
      </w:r>
      <w:r w:rsidR="00041FDB">
        <w:rPr>
          <w:color w:val="000000"/>
          <w:kern w:val="24"/>
          <w:lang w:val="en-US"/>
        </w:rPr>
        <w:t>p&lt;0.001.</w:t>
      </w:r>
    </w:p>
    <w:p w:rsidR="00041FDB" w:rsidRDefault="00041FDB" w:rsidP="005E275F">
      <w:pPr>
        <w:spacing w:after="200" w:line="276" w:lineRule="auto"/>
        <w:rPr>
          <w:b/>
          <w:lang w:val="en-US"/>
        </w:rPr>
      </w:pPr>
    </w:p>
    <w:sectPr w:rsidR="00041FDB" w:rsidSect="00863941">
      <w:pgSz w:w="11906" w:h="16838"/>
      <w:pgMar w:top="1134" w:right="1417" w:bottom="1134" w:left="1417" w:header="454" w:footer="7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1815" w:rsidRDefault="00421815">
      <w:r>
        <w:separator/>
      </w:r>
    </w:p>
  </w:endnote>
  <w:endnote w:type="continuationSeparator" w:id="0">
    <w:p w:rsidR="00421815" w:rsidRDefault="00421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1D" w:rsidRDefault="00D86A1D">
    <w:pPr>
      <w:pStyle w:val="Footer"/>
      <w:jc w:val="center"/>
    </w:pPr>
    <w:r>
      <w:fldChar w:fldCharType="begin"/>
    </w:r>
    <w:r>
      <w:instrText xml:space="preserve"> PAGE   \* MERGEFORMAT </w:instrText>
    </w:r>
    <w:r>
      <w:fldChar w:fldCharType="separate"/>
    </w:r>
    <w:r w:rsidR="00662B2C">
      <w:rPr>
        <w:noProof/>
      </w:rPr>
      <w:t>1</w:t>
    </w:r>
    <w:r>
      <w:fldChar w:fldCharType="end"/>
    </w:r>
  </w:p>
  <w:p w:rsidR="00D86A1D" w:rsidRDefault="00D86A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1815" w:rsidRDefault="00421815">
      <w:r>
        <w:separator/>
      </w:r>
    </w:p>
  </w:footnote>
  <w:footnote w:type="continuationSeparator" w:id="0">
    <w:p w:rsidR="00421815" w:rsidRDefault="004218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94086"/>
    <w:multiLevelType w:val="multilevel"/>
    <w:tmpl w:val="442A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5B74CE"/>
    <w:multiLevelType w:val="multilevel"/>
    <w:tmpl w:val="C548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675416"/>
    <w:multiLevelType w:val="hybridMultilevel"/>
    <w:tmpl w:val="21FE7CB0"/>
    <w:lvl w:ilvl="0" w:tplc="F1E0DDE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8D39DE"/>
    <w:multiLevelType w:val="multilevel"/>
    <w:tmpl w:val="66BA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4675D3"/>
    <w:multiLevelType w:val="multilevel"/>
    <w:tmpl w:val="D084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BF7697"/>
    <w:multiLevelType w:val="multilevel"/>
    <w:tmpl w:val="B0CE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146125"/>
    <w:multiLevelType w:val="hybridMultilevel"/>
    <w:tmpl w:val="B7D055B4"/>
    <w:lvl w:ilvl="0" w:tplc="D4B0EBC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3128CF"/>
    <w:multiLevelType w:val="multilevel"/>
    <w:tmpl w:val="3452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DF554F"/>
    <w:multiLevelType w:val="multilevel"/>
    <w:tmpl w:val="2894375C"/>
    <w:lvl w:ilvl="0">
      <w:start w:val="1"/>
      <w:numFmt w:val="decimal"/>
      <w:pStyle w:val="Heading1"/>
      <w:lvlText w:val="%1."/>
      <w:lvlJc w:val="left"/>
      <w:pPr>
        <w:ind w:left="360" w:hanging="360"/>
      </w:pPr>
      <w:rPr>
        <w:b/>
        <w:bCs/>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72223E2"/>
    <w:multiLevelType w:val="hybridMultilevel"/>
    <w:tmpl w:val="D1821E20"/>
    <w:lvl w:ilvl="0" w:tplc="167E2250">
      <w:start w:val="3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5"/>
  </w:num>
  <w:num w:numId="4">
    <w:abstractNumId w:val="3"/>
  </w:num>
  <w:num w:numId="5">
    <w:abstractNumId w:val="0"/>
  </w:num>
  <w:num w:numId="6">
    <w:abstractNumId w:val="1"/>
  </w:num>
  <w:num w:numId="7">
    <w:abstractNumId w:val="7"/>
  </w:num>
  <w:num w:numId="8">
    <w:abstractNumId w:val="4"/>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041FDB"/>
    <w:rsid w:val="000267B0"/>
    <w:rsid w:val="00041FDB"/>
    <w:rsid w:val="000D1D50"/>
    <w:rsid w:val="00191EDA"/>
    <w:rsid w:val="001B2CDF"/>
    <w:rsid w:val="001F0A81"/>
    <w:rsid w:val="00230D5E"/>
    <w:rsid w:val="00254113"/>
    <w:rsid w:val="0028383C"/>
    <w:rsid w:val="002C6830"/>
    <w:rsid w:val="002C6B9C"/>
    <w:rsid w:val="002E2C95"/>
    <w:rsid w:val="003A0F13"/>
    <w:rsid w:val="003C2DA7"/>
    <w:rsid w:val="00421815"/>
    <w:rsid w:val="00475935"/>
    <w:rsid w:val="004C4F07"/>
    <w:rsid w:val="004F68A0"/>
    <w:rsid w:val="00546320"/>
    <w:rsid w:val="00554D52"/>
    <w:rsid w:val="005661B3"/>
    <w:rsid w:val="0057452D"/>
    <w:rsid w:val="005B178B"/>
    <w:rsid w:val="005E275F"/>
    <w:rsid w:val="00662B2C"/>
    <w:rsid w:val="006825AC"/>
    <w:rsid w:val="0069294D"/>
    <w:rsid w:val="006E27F6"/>
    <w:rsid w:val="007276A7"/>
    <w:rsid w:val="007B6829"/>
    <w:rsid w:val="007C35E0"/>
    <w:rsid w:val="0084456E"/>
    <w:rsid w:val="00856EF1"/>
    <w:rsid w:val="008613D1"/>
    <w:rsid w:val="00863941"/>
    <w:rsid w:val="00892088"/>
    <w:rsid w:val="008C21A4"/>
    <w:rsid w:val="008D16C6"/>
    <w:rsid w:val="0093630F"/>
    <w:rsid w:val="00985399"/>
    <w:rsid w:val="0099238B"/>
    <w:rsid w:val="009932CE"/>
    <w:rsid w:val="009C5089"/>
    <w:rsid w:val="009E1E1D"/>
    <w:rsid w:val="00A1482D"/>
    <w:rsid w:val="00A349B4"/>
    <w:rsid w:val="00A9684E"/>
    <w:rsid w:val="00AA5AB6"/>
    <w:rsid w:val="00B46F78"/>
    <w:rsid w:val="00B53A03"/>
    <w:rsid w:val="00B53EBB"/>
    <w:rsid w:val="00B72FD7"/>
    <w:rsid w:val="00B82FCB"/>
    <w:rsid w:val="00C903ED"/>
    <w:rsid w:val="00CA3A4E"/>
    <w:rsid w:val="00CE0644"/>
    <w:rsid w:val="00CE1265"/>
    <w:rsid w:val="00CE5EFF"/>
    <w:rsid w:val="00D14EE0"/>
    <w:rsid w:val="00D85D91"/>
    <w:rsid w:val="00D86A1D"/>
    <w:rsid w:val="00DC4ED2"/>
    <w:rsid w:val="00DE72AE"/>
    <w:rsid w:val="00DF0B6F"/>
    <w:rsid w:val="00E14427"/>
    <w:rsid w:val="00E364E4"/>
    <w:rsid w:val="00E73CD9"/>
    <w:rsid w:val="00E90653"/>
    <w:rsid w:val="00ED3AA0"/>
    <w:rsid w:val="00F1348E"/>
    <w:rsid w:val="00F965DF"/>
    <w:rsid w:val="00FE0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FDB"/>
    <w:pPr>
      <w:spacing w:after="0" w:line="240" w:lineRule="auto"/>
    </w:pPr>
    <w:rPr>
      <w:rFonts w:ascii="Times New Roman" w:eastAsia="Times New Roman" w:hAnsi="Times New Roman" w:cs="Times New Roman"/>
      <w:sz w:val="24"/>
      <w:szCs w:val="24"/>
      <w:lang w:val="de-DE" w:eastAsia="de-DE"/>
    </w:rPr>
  </w:style>
  <w:style w:type="paragraph" w:styleId="Heading1">
    <w:name w:val="heading 1"/>
    <w:basedOn w:val="Normal"/>
    <w:next w:val="Normal"/>
    <w:link w:val="Heading1Char"/>
    <w:uiPriority w:val="9"/>
    <w:qFormat/>
    <w:rsid w:val="00041FDB"/>
    <w:pPr>
      <w:keepNext/>
      <w:numPr>
        <w:numId w:val="1"/>
      </w:numPr>
      <w:spacing w:before="240" w:after="60"/>
      <w:outlineLvl w:val="0"/>
    </w:pPr>
    <w:rPr>
      <w:b/>
      <w:iCs/>
      <w:kern w:val="32"/>
      <w:sz w:val="28"/>
      <w:szCs w:val="32"/>
      <w:lang w:val="en-US"/>
    </w:rPr>
  </w:style>
  <w:style w:type="paragraph" w:styleId="Heading2">
    <w:name w:val="heading 2"/>
    <w:basedOn w:val="Normal"/>
    <w:next w:val="Normal"/>
    <w:link w:val="Heading2Char"/>
    <w:uiPriority w:val="9"/>
    <w:semiHidden/>
    <w:unhideWhenUsed/>
    <w:qFormat/>
    <w:rsid w:val="00041FDB"/>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041FD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41FDB"/>
    <w:rPr>
      <w:rFonts w:ascii="Times New Roman" w:eastAsia="Times New Roman" w:hAnsi="Times New Roman" w:cs="Times New Roman"/>
      <w:b/>
      <w:iCs/>
      <w:kern w:val="32"/>
      <w:sz w:val="28"/>
      <w:szCs w:val="32"/>
      <w:lang w:eastAsia="de-DE"/>
    </w:rPr>
  </w:style>
  <w:style w:type="character" w:customStyle="1" w:styleId="Heading2Char">
    <w:name w:val="Heading 2 Char"/>
    <w:link w:val="Heading2"/>
    <w:uiPriority w:val="9"/>
    <w:semiHidden/>
    <w:rsid w:val="00041FDB"/>
    <w:rPr>
      <w:rFonts w:ascii="Cambria" w:eastAsia="Times New Roman" w:hAnsi="Cambria" w:cs="Times New Roman"/>
      <w:b/>
      <w:bCs/>
      <w:i/>
      <w:iCs/>
      <w:sz w:val="28"/>
      <w:szCs w:val="28"/>
      <w:lang w:val="de-DE" w:eastAsia="de-DE"/>
    </w:rPr>
  </w:style>
  <w:style w:type="character" w:customStyle="1" w:styleId="Heading3Char">
    <w:name w:val="Heading 3 Char"/>
    <w:link w:val="Heading3"/>
    <w:uiPriority w:val="9"/>
    <w:semiHidden/>
    <w:rsid w:val="00041FDB"/>
    <w:rPr>
      <w:rFonts w:ascii="Cambria" w:eastAsia="Times New Roman" w:hAnsi="Cambria" w:cs="Times New Roman"/>
      <w:b/>
      <w:bCs/>
      <w:sz w:val="26"/>
      <w:szCs w:val="26"/>
      <w:lang w:val="de-DE" w:eastAsia="de-DE"/>
    </w:rPr>
  </w:style>
  <w:style w:type="table" w:styleId="TableGrid">
    <w:name w:val="Table Grid"/>
    <w:aliases w:val="Tabellengitternetz,Tab PhD Michaela"/>
    <w:basedOn w:val="TableNormal"/>
    <w:uiPriority w:val="59"/>
    <w:rsid w:val="00041FDB"/>
    <w:pPr>
      <w:spacing w:after="0" w:line="240" w:lineRule="auto"/>
      <w:jc w:val="center"/>
    </w:pPr>
    <w:rPr>
      <w:rFonts w:ascii="Calibri" w:eastAsia="Calibri" w:hAnsi="Calibri" w:cs="Times New Roman"/>
      <w:sz w:val="20"/>
      <w:szCs w:val="20"/>
      <w:lang w:eastAsia="de-DE"/>
    </w:rPr>
    <w:tblPr>
      <w:tblStyleColBandSize w:val="1"/>
      <w:tblInd w:w="0" w:type="dxa"/>
      <w:tblCellMar>
        <w:top w:w="0" w:type="dxa"/>
        <w:left w:w="108" w:type="dxa"/>
        <w:bottom w:w="0" w:type="dxa"/>
        <w:right w:w="108" w:type="dxa"/>
      </w:tblCellMar>
    </w:tblPr>
    <w:tcPr>
      <w:vAlign w:val="center"/>
    </w:tcPr>
    <w:tblStylePr w:type="firstRow">
      <w:tblPr/>
      <w:tcPr>
        <w:tcBorders>
          <w:bottom w:val="single" w:sz="4" w:space="0" w:color="auto"/>
        </w:tcBorders>
      </w:tcPr>
    </w:tblStylePr>
    <w:tblStylePr w:type="lastCol">
      <w:tblPr/>
      <w:tcPr>
        <w:tcBorders>
          <w:left w:val="nil"/>
        </w:tcBorders>
      </w:tcPr>
    </w:tblStylePr>
    <w:tblStylePr w:type="band1Vert">
      <w:tblPr/>
      <w:tcPr>
        <w:tcBorders>
          <w:left w:val="nil"/>
          <w:right w:val="single" w:sz="4" w:space="0" w:color="auto"/>
        </w:tcBorders>
      </w:tcPr>
    </w:tblStylePr>
    <w:tblStylePr w:type="band2Vert">
      <w:tblPr/>
      <w:tcPr>
        <w:tcBorders>
          <w:right w:val="single" w:sz="4" w:space="0" w:color="auto"/>
        </w:tcBorders>
      </w:tcPr>
    </w:tblStylePr>
  </w:style>
  <w:style w:type="paragraph" w:styleId="ListParagraph">
    <w:name w:val="List Paragraph"/>
    <w:basedOn w:val="Normal"/>
    <w:uiPriority w:val="34"/>
    <w:qFormat/>
    <w:rsid w:val="00041FDB"/>
    <w:pPr>
      <w:ind w:left="708"/>
    </w:pPr>
  </w:style>
  <w:style w:type="paragraph" w:styleId="BalloonText">
    <w:name w:val="Balloon Text"/>
    <w:basedOn w:val="Normal"/>
    <w:link w:val="BalloonTextChar"/>
    <w:uiPriority w:val="99"/>
    <w:semiHidden/>
    <w:unhideWhenUsed/>
    <w:rsid w:val="00041FDB"/>
    <w:rPr>
      <w:rFonts w:ascii="Tahoma" w:hAnsi="Tahoma" w:cs="Tahoma"/>
      <w:sz w:val="16"/>
      <w:szCs w:val="16"/>
    </w:rPr>
  </w:style>
  <w:style w:type="character" w:customStyle="1" w:styleId="BalloonTextChar">
    <w:name w:val="Balloon Text Char"/>
    <w:link w:val="BalloonText"/>
    <w:uiPriority w:val="99"/>
    <w:semiHidden/>
    <w:rsid w:val="00041FDB"/>
    <w:rPr>
      <w:rFonts w:ascii="Tahoma" w:eastAsia="Times New Roman" w:hAnsi="Tahoma" w:cs="Tahoma"/>
      <w:sz w:val="16"/>
      <w:szCs w:val="16"/>
      <w:lang w:val="de-DE" w:eastAsia="de-DE"/>
    </w:rPr>
  </w:style>
  <w:style w:type="paragraph" w:customStyle="1" w:styleId="author">
    <w:name w:val="author"/>
    <w:basedOn w:val="Normal"/>
    <w:next w:val="affiliation"/>
    <w:rsid w:val="00041FDB"/>
    <w:pPr>
      <w:spacing w:before="120"/>
    </w:pPr>
    <w:rPr>
      <w:lang w:val="en-US"/>
    </w:rPr>
  </w:style>
  <w:style w:type="paragraph" w:customStyle="1" w:styleId="affiliation">
    <w:name w:val="affiliation"/>
    <w:basedOn w:val="Normal"/>
    <w:next w:val="phone"/>
    <w:rsid w:val="00041FDB"/>
    <w:pPr>
      <w:spacing w:before="120"/>
    </w:pPr>
    <w:rPr>
      <w:i/>
      <w:lang w:val="en-US"/>
    </w:rPr>
  </w:style>
  <w:style w:type="paragraph" w:customStyle="1" w:styleId="email">
    <w:name w:val="email"/>
    <w:basedOn w:val="Normal"/>
    <w:next w:val="url"/>
    <w:rsid w:val="00041FDB"/>
    <w:pPr>
      <w:spacing w:before="120"/>
    </w:pPr>
    <w:rPr>
      <w:sz w:val="20"/>
      <w:lang w:val="en-US"/>
    </w:rPr>
  </w:style>
  <w:style w:type="paragraph" w:customStyle="1" w:styleId="phone">
    <w:name w:val="phone"/>
    <w:basedOn w:val="email"/>
    <w:next w:val="fax"/>
    <w:rsid w:val="00041FDB"/>
  </w:style>
  <w:style w:type="paragraph" w:customStyle="1" w:styleId="fax">
    <w:name w:val="fax"/>
    <w:basedOn w:val="email"/>
    <w:next w:val="email"/>
    <w:rsid w:val="00041FDB"/>
  </w:style>
  <w:style w:type="paragraph" w:customStyle="1" w:styleId="url">
    <w:name w:val="url"/>
    <w:basedOn w:val="email"/>
    <w:next w:val="Normal"/>
    <w:rsid w:val="00041FDB"/>
  </w:style>
  <w:style w:type="paragraph" w:styleId="Header">
    <w:name w:val="header"/>
    <w:basedOn w:val="Normal"/>
    <w:link w:val="HeaderChar"/>
    <w:uiPriority w:val="99"/>
    <w:unhideWhenUsed/>
    <w:rsid w:val="00041FDB"/>
    <w:pPr>
      <w:tabs>
        <w:tab w:val="center" w:pos="4536"/>
        <w:tab w:val="right" w:pos="9072"/>
      </w:tabs>
    </w:pPr>
  </w:style>
  <w:style w:type="character" w:customStyle="1" w:styleId="HeaderChar">
    <w:name w:val="Header Char"/>
    <w:link w:val="Header"/>
    <w:uiPriority w:val="99"/>
    <w:rsid w:val="00041FDB"/>
    <w:rPr>
      <w:rFonts w:ascii="Times New Roman" w:eastAsia="Times New Roman" w:hAnsi="Times New Roman" w:cs="Times New Roman"/>
      <w:sz w:val="24"/>
      <w:szCs w:val="24"/>
      <w:lang w:val="de-DE" w:eastAsia="de-DE"/>
    </w:rPr>
  </w:style>
  <w:style w:type="paragraph" w:styleId="Footer">
    <w:name w:val="footer"/>
    <w:basedOn w:val="Normal"/>
    <w:link w:val="FooterChar"/>
    <w:uiPriority w:val="99"/>
    <w:unhideWhenUsed/>
    <w:rsid w:val="00041FDB"/>
    <w:pPr>
      <w:tabs>
        <w:tab w:val="center" w:pos="4536"/>
        <w:tab w:val="right" w:pos="9072"/>
      </w:tabs>
    </w:pPr>
  </w:style>
  <w:style w:type="character" w:customStyle="1" w:styleId="FooterChar">
    <w:name w:val="Footer Char"/>
    <w:link w:val="Footer"/>
    <w:uiPriority w:val="99"/>
    <w:rsid w:val="00041FDB"/>
    <w:rPr>
      <w:rFonts w:ascii="Times New Roman" w:eastAsia="Times New Roman" w:hAnsi="Times New Roman" w:cs="Times New Roman"/>
      <w:sz w:val="24"/>
      <w:szCs w:val="24"/>
      <w:lang w:val="de-DE" w:eastAsia="de-DE"/>
    </w:rPr>
  </w:style>
  <w:style w:type="paragraph" w:styleId="BodyText">
    <w:name w:val="Body Text"/>
    <w:basedOn w:val="Normal"/>
    <w:link w:val="BodyTextChar"/>
    <w:rsid w:val="00041FDB"/>
    <w:pPr>
      <w:spacing w:line="480" w:lineRule="auto"/>
      <w:jc w:val="both"/>
    </w:pPr>
    <w:rPr>
      <w:lang w:val="en-US" w:eastAsia="en-US"/>
    </w:rPr>
  </w:style>
  <w:style w:type="character" w:customStyle="1" w:styleId="BodyTextChar">
    <w:name w:val="Body Text Char"/>
    <w:link w:val="BodyText"/>
    <w:rsid w:val="00041FDB"/>
    <w:rPr>
      <w:rFonts w:ascii="Times New Roman" w:eastAsia="Times New Roman" w:hAnsi="Times New Roman" w:cs="Times New Roman"/>
      <w:sz w:val="24"/>
      <w:szCs w:val="24"/>
    </w:rPr>
  </w:style>
  <w:style w:type="character" w:styleId="Hyperlink">
    <w:name w:val="Hyperlink"/>
    <w:uiPriority w:val="99"/>
    <w:unhideWhenUsed/>
    <w:rsid w:val="00041FDB"/>
    <w:rPr>
      <w:color w:val="0000FF"/>
      <w:u w:val="single"/>
    </w:rPr>
  </w:style>
  <w:style w:type="paragraph" w:styleId="NormalWeb">
    <w:name w:val="Normal (Web)"/>
    <w:basedOn w:val="Normal"/>
    <w:uiPriority w:val="99"/>
    <w:unhideWhenUsed/>
    <w:rsid w:val="00041FDB"/>
    <w:pPr>
      <w:spacing w:before="100" w:beforeAutospacing="1" w:after="100" w:afterAutospacing="1"/>
    </w:pPr>
  </w:style>
  <w:style w:type="character" w:customStyle="1" w:styleId="ui-ncbitoggler-master-text">
    <w:name w:val="ui-ncbitoggler-master-text"/>
    <w:basedOn w:val="DefaultParagraphFont"/>
    <w:rsid w:val="00041FDB"/>
  </w:style>
  <w:style w:type="character" w:customStyle="1" w:styleId="highlight1">
    <w:name w:val="highlight1"/>
    <w:rsid w:val="00041FDB"/>
    <w:rPr>
      <w:shd w:val="clear" w:color="auto" w:fill="F2F5F8"/>
    </w:rPr>
  </w:style>
  <w:style w:type="character" w:customStyle="1" w:styleId="statusicon2">
    <w:name w:val="status_icon2"/>
    <w:basedOn w:val="DefaultParagraphFont"/>
    <w:rsid w:val="00041FDB"/>
  </w:style>
  <w:style w:type="character" w:styleId="CommentReference">
    <w:name w:val="annotation reference"/>
    <w:uiPriority w:val="99"/>
    <w:semiHidden/>
    <w:unhideWhenUsed/>
    <w:rsid w:val="00041FDB"/>
    <w:rPr>
      <w:sz w:val="16"/>
      <w:szCs w:val="16"/>
    </w:rPr>
  </w:style>
  <w:style w:type="paragraph" w:styleId="CommentText">
    <w:name w:val="annotation text"/>
    <w:basedOn w:val="Normal"/>
    <w:link w:val="CommentTextChar"/>
    <w:uiPriority w:val="99"/>
    <w:semiHidden/>
    <w:unhideWhenUsed/>
    <w:rsid w:val="00041FDB"/>
    <w:rPr>
      <w:sz w:val="20"/>
      <w:szCs w:val="20"/>
    </w:rPr>
  </w:style>
  <w:style w:type="character" w:customStyle="1" w:styleId="CommentTextChar">
    <w:name w:val="Comment Text Char"/>
    <w:link w:val="CommentText"/>
    <w:uiPriority w:val="99"/>
    <w:semiHidden/>
    <w:rsid w:val="00041FDB"/>
    <w:rPr>
      <w:rFonts w:ascii="Times New Roman" w:eastAsia="Times New Roman" w:hAnsi="Times New Roman"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sid w:val="00041FDB"/>
    <w:rPr>
      <w:b/>
      <w:bCs/>
    </w:rPr>
  </w:style>
  <w:style w:type="character" w:customStyle="1" w:styleId="CommentSubjectChar">
    <w:name w:val="Comment Subject Char"/>
    <w:link w:val="CommentSubject"/>
    <w:uiPriority w:val="99"/>
    <w:semiHidden/>
    <w:rsid w:val="00041FDB"/>
    <w:rPr>
      <w:rFonts w:ascii="Times New Roman" w:eastAsia="Times New Roman" w:hAnsi="Times New Roman" w:cs="Times New Roman"/>
      <w:b/>
      <w:bCs/>
      <w:sz w:val="20"/>
      <w:szCs w:val="20"/>
      <w:lang w:val="de-DE" w:eastAsia="de-DE"/>
    </w:rPr>
  </w:style>
  <w:style w:type="character" w:styleId="LineNumber">
    <w:name w:val="line number"/>
    <w:basedOn w:val="DefaultParagraphFont"/>
    <w:uiPriority w:val="99"/>
    <w:semiHidden/>
    <w:unhideWhenUsed/>
    <w:rsid w:val="00041FDB"/>
  </w:style>
  <w:style w:type="paragraph" w:customStyle="1" w:styleId="EndNoteCategoryHeading">
    <w:name w:val="EndNote Category Heading"/>
    <w:basedOn w:val="Normal"/>
    <w:link w:val="EndNoteCategoryHeadingZchn"/>
    <w:rsid w:val="00041FDB"/>
    <w:pPr>
      <w:spacing w:before="120" w:after="120"/>
    </w:pPr>
  </w:style>
  <w:style w:type="character" w:customStyle="1" w:styleId="EndNoteCategoryHeadingZchn">
    <w:name w:val="EndNote Category Heading Zchn"/>
    <w:link w:val="EndNoteCategoryHeading"/>
    <w:rsid w:val="00041FDB"/>
    <w:rPr>
      <w:rFonts w:ascii="Times New Roman" w:eastAsia="Times New Roman" w:hAnsi="Times New Roman" w:cs="Times New Roman"/>
      <w:sz w:val="24"/>
      <w:szCs w:val="24"/>
      <w:lang w:val="de-DE" w:eastAsia="de-DE"/>
    </w:rPr>
  </w:style>
  <w:style w:type="paragraph" w:customStyle="1" w:styleId="EndNoteCategoryTitle">
    <w:name w:val="EndNote Category Title"/>
    <w:basedOn w:val="Normal"/>
    <w:link w:val="EndNoteCategoryTitleZchn"/>
    <w:rsid w:val="00041FDB"/>
    <w:pPr>
      <w:spacing w:before="120" w:after="120"/>
      <w:jc w:val="center"/>
    </w:pPr>
  </w:style>
  <w:style w:type="character" w:customStyle="1" w:styleId="EndNoteCategoryTitleZchn">
    <w:name w:val="EndNote Category Title Zchn"/>
    <w:link w:val="EndNoteCategoryTitle"/>
    <w:rsid w:val="00041FDB"/>
    <w:rPr>
      <w:rFonts w:ascii="Times New Roman" w:eastAsia="Times New Roman" w:hAnsi="Times New Roman" w:cs="Times New Roman"/>
      <w:sz w:val="24"/>
      <w:szCs w:val="24"/>
      <w:lang w:val="de-DE" w:eastAsia="de-DE"/>
    </w:rPr>
  </w:style>
  <w:style w:type="paragraph" w:customStyle="1" w:styleId="EndNoteBibliographyTitle">
    <w:name w:val="EndNote Bibliography Title"/>
    <w:basedOn w:val="Normal"/>
    <w:link w:val="EndNoteBibliographyTitleZchn"/>
    <w:rsid w:val="00041FDB"/>
    <w:pPr>
      <w:jc w:val="center"/>
    </w:pPr>
    <w:rPr>
      <w:noProof/>
    </w:rPr>
  </w:style>
  <w:style w:type="character" w:customStyle="1" w:styleId="EndNoteBibliographyTitleZchn">
    <w:name w:val="EndNote Bibliography Title Zchn"/>
    <w:link w:val="EndNoteBibliographyTitle"/>
    <w:rsid w:val="00041FDB"/>
    <w:rPr>
      <w:rFonts w:ascii="Times New Roman" w:eastAsia="Times New Roman" w:hAnsi="Times New Roman" w:cs="Times New Roman"/>
      <w:noProof/>
      <w:sz w:val="24"/>
      <w:szCs w:val="24"/>
      <w:lang w:val="de-DE" w:eastAsia="de-DE"/>
    </w:rPr>
  </w:style>
  <w:style w:type="paragraph" w:customStyle="1" w:styleId="EndNoteBibliography">
    <w:name w:val="EndNote Bibliography"/>
    <w:basedOn w:val="Normal"/>
    <w:link w:val="EndNoteBibliographyZchn"/>
    <w:rsid w:val="00041FDB"/>
    <w:rPr>
      <w:noProof/>
    </w:rPr>
  </w:style>
  <w:style w:type="character" w:customStyle="1" w:styleId="EndNoteBibliographyZchn">
    <w:name w:val="EndNote Bibliography Zchn"/>
    <w:link w:val="EndNoteBibliography"/>
    <w:rsid w:val="00041FDB"/>
    <w:rPr>
      <w:rFonts w:ascii="Times New Roman" w:eastAsia="Times New Roman" w:hAnsi="Times New Roman" w:cs="Times New Roman"/>
      <w:noProof/>
      <w:sz w:val="24"/>
      <w:szCs w:val="24"/>
      <w:lang w:val="de-DE" w:eastAsia="de-DE"/>
    </w:rPr>
  </w:style>
  <w:style w:type="character" w:customStyle="1" w:styleId="st">
    <w:name w:val="st"/>
    <w:basedOn w:val="DefaultParagraphFont"/>
    <w:rsid w:val="00041FDB"/>
  </w:style>
  <w:style w:type="character" w:styleId="Emphasis">
    <w:name w:val="Emphasis"/>
    <w:basedOn w:val="DefaultParagraphFont"/>
    <w:uiPriority w:val="20"/>
    <w:qFormat/>
    <w:rsid w:val="00041FD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FDB"/>
    <w:pPr>
      <w:spacing w:after="0" w:line="240" w:lineRule="auto"/>
    </w:pPr>
    <w:rPr>
      <w:rFonts w:ascii="Times New Roman" w:eastAsia="Times New Roman" w:hAnsi="Times New Roman" w:cs="Times New Roman"/>
      <w:sz w:val="24"/>
      <w:szCs w:val="24"/>
      <w:lang w:val="de-DE" w:eastAsia="de-DE"/>
    </w:rPr>
  </w:style>
  <w:style w:type="paragraph" w:styleId="Heading1">
    <w:name w:val="heading 1"/>
    <w:basedOn w:val="Normal"/>
    <w:next w:val="Normal"/>
    <w:link w:val="Heading1Char"/>
    <w:uiPriority w:val="9"/>
    <w:qFormat/>
    <w:rsid w:val="00041FDB"/>
    <w:pPr>
      <w:keepNext/>
      <w:numPr>
        <w:numId w:val="1"/>
      </w:numPr>
      <w:spacing w:before="240" w:after="60"/>
      <w:outlineLvl w:val="0"/>
    </w:pPr>
    <w:rPr>
      <w:b/>
      <w:iCs/>
      <w:kern w:val="32"/>
      <w:sz w:val="28"/>
      <w:szCs w:val="32"/>
      <w:lang w:val="en-US"/>
    </w:rPr>
  </w:style>
  <w:style w:type="paragraph" w:styleId="Heading2">
    <w:name w:val="heading 2"/>
    <w:basedOn w:val="Normal"/>
    <w:next w:val="Normal"/>
    <w:link w:val="Heading2Char"/>
    <w:uiPriority w:val="9"/>
    <w:semiHidden/>
    <w:unhideWhenUsed/>
    <w:qFormat/>
    <w:rsid w:val="00041FDB"/>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041FD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41FDB"/>
    <w:rPr>
      <w:rFonts w:ascii="Times New Roman" w:eastAsia="Times New Roman" w:hAnsi="Times New Roman" w:cs="Times New Roman"/>
      <w:b/>
      <w:iCs/>
      <w:kern w:val="32"/>
      <w:sz w:val="28"/>
      <w:szCs w:val="32"/>
      <w:lang w:eastAsia="de-DE"/>
    </w:rPr>
  </w:style>
  <w:style w:type="character" w:customStyle="1" w:styleId="Heading2Char">
    <w:name w:val="Heading 2 Char"/>
    <w:link w:val="Heading2"/>
    <w:uiPriority w:val="9"/>
    <w:semiHidden/>
    <w:rsid w:val="00041FDB"/>
    <w:rPr>
      <w:rFonts w:ascii="Cambria" w:eastAsia="Times New Roman" w:hAnsi="Cambria" w:cs="Times New Roman"/>
      <w:b/>
      <w:bCs/>
      <w:i/>
      <w:iCs/>
      <w:sz w:val="28"/>
      <w:szCs w:val="28"/>
      <w:lang w:val="de-DE" w:eastAsia="de-DE"/>
    </w:rPr>
  </w:style>
  <w:style w:type="character" w:customStyle="1" w:styleId="Heading3Char">
    <w:name w:val="Heading 3 Char"/>
    <w:link w:val="Heading3"/>
    <w:uiPriority w:val="9"/>
    <w:semiHidden/>
    <w:rsid w:val="00041FDB"/>
    <w:rPr>
      <w:rFonts w:ascii="Cambria" w:eastAsia="Times New Roman" w:hAnsi="Cambria" w:cs="Times New Roman"/>
      <w:b/>
      <w:bCs/>
      <w:sz w:val="26"/>
      <w:szCs w:val="26"/>
      <w:lang w:val="de-DE" w:eastAsia="de-DE"/>
    </w:rPr>
  </w:style>
  <w:style w:type="table" w:styleId="TableGrid">
    <w:name w:val="Table Grid"/>
    <w:aliases w:val="Tabellengitternetz,Tab PhD Michaela"/>
    <w:basedOn w:val="TableNormal"/>
    <w:uiPriority w:val="59"/>
    <w:rsid w:val="00041FDB"/>
    <w:pPr>
      <w:spacing w:after="0" w:line="240" w:lineRule="auto"/>
      <w:jc w:val="center"/>
    </w:pPr>
    <w:rPr>
      <w:rFonts w:ascii="Calibri" w:eastAsia="Calibri" w:hAnsi="Calibri" w:cs="Times New Roman"/>
      <w:sz w:val="20"/>
      <w:szCs w:val="20"/>
      <w:lang w:eastAsia="de-DE"/>
    </w:rPr>
    <w:tblPr>
      <w:tblStyleColBandSize w:val="1"/>
      <w:tblInd w:w="0" w:type="dxa"/>
      <w:tblCellMar>
        <w:top w:w="0" w:type="dxa"/>
        <w:left w:w="108" w:type="dxa"/>
        <w:bottom w:w="0" w:type="dxa"/>
        <w:right w:w="108" w:type="dxa"/>
      </w:tblCellMar>
    </w:tblPr>
    <w:tcPr>
      <w:vAlign w:val="center"/>
    </w:tcPr>
    <w:tblStylePr w:type="firstRow">
      <w:tblPr/>
      <w:tcPr>
        <w:tcBorders>
          <w:bottom w:val="single" w:sz="4" w:space="0" w:color="auto"/>
        </w:tcBorders>
      </w:tcPr>
    </w:tblStylePr>
    <w:tblStylePr w:type="lastCol">
      <w:tblPr/>
      <w:tcPr>
        <w:tcBorders>
          <w:left w:val="nil"/>
        </w:tcBorders>
      </w:tcPr>
    </w:tblStylePr>
    <w:tblStylePr w:type="band1Vert">
      <w:tblPr/>
      <w:tcPr>
        <w:tcBorders>
          <w:left w:val="nil"/>
          <w:right w:val="single" w:sz="4" w:space="0" w:color="auto"/>
        </w:tcBorders>
      </w:tcPr>
    </w:tblStylePr>
    <w:tblStylePr w:type="band2Vert">
      <w:tblPr/>
      <w:tcPr>
        <w:tcBorders>
          <w:right w:val="single" w:sz="4" w:space="0" w:color="auto"/>
        </w:tcBorders>
      </w:tcPr>
    </w:tblStylePr>
  </w:style>
  <w:style w:type="paragraph" w:styleId="ListParagraph">
    <w:name w:val="List Paragraph"/>
    <w:basedOn w:val="Normal"/>
    <w:uiPriority w:val="34"/>
    <w:qFormat/>
    <w:rsid w:val="00041FDB"/>
    <w:pPr>
      <w:ind w:left="708"/>
    </w:pPr>
  </w:style>
  <w:style w:type="paragraph" w:styleId="BalloonText">
    <w:name w:val="Balloon Text"/>
    <w:basedOn w:val="Normal"/>
    <w:link w:val="BalloonTextChar"/>
    <w:uiPriority w:val="99"/>
    <w:semiHidden/>
    <w:unhideWhenUsed/>
    <w:rsid w:val="00041FDB"/>
    <w:rPr>
      <w:rFonts w:ascii="Tahoma" w:hAnsi="Tahoma" w:cs="Tahoma"/>
      <w:sz w:val="16"/>
      <w:szCs w:val="16"/>
    </w:rPr>
  </w:style>
  <w:style w:type="character" w:customStyle="1" w:styleId="BalloonTextChar">
    <w:name w:val="Balloon Text Char"/>
    <w:link w:val="BalloonText"/>
    <w:uiPriority w:val="99"/>
    <w:semiHidden/>
    <w:rsid w:val="00041FDB"/>
    <w:rPr>
      <w:rFonts w:ascii="Tahoma" w:eastAsia="Times New Roman" w:hAnsi="Tahoma" w:cs="Tahoma"/>
      <w:sz w:val="16"/>
      <w:szCs w:val="16"/>
      <w:lang w:val="de-DE" w:eastAsia="de-DE"/>
    </w:rPr>
  </w:style>
  <w:style w:type="paragraph" w:customStyle="1" w:styleId="author">
    <w:name w:val="author"/>
    <w:basedOn w:val="Normal"/>
    <w:next w:val="affiliation"/>
    <w:rsid w:val="00041FDB"/>
    <w:pPr>
      <w:spacing w:before="120"/>
    </w:pPr>
    <w:rPr>
      <w:lang w:val="en-US"/>
    </w:rPr>
  </w:style>
  <w:style w:type="paragraph" w:customStyle="1" w:styleId="affiliation">
    <w:name w:val="affiliation"/>
    <w:basedOn w:val="Normal"/>
    <w:next w:val="phone"/>
    <w:rsid w:val="00041FDB"/>
    <w:pPr>
      <w:spacing w:before="120"/>
    </w:pPr>
    <w:rPr>
      <w:i/>
      <w:lang w:val="en-US"/>
    </w:rPr>
  </w:style>
  <w:style w:type="paragraph" w:customStyle="1" w:styleId="email">
    <w:name w:val="email"/>
    <w:basedOn w:val="Normal"/>
    <w:next w:val="url"/>
    <w:rsid w:val="00041FDB"/>
    <w:pPr>
      <w:spacing w:before="120"/>
    </w:pPr>
    <w:rPr>
      <w:sz w:val="20"/>
      <w:lang w:val="en-US"/>
    </w:rPr>
  </w:style>
  <w:style w:type="paragraph" w:customStyle="1" w:styleId="phone">
    <w:name w:val="phone"/>
    <w:basedOn w:val="email"/>
    <w:next w:val="fax"/>
    <w:rsid w:val="00041FDB"/>
  </w:style>
  <w:style w:type="paragraph" w:customStyle="1" w:styleId="fax">
    <w:name w:val="fax"/>
    <w:basedOn w:val="email"/>
    <w:next w:val="email"/>
    <w:rsid w:val="00041FDB"/>
  </w:style>
  <w:style w:type="paragraph" w:customStyle="1" w:styleId="url">
    <w:name w:val="url"/>
    <w:basedOn w:val="email"/>
    <w:next w:val="Normal"/>
    <w:rsid w:val="00041FDB"/>
  </w:style>
  <w:style w:type="paragraph" w:styleId="Header">
    <w:name w:val="header"/>
    <w:basedOn w:val="Normal"/>
    <w:link w:val="HeaderChar"/>
    <w:uiPriority w:val="99"/>
    <w:unhideWhenUsed/>
    <w:rsid w:val="00041FDB"/>
    <w:pPr>
      <w:tabs>
        <w:tab w:val="center" w:pos="4536"/>
        <w:tab w:val="right" w:pos="9072"/>
      </w:tabs>
    </w:pPr>
  </w:style>
  <w:style w:type="character" w:customStyle="1" w:styleId="HeaderChar">
    <w:name w:val="Header Char"/>
    <w:link w:val="Header"/>
    <w:uiPriority w:val="99"/>
    <w:rsid w:val="00041FDB"/>
    <w:rPr>
      <w:rFonts w:ascii="Times New Roman" w:eastAsia="Times New Roman" w:hAnsi="Times New Roman" w:cs="Times New Roman"/>
      <w:sz w:val="24"/>
      <w:szCs w:val="24"/>
      <w:lang w:val="de-DE" w:eastAsia="de-DE"/>
    </w:rPr>
  </w:style>
  <w:style w:type="paragraph" w:styleId="Footer">
    <w:name w:val="footer"/>
    <w:basedOn w:val="Normal"/>
    <w:link w:val="FooterChar"/>
    <w:uiPriority w:val="99"/>
    <w:unhideWhenUsed/>
    <w:rsid w:val="00041FDB"/>
    <w:pPr>
      <w:tabs>
        <w:tab w:val="center" w:pos="4536"/>
        <w:tab w:val="right" w:pos="9072"/>
      </w:tabs>
    </w:pPr>
  </w:style>
  <w:style w:type="character" w:customStyle="1" w:styleId="FooterChar">
    <w:name w:val="Footer Char"/>
    <w:link w:val="Footer"/>
    <w:uiPriority w:val="99"/>
    <w:rsid w:val="00041FDB"/>
    <w:rPr>
      <w:rFonts w:ascii="Times New Roman" w:eastAsia="Times New Roman" w:hAnsi="Times New Roman" w:cs="Times New Roman"/>
      <w:sz w:val="24"/>
      <w:szCs w:val="24"/>
      <w:lang w:val="de-DE" w:eastAsia="de-DE"/>
    </w:rPr>
  </w:style>
  <w:style w:type="paragraph" w:styleId="BodyText">
    <w:name w:val="Body Text"/>
    <w:basedOn w:val="Normal"/>
    <w:link w:val="BodyTextChar"/>
    <w:rsid w:val="00041FDB"/>
    <w:pPr>
      <w:spacing w:line="480" w:lineRule="auto"/>
      <w:jc w:val="both"/>
    </w:pPr>
    <w:rPr>
      <w:lang w:val="en-US" w:eastAsia="en-US"/>
    </w:rPr>
  </w:style>
  <w:style w:type="character" w:customStyle="1" w:styleId="BodyTextChar">
    <w:name w:val="Body Text Char"/>
    <w:link w:val="BodyText"/>
    <w:rsid w:val="00041FDB"/>
    <w:rPr>
      <w:rFonts w:ascii="Times New Roman" w:eastAsia="Times New Roman" w:hAnsi="Times New Roman" w:cs="Times New Roman"/>
      <w:sz w:val="24"/>
      <w:szCs w:val="24"/>
    </w:rPr>
  </w:style>
  <w:style w:type="character" w:styleId="Hyperlink">
    <w:name w:val="Hyperlink"/>
    <w:uiPriority w:val="99"/>
    <w:unhideWhenUsed/>
    <w:rsid w:val="00041FDB"/>
    <w:rPr>
      <w:color w:val="0000FF"/>
      <w:u w:val="single"/>
    </w:rPr>
  </w:style>
  <w:style w:type="paragraph" w:styleId="NormalWeb">
    <w:name w:val="Normal (Web)"/>
    <w:basedOn w:val="Normal"/>
    <w:uiPriority w:val="99"/>
    <w:unhideWhenUsed/>
    <w:rsid w:val="00041FDB"/>
    <w:pPr>
      <w:spacing w:before="100" w:beforeAutospacing="1" w:after="100" w:afterAutospacing="1"/>
    </w:pPr>
  </w:style>
  <w:style w:type="character" w:customStyle="1" w:styleId="ui-ncbitoggler-master-text">
    <w:name w:val="ui-ncbitoggler-master-text"/>
    <w:basedOn w:val="DefaultParagraphFont"/>
    <w:rsid w:val="00041FDB"/>
  </w:style>
  <w:style w:type="character" w:customStyle="1" w:styleId="highlight1">
    <w:name w:val="highlight1"/>
    <w:rsid w:val="00041FDB"/>
    <w:rPr>
      <w:shd w:val="clear" w:color="auto" w:fill="F2F5F8"/>
    </w:rPr>
  </w:style>
  <w:style w:type="character" w:customStyle="1" w:styleId="statusicon2">
    <w:name w:val="status_icon2"/>
    <w:basedOn w:val="DefaultParagraphFont"/>
    <w:rsid w:val="00041FDB"/>
  </w:style>
  <w:style w:type="character" w:styleId="CommentReference">
    <w:name w:val="annotation reference"/>
    <w:uiPriority w:val="99"/>
    <w:semiHidden/>
    <w:unhideWhenUsed/>
    <w:rsid w:val="00041FDB"/>
    <w:rPr>
      <w:sz w:val="16"/>
      <w:szCs w:val="16"/>
    </w:rPr>
  </w:style>
  <w:style w:type="paragraph" w:styleId="CommentText">
    <w:name w:val="annotation text"/>
    <w:basedOn w:val="Normal"/>
    <w:link w:val="CommentTextChar"/>
    <w:uiPriority w:val="99"/>
    <w:semiHidden/>
    <w:unhideWhenUsed/>
    <w:rsid w:val="00041FDB"/>
    <w:rPr>
      <w:sz w:val="20"/>
      <w:szCs w:val="20"/>
    </w:rPr>
  </w:style>
  <w:style w:type="character" w:customStyle="1" w:styleId="CommentTextChar">
    <w:name w:val="Comment Text Char"/>
    <w:link w:val="CommentText"/>
    <w:uiPriority w:val="99"/>
    <w:semiHidden/>
    <w:rsid w:val="00041FDB"/>
    <w:rPr>
      <w:rFonts w:ascii="Times New Roman" w:eastAsia="Times New Roman" w:hAnsi="Times New Roman"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sid w:val="00041FDB"/>
    <w:rPr>
      <w:b/>
      <w:bCs/>
    </w:rPr>
  </w:style>
  <w:style w:type="character" w:customStyle="1" w:styleId="CommentSubjectChar">
    <w:name w:val="Comment Subject Char"/>
    <w:link w:val="CommentSubject"/>
    <w:uiPriority w:val="99"/>
    <w:semiHidden/>
    <w:rsid w:val="00041FDB"/>
    <w:rPr>
      <w:rFonts w:ascii="Times New Roman" w:eastAsia="Times New Roman" w:hAnsi="Times New Roman" w:cs="Times New Roman"/>
      <w:b/>
      <w:bCs/>
      <w:sz w:val="20"/>
      <w:szCs w:val="20"/>
      <w:lang w:val="de-DE" w:eastAsia="de-DE"/>
    </w:rPr>
  </w:style>
  <w:style w:type="character" w:styleId="LineNumber">
    <w:name w:val="line number"/>
    <w:basedOn w:val="DefaultParagraphFont"/>
    <w:uiPriority w:val="99"/>
    <w:semiHidden/>
    <w:unhideWhenUsed/>
    <w:rsid w:val="00041FDB"/>
  </w:style>
  <w:style w:type="paragraph" w:customStyle="1" w:styleId="EndNoteCategoryHeading">
    <w:name w:val="EndNote Category Heading"/>
    <w:basedOn w:val="Normal"/>
    <w:link w:val="EndNoteCategoryHeadingZchn"/>
    <w:rsid w:val="00041FDB"/>
    <w:pPr>
      <w:spacing w:before="120" w:after="120"/>
    </w:pPr>
  </w:style>
  <w:style w:type="character" w:customStyle="1" w:styleId="EndNoteCategoryHeadingZchn">
    <w:name w:val="EndNote Category Heading Zchn"/>
    <w:link w:val="EndNoteCategoryHeading"/>
    <w:rsid w:val="00041FDB"/>
    <w:rPr>
      <w:rFonts w:ascii="Times New Roman" w:eastAsia="Times New Roman" w:hAnsi="Times New Roman" w:cs="Times New Roman"/>
      <w:sz w:val="24"/>
      <w:szCs w:val="24"/>
      <w:lang w:val="de-DE" w:eastAsia="de-DE"/>
    </w:rPr>
  </w:style>
  <w:style w:type="paragraph" w:customStyle="1" w:styleId="EndNoteCategoryTitle">
    <w:name w:val="EndNote Category Title"/>
    <w:basedOn w:val="Normal"/>
    <w:link w:val="EndNoteCategoryTitleZchn"/>
    <w:rsid w:val="00041FDB"/>
    <w:pPr>
      <w:spacing w:before="120" w:after="120"/>
      <w:jc w:val="center"/>
    </w:pPr>
  </w:style>
  <w:style w:type="character" w:customStyle="1" w:styleId="EndNoteCategoryTitleZchn">
    <w:name w:val="EndNote Category Title Zchn"/>
    <w:link w:val="EndNoteCategoryTitle"/>
    <w:rsid w:val="00041FDB"/>
    <w:rPr>
      <w:rFonts w:ascii="Times New Roman" w:eastAsia="Times New Roman" w:hAnsi="Times New Roman" w:cs="Times New Roman"/>
      <w:sz w:val="24"/>
      <w:szCs w:val="24"/>
      <w:lang w:val="de-DE" w:eastAsia="de-DE"/>
    </w:rPr>
  </w:style>
  <w:style w:type="paragraph" w:customStyle="1" w:styleId="EndNoteBibliographyTitle">
    <w:name w:val="EndNote Bibliography Title"/>
    <w:basedOn w:val="Normal"/>
    <w:link w:val="EndNoteBibliographyTitleZchn"/>
    <w:rsid w:val="00041FDB"/>
    <w:pPr>
      <w:jc w:val="center"/>
    </w:pPr>
    <w:rPr>
      <w:noProof/>
    </w:rPr>
  </w:style>
  <w:style w:type="character" w:customStyle="1" w:styleId="EndNoteBibliographyTitleZchn">
    <w:name w:val="EndNote Bibliography Title Zchn"/>
    <w:link w:val="EndNoteBibliographyTitle"/>
    <w:rsid w:val="00041FDB"/>
    <w:rPr>
      <w:rFonts w:ascii="Times New Roman" w:eastAsia="Times New Roman" w:hAnsi="Times New Roman" w:cs="Times New Roman"/>
      <w:noProof/>
      <w:sz w:val="24"/>
      <w:szCs w:val="24"/>
      <w:lang w:val="de-DE" w:eastAsia="de-DE"/>
    </w:rPr>
  </w:style>
  <w:style w:type="paragraph" w:customStyle="1" w:styleId="EndNoteBibliography">
    <w:name w:val="EndNote Bibliography"/>
    <w:basedOn w:val="Normal"/>
    <w:link w:val="EndNoteBibliographyZchn"/>
    <w:rsid w:val="00041FDB"/>
    <w:rPr>
      <w:noProof/>
    </w:rPr>
  </w:style>
  <w:style w:type="character" w:customStyle="1" w:styleId="EndNoteBibliographyZchn">
    <w:name w:val="EndNote Bibliography Zchn"/>
    <w:link w:val="EndNoteBibliography"/>
    <w:rsid w:val="00041FDB"/>
    <w:rPr>
      <w:rFonts w:ascii="Times New Roman" w:eastAsia="Times New Roman" w:hAnsi="Times New Roman" w:cs="Times New Roman"/>
      <w:noProof/>
      <w:sz w:val="24"/>
      <w:szCs w:val="24"/>
      <w:lang w:val="de-DE" w:eastAsia="de-DE"/>
    </w:rPr>
  </w:style>
  <w:style w:type="character" w:customStyle="1" w:styleId="st">
    <w:name w:val="st"/>
    <w:basedOn w:val="DefaultParagraphFont"/>
    <w:rsid w:val="00041FDB"/>
  </w:style>
  <w:style w:type="character" w:styleId="Emphasis">
    <w:name w:val="Emphasis"/>
    <w:basedOn w:val="DefaultParagraphFont"/>
    <w:uiPriority w:val="20"/>
    <w:qFormat/>
    <w:rsid w:val="00041F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039269">
      <w:bodyDiv w:val="1"/>
      <w:marLeft w:val="0"/>
      <w:marRight w:val="0"/>
      <w:marTop w:val="0"/>
      <w:marBottom w:val="0"/>
      <w:divBdr>
        <w:top w:val="none" w:sz="0" w:space="0" w:color="auto"/>
        <w:left w:val="none" w:sz="0" w:space="0" w:color="auto"/>
        <w:bottom w:val="none" w:sz="0" w:space="0" w:color="auto"/>
        <w:right w:val="none" w:sz="0" w:space="0" w:color="auto"/>
      </w:divBdr>
      <w:divsChild>
        <w:div w:id="462651285">
          <w:marLeft w:val="0"/>
          <w:marRight w:val="0"/>
          <w:marTop w:val="0"/>
          <w:marBottom w:val="0"/>
          <w:divBdr>
            <w:top w:val="none" w:sz="0" w:space="0" w:color="auto"/>
            <w:left w:val="none" w:sz="0" w:space="0" w:color="auto"/>
            <w:bottom w:val="none" w:sz="0" w:space="0" w:color="auto"/>
            <w:right w:val="none" w:sz="0" w:space="0" w:color="auto"/>
          </w:divBdr>
        </w:div>
      </w:divsChild>
    </w:div>
    <w:div w:id="375661850">
      <w:bodyDiv w:val="1"/>
      <w:marLeft w:val="0"/>
      <w:marRight w:val="0"/>
      <w:marTop w:val="0"/>
      <w:marBottom w:val="0"/>
      <w:divBdr>
        <w:top w:val="none" w:sz="0" w:space="0" w:color="auto"/>
        <w:left w:val="none" w:sz="0" w:space="0" w:color="auto"/>
        <w:bottom w:val="none" w:sz="0" w:space="0" w:color="auto"/>
        <w:right w:val="none" w:sz="0" w:space="0" w:color="auto"/>
      </w:divBdr>
      <w:divsChild>
        <w:div w:id="926813716">
          <w:marLeft w:val="0"/>
          <w:marRight w:val="0"/>
          <w:marTop w:val="0"/>
          <w:marBottom w:val="0"/>
          <w:divBdr>
            <w:top w:val="none" w:sz="0" w:space="0" w:color="auto"/>
            <w:left w:val="none" w:sz="0" w:space="0" w:color="auto"/>
            <w:bottom w:val="none" w:sz="0" w:space="0" w:color="auto"/>
            <w:right w:val="none" w:sz="0" w:space="0" w:color="auto"/>
          </w:divBdr>
        </w:div>
      </w:divsChild>
    </w:div>
    <w:div w:id="1060713404">
      <w:bodyDiv w:val="1"/>
      <w:marLeft w:val="0"/>
      <w:marRight w:val="0"/>
      <w:marTop w:val="0"/>
      <w:marBottom w:val="0"/>
      <w:divBdr>
        <w:top w:val="none" w:sz="0" w:space="0" w:color="auto"/>
        <w:left w:val="none" w:sz="0" w:space="0" w:color="auto"/>
        <w:bottom w:val="none" w:sz="0" w:space="0" w:color="auto"/>
        <w:right w:val="none" w:sz="0" w:space="0" w:color="auto"/>
      </w:divBdr>
      <w:divsChild>
        <w:div w:id="270207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7021</Words>
  <Characters>40022</Characters>
  <Application>Microsoft Office Word</Application>
  <DocSecurity>0</DocSecurity>
  <Lines>333</Lines>
  <Paragraphs>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Blumrich</dc:creator>
  <cp:keywords/>
  <dc:description/>
  <cp:lastModifiedBy>Amble, Avinash, Crest</cp:lastModifiedBy>
  <cp:revision>4</cp:revision>
  <cp:lastPrinted>2017-03-25T16:58:00Z</cp:lastPrinted>
  <dcterms:created xsi:type="dcterms:W3CDTF">2017-04-12T05:44:00Z</dcterms:created>
  <dcterms:modified xsi:type="dcterms:W3CDTF">2018-07-31T05:59:00Z</dcterms:modified>
</cp:coreProperties>
</file>