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8bze6ou7m2" w:id="0"/>
      <w:bookmarkEnd w:id="0"/>
      <w:r w:rsidDel="00000000" w:rsidR="00000000" w:rsidRPr="00000000">
        <w:rPr>
          <w:rtl w:val="0"/>
        </w:rPr>
        <w:t xml:space="preserve">Phase 7: Project Documentation Phase (Page 1 of 3) - AI StudyBuddy (LearnMate)</w:t>
      </w:r>
    </w:p>
    <w:p w:rsidR="00000000" w:rsidDel="00000000" w:rsidP="00000000" w:rsidRDefault="00000000" w:rsidRPr="00000000" w14:paraId="00000002">
      <w:pPr>
        <w:pStyle w:val="Heading2"/>
        <w:rPr/>
      </w:pPr>
      <w:bookmarkStart w:colFirst="0" w:colLast="0" w:name="_1bysqws91qqy" w:id="1"/>
      <w:bookmarkEnd w:id="1"/>
      <w:r w:rsidDel="00000000" w:rsidR="00000000" w:rsidRPr="00000000">
        <w:rPr>
          <w:rtl w:val="0"/>
        </w:rPr>
        <w:t xml:space="preserve">1. Documentation Overview &amp; Purpose</w:t>
      </w:r>
    </w:p>
    <w:p w:rsidR="00000000" w:rsidDel="00000000" w:rsidP="00000000" w:rsidRDefault="00000000" w:rsidRPr="00000000" w14:paraId="00000003">
      <w:pPr>
        <w:rPr/>
      </w:pPr>
      <w:r w:rsidDel="00000000" w:rsidR="00000000" w:rsidRPr="00000000">
        <w:rPr>
          <w:rtl w:val="0"/>
        </w:rPr>
        <w:t xml:space="preserve">The Project Documentation phase consolidates all technical specifications, architectural designs, database schemas, API endpoint references, and execution guidelines into a structured, comprehensive resource repository. Clear documentation ensures seamless onboarding for future developers, facilitates maintenance, and provides auditors with a complete view of system capabilities.</w:t>
      </w:r>
    </w:p>
    <w:p w:rsidR="00000000" w:rsidDel="00000000" w:rsidP="00000000" w:rsidRDefault="00000000" w:rsidRPr="00000000" w14:paraId="00000004">
      <w:pPr>
        <w:pStyle w:val="Heading3"/>
        <w:rPr/>
      </w:pPr>
      <w:bookmarkStart w:colFirst="0" w:colLast="0" w:name="_rxvrblm0usyz" w:id="2"/>
      <w:bookmarkEnd w:id="2"/>
      <w:r w:rsidDel="00000000" w:rsidR="00000000" w:rsidRPr="00000000">
        <w:rPr>
          <w:rtl w:val="0"/>
        </w:rPr>
        <w:t xml:space="preserve">Key Documentation Deliverables: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Complete system architecture and modular MVC breakdown.</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Detailed Mongoose schema specifications and database design.</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Comprehensive RESTful API endpoint catalog with request/response examples.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Local execution guidelines and environment configuration instructions.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eijwcly3ssex" w:id="3"/>
      <w:bookmarkEnd w:id="3"/>
      <w:r w:rsidDel="00000000" w:rsidR="00000000" w:rsidRPr="00000000">
        <w:rPr>
          <w:rtl w:val="0"/>
        </w:rPr>
        <w:t xml:space="preserve">2. Summary of Project Artifacts &amp; Resources</w:t>
      </w:r>
    </w:p>
    <w:p w:rsidR="00000000" w:rsidDel="00000000" w:rsidP="00000000" w:rsidRDefault="00000000" w:rsidRPr="00000000" w14:paraId="0000000C">
      <w:pPr>
        <w:rPr/>
      </w:pPr>
      <w:r w:rsidDel="00000000" w:rsidR="00000000" w:rsidRPr="00000000">
        <w:rPr>
          <w:rtl w:val="0"/>
        </w:rPr>
        <w:t xml:space="preserve">The AI StudyBuddy project repository comprises the following core files and demonstration assets:</w:t>
      </w:r>
    </w:p>
    <w:p w:rsidR="00000000" w:rsidDel="00000000" w:rsidP="00000000" w:rsidRDefault="00000000" w:rsidRPr="00000000" w14:paraId="0000000D">
      <w:pPr>
        <w:pStyle w:val="Heading3"/>
        <w:rPr/>
      </w:pPr>
      <w:bookmarkStart w:colFirst="0" w:colLast="0" w:name="_hhspi9jiddup" w:id="4"/>
      <w:bookmarkEnd w:id="4"/>
      <w:r w:rsidDel="00000000" w:rsidR="00000000" w:rsidRPr="00000000">
        <w:rPr>
          <w:rtl w:val="0"/>
        </w:rPr>
        <w:t xml:space="preserve">A. Source Code Modules</w:t>
      </w:r>
    </w:p>
    <w:p w:rsidR="00000000" w:rsidDel="00000000" w:rsidP="00000000" w:rsidRDefault="00000000" w:rsidRPr="00000000" w14:paraId="0000000E">
      <w:pPr>
        <w:numPr>
          <w:ilvl w:val="0"/>
          <w:numId w:val="1"/>
        </w:numPr>
        <w:ind w:left="720" w:hanging="360"/>
      </w:pPr>
      <w:r w:rsidDel="00000000" w:rsidR="00000000" w:rsidRPr="00000000">
        <w:rPr>
          <w:rFonts w:ascii="Roboto Mono" w:cs="Roboto Mono" w:eastAsia="Roboto Mono" w:hAnsi="Roboto Mono"/>
          <w:color w:val="188038"/>
          <w:rtl w:val="0"/>
        </w:rPr>
        <w:t xml:space="preserve">index.js</w:t>
      </w:r>
      <w:r w:rsidDel="00000000" w:rsidR="00000000" w:rsidRPr="00000000">
        <w:rPr>
          <w:rtl w:val="0"/>
        </w:rPr>
        <w:t xml:space="preserve"> — Main application bootstrapper and Express server setup.</w:t>
      </w:r>
    </w:p>
    <w:p w:rsidR="00000000" w:rsidDel="00000000" w:rsidP="00000000" w:rsidRDefault="00000000" w:rsidRPr="00000000" w14:paraId="0000000F">
      <w:pPr>
        <w:numPr>
          <w:ilvl w:val="0"/>
          <w:numId w:val="1"/>
        </w:numPr>
        <w:ind w:left="720" w:hanging="360"/>
      </w:pPr>
      <w:r w:rsidDel="00000000" w:rsidR="00000000" w:rsidRPr="00000000">
        <w:rPr>
          <w:rFonts w:ascii="Roboto Mono" w:cs="Roboto Mono" w:eastAsia="Roboto Mono" w:hAnsi="Roboto Mono"/>
          <w:color w:val="188038"/>
          <w:rtl w:val="0"/>
        </w:rPr>
        <w:t xml:space="preserve">src/utils/db.js</w:t>
      </w:r>
      <w:r w:rsidDel="00000000" w:rsidR="00000000" w:rsidRPr="00000000">
        <w:rPr>
          <w:rtl w:val="0"/>
        </w:rPr>
        <w:t xml:space="preserve"> — MongoDB Mongoose connection handler.</w:t>
      </w:r>
    </w:p>
    <w:p w:rsidR="00000000" w:rsidDel="00000000" w:rsidP="00000000" w:rsidRDefault="00000000" w:rsidRPr="00000000" w14:paraId="00000010">
      <w:pPr>
        <w:numPr>
          <w:ilvl w:val="0"/>
          <w:numId w:val="1"/>
        </w:numPr>
        <w:ind w:left="720" w:hanging="360"/>
      </w:pPr>
      <w:r w:rsidDel="00000000" w:rsidR="00000000" w:rsidRPr="00000000">
        <w:rPr>
          <w:rFonts w:ascii="Roboto Mono" w:cs="Roboto Mono" w:eastAsia="Roboto Mono" w:hAnsi="Roboto Mono"/>
          <w:color w:val="188038"/>
          <w:rtl w:val="0"/>
        </w:rPr>
        <w:t xml:space="preserve">src/middleware/auth.js</w:t>
      </w:r>
      <w:r w:rsidDel="00000000" w:rsidR="00000000" w:rsidRPr="00000000">
        <w:rPr>
          <w:rtl w:val="0"/>
        </w:rPr>
        <w:t xml:space="preserve"> — JWT verification and role authorization middleware.</w:t>
      </w:r>
    </w:p>
    <w:p w:rsidR="00000000" w:rsidDel="00000000" w:rsidP="00000000" w:rsidRDefault="00000000" w:rsidRPr="00000000" w14:paraId="00000011">
      <w:pPr>
        <w:numPr>
          <w:ilvl w:val="0"/>
          <w:numId w:val="1"/>
        </w:numPr>
        <w:ind w:left="720" w:hanging="360"/>
      </w:pPr>
      <w:r w:rsidDel="00000000" w:rsidR="00000000" w:rsidRPr="00000000">
        <w:rPr>
          <w:rFonts w:ascii="Roboto Mono" w:cs="Roboto Mono" w:eastAsia="Roboto Mono" w:hAnsi="Roboto Mono"/>
          <w:color w:val="188038"/>
          <w:rtl w:val="0"/>
        </w:rPr>
        <w:t xml:space="preserve">src/middleware/upload.js</w:t>
      </w:r>
      <w:r w:rsidDel="00000000" w:rsidR="00000000" w:rsidRPr="00000000">
        <w:rPr>
          <w:rtl w:val="0"/>
        </w:rPr>
        <w:t xml:space="preserve"> — Multer file upload handler.</w:t>
      </w:r>
    </w:p>
    <w:p w:rsidR="00000000" w:rsidDel="00000000" w:rsidP="00000000" w:rsidRDefault="00000000" w:rsidRPr="00000000" w14:paraId="00000012">
      <w:pPr>
        <w:numPr>
          <w:ilvl w:val="0"/>
          <w:numId w:val="1"/>
        </w:numPr>
        <w:ind w:left="720" w:hanging="360"/>
      </w:pPr>
      <w:r w:rsidDel="00000000" w:rsidR="00000000" w:rsidRPr="00000000">
        <w:rPr>
          <w:rFonts w:ascii="Roboto Mono" w:cs="Roboto Mono" w:eastAsia="Roboto Mono" w:hAnsi="Roboto Mono"/>
          <w:color w:val="188038"/>
          <w:rtl w:val="0"/>
        </w:rPr>
        <w:t xml:space="preserve">src/utils/gemini.js</w:t>
      </w:r>
      <w:r w:rsidDel="00000000" w:rsidR="00000000" w:rsidRPr="00000000">
        <w:rPr>
          <w:rtl w:val="0"/>
        </w:rPr>
        <w:t xml:space="preserve"> — Google Gemini API integration wrapper.</w:t>
      </w:r>
    </w:p>
    <w:p w:rsidR="00000000" w:rsidDel="00000000" w:rsidP="00000000" w:rsidRDefault="00000000" w:rsidRPr="00000000" w14:paraId="00000013">
      <w:pPr>
        <w:numPr>
          <w:ilvl w:val="0"/>
          <w:numId w:val="1"/>
        </w:numPr>
        <w:ind w:left="720" w:hanging="360"/>
      </w:pPr>
      <w:r w:rsidDel="00000000" w:rsidR="00000000" w:rsidRPr="00000000">
        <w:rPr>
          <w:rFonts w:ascii="Roboto Mono" w:cs="Roboto Mono" w:eastAsia="Roboto Mono" w:hAnsi="Roboto Mono"/>
          <w:color w:val="188038"/>
          <w:rtl w:val="0"/>
        </w:rPr>
        <w:t xml:space="preserve">src/controllers/</w:t>
      </w:r>
      <w:r w:rsidDel="00000000" w:rsidR="00000000" w:rsidRPr="00000000">
        <w:rPr>
          <w:rtl w:val="0"/>
        </w:rPr>
        <w:t xml:space="preserve"> — Business logic handlers for authentication, materials, AI, and admin tasks.</w:t>
      </w:r>
    </w:p>
    <w:p w:rsidR="00000000" w:rsidDel="00000000" w:rsidP="00000000" w:rsidRDefault="00000000" w:rsidRPr="00000000" w14:paraId="00000014">
      <w:pPr>
        <w:numPr>
          <w:ilvl w:val="0"/>
          <w:numId w:val="1"/>
        </w:numPr>
        <w:ind w:left="720" w:hanging="360"/>
      </w:pPr>
      <w:r w:rsidDel="00000000" w:rsidR="00000000" w:rsidRPr="00000000">
        <w:rPr>
          <w:rFonts w:ascii="Roboto Mono" w:cs="Roboto Mono" w:eastAsia="Roboto Mono" w:hAnsi="Roboto Mono"/>
          <w:color w:val="188038"/>
          <w:rtl w:val="0"/>
        </w:rPr>
        <w:t xml:space="preserve">src/routes/</w:t>
      </w:r>
      <w:r w:rsidDel="00000000" w:rsidR="00000000" w:rsidRPr="00000000">
        <w:rPr>
          <w:rtl w:val="0"/>
        </w:rPr>
        <w:t xml:space="preserve"> — API endpoint router bindings.</w:t>
      </w:r>
    </w:p>
    <w:p w:rsidR="00000000" w:rsidDel="00000000" w:rsidP="00000000" w:rsidRDefault="00000000" w:rsidRPr="00000000" w14:paraId="00000015">
      <w:pPr>
        <w:numPr>
          <w:ilvl w:val="0"/>
          <w:numId w:val="1"/>
        </w:numPr>
        <w:ind w:left="720" w:hanging="360"/>
      </w:pPr>
      <w:r w:rsidDel="00000000" w:rsidR="00000000" w:rsidRPr="00000000">
        <w:rPr>
          <w:rFonts w:ascii="Roboto Mono" w:cs="Roboto Mono" w:eastAsia="Roboto Mono" w:hAnsi="Roboto Mono"/>
          <w:color w:val="188038"/>
          <w:rtl w:val="0"/>
        </w:rPr>
        <w:t xml:space="preserve">src/models/</w:t>
      </w:r>
      <w:r w:rsidDel="00000000" w:rsidR="00000000" w:rsidRPr="00000000">
        <w:rPr>
          <w:rtl w:val="0"/>
        </w:rPr>
        <w:t xml:space="preserve"> — Mongoose database models (</w:t>
      </w:r>
      <w:r w:rsidDel="00000000" w:rsidR="00000000" w:rsidRPr="00000000">
        <w:rPr>
          <w:rFonts w:ascii="Roboto Mono" w:cs="Roboto Mono" w:eastAsia="Roboto Mono" w:hAnsi="Roboto Mono"/>
          <w:color w:val="188038"/>
          <w:rtl w:val="0"/>
        </w:rPr>
        <w:t xml:space="preserve">User.js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Material.js</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(Continued on Page 2)</w:t>
      </w:r>
      <w:r w:rsidDel="00000000" w:rsidR="00000000" w:rsidRPr="00000000">
        <w:rPr>
          <w:rtl w:val="0"/>
        </w:rPr>
        <w:t xml:space="preserve"> # Phase 7: Project Documentation Phase (Page 2 of 3) - AI StudyBuddy (LearnMate)</w:t>
      </w:r>
    </w:p>
    <w:p w:rsidR="00000000" w:rsidDel="00000000" w:rsidP="00000000" w:rsidRDefault="00000000" w:rsidRPr="00000000" w14:paraId="0000001A">
      <w:pPr>
        <w:pStyle w:val="Heading3"/>
        <w:rPr/>
      </w:pPr>
      <w:bookmarkStart w:colFirst="0" w:colLast="0" w:name="_grkjrwxybi8z" w:id="5"/>
      <w:bookmarkEnd w:id="5"/>
      <w:r w:rsidDel="00000000" w:rsidR="00000000" w:rsidRPr="00000000">
        <w:rPr>
          <w:rtl w:val="0"/>
        </w:rPr>
        <w:t xml:space="preserve">B. Demonstration References &amp; Artifacts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Backend Development Demo: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AI_Studybuddy_Backend_Demo.mkv</w:t>
      </w:r>
      <w:r w:rsidDel="00000000" w:rsidR="00000000" w:rsidRPr="00000000">
        <w:rPr>
          <w:rtl w:val="0"/>
        </w:rPr>
        <w:t xml:space="preserve"> (Records backend server initialization and database connectivity).</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Execution &amp; Testing Demo: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AI_Studybuddy_Execution_Demo.mkv</w:t>
      </w:r>
      <w:r w:rsidDel="00000000" w:rsidR="00000000" w:rsidRPr="00000000">
        <w:rPr>
          <w:rtl w:val="0"/>
        </w:rPr>
        <w:t xml:space="preserve"> (Records API testing workflows via Postman/Thunder Client).</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Source Code Repository:</w:t>
      </w:r>
      <w:r w:rsidDel="00000000" w:rsidR="00000000" w:rsidRPr="00000000">
        <w:rPr>
          <w:rtl w:val="0"/>
        </w:rPr>
        <w:t xml:space="preserve"> Google Drive Code Folder (</w:t>
      </w:r>
      <w:r w:rsidDel="00000000" w:rsidR="00000000" w:rsidRPr="00000000">
        <w:rPr>
          <w:rFonts w:ascii="Roboto Mono" w:cs="Roboto Mono" w:eastAsia="Roboto Mono" w:hAnsi="Roboto Mono"/>
          <w:color w:val="188038"/>
          <w:rtl w:val="0"/>
        </w:rPr>
        <w:t xml:space="preserve">AI StudyBuddy Code Files</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zk7y1xo51ay" w:id="6"/>
      <w:bookmarkEnd w:id="6"/>
      <w:r w:rsidDel="00000000" w:rsidR="00000000" w:rsidRPr="00000000">
        <w:rPr>
          <w:rtl w:val="0"/>
        </w:rPr>
        <w:t xml:space="preserve">3. Comprehensive API Endpoint Quick Reference</w:t>
      </w:r>
    </w:p>
    <w:p w:rsidR="00000000" w:rsidDel="00000000" w:rsidP="00000000" w:rsidRDefault="00000000" w:rsidRPr="00000000" w14:paraId="00000021">
      <w:pPr>
        <w:rPr/>
      </w:pPr>
      <w:r w:rsidDel="00000000" w:rsidR="00000000" w:rsidRPr="00000000">
        <w:rPr>
          <w:rtl w:val="0"/>
        </w:rPr>
        <w:t xml:space="preserve">For rapid developer reference, all primary API routes exposed by the backend are cataloged below: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Endpoint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HTTP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Access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Registers a new user account with hashed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Authenticates credentials and returns a signed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/api/material/upload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Protected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Uploads a study document via multipart form-data.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/api/material/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Protected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Retrieves all study materials uploaded by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/api/materials/:id/summarize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Protected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Generates an AI summary from uploaded material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/api/ai/flashcards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Protected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Generates revision flashcards via Google Gemini.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/api/ai/quiz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Protected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Generates multiple-choice self-assessment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/api/ai/study-plan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Protected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Formulates a customized, day-by-day learning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/api/admin/users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Protected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Retrieves platform user statistics and directories.</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(Continued on Page 3)</w:t>
      </w:r>
      <w:r w:rsidDel="00000000" w:rsidR="00000000" w:rsidRPr="00000000">
        <w:rPr>
          <w:rtl w:val="0"/>
        </w:rPr>
        <w:t xml:space="preserve"> # Phase 7: Project Documentation Phase (Page 3 of 3) - AI StudyBuddy (LearnMate)</w:t>
      </w:r>
    </w:p>
    <w:p w:rsidR="00000000" w:rsidDel="00000000" w:rsidP="00000000" w:rsidRDefault="00000000" w:rsidRPr="00000000" w14:paraId="0000004F">
      <w:pPr>
        <w:pStyle w:val="Heading2"/>
        <w:rPr/>
      </w:pPr>
      <w:bookmarkStart w:colFirst="0" w:colLast="0" w:name="_as7qxd3enw01" w:id="7"/>
      <w:bookmarkEnd w:id="7"/>
      <w:r w:rsidDel="00000000" w:rsidR="00000000" w:rsidRPr="00000000">
        <w:rPr>
          <w:rtl w:val="0"/>
        </w:rPr>
        <w:t xml:space="preserve">4. Maintenance &amp; Version Control Best Practices</w:t>
      </w:r>
    </w:p>
    <w:p w:rsidR="00000000" w:rsidDel="00000000" w:rsidP="00000000" w:rsidRDefault="00000000" w:rsidRPr="00000000" w14:paraId="00000050">
      <w:pPr>
        <w:rPr/>
      </w:pPr>
      <w:r w:rsidDel="00000000" w:rsidR="00000000" w:rsidRPr="00000000">
        <w:rPr>
          <w:rtl w:val="0"/>
        </w:rPr>
        <w:t xml:space="preserve">To ensure long-term maintainability of the AI StudyBuddy codebase, contributors and maintainers must adhere to the following operational standards: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Branching Strategy:</w:t>
      </w:r>
      <w:r w:rsidDel="00000000" w:rsidR="00000000" w:rsidRPr="00000000">
        <w:rPr>
          <w:rtl w:val="0"/>
        </w:rPr>
        <w:t xml:space="preserve"> Utilize Git flow branching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for production releases,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for integration, and feature branches for specific enhancements).</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Environment Security:</w:t>
      </w:r>
      <w:r w:rsidDel="00000000" w:rsidR="00000000" w:rsidRPr="00000000">
        <w:rPr>
          <w:rtl w:val="0"/>
        </w:rPr>
        <w:t xml:space="preserve"> Never commit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or hardcode API keys into source code repositories. Always rely on environment injection.</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Dependency Auditing:</w:t>
      </w:r>
      <w:r w:rsidDel="00000000" w:rsidR="00000000" w:rsidRPr="00000000">
        <w:rPr>
          <w:rtl w:val="0"/>
        </w:rPr>
        <w:t xml:space="preserve"> Periodically execute </w:t>
      </w:r>
      <w:r w:rsidDel="00000000" w:rsidR="00000000" w:rsidRPr="00000000">
        <w:rPr>
          <w:rFonts w:ascii="Roboto Mono" w:cs="Roboto Mono" w:eastAsia="Roboto Mono" w:hAnsi="Roboto Mono"/>
          <w:color w:val="188038"/>
          <w:rtl w:val="0"/>
        </w:rPr>
        <w:t xml:space="preserve">npm audit</w:t>
      </w:r>
      <w:r w:rsidDel="00000000" w:rsidR="00000000" w:rsidRPr="00000000">
        <w:rPr>
          <w:rtl w:val="0"/>
        </w:rPr>
        <w:t xml:space="preserve"> to identify and patch vulnerabilities in third-party Node.js packages.</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Code Formatting:</w:t>
      </w:r>
      <w:r w:rsidDel="00000000" w:rsidR="00000000" w:rsidRPr="00000000">
        <w:rPr>
          <w:rtl w:val="0"/>
        </w:rPr>
        <w:t xml:space="preserve"> Maintain consistent code formatting and style guidelines across all controllers, routes, and utility modules.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tc2kqif6bb8n" w:id="8"/>
      <w:bookmarkEnd w:id="8"/>
      <w:r w:rsidDel="00000000" w:rsidR="00000000" w:rsidRPr="00000000">
        <w:rPr>
          <w:rtl w:val="0"/>
        </w:rPr>
        <w:t xml:space="preserve">5. Conclusion &amp; Project Handover</w:t>
      </w:r>
    </w:p>
    <w:p w:rsidR="00000000" w:rsidDel="00000000" w:rsidP="00000000" w:rsidRDefault="00000000" w:rsidRPr="00000000" w14:paraId="00000059">
      <w:pPr>
        <w:rPr/>
      </w:pPr>
      <w:r w:rsidDel="00000000" w:rsidR="00000000" w:rsidRPr="00000000">
        <w:rPr>
          <w:rtl w:val="0"/>
        </w:rPr>
        <w:t xml:space="preserve">With the completion of Phase 7, the AI StudyBuddy (LearnMate) project is fully documented, thoroughly tested, and ready for deployment and demonstration. The modular architecture ensures that future teams can easily extend its capabilities with advanced features such as vector embeddings, real-time collaboration, and multi-language support.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