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471B1194" w14:textId="77777777" w:rsidR="00DD4F02" w:rsidRDefault="00DD4F02" w:rsidP="0049691D">
      <w:pPr>
        <w:rPr>
          <w:rStyle w:val="SubHeading"/>
        </w:rPr>
      </w:pPr>
    </w:p>
    <w:p w14:paraId="5F9D8EDF" w14:textId="77777777" w:rsidR="00725390" w:rsidRDefault="00725390" w:rsidP="0049691D">
      <w:pPr>
        <w:rPr>
          <w:rStyle w:val="SubHeading"/>
        </w:rPr>
      </w:pPr>
    </w:p>
    <w:p w14:paraId="32B24B6F" w14:textId="77777777" w:rsidR="00725390" w:rsidRDefault="00725390" w:rsidP="0049691D">
      <w:pPr>
        <w:rPr>
          <w:rStyle w:val="SubHeading"/>
        </w:rPr>
      </w:pPr>
    </w:p>
    <w:p w14:paraId="36FDA96B" w14:textId="77777777" w:rsidR="00725390" w:rsidRDefault="00725390" w:rsidP="0049691D">
      <w:pPr>
        <w:rPr>
          <w:rStyle w:val="SubHeading"/>
        </w:rPr>
      </w:pPr>
    </w:p>
    <w:p w14:paraId="452A04EE" w14:textId="77777777" w:rsidR="00725390" w:rsidRDefault="00725390" w:rsidP="0049691D">
      <w:pPr>
        <w:rPr>
          <w:rStyle w:val="SubHeading"/>
        </w:rPr>
      </w:pPr>
    </w:p>
    <w:p w14:paraId="00411CA1" w14:textId="77777777" w:rsidR="00725390" w:rsidRDefault="00725390" w:rsidP="0049691D">
      <w:pPr>
        <w:rPr>
          <w:rStyle w:val="SubHeading"/>
        </w:rPr>
      </w:pPr>
    </w:p>
    <w:p w14:paraId="401E9E2B" w14:textId="07FE6FFE" w:rsidR="00977191" w:rsidRDefault="005340B5" w:rsidP="0049691D">
      <w:pPr>
        <w:rPr>
          <w:b/>
        </w:rPr>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2A2A9F2B" w14:textId="77777777" w:rsidR="00DD4F02" w:rsidRDefault="00DD4F02" w:rsidP="0049691D">
      <w:pPr>
        <w:rPr>
          <w:rStyle w:val="SubHeading"/>
        </w:rPr>
      </w:pPr>
    </w:p>
    <w:p w14:paraId="1B68D3C2" w14:textId="747E3E58"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Assistant, Large Language Model, LLM,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5DD39889" w14:textId="3C00814C" w:rsidR="00876303" w:rsidRPr="00876303" w:rsidRDefault="006B0540" w:rsidP="00876303">
      <w:pPr>
        <w:pStyle w:val="Heading1"/>
      </w:pPr>
      <w:r>
        <w:lastRenderedPageBreak/>
        <w:t>Introduction</w:t>
      </w:r>
    </w:p>
    <w:p w14:paraId="2E099E2A" w14:textId="77777777" w:rsidR="009D1CB8" w:rsidRDefault="009D1CB8" w:rsidP="009D1CB8">
      <w:pPr>
        <w:rPr>
          <w:b/>
        </w:rPr>
      </w:pPr>
      <w:r>
        <w:t>The Systems Modeling Language (SysML) version 2 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42057585" w14:textId="690F737B" w:rsidR="009D1CB8" w:rsidRDefault="009D1CB8" w:rsidP="009D1CB8">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w:t>
      </w:r>
      <w:r w:rsidR="002F5E27">
        <w:t xml:space="preserve">use </w:t>
      </w:r>
      <w:r>
        <w:t>LLMs like the Generative Pre-trained Transformer (GPT) to create a more seamless integration into systems engineering workflows.</w:t>
      </w:r>
    </w:p>
    <w:p w14:paraId="667A34FF" w14:textId="77777777" w:rsidR="009D1CB8" w:rsidRDefault="009D1CB8" w:rsidP="009D1CB8">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795017FD" w14:textId="77777777" w:rsidR="009D1CB8" w:rsidRDefault="009D1CB8" w:rsidP="009D1CB8">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B540B2" w14:textId="77777777" w:rsidR="009D1CB8" w:rsidRDefault="009D1CB8" w:rsidP="009D1CB8">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36A59498" w14:textId="72D45ED5" w:rsidR="00AE4034" w:rsidRDefault="009D1CB8" w:rsidP="0049691D">
      <w:r>
        <w:t>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into the practice of systems engineering. The intrinsic goal of this academic endeavor is to advance systems engineering by leveraging the latest developments in artificial intelligence, thereby fostering an integration of human intellect with machine comprehension for superior system modeling and design.</w:t>
      </w:r>
    </w:p>
    <w:p w14:paraId="52339FBA" w14:textId="4CB2F508" w:rsidR="00AB7FE7" w:rsidRDefault="00AB7FE7" w:rsidP="008B794C">
      <w:pPr>
        <w:pStyle w:val="Heading1"/>
      </w:pPr>
      <w:r>
        <w:t>SysML v2 and Human Readability</w:t>
      </w:r>
    </w:p>
    <w:p w14:paraId="1D243D2F" w14:textId="545EC18A" w:rsidR="00AB7FE7" w:rsidRDefault="00AB7FE7" w:rsidP="00AB7FE7">
      <w:pPr>
        <w:rPr>
          <w:b/>
        </w:rPr>
      </w:pP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 These enhancements are designed to bring SysML closer to natural language, making the models more accessible and easier to comprehend for engineers and stakeholders alike.</w:t>
      </w:r>
    </w:p>
    <w:p w14:paraId="124BF1E5" w14:textId="77777777" w:rsidR="00AB7FE7" w:rsidRDefault="00AB7FE7" w:rsidP="00AB7FE7">
      <w:r>
        <w:t>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This shift towards a more user-friendly approach may reduce the learning curve for new users and may enhance efficiency for experienced modelers.</w:t>
      </w:r>
    </w:p>
    <w:p w14:paraId="068B8C0D" w14:textId="77777777" w:rsidR="00AB7FE7" w:rsidRDefault="00AB7FE7" w:rsidP="00AB7FE7">
      <w:r>
        <w:lastRenderedPageBreak/>
        <w:t>Given its closer alignment with natural language, SysML v2 is well-positioned to benefit from the integration with LLMs like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3288887E" w14:textId="77777777" w:rsidR="00AB7FE7" w:rsidRDefault="00AB7FE7" w:rsidP="00AB7FE7">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3AE92556" w14:textId="77777777" w:rsidR="00AB7FE7" w:rsidRDefault="00AB7FE7" w:rsidP="00AB7FE7">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1D4A2CBC" w14:textId="77777777" w:rsidR="00AB7FE7" w:rsidRDefault="00AB7FE7" w:rsidP="00AB7FE7">
      <w:r>
        <w:t xml:space="preserve">Moreover, the ability to use natural language </w:t>
      </w:r>
      <w:proofErr w:type="gramStart"/>
      <w:r>
        <w:t>as a means to</w:t>
      </w:r>
      <w:proofErr w:type="gramEnd"/>
      <w:r>
        <w:t xml:space="preserve"> interact with models can play a significant role in collaborative environments.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41A2EFA1" w14:textId="4B6C946D" w:rsidR="00AB7FE7" w:rsidRDefault="00AB7FE7" w:rsidP="00AB7FE7">
      <w:r>
        <w:t xml:space="preserve">As we venture further into the analysis of SysML v2 and LLMs, it's important to remain vigilant of the challenges this new interaction paradigm may present. </w:t>
      </w:r>
      <w:r w:rsidR="00174058">
        <w:t>Intricacies</w:t>
      </w:r>
      <w:r w:rsidR="000044FA">
        <w:t xml:space="preserve"> within the H</w:t>
      </w:r>
      <w:r>
        <w:t xml:space="preserve">uman language and the precision required for modeling </w:t>
      </w:r>
      <w:r w:rsidR="00174058">
        <w:t>complex</w:t>
      </w:r>
      <w:r>
        <w:t xml:space="preserve"> systems are factors that necessitate a careful balance to achieve the true utility and </w:t>
      </w:r>
      <w:r w:rsidR="00174058">
        <w:t>efficacy</w:t>
      </w:r>
      <w:r>
        <w:t xml:space="preserve"> of this integration.</w:t>
      </w:r>
    </w:p>
    <w:p w14:paraId="707F4746" w14:textId="31565A77" w:rsidR="008B794C" w:rsidRDefault="008B794C" w:rsidP="006E3E76">
      <w:pPr>
        <w:pStyle w:val="Heading1"/>
      </w:pPr>
      <w:r>
        <w:t>Challenges with SysML v2 API</w:t>
      </w:r>
    </w:p>
    <w:p w14:paraId="391EAFC8" w14:textId="31E9D4F6" w:rsidR="008B794C" w:rsidRDefault="008B794C" w:rsidP="008B794C">
      <w:pPr>
        <w:rPr>
          <w:b/>
        </w:rPr>
      </w:pPr>
      <w:r>
        <w:t xml:space="preserve">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w:t>
      </w:r>
      <w:r w:rsidR="00463E2A">
        <w:t>interchange</w:t>
      </w:r>
      <w:r>
        <w:t xml:space="preserve"> format, JSON.</w:t>
      </w:r>
    </w:p>
    <w:p w14:paraId="694A5E4D" w14:textId="0281E7C7" w:rsidR="008B794C" w:rsidRDefault="008B794C" w:rsidP="008B794C">
      <w:r>
        <w:t>A primary concern regarding this API interaction is the potential asymmetry and loss of traceability when converting from the SysML v2 model to the API representation. Once the model is published to the API any changes from the API cause the concrete and API models to be</w:t>
      </w:r>
      <w:r w:rsidR="00174058">
        <w:t>come</w:t>
      </w:r>
      <w:r>
        <w:t xml:space="preserve"> disjointed.  </w:t>
      </w:r>
    </w:p>
    <w:p w14:paraId="65109739" w14:textId="77777777" w:rsidR="008B794C" w:rsidRDefault="008B794C" w:rsidP="008B794C">
      <w:r>
        <w:t>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language. As a result, teams may find themselves focusing more on manipulating the JSON data rather than engaging with the expressive capabilities that SysML v2 offers.</w:t>
      </w:r>
    </w:p>
    <w:p w14:paraId="48864B16" w14:textId="77777777" w:rsidR="008B794C" w:rsidRDefault="008B794C" w:rsidP="008B794C">
      <w:r>
        <w:t xml:space="preserve">In response to these issues, we present the proposal of utilizing LLMs to conduct </w:t>
      </w:r>
      <w:sdt>
        <w:sdtPr>
          <w:tag w:val="goog_rdk_2"/>
          <w:id w:val="-390203479"/>
        </w:sdtPr>
        <w:sdtContent/>
      </w:sdt>
      <w:r>
        <w:t xml:space="preserve">CRUD operations directly on SysML v2 models. LLMs, with their advanced language understanding capacities, could potentially </w:t>
      </w:r>
      <w:r>
        <w:lastRenderedPageBreak/>
        <w:t>mitigate the challenges associated with API-model asymmetry. By processing the SysML v2 language constructs directly, LLMs can maintain the lineage and integrity of the system model by avoiding lossy translations into intermediary formats.</w:t>
      </w:r>
    </w:p>
    <w:p w14:paraId="62FB5B9D" w14:textId="77777777" w:rsidR="008B794C" w:rsidRDefault="008B794C" w:rsidP="008B794C">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FF680F5" w14:textId="77777777" w:rsidR="008B794C" w:rsidRDefault="008B794C" w:rsidP="008B794C">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0EBE1890" w14:textId="77777777" w:rsidR="008B794C" w:rsidRDefault="008B794C" w:rsidP="008B794C">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21B36CF4" w14:textId="52003324" w:rsidR="0058738E" w:rsidRDefault="0058738E" w:rsidP="0058738E">
      <w:pPr>
        <w:pStyle w:val="Heading1"/>
      </w:pPr>
      <w:r>
        <w:t>LLMs as a Bridge to Technological Integration</w:t>
      </w:r>
    </w:p>
    <w:p w14:paraId="4E85944D" w14:textId="41B396F8" w:rsidR="0058738E" w:rsidRDefault="0058738E" w:rsidP="0058738E">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p>
    <w:p w14:paraId="759723EA" w14:textId="77777777" w:rsidR="0058738E" w:rsidRDefault="00000000" w:rsidP="0058738E">
      <w:sdt>
        <w:sdtPr>
          <w:tag w:val="goog_rdk_6"/>
          <w:id w:val="-1708247314"/>
        </w:sdtPr>
        <w:sdtContent/>
      </w:sdt>
      <w:r w:rsidR="0058738E">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249AEF6" w14:textId="77777777" w:rsidR="0058738E" w:rsidRDefault="0058738E" w:rsidP="0058738E">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1FC9DD06" w14:textId="77777777" w:rsidR="0058738E" w:rsidRDefault="0058738E" w:rsidP="0058738E">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1E30F7DD" w14:textId="77777777" w:rsidR="0058738E" w:rsidRDefault="0058738E" w:rsidP="0058738E">
      <w:r>
        <w:t xml:space="preserve">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w:t>
      </w:r>
      <w:r>
        <w:lastRenderedPageBreak/>
        <w:t>analysis/simulation. Such a workflow allows engineers to focus more on their system's design and behavior, with LLMs handling the intricacies of interfacing with other technologies.</w:t>
      </w:r>
    </w:p>
    <w:p w14:paraId="2E5D9B4F" w14:textId="42B19F21" w:rsidR="00DA7258" w:rsidRDefault="00DA7258" w:rsidP="00DA7258">
      <w:pPr>
        <w:pStyle w:val="Heading1"/>
      </w:pPr>
      <w:r>
        <w:t>Methodology</w:t>
      </w:r>
    </w:p>
    <w:p w14:paraId="4315C9F1" w14:textId="09C03929" w:rsidR="00DA7258" w:rsidRDefault="00DA7258" w:rsidP="00DA7258">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35F0F5B9" w14:textId="5D1EF0E4" w:rsidR="00DA7258" w:rsidRDefault="00DA7258" w:rsidP="00DA7258">
      <w:pPr>
        <w:pStyle w:val="Heading2"/>
      </w:pPr>
      <w:r>
        <w:t>Experimental Setup</w:t>
      </w:r>
    </w:p>
    <w:p w14:paraId="780F8582" w14:textId="77777777" w:rsidR="00DA7258" w:rsidRDefault="00DA7258" w:rsidP="00DA7258">
      <w:r>
        <w:t>The tools involved in our experimental setup include:</w:t>
      </w:r>
    </w:p>
    <w:p w14:paraId="0681BB20" w14:textId="77777777" w:rsidR="00DA7258" w:rsidRDefault="00DA7258" w:rsidP="00594A66">
      <w:pPr>
        <w:pStyle w:val="ListParagraph"/>
        <w:numPr>
          <w:ilvl w:val="0"/>
          <w:numId w:val="34"/>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39F46782" w14:textId="0BD182FA" w:rsidR="00DA7258" w:rsidRDefault="00DA7258" w:rsidP="00594A66">
      <w:pPr>
        <w:pStyle w:val="ListParagraph"/>
        <w:numPr>
          <w:ilvl w:val="0"/>
          <w:numId w:val="34"/>
        </w:numPr>
        <w:pBdr>
          <w:top w:val="nil"/>
          <w:left w:val="nil"/>
          <w:bottom w:val="nil"/>
          <w:right w:val="nil"/>
          <w:between w:val="nil"/>
        </w:pBdr>
        <w:spacing w:before="0" w:line="259" w:lineRule="auto"/>
        <w:jc w:val="left"/>
      </w:pPr>
      <w:r w:rsidRPr="00594A66">
        <w:rPr>
          <w:color w:val="000000"/>
        </w:rPr>
        <w:t xml:space="preserve">OpenAI’s Assistants </w:t>
      </w:r>
      <w:r w:rsidRPr="00594A66">
        <w:rPr>
          <w:i/>
          <w:iCs/>
          <w:color w:val="000000"/>
        </w:rPr>
        <w:t>(essentially a trainable LLM)</w:t>
      </w:r>
      <w:r w:rsidRPr="00594A66">
        <w:rPr>
          <w:color w:val="000000"/>
        </w:rPr>
        <w:t xml:space="preserve"> - Recently released for public consumption, </w:t>
      </w:r>
      <w:r w:rsidR="00057F4A" w:rsidRPr="00594A66">
        <w:rPr>
          <w:color w:val="000000"/>
        </w:rPr>
        <w:t xml:space="preserve">Assistants </w:t>
      </w:r>
      <w:r w:rsidRPr="00594A66">
        <w:rPr>
          <w:color w:val="000000"/>
        </w:rPr>
        <w:t>can call OpenAI’s models via an API utilizing specific instructions to tune their personalities or utilize provided files for knowledge retrieval. These Assistances are capable of processing and generating text, as well as interpreting and executing code.</w:t>
      </w:r>
    </w:p>
    <w:p w14:paraId="7033B87F" w14:textId="247946EA" w:rsidR="00DA7258" w:rsidRPr="00594A66" w:rsidRDefault="00DA7258" w:rsidP="00594A66">
      <w:pPr>
        <w:pStyle w:val="ListParagraph"/>
        <w:numPr>
          <w:ilvl w:val="0"/>
          <w:numId w:val="34"/>
        </w:numPr>
        <w:pBdr>
          <w:top w:val="nil"/>
          <w:left w:val="nil"/>
          <w:bottom w:val="nil"/>
          <w:right w:val="nil"/>
          <w:between w:val="nil"/>
        </w:pBdr>
        <w:spacing w:before="0" w:line="259" w:lineRule="auto"/>
        <w:jc w:val="left"/>
      </w:pPr>
      <w:r w:rsidRPr="00594A66">
        <w:rPr>
          <w:color w:val="000000"/>
        </w:rPr>
        <w:t>A file system, to store SysML v2 models.</w:t>
      </w:r>
    </w:p>
    <w:p w14:paraId="70925130" w14:textId="09144282" w:rsidR="00594A66" w:rsidRDefault="00DD4F02" w:rsidP="00594A66">
      <w:pPr>
        <w:pStyle w:val="ListParagraph"/>
        <w:numPr>
          <w:ilvl w:val="0"/>
          <w:numId w:val="34"/>
        </w:numPr>
      </w:pPr>
      <w:r>
        <w:rPr>
          <w:noProof/>
        </w:rPr>
        <w:drawing>
          <wp:anchor distT="0" distB="0" distL="114300" distR="114300" simplePos="0" relativeHeight="251666432" behindDoc="0" locked="0" layoutInCell="1" allowOverlap="1" wp14:anchorId="09D9D5A0" wp14:editId="0E0D6717">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rsidR="00594A66">
        <w:t>A scripting environment or a JupyterLab notebook, to interface with the LLM and execute generated code.</w:t>
      </w:r>
    </w:p>
    <w:p w14:paraId="39817759" w14:textId="21D2C5BF" w:rsidR="00594A66" w:rsidRDefault="00903E3D" w:rsidP="00DD4F02">
      <w:pPr>
        <w:pStyle w:val="Caption"/>
      </w:pPr>
      <w:r>
        <w:t xml:space="preserve">Figure </w:t>
      </w:r>
      <w:fldSimple w:instr=" SEQ Figure \* ARABIC ">
        <w:r w:rsidR="004E0D1D">
          <w:rPr>
            <w:noProof/>
          </w:rPr>
          <w:t>1</w:t>
        </w:r>
      </w:fldSimple>
      <w:r>
        <w:t xml:space="preserve">. </w:t>
      </w:r>
      <w:r w:rsidRPr="00B25E6A">
        <w:t>An example of an Assistant developed by OpenAI and used here to interrogate and modify a SysMLv2 model.</w:t>
      </w:r>
    </w:p>
    <w:p w14:paraId="432A2057" w14:textId="0A9C7D97" w:rsidR="00DA7258" w:rsidRDefault="00DA7258" w:rsidP="00DA7258">
      <w:r>
        <w:t xml:space="preserve">In the experiment, we utilize a pre-trained instance of an Assistant, and provide it with a SysML v2 model stored as a textual file. Through an API the Assistant is instructed to perform specific CRUD operations </w:t>
      </w:r>
      <w:r>
        <w:lastRenderedPageBreak/>
        <w:t>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42277F53" w14:textId="177558A0" w:rsidR="00DA7258" w:rsidRPr="00086C8A" w:rsidRDefault="00903E3D" w:rsidP="00903E3D">
      <w:pPr>
        <w:pStyle w:val="Figure"/>
        <w:jc w:val="left"/>
        <w:rPr>
          <w:rStyle w:val="SubHeading"/>
        </w:rPr>
      </w:pPr>
      <w:r w:rsidRPr="00086C8A">
        <w:rPr>
          <w:rStyle w:val="SubHeading"/>
        </w:rPr>
        <w:drawing>
          <wp:anchor distT="0" distB="0" distL="114300" distR="114300" simplePos="0" relativeHeight="251663360" behindDoc="1" locked="0" layoutInCell="1" allowOverlap="1" wp14:anchorId="4B2722C4" wp14:editId="3905E83D">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00DA7258" w:rsidRPr="00086C8A">
        <w:rPr>
          <w:rStyle w:val="SubHeading"/>
        </w:rPr>
        <w:t xml:space="preserve">Workflow </w:t>
      </w:r>
    </w:p>
    <w:p w14:paraId="004C6534" w14:textId="19356854" w:rsidR="00DA7258" w:rsidRDefault="00DA7258" w:rsidP="00DA7258">
      <w:r>
        <w:t>Here is how the workflow operates:</w:t>
      </w:r>
    </w:p>
    <w:p w14:paraId="56E31D35" w14:textId="77777777" w:rsidR="00F24D10" w:rsidRDefault="00A32BE1" w:rsidP="00D01B6B">
      <w:pPr>
        <w:pStyle w:val="ListParagraph"/>
        <w:numPr>
          <w:ilvl w:val="0"/>
          <w:numId w:val="35"/>
        </w:numPr>
        <w:pBdr>
          <w:top w:val="nil"/>
          <w:left w:val="nil"/>
          <w:bottom w:val="nil"/>
          <w:right w:val="nil"/>
          <w:between w:val="nil"/>
        </w:pBdr>
        <w:spacing w:before="0" w:line="259" w:lineRule="auto"/>
        <w:ind w:hanging="180"/>
        <w:jc w:val="left"/>
      </w:pPr>
      <w:r>
        <w:t xml:space="preserve">An Assistant is manually created by the user </w:t>
      </w:r>
      <w:r w:rsidR="008714AA">
        <w:t xml:space="preserve">in the OpenAI Playground or </w:t>
      </w:r>
      <w:r w:rsidR="00431165">
        <w:t xml:space="preserve">is </w:t>
      </w:r>
      <w:r w:rsidR="008714AA">
        <w:t>automatically created by the API interaction workflow.</w:t>
      </w:r>
    </w:p>
    <w:p w14:paraId="23F61031" w14:textId="19EDE7D2" w:rsidR="00BF1EF1" w:rsidRPr="00187692" w:rsidRDefault="00BF1EF1" w:rsidP="00D01B6B">
      <w:pPr>
        <w:pStyle w:val="ListParagraph"/>
        <w:numPr>
          <w:ilvl w:val="0"/>
          <w:numId w:val="35"/>
        </w:numPr>
        <w:pBdr>
          <w:top w:val="nil"/>
          <w:left w:val="nil"/>
          <w:bottom w:val="nil"/>
          <w:right w:val="nil"/>
          <w:between w:val="nil"/>
        </w:pBdr>
        <w:spacing w:before="0" w:line="259" w:lineRule="auto"/>
        <w:ind w:hanging="180"/>
        <w:jc w:val="left"/>
        <w:rPr>
          <w:i/>
          <w:iCs/>
        </w:rPr>
      </w:pPr>
      <w:r>
        <w:t xml:space="preserve">The </w:t>
      </w:r>
      <w:r w:rsidR="008714AA">
        <w:t xml:space="preserve">user manually </w:t>
      </w:r>
      <w:r w:rsidR="00086D50">
        <w:t xml:space="preserve">pushes a reference SysMLv2 model </w:t>
      </w:r>
      <w:r w:rsidR="008714AA">
        <w:t xml:space="preserve">(or automatically by the workflow) </w:t>
      </w:r>
      <w:r w:rsidR="00086D50">
        <w:t xml:space="preserve">to the Assistant. This model is immutable and acts as a training object for the </w:t>
      </w:r>
      <w:r w:rsidR="00EA42B9">
        <w:t>Assistant</w:t>
      </w:r>
      <w:r w:rsidR="00086D50" w:rsidRPr="00187692">
        <w:rPr>
          <w:i/>
          <w:iCs/>
        </w:rPr>
        <w:t>.</w:t>
      </w:r>
      <w:r w:rsidR="00F16CCF" w:rsidRPr="00187692">
        <w:rPr>
          <w:i/>
          <w:iCs/>
        </w:rPr>
        <w:t xml:space="preserve"> (Note: The working model remains on the local server </w:t>
      </w:r>
      <w:r w:rsidR="0037717A" w:rsidRPr="00187692">
        <w:rPr>
          <w:i/>
          <w:iCs/>
        </w:rPr>
        <w:t>and may be edited by returned and executed code.</w:t>
      </w:r>
      <w:r w:rsidR="00A32BE1" w:rsidRPr="00187692">
        <w:rPr>
          <w:i/>
          <w:iCs/>
        </w:rPr>
        <w:t>)</w:t>
      </w:r>
      <w:r w:rsidR="00086D50" w:rsidRPr="00187692">
        <w:rPr>
          <w:i/>
          <w:iCs/>
        </w:rPr>
        <w:t xml:space="preserve"> </w:t>
      </w:r>
    </w:p>
    <w:p w14:paraId="0DD32B66" w14:textId="411C11D2" w:rsidR="00DA7258" w:rsidRDefault="00DA7258" w:rsidP="00D01B6B">
      <w:pPr>
        <w:pStyle w:val="ListParagraph"/>
        <w:numPr>
          <w:ilvl w:val="0"/>
          <w:numId w:val="35"/>
        </w:numPr>
        <w:pBdr>
          <w:top w:val="nil"/>
          <w:left w:val="nil"/>
          <w:bottom w:val="nil"/>
          <w:right w:val="nil"/>
          <w:between w:val="nil"/>
        </w:pBdr>
        <w:spacing w:before="0" w:line="259" w:lineRule="auto"/>
        <w:ind w:hanging="180"/>
        <w:jc w:val="left"/>
      </w:pPr>
      <w:r w:rsidRPr="005E3D6D">
        <w:rPr>
          <w:color w:val="000000"/>
        </w:rPr>
        <w:t xml:space="preserve">The user </w:t>
      </w:r>
      <w:r w:rsidR="000670FF" w:rsidRPr="005E3D6D">
        <w:rPr>
          <w:color w:val="000000"/>
        </w:rPr>
        <w:t xml:space="preserve">or another computer </w:t>
      </w:r>
      <w:r w:rsidRPr="005E3D6D">
        <w:rPr>
          <w:color w:val="000000"/>
        </w:rPr>
        <w:t>submits natural language request</w:t>
      </w:r>
      <w:r w:rsidR="000670FF" w:rsidRPr="005E3D6D">
        <w:rPr>
          <w:color w:val="000000"/>
        </w:rPr>
        <w:t>s</w:t>
      </w:r>
      <w:r w:rsidRPr="005E3D6D">
        <w:rPr>
          <w:color w:val="000000"/>
        </w:rPr>
        <w:t xml:space="preserve"> to the </w:t>
      </w:r>
      <w:r w:rsidR="000670FF" w:rsidRPr="005E3D6D">
        <w:rPr>
          <w:color w:val="000000"/>
        </w:rPr>
        <w:t>A</w:t>
      </w:r>
      <w:r w:rsidRPr="005E3D6D">
        <w:rPr>
          <w:color w:val="000000"/>
        </w:rPr>
        <w:t xml:space="preserve">ssistant to </w:t>
      </w:r>
      <w:r w:rsidR="000670FF" w:rsidRPr="005E3D6D">
        <w:rPr>
          <w:color w:val="000000"/>
        </w:rPr>
        <w:t xml:space="preserve">query or </w:t>
      </w:r>
      <w:r w:rsidRPr="005E3D6D">
        <w:rPr>
          <w:color w:val="000000"/>
        </w:rPr>
        <w:t>modify a SysML v2 model</w:t>
      </w:r>
      <w:r w:rsidR="00486095">
        <w:rPr>
          <w:color w:val="000000"/>
        </w:rPr>
        <w:t xml:space="preserve">, creating and running a </w:t>
      </w:r>
      <w:r w:rsidR="00965882">
        <w:rPr>
          <w:color w:val="000000"/>
        </w:rPr>
        <w:t xml:space="preserve">thread </w:t>
      </w:r>
      <w:r w:rsidR="00486095">
        <w:rPr>
          <w:color w:val="000000"/>
        </w:rPr>
        <w:t xml:space="preserve">on the </w:t>
      </w:r>
      <w:r w:rsidR="00A9666D">
        <w:rPr>
          <w:color w:val="000000"/>
        </w:rPr>
        <w:t xml:space="preserve">LLM </w:t>
      </w:r>
      <w:r w:rsidR="0053280E">
        <w:rPr>
          <w:color w:val="000000"/>
        </w:rPr>
        <w:t xml:space="preserve">model </w:t>
      </w:r>
      <w:r w:rsidR="00A9666D">
        <w:rPr>
          <w:color w:val="000000"/>
        </w:rPr>
        <w:t>server</w:t>
      </w:r>
      <w:r w:rsidR="008A7411">
        <w:rPr>
          <w:color w:val="000000"/>
        </w:rPr>
        <w:t>.</w:t>
      </w:r>
    </w:p>
    <w:p w14:paraId="4849656D" w14:textId="4F0679BB" w:rsidR="005E3D6D" w:rsidRDefault="00EA42B9" w:rsidP="00D01B6B">
      <w:pPr>
        <w:pStyle w:val="ListParagraph"/>
        <w:numPr>
          <w:ilvl w:val="0"/>
          <w:numId w:val="35"/>
        </w:numPr>
        <w:pBdr>
          <w:top w:val="nil"/>
          <w:left w:val="nil"/>
          <w:bottom w:val="nil"/>
          <w:right w:val="nil"/>
          <w:between w:val="nil"/>
        </w:pBdr>
        <w:spacing w:before="0" w:line="259" w:lineRule="auto"/>
        <w:ind w:hanging="180"/>
        <w:jc w:val="left"/>
      </w:pPr>
      <w:r w:rsidRPr="005E3D6D">
        <w:rPr>
          <w:color w:val="000000"/>
        </w:rPr>
        <w:t>Using the reference model, t</w:t>
      </w:r>
      <w:r w:rsidR="00DA7258" w:rsidRPr="005E3D6D">
        <w:rPr>
          <w:color w:val="000000"/>
        </w:rPr>
        <w:t xml:space="preserve">he </w:t>
      </w:r>
      <w:r w:rsidRPr="005E3D6D">
        <w:rPr>
          <w:color w:val="000000"/>
        </w:rPr>
        <w:t>Assistant</w:t>
      </w:r>
      <w:r w:rsidR="00DA7258" w:rsidRPr="005E3D6D">
        <w:rPr>
          <w:color w:val="000000"/>
        </w:rPr>
        <w:t xml:space="preserve"> processes this request</w:t>
      </w:r>
      <w:r w:rsidR="00187692">
        <w:rPr>
          <w:color w:val="000000"/>
        </w:rPr>
        <w:t xml:space="preserve"> thread</w:t>
      </w:r>
      <w:r w:rsidR="00DA7258" w:rsidRPr="005E3D6D">
        <w:rPr>
          <w:color w:val="000000"/>
        </w:rPr>
        <w:t xml:space="preserve">, understands the SysML v2 syntax in the context of the reference model, and generates </w:t>
      </w:r>
      <w:r w:rsidR="00431165" w:rsidRPr="005E3D6D">
        <w:rPr>
          <w:color w:val="000000"/>
        </w:rPr>
        <w:t xml:space="preserve">a textual response to a query or </w:t>
      </w:r>
      <w:r w:rsidR="00DA7258" w:rsidRPr="005E3D6D">
        <w:rPr>
          <w:color w:val="000000"/>
        </w:rPr>
        <w:t xml:space="preserve">Python code that reflects the requested </w:t>
      </w:r>
      <w:r w:rsidR="00187692">
        <w:rPr>
          <w:color w:val="000000"/>
        </w:rPr>
        <w:t xml:space="preserve">information or </w:t>
      </w:r>
      <w:r w:rsidR="00DA7258" w:rsidRPr="005E3D6D">
        <w:rPr>
          <w:color w:val="000000"/>
        </w:rPr>
        <w:t>changes.</w:t>
      </w:r>
    </w:p>
    <w:p w14:paraId="6BF1BEB0" w14:textId="4DC4F422" w:rsidR="00F24D10" w:rsidRPr="003A7343" w:rsidRDefault="00F411AF" w:rsidP="00D01B6B">
      <w:pPr>
        <w:pStyle w:val="ListParagraph"/>
        <w:numPr>
          <w:ilvl w:val="0"/>
          <w:numId w:val="35"/>
        </w:numPr>
        <w:pBdr>
          <w:top w:val="nil"/>
          <w:left w:val="nil"/>
          <w:bottom w:val="nil"/>
          <w:right w:val="nil"/>
          <w:between w:val="nil"/>
        </w:pBdr>
        <w:spacing w:before="0" w:after="160" w:line="259" w:lineRule="auto"/>
        <w:ind w:hanging="180"/>
        <w:jc w:val="left"/>
      </w:pPr>
      <w:r w:rsidRPr="005E3D6D">
        <w:rPr>
          <w:color w:val="000000"/>
        </w:rPr>
        <w:t xml:space="preserve">If code is returned </w:t>
      </w:r>
      <w:r w:rsidR="00D01B6B">
        <w:rPr>
          <w:color w:val="000000"/>
        </w:rPr>
        <w:t xml:space="preserve">to </w:t>
      </w:r>
      <w:r w:rsidRPr="005E3D6D">
        <w:rPr>
          <w:color w:val="000000"/>
        </w:rPr>
        <w:t xml:space="preserve">the local API </w:t>
      </w:r>
      <w:r w:rsidR="008A7411" w:rsidRPr="005E3D6D">
        <w:rPr>
          <w:color w:val="000000"/>
        </w:rPr>
        <w:t>endpoint,</w:t>
      </w:r>
      <w:r w:rsidR="00DA7258" w:rsidRPr="005E3D6D">
        <w:rPr>
          <w:color w:val="000000"/>
        </w:rPr>
        <w:t xml:space="preserve"> </w:t>
      </w:r>
      <w:r w:rsidR="00D01B6B">
        <w:rPr>
          <w:color w:val="000000"/>
        </w:rPr>
        <w:t>it</w:t>
      </w:r>
      <w:r w:rsidRPr="005E3D6D">
        <w:rPr>
          <w:color w:val="000000"/>
        </w:rPr>
        <w:t xml:space="preserve"> </w:t>
      </w:r>
      <w:r w:rsidR="009D35A7" w:rsidRPr="005E3D6D">
        <w:rPr>
          <w:color w:val="000000"/>
        </w:rPr>
        <w:t>recognizes</w:t>
      </w:r>
      <w:r w:rsidRPr="005E3D6D">
        <w:rPr>
          <w:color w:val="000000"/>
        </w:rPr>
        <w:t xml:space="preserve"> the code, extracts the code</w:t>
      </w:r>
      <w:r w:rsidR="009D35A7" w:rsidRPr="005E3D6D">
        <w:rPr>
          <w:color w:val="000000"/>
        </w:rPr>
        <w:t xml:space="preserve"> from the response</w:t>
      </w:r>
      <w:r w:rsidRPr="005E3D6D">
        <w:rPr>
          <w:color w:val="000000"/>
        </w:rPr>
        <w:t>, and then</w:t>
      </w:r>
      <w:r w:rsidR="009D35A7" w:rsidRPr="005E3D6D">
        <w:rPr>
          <w:color w:val="000000"/>
        </w:rPr>
        <w:t xml:space="preserve"> </w:t>
      </w:r>
      <w:r w:rsidR="00DA7258" w:rsidRPr="005E3D6D">
        <w:rPr>
          <w:color w:val="000000"/>
        </w:rPr>
        <w:t>execute</w:t>
      </w:r>
      <w:r w:rsidR="009D35A7" w:rsidRPr="005E3D6D">
        <w:rPr>
          <w:color w:val="000000"/>
        </w:rPr>
        <w:t>s this code</w:t>
      </w:r>
      <w:r w:rsidR="00DA7258" w:rsidRPr="005E3D6D">
        <w:rPr>
          <w:color w:val="000000"/>
        </w:rPr>
        <w:t xml:space="preserve"> in the user's local environment, where the </w:t>
      </w:r>
      <w:r w:rsidR="00B60E67" w:rsidRPr="005E3D6D">
        <w:rPr>
          <w:color w:val="000000"/>
        </w:rPr>
        <w:t xml:space="preserve">working </w:t>
      </w:r>
      <w:r w:rsidR="00DA7258" w:rsidRPr="005E3D6D">
        <w:rPr>
          <w:color w:val="000000"/>
        </w:rPr>
        <w:t>SysML v2 model files are stored</w:t>
      </w:r>
      <w:r w:rsidR="00F24D10" w:rsidRPr="005E3D6D">
        <w:rPr>
          <w:color w:val="000000"/>
        </w:rPr>
        <w:t>.</w:t>
      </w:r>
    </w:p>
    <w:p w14:paraId="424D36C2" w14:textId="1EB24690" w:rsidR="003A7343" w:rsidRDefault="003A7343" w:rsidP="00D01B6B">
      <w:pPr>
        <w:pStyle w:val="ListParagraph"/>
        <w:numPr>
          <w:ilvl w:val="0"/>
          <w:numId w:val="35"/>
        </w:numPr>
        <w:pBdr>
          <w:top w:val="nil"/>
          <w:left w:val="nil"/>
          <w:bottom w:val="nil"/>
          <w:right w:val="nil"/>
          <w:between w:val="nil"/>
        </w:pBdr>
        <w:spacing w:before="0" w:after="160" w:line="259" w:lineRule="auto"/>
        <w:ind w:hanging="180"/>
        <w:jc w:val="left"/>
      </w:pPr>
      <w:r w:rsidRPr="005E3D6D">
        <w:rPr>
          <w:color w:val="000000"/>
        </w:rPr>
        <w:t>If an error occurs when locally executing the returned code the error is captured and a new thread is started with the same initial request</w:t>
      </w:r>
      <w:r w:rsidR="005E3D6D" w:rsidRPr="005E3D6D">
        <w:rPr>
          <w:color w:val="000000"/>
        </w:rPr>
        <w:t xml:space="preserve"> but this time including the error message. This can be </w:t>
      </w:r>
      <w:r w:rsidR="00965882">
        <w:rPr>
          <w:color w:val="000000"/>
        </w:rPr>
        <w:t xml:space="preserve">repeatedly </w:t>
      </w:r>
      <w:r w:rsidR="005E3D6D" w:rsidRPr="005E3D6D">
        <w:rPr>
          <w:color w:val="000000"/>
        </w:rPr>
        <w:t>used by the Assistant to correctly modify the response</w:t>
      </w:r>
      <w:r w:rsidR="00965882">
        <w:rPr>
          <w:color w:val="000000"/>
        </w:rPr>
        <w:t xml:space="preserve"> until the code executes properly</w:t>
      </w:r>
      <w:r w:rsidR="005E3D6D" w:rsidRPr="005E3D6D">
        <w:rPr>
          <w:color w:val="000000"/>
        </w:rPr>
        <w:t>.</w:t>
      </w:r>
      <w:r w:rsidRPr="005E3D6D">
        <w:rPr>
          <w:color w:val="000000"/>
        </w:rPr>
        <w:t xml:space="preserve"> </w:t>
      </w:r>
    </w:p>
    <w:p w14:paraId="732B45D7" w14:textId="0D27DC11" w:rsidR="00DA7258" w:rsidRPr="00F24D10" w:rsidRDefault="00D01B6B" w:rsidP="00D01B6B">
      <w:pPr>
        <w:pStyle w:val="ListParagraph"/>
        <w:numPr>
          <w:ilvl w:val="0"/>
          <w:numId w:val="35"/>
        </w:numPr>
        <w:pBdr>
          <w:top w:val="nil"/>
          <w:left w:val="nil"/>
          <w:bottom w:val="nil"/>
          <w:right w:val="nil"/>
          <w:between w:val="nil"/>
        </w:pBdr>
        <w:spacing w:before="0" w:after="160" w:line="259" w:lineRule="auto"/>
        <w:ind w:hanging="180"/>
        <w:jc w:val="left"/>
      </w:pPr>
      <w:r>
        <w:rPr>
          <w:color w:val="000000"/>
        </w:rPr>
        <w:t>Any r</w:t>
      </w:r>
      <w:r w:rsidR="005A7DF4" w:rsidRPr="005E3D6D">
        <w:rPr>
          <w:color w:val="000000"/>
        </w:rPr>
        <w:t xml:space="preserve">equested </w:t>
      </w:r>
      <w:r w:rsidR="00DA7258" w:rsidRPr="005E3D6D">
        <w:rPr>
          <w:color w:val="000000"/>
        </w:rPr>
        <w:t xml:space="preserve">modifications </w:t>
      </w:r>
      <w:r w:rsidR="005A7DF4" w:rsidRPr="005E3D6D">
        <w:rPr>
          <w:color w:val="000000"/>
        </w:rPr>
        <w:t xml:space="preserve">are </w:t>
      </w:r>
      <w:r>
        <w:rPr>
          <w:color w:val="000000"/>
        </w:rPr>
        <w:t>performed on</w:t>
      </w:r>
      <w:r w:rsidR="00DA7258" w:rsidRPr="005E3D6D">
        <w:rPr>
          <w:color w:val="000000"/>
        </w:rPr>
        <w:t xml:space="preserve"> the </w:t>
      </w:r>
      <w:r w:rsidR="005A7DF4" w:rsidRPr="005E3D6D">
        <w:rPr>
          <w:color w:val="000000"/>
        </w:rPr>
        <w:t xml:space="preserve">local SysML v2 model and </w:t>
      </w:r>
      <w:r>
        <w:rPr>
          <w:color w:val="000000"/>
        </w:rPr>
        <w:t>any</w:t>
      </w:r>
      <w:r w:rsidR="005A7DF4" w:rsidRPr="005E3D6D">
        <w:rPr>
          <w:color w:val="000000"/>
        </w:rPr>
        <w:t xml:space="preserve"> post processing may occur such as</w:t>
      </w:r>
      <w:r>
        <w:rPr>
          <w:color w:val="000000"/>
        </w:rPr>
        <w:t xml:space="preserve"> model</w:t>
      </w:r>
      <w:r w:rsidR="005A7DF4" w:rsidRPr="005E3D6D">
        <w:rPr>
          <w:color w:val="000000"/>
        </w:rPr>
        <w:t xml:space="preserve"> publishing</w:t>
      </w:r>
      <w:r w:rsidR="00F24D10" w:rsidRPr="005E3D6D">
        <w:rPr>
          <w:color w:val="000000"/>
        </w:rPr>
        <w:t xml:space="preserve">, </w:t>
      </w:r>
      <w:r w:rsidR="005A7DF4" w:rsidRPr="005E3D6D">
        <w:rPr>
          <w:color w:val="000000"/>
        </w:rPr>
        <w:t>diagram</w:t>
      </w:r>
      <w:r>
        <w:rPr>
          <w:color w:val="000000"/>
        </w:rPr>
        <w:t>ing</w:t>
      </w:r>
      <w:r w:rsidR="005A7DF4" w:rsidRPr="005E3D6D">
        <w:rPr>
          <w:color w:val="000000"/>
        </w:rPr>
        <w:t>, etc</w:t>
      </w:r>
      <w:r w:rsidR="00DA7258" w:rsidRPr="005E3D6D">
        <w:rPr>
          <w:color w:val="000000"/>
        </w:rPr>
        <w:t>.</w:t>
      </w:r>
    </w:p>
    <w:p w14:paraId="11D3B35D" w14:textId="7A9ADCF5" w:rsidR="00F24D10" w:rsidRDefault="00F24D10" w:rsidP="00D01B6B">
      <w:pPr>
        <w:pStyle w:val="ListParagraph"/>
        <w:numPr>
          <w:ilvl w:val="0"/>
          <w:numId w:val="35"/>
        </w:numPr>
        <w:pBdr>
          <w:top w:val="nil"/>
          <w:left w:val="nil"/>
          <w:bottom w:val="nil"/>
          <w:right w:val="nil"/>
          <w:between w:val="nil"/>
        </w:pBdr>
        <w:spacing w:before="0" w:after="160" w:line="259" w:lineRule="auto"/>
        <w:ind w:hanging="180"/>
        <w:jc w:val="left"/>
      </w:pPr>
      <w:r w:rsidRPr="005E3D6D">
        <w:rPr>
          <w:color w:val="000000"/>
        </w:rPr>
        <w:t xml:space="preserve">For continued work the updated local model now becomes the reference model and this reference model is now pushed to the </w:t>
      </w:r>
      <w:r w:rsidR="003C056A" w:rsidRPr="005E3D6D">
        <w:rPr>
          <w:color w:val="000000"/>
        </w:rPr>
        <w:t>Assistant as knowledge for any further queries or modification requests.</w:t>
      </w:r>
    </w:p>
    <w:p w14:paraId="5E232CFC" w14:textId="6DFAC50F" w:rsidR="00DA7258" w:rsidRPr="00086C8A" w:rsidRDefault="00DA7258" w:rsidP="00DA7258">
      <w:pPr>
        <w:rPr>
          <w:rStyle w:val="SubHeading"/>
        </w:rPr>
      </w:pPr>
      <w:r w:rsidRPr="00086C8A">
        <w:rPr>
          <w:rStyle w:val="SubHeading"/>
        </w:rPr>
        <w:t>Expanding the Workflow</w:t>
      </w:r>
    </w:p>
    <w:p w14:paraId="2D0EF121" w14:textId="221B8B28" w:rsidR="00806A01" w:rsidRPr="005E3D6D" w:rsidRDefault="00187692" w:rsidP="005E3D6D">
      <w:pPr>
        <w:rPr>
          <w:rStyle w:val="SubHeading"/>
          <w:b w:val="0"/>
          <w:sz w:val="22"/>
        </w:rPr>
      </w:pPr>
      <w:r>
        <w:rPr>
          <w:noProof/>
        </w:rPr>
        <mc:AlternateContent>
          <mc:Choice Requires="wps">
            <w:drawing>
              <wp:anchor distT="0" distB="0" distL="114300" distR="114300" simplePos="0" relativeHeight="251673600" behindDoc="1" locked="0" layoutInCell="1" allowOverlap="1" wp14:anchorId="7229FE4C" wp14:editId="15B64398">
                <wp:simplePos x="0" y="0"/>
                <wp:positionH relativeFrom="margin">
                  <wp:align>right</wp:align>
                </wp:positionH>
                <wp:positionV relativeFrom="paragraph">
                  <wp:posOffset>138209</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21AF15D3" w14:textId="1C8FA3E5" w:rsidR="005E3D6D" w:rsidRPr="00DE45CE" w:rsidRDefault="005E3D6D" w:rsidP="005E3D6D">
                            <w:pPr>
                              <w:pStyle w:val="Caption"/>
                              <w:rPr>
                                <w:b/>
                                <w:noProof/>
                                <w:szCs w:val="16"/>
                              </w:rPr>
                            </w:pPr>
                            <w:r>
                              <w:t xml:space="preserve">Figure </w:t>
                            </w:r>
                            <w:fldSimple w:instr=" SEQ Figure \* ARABIC ">
                              <w:r w:rsidR="004E0D1D">
                                <w:rPr>
                                  <w:noProof/>
                                </w:rPr>
                                <w:t>2</w:t>
                              </w:r>
                            </w:fldSimple>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9FE4C" id="_x0000_t202" coordsize="21600,21600" o:spt="202" path="m,l,21600r21600,l21600,xe">
                <v:stroke joinstyle="miter"/>
                <v:path gradientshapeok="t" o:connecttype="rect"/>
              </v:shapetype>
              <v:shape id="Text Box 1" o:spid="_x0000_s1026" type="#_x0000_t202" style="position:absolute;left:0;text-align:left;margin-left:81.65pt;margin-top:10.9pt;width:132.85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" stroked="f">
                <v:textbox style="mso-fit-shape-to-text:t" inset="0,0,0,0">
                  <w:txbxContent>
                    <w:p w14:paraId="21AF15D3" w14:textId="1C8FA3E5" w:rsidR="005E3D6D" w:rsidRPr="00DE45CE" w:rsidRDefault="005E3D6D" w:rsidP="005E3D6D">
                      <w:pPr>
                        <w:pStyle w:val="Caption"/>
                        <w:rPr>
                          <w:b/>
                          <w:noProof/>
                          <w:szCs w:val="16"/>
                        </w:rPr>
                      </w:pPr>
                      <w:r>
                        <w:t xml:space="preserve">Figure </w:t>
                      </w:r>
                      <w:fldSimple w:instr=" SEQ Figure \* ARABIC ">
                        <w:r w:rsidR="004E0D1D">
                          <w:rPr>
                            <w:noProof/>
                          </w:rPr>
                          <w:t>2</w:t>
                        </w:r>
                      </w:fldSimple>
                      <w:r>
                        <w:t xml:space="preserve">. </w:t>
                      </w:r>
                      <w:r w:rsidRPr="00D827FB">
                        <w:t>Workflow for executing code provided by the Assistant API.</w:t>
                      </w:r>
                    </w:p>
                  </w:txbxContent>
                </v:textbox>
                <w10:wrap type="tight" anchorx="margin"/>
              </v:shape>
            </w:pict>
          </mc:Fallback>
        </mc:AlternateContent>
      </w:r>
      <w:r w:rsidR="00DA7258">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38B4A0BD" w14:textId="77777777" w:rsidR="005E3D6D" w:rsidRDefault="005E3D6D">
      <w:pPr>
        <w:spacing w:before="0"/>
        <w:jc w:val="left"/>
        <w:rPr>
          <w:rStyle w:val="SubHeading"/>
        </w:rPr>
      </w:pPr>
      <w:r>
        <w:rPr>
          <w:rStyle w:val="SubHeading"/>
        </w:rPr>
        <w:br w:type="page"/>
      </w:r>
    </w:p>
    <w:p w14:paraId="35A3F41A" w14:textId="1D394263" w:rsidR="00DA7258" w:rsidRPr="00086C8A" w:rsidRDefault="00DA7258" w:rsidP="00DA7258">
      <w:pPr>
        <w:rPr>
          <w:rStyle w:val="SubHeading"/>
        </w:rPr>
      </w:pPr>
      <w:r w:rsidRPr="00086C8A">
        <w:rPr>
          <w:rStyle w:val="SubHeading"/>
        </w:rPr>
        <w:lastRenderedPageBreak/>
        <w:t>Challenges and Issues</w:t>
      </w:r>
    </w:p>
    <w:p w14:paraId="6DD85F63" w14:textId="7CAA3A17" w:rsidR="00DA7258" w:rsidRDefault="00DA7258" w:rsidP="00DA7258">
      <w:r>
        <w:t>Several challenges could arise when developing such a tool:</w:t>
      </w:r>
    </w:p>
    <w:p w14:paraId="20D03FEB" w14:textId="53F6B550" w:rsidR="00DA7258" w:rsidRDefault="00DA7258" w:rsidP="00DA7258">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7030E406" w14:textId="17848930" w:rsidR="00DA7258" w:rsidRDefault="00DA7258" w:rsidP="00DA7258">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1EA8A93A" w14:textId="07AAA5AC" w:rsidR="00DA7258" w:rsidRDefault="00DA7258" w:rsidP="00DA7258">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4770D10A" w14:textId="1BD0019E" w:rsidR="00DA7258" w:rsidRDefault="00DA7258" w:rsidP="00DA7258">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4E104499" w14:textId="3FB5B0E5" w:rsidR="00DA7258" w:rsidRDefault="00DA7258" w:rsidP="00DA7258">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612484DC" w14:textId="0FDB8643" w:rsidR="00DA7258" w:rsidRDefault="00DA7258" w:rsidP="00DA7258">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109DF9C" w14:textId="0B4169E6" w:rsidR="00DA7258" w:rsidRPr="00086C8A" w:rsidRDefault="00DA7258" w:rsidP="00DA7258">
      <w:pPr>
        <w:rPr>
          <w:rStyle w:val="SubHeading"/>
        </w:rPr>
      </w:pPr>
      <w:r w:rsidRPr="00086C8A">
        <w:rPr>
          <w:rStyle w:val="SubHeading"/>
        </w:rPr>
        <w:t>Error Handling and Iterative Solution Improvement</w:t>
      </w:r>
    </w:p>
    <w:p w14:paraId="02D44EE6" w14:textId="216CD945" w:rsidR="00DA7258" w:rsidRDefault="00DA7258" w:rsidP="00DA7258">
      <w:r>
        <w:t xml:space="preserve">In this system, error handling becomes a pivotal </w:t>
      </w:r>
      <w:sdt>
        <w:sdtPr>
          <w:tag w:val="goog_rdk_11"/>
          <w:id w:val="-1894808187"/>
        </w:sdtPr>
        <w:sdtContent/>
      </w:sdt>
      <w:r>
        <w:t xml:space="preserve">component. When the LLM-generated code encounters an error during execution, the failure is not an endpoint. Instead, it represents a feedback loop </w:t>
      </w:r>
      <w:r w:rsidR="00057F4A">
        <w:t xml:space="preserve">(as shown in figure 2) </w:t>
      </w:r>
      <w:r>
        <w:t>that is essential for refining and perfecting the solution. The result is an iterative process with the following steps:</w:t>
      </w:r>
    </w:p>
    <w:p w14:paraId="022E76F6" w14:textId="6D21A336" w:rsidR="00775654" w:rsidRDefault="00775654" w:rsidP="00DA7258"/>
    <w:p w14:paraId="25E37E43" w14:textId="77777777" w:rsidR="00DA7258" w:rsidRDefault="00DA7258" w:rsidP="00DA7258">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36F865E" w14:textId="77777777" w:rsidR="00DA7258" w:rsidRDefault="00DA7258" w:rsidP="00DA7258">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08828D35" w14:textId="129DD0F6" w:rsidR="00DA7258" w:rsidRDefault="00DA7258" w:rsidP="00DA7258">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136FE18E" w14:textId="77777777" w:rsidR="00DA7258" w:rsidRDefault="00000000" w:rsidP="00DA7258">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DA7258">
        <w:rPr>
          <w:color w:val="000000"/>
        </w:rPr>
        <w:t>A revised piece of code is generated and sent back to the user or executed directly, depending on the setup.</w:t>
      </w:r>
    </w:p>
    <w:p w14:paraId="462CBA02" w14:textId="736ED1F4" w:rsidR="00DA7258" w:rsidRPr="00195786" w:rsidRDefault="00DA7258" w:rsidP="00DA7258">
      <w:r>
        <w:t>This process repeats, with the system learning from each error, until a working solution is converged upon, and the thread of interactions leads to a successful operation.</w:t>
      </w:r>
    </w:p>
    <w:p w14:paraId="1C8A71FB" w14:textId="33388704" w:rsidR="00DD4F02" w:rsidRDefault="00DD4F02">
      <w:pPr>
        <w:spacing w:before="0"/>
        <w:jc w:val="left"/>
        <w:rPr>
          <w:rFonts w:ascii="Arial" w:hAnsi="Arial" w:cs="Arial"/>
          <w:b/>
          <w:i/>
          <w:sz w:val="28"/>
          <w:szCs w:val="28"/>
        </w:rPr>
      </w:pPr>
    </w:p>
    <w:p w14:paraId="71792B56" w14:textId="4795EDA0" w:rsidR="00086C8A" w:rsidRDefault="00DA7258" w:rsidP="00667E3E">
      <w:pPr>
        <w:pStyle w:val="Heading2"/>
      </w:pPr>
      <w:r>
        <w:t>Case Studies and Applications</w:t>
      </w:r>
    </w:p>
    <w:p w14:paraId="3CE8CC1F" w14:textId="7CEBD95F" w:rsidR="00DA7258" w:rsidRDefault="00DA7258" w:rsidP="00DA7258">
      <w:pPr>
        <w:rPr>
          <w:b/>
        </w:rPr>
      </w:pPr>
      <w:r>
        <w:t xml:space="preserve">This section delves into practical implementations to demonstrate the capabilities of </w:t>
      </w:r>
      <w:r w:rsidR="00D01B6B">
        <w:t xml:space="preserve">Assistants and </w:t>
      </w:r>
      <w:r>
        <w:t xml:space="preserve">LLMs in interacting with SysML v2 and other related technologies. By examining applied case studies, we can appreciate how </w:t>
      </w:r>
      <w:r w:rsidR="00D01B6B">
        <w:t xml:space="preserve">Assistants and </w:t>
      </w:r>
      <w:r>
        <w:t>LLMs translate theoretical advantages into real-world benefits.</w:t>
      </w:r>
    </w:p>
    <w:p w14:paraId="1499DA2F" w14:textId="77777777" w:rsidR="00592AE2" w:rsidRDefault="00592AE2">
      <w:pPr>
        <w:spacing w:before="0"/>
        <w:jc w:val="left"/>
        <w:rPr>
          <w:rStyle w:val="SubHeading"/>
        </w:rPr>
      </w:pPr>
      <w:r>
        <w:rPr>
          <w:rStyle w:val="SubHeading"/>
        </w:rPr>
        <w:br w:type="page"/>
      </w:r>
    </w:p>
    <w:p w14:paraId="49EBA298" w14:textId="4DCB8AD5" w:rsidR="00DA7258" w:rsidRPr="00667E3E" w:rsidRDefault="00DA7258" w:rsidP="00DA7258">
      <w:pPr>
        <w:rPr>
          <w:rStyle w:val="SubHeading"/>
        </w:rPr>
      </w:pPr>
      <w:r w:rsidRPr="00667E3E">
        <w:rPr>
          <w:rStyle w:val="SubHeading"/>
        </w:rPr>
        <w:lastRenderedPageBreak/>
        <w:t>Case Study 1: Modifying a Beam Model</w:t>
      </w:r>
    </w:p>
    <w:p w14:paraId="0A224321" w14:textId="11F910C8" w:rsidR="00EA01A1" w:rsidRDefault="00372F29" w:rsidP="00DA7258">
      <w:r w:rsidRPr="00EA01A1">
        <w:rPr>
          <w:noProof/>
        </w:rPr>
        <w:drawing>
          <wp:anchor distT="0" distB="0" distL="114300" distR="114300" simplePos="0" relativeHeight="251674624" behindDoc="1" locked="0" layoutInCell="1" allowOverlap="1" wp14:anchorId="0C5715F0" wp14:editId="2CA4F59F">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
                    <pic:cNvPicPr/>
                  </pic:nvPicPr>
                  <pic:blipFill>
                    <a:blip r:embed="rId13"/>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rsidR="00DA7258">
        <w:t xml:space="preserve">The first case study illustrates the use of an </w:t>
      </w:r>
      <w:r w:rsidR="00D01B6B">
        <w:t>Assistant</w:t>
      </w:r>
      <w:r w:rsidR="00DA7258">
        <w:t xml:space="preserve"> to modify a SysML v2 model defining the physical characteristics of a beam. The objective is to change the length attribute of 'beam A' within the model stored in a local directory.</w:t>
      </w:r>
      <w:r w:rsidR="00EA01A1">
        <w:t xml:space="preserve"> The example model is shown to the left</w:t>
      </w:r>
      <w:r w:rsidR="004C66F9">
        <w:t xml:space="preserve"> in figure 3.</w:t>
      </w:r>
    </w:p>
    <w:p w14:paraId="1F3AE35B" w14:textId="1B0571CB" w:rsidR="00DA7258" w:rsidRDefault="00372F29" w:rsidP="00DA7258">
      <w:r>
        <w:rPr>
          <w:noProof/>
        </w:rPr>
        <mc:AlternateContent>
          <mc:Choice Requires="wps">
            <w:drawing>
              <wp:anchor distT="0" distB="0" distL="114300" distR="114300" simplePos="0" relativeHeight="251671552" behindDoc="1" locked="0" layoutInCell="1" allowOverlap="1" wp14:anchorId="45645858" wp14:editId="4387F6F4">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2A3E37E4" w14:textId="1DB1D729" w:rsidR="00EA01A1" w:rsidRPr="00BC04C9" w:rsidRDefault="00EA01A1" w:rsidP="00EA01A1">
                            <w:pPr>
                              <w:pStyle w:val="Caption"/>
                            </w:pPr>
                            <w:r>
                              <w:t xml:space="preserve">Figure </w:t>
                            </w:r>
                            <w:fldSimple w:instr=" SEQ Figure \* ARABIC ">
                              <w:r w:rsidR="004E0D1D">
                                <w:rPr>
                                  <w:noProof/>
                                </w:rPr>
                                <w:t>3</w:t>
                              </w:r>
                            </w:fldSimple>
                            <w:r>
                              <w:t xml:space="preserve">. </w:t>
                            </w:r>
                            <w:r>
                              <w:rPr>
                                <w:noProof/>
                              </w:rPr>
                              <w:t xml:space="preserve">Example SysMLv2 </w:t>
                            </w:r>
                            <w:r w:rsidR="004C66F9">
                              <w:rPr>
                                <w:noProof/>
                              </w:rPr>
                              <w:t>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5858" id="_x0000_s1027" type="#_x0000_t202" style="position:absolute;left:0;text-align:left;margin-left:143.65pt;margin-top:45.2pt;width:194.85pt;height:48.8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2A3E37E4" w14:textId="1DB1D729" w:rsidR="00EA01A1" w:rsidRPr="00BC04C9" w:rsidRDefault="00EA01A1" w:rsidP="00EA01A1">
                      <w:pPr>
                        <w:pStyle w:val="Caption"/>
                      </w:pPr>
                      <w:r>
                        <w:t xml:space="preserve">Figure </w:t>
                      </w:r>
                      <w:fldSimple w:instr=" SEQ Figure \* ARABIC ">
                        <w:r w:rsidR="004E0D1D">
                          <w:rPr>
                            <w:noProof/>
                          </w:rPr>
                          <w:t>3</w:t>
                        </w:r>
                      </w:fldSimple>
                      <w:r>
                        <w:t xml:space="preserve">. </w:t>
                      </w:r>
                      <w:r>
                        <w:rPr>
                          <w:noProof/>
                        </w:rPr>
                        <w:t xml:space="preserve">Example SysMLv2 </w:t>
                      </w:r>
                      <w:r w:rsidR="004C66F9">
                        <w:rPr>
                          <w:noProof/>
                        </w:rPr>
                        <w:t>model where the objective is to change the length attrbute value.</w:t>
                      </w:r>
                    </w:p>
                  </w:txbxContent>
                </v:textbox>
                <w10:wrap type="tight" anchorx="margin"/>
              </v:shape>
            </w:pict>
          </mc:Fallback>
        </mc:AlternateContent>
      </w:r>
      <w:r w:rsidR="00DA7258">
        <w:t xml:space="preserve">Here, the assistant is provided with the necessary details to understand and interact with the model, including its file path and specific instructions. Once the OpenAI client is set up and the </w:t>
      </w:r>
      <w:r w:rsidR="007A587E">
        <w:t xml:space="preserve">reference </w:t>
      </w:r>
      <w:r w:rsidR="00DA7258">
        <w:t>model file is uploaded, natural language requests are made. The LLM interprets these requests and generates corresponding Python code snippets to modify the model.</w:t>
      </w:r>
    </w:p>
    <w:p w14:paraId="0FFDAD92" w14:textId="7DD3E708" w:rsidR="00EF3B28" w:rsidRDefault="00EF3B28" w:rsidP="00DA7258">
      <w:r>
        <w:t>A</w:t>
      </w:r>
      <w:r w:rsidR="00372F29">
        <w:t>n</w:t>
      </w:r>
      <w:r>
        <w:t xml:space="preserve"> example </w:t>
      </w:r>
      <w:r w:rsidR="00072B00">
        <w:t>prompt is shown in figure</w:t>
      </w:r>
      <w:r w:rsidR="00592AE2">
        <w:t xml:space="preserve"> 4</w:t>
      </w:r>
      <w:r w:rsidR="00072B00">
        <w:t xml:space="preserve"> below. This </w:t>
      </w:r>
      <w:r w:rsidR="00942721">
        <w:t>prompt is sent to the Assistant as a part of the thread.</w:t>
      </w:r>
    </w:p>
    <w:p w14:paraId="042AEC82" w14:textId="17EC4705" w:rsidR="00942721" w:rsidRDefault="0068667D" w:rsidP="009569A4">
      <w:pPr>
        <w:pStyle w:val="Figure"/>
      </w:pPr>
      <w:r w:rsidRPr="0068667D">
        <w:drawing>
          <wp:inline distT="0" distB="0" distL="0" distR="0" wp14:anchorId="5E6D55BE" wp14:editId="64F73B1D">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4"/>
                    <a:stretch>
                      <a:fillRect/>
                    </a:stretch>
                  </pic:blipFill>
                  <pic:spPr>
                    <a:xfrm>
                      <a:off x="0" y="0"/>
                      <a:ext cx="5632278" cy="611366"/>
                    </a:xfrm>
                    <a:prstGeom prst="rect">
                      <a:avLst/>
                    </a:prstGeom>
                  </pic:spPr>
                </pic:pic>
              </a:graphicData>
            </a:graphic>
          </wp:inline>
        </w:drawing>
      </w:r>
    </w:p>
    <w:p w14:paraId="47DDC219" w14:textId="212997BD" w:rsidR="00942721" w:rsidRDefault="00942721" w:rsidP="00372F29">
      <w:pPr>
        <w:pStyle w:val="Caption"/>
      </w:pPr>
      <w:r>
        <w:t xml:space="preserve">Figure </w:t>
      </w:r>
      <w:fldSimple w:instr=" SEQ Figure \* ARABIC ">
        <w:r w:rsidR="004E0D1D">
          <w:rPr>
            <w:noProof/>
          </w:rPr>
          <w:t>4</w:t>
        </w:r>
      </w:fldSimple>
      <w:r>
        <w:t xml:space="preserve">. Example prompt </w:t>
      </w:r>
      <w:r w:rsidR="00372F29">
        <w:t xml:space="preserve">integrating python </w:t>
      </w:r>
      <w:r>
        <w:t>variables to</w:t>
      </w:r>
      <w:r w:rsidR="00372F29">
        <w:t xml:space="preserve"> define </w:t>
      </w:r>
      <w:r>
        <w:t>the file</w:t>
      </w:r>
      <w:r w:rsidR="00372F29">
        <w:t xml:space="preserve"> </w:t>
      </w:r>
      <w:r>
        <w:t>name</w:t>
      </w:r>
      <w:r w:rsidR="00372F29">
        <w:t xml:space="preserve"> and </w:t>
      </w:r>
      <w:r>
        <w:t xml:space="preserve">path, </w:t>
      </w:r>
      <w:r w:rsidR="00372F29">
        <w:t>the model value to update</w:t>
      </w:r>
      <w:r>
        <w:t xml:space="preserve">, and the reference </w:t>
      </w:r>
      <w:r w:rsidR="00372F29">
        <w:t xml:space="preserve">model </w:t>
      </w:r>
      <w:r>
        <w:t>to use for knowledge.</w:t>
      </w:r>
    </w:p>
    <w:p w14:paraId="3130E776" w14:textId="4B90ACD5" w:rsidR="00DA7258" w:rsidRDefault="00DA7258" w:rsidP="00DA7258">
      <w:r>
        <w:t xml:space="preserve">The proof-of-concept code </w:t>
      </w:r>
      <w:r w:rsidR="00894472">
        <w:t xml:space="preserve">snippet returned by the Assistant </w:t>
      </w:r>
      <w:r>
        <w:t>uses Python's standard library, such as the re (regex) module</w:t>
      </w:r>
      <w:r w:rsidR="0022200E">
        <w:t xml:space="preserve"> (see figure </w:t>
      </w:r>
      <w:r w:rsidR="00A704C2">
        <w:t>5</w:t>
      </w:r>
      <w:r w:rsidR="0022200E">
        <w:t>)</w:t>
      </w:r>
      <w:r>
        <w:t>, to update the required attribute within the SysML v2 model's text file</w:t>
      </w:r>
      <w:r w:rsidR="00A704C2">
        <w:t>.</w:t>
      </w:r>
    </w:p>
    <w:p w14:paraId="3C2C65B2" w14:textId="77777777" w:rsidR="00DA7258" w:rsidRDefault="00DA7258" w:rsidP="003C0AC2">
      <w:pPr>
        <w:pStyle w:val="Figure"/>
      </w:pPr>
      <w:r w:rsidRPr="00EF34B2">
        <w:drawing>
          <wp:inline distT="0" distB="0" distL="0" distR="0" wp14:anchorId="250148BC" wp14:editId="55F1A94B">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5"/>
                    <a:stretch>
                      <a:fillRect/>
                    </a:stretch>
                  </pic:blipFill>
                  <pic:spPr>
                    <a:xfrm>
                      <a:off x="0" y="0"/>
                      <a:ext cx="5067832" cy="2841451"/>
                    </a:xfrm>
                    <a:prstGeom prst="rect">
                      <a:avLst/>
                    </a:prstGeom>
                  </pic:spPr>
                </pic:pic>
              </a:graphicData>
            </a:graphic>
          </wp:inline>
        </w:drawing>
      </w:r>
    </w:p>
    <w:p w14:paraId="0E46309D" w14:textId="4037EFB3" w:rsidR="00DA7258" w:rsidRDefault="00DA7258" w:rsidP="00DA7258">
      <w:pPr>
        <w:pStyle w:val="Caption"/>
      </w:pPr>
      <w:r>
        <w:t xml:space="preserve">Figure </w:t>
      </w:r>
      <w:fldSimple w:instr=" SEQ Figure \* ARABIC ">
        <w:r w:rsidR="004E0D1D">
          <w:rPr>
            <w:noProof/>
          </w:rPr>
          <w:t>5</w:t>
        </w:r>
      </w:fldSimple>
      <w:r w:rsidR="003C0AC2">
        <w:t>.</w:t>
      </w:r>
      <w:r>
        <w:t xml:space="preserve"> Example of code returned by the Assistant API. This code is extracted from the full response and executed locally.</w:t>
      </w:r>
    </w:p>
    <w:p w14:paraId="5B4222C5" w14:textId="5E9285C6" w:rsidR="00DD4F02" w:rsidRPr="00912F5E" w:rsidRDefault="00000000" w:rsidP="00912F5E">
      <w:sdt>
        <w:sdtPr>
          <w:tag w:val="goog_rdk_15"/>
          <w:id w:val="-775715104"/>
        </w:sdtPr>
        <w:sdtContent/>
      </w:sdt>
      <w:r w:rsidR="00DA7258">
        <w:t>The Assistant API can quickly provide this specialized code in response to the user's command without a cumbersome back-and-forth or complex API calls.</w:t>
      </w:r>
    </w:p>
    <w:p w14:paraId="2EE15038" w14:textId="0AA5B7CF" w:rsidR="00DA7258" w:rsidRPr="00775654" w:rsidRDefault="00DA7258" w:rsidP="00DA7258">
      <w:pPr>
        <w:rPr>
          <w:rStyle w:val="SubHeading"/>
        </w:rPr>
      </w:pPr>
      <w:r>
        <w:rPr>
          <w:b/>
        </w:rPr>
        <w:lastRenderedPageBreak/>
        <w:t>C</w:t>
      </w:r>
      <w:r w:rsidRPr="00775654">
        <w:rPr>
          <w:rStyle w:val="SubHeading"/>
        </w:rPr>
        <w:t xml:space="preserve">ase Study 2: </w:t>
      </w:r>
      <w:r w:rsidR="00AF3EAB">
        <w:rPr>
          <w:rStyle w:val="SubHeading"/>
        </w:rPr>
        <w:t xml:space="preserve">API Endpoint and </w:t>
      </w:r>
      <w:r w:rsidR="0089588B">
        <w:rPr>
          <w:rStyle w:val="SubHeading"/>
        </w:rPr>
        <w:t>Testing Front End</w:t>
      </w:r>
      <w:r w:rsidRPr="00775654">
        <w:rPr>
          <w:rStyle w:val="SubHeading"/>
        </w:rPr>
        <w:t xml:space="preserve"> for System Model Queries</w:t>
      </w:r>
    </w:p>
    <w:p w14:paraId="14CF4678" w14:textId="395ECEEF" w:rsidR="00DA7258" w:rsidRDefault="00DA7258" w:rsidP="00DA7258">
      <w:r>
        <w:t xml:space="preserve">The second case study examines an </w:t>
      </w:r>
      <w:r w:rsidR="00AE572D">
        <w:t>API</w:t>
      </w:r>
      <w:r>
        <w:t xml:space="preserve"> built upon a Flask web application. The </w:t>
      </w:r>
      <w:r w:rsidR="00A23847">
        <w:t>API</w:t>
      </w:r>
      <w:r>
        <w:t xml:space="preserve"> interfaces with OpenAI's </w:t>
      </w:r>
      <w:r w:rsidR="006F5096">
        <w:t xml:space="preserve">Assistants </w:t>
      </w:r>
      <w:r>
        <w:t xml:space="preserve">API, allowing </w:t>
      </w:r>
      <w:r w:rsidR="00174CBF">
        <w:t>developers</w:t>
      </w:r>
      <w:r>
        <w:t xml:space="preserve"> to </w:t>
      </w:r>
      <w:r w:rsidR="00174CBF">
        <w:t>create applications to directly interact</w:t>
      </w:r>
      <w:r>
        <w:t xml:space="preserve"> </w:t>
      </w:r>
      <w:r w:rsidR="0089588B">
        <w:t xml:space="preserve">with </w:t>
      </w:r>
      <w:r w:rsidR="00174CBF">
        <w:t xml:space="preserve">SysMLv2 based </w:t>
      </w:r>
      <w:r>
        <w:t>system models</w:t>
      </w:r>
      <w:r w:rsidR="00A641BF">
        <w:t>. The tool provides access to the model</w:t>
      </w:r>
      <w:r>
        <w:t xml:space="preserve"> programmatically via an </w:t>
      </w:r>
      <w:r w:rsidR="00D920AB">
        <w:t>`</w:t>
      </w:r>
      <w:r w:rsidR="0089588B">
        <w:t>/</w:t>
      </w:r>
      <w:r>
        <w:t>ask</w:t>
      </w:r>
      <w:r w:rsidR="00D920AB">
        <w:t>`</w:t>
      </w:r>
      <w:r>
        <w:t xml:space="preserve"> endpoint</w:t>
      </w:r>
      <w:r w:rsidR="002457D4">
        <w:t xml:space="preserve"> and through a front-end UI for testing purposes</w:t>
      </w:r>
      <w:r>
        <w:t xml:space="preserve">. </w:t>
      </w:r>
    </w:p>
    <w:p w14:paraId="4ABE70CB" w14:textId="249F1E2F" w:rsidR="009F5EE9" w:rsidRDefault="00936FD0" w:rsidP="00DA7258">
      <w:r>
        <w:t>F</w:t>
      </w:r>
      <w:r w:rsidR="009F5EE9">
        <w:t xml:space="preserve">igure 6 below represents a typical programmatic interaction with the </w:t>
      </w:r>
      <w:r w:rsidR="00916B0D">
        <w:t xml:space="preserve">Assistant. Here we interact with the SysML v2 </w:t>
      </w:r>
      <w:r w:rsidR="0070304A">
        <w:t>reference</w:t>
      </w:r>
      <w:r w:rsidR="00916B0D">
        <w:t xml:space="preserve"> model from </w:t>
      </w:r>
      <w:r w:rsidR="0070304A">
        <w:t xml:space="preserve">Case Study #1 </w:t>
      </w:r>
      <w:r w:rsidR="006F799F">
        <w:t xml:space="preserve">(where the length of the beam was changed) </w:t>
      </w:r>
      <w:r w:rsidR="000C624A">
        <w:t>using the flask application</w:t>
      </w:r>
      <w:r w:rsidR="007A2C5B">
        <w:t>s</w:t>
      </w:r>
      <w:r w:rsidR="000C624A">
        <w:t xml:space="preserve"> </w:t>
      </w:r>
      <w:r w:rsidR="007A2C5B">
        <w:t>`</w:t>
      </w:r>
      <w:r w:rsidR="000C624A">
        <w:t>/ask</w:t>
      </w:r>
      <w:r w:rsidR="007A2C5B">
        <w:t>`</w:t>
      </w:r>
      <w:r w:rsidR="000C624A">
        <w:t xml:space="preserve"> endpoint. </w:t>
      </w:r>
      <w:r w:rsidR="007A2C5B">
        <w:t xml:space="preserve">With the </w:t>
      </w:r>
      <w:r w:rsidR="0070304A">
        <w:t>change</w:t>
      </w:r>
      <w:r w:rsidR="007A2C5B">
        <w:t>s</w:t>
      </w:r>
      <w:r w:rsidR="0070304A">
        <w:t xml:space="preserve"> made </w:t>
      </w:r>
      <w:r w:rsidR="007A2C5B">
        <w:t>in the previous case study</w:t>
      </w:r>
      <w:r w:rsidR="0070304A">
        <w:t xml:space="preserve"> </w:t>
      </w:r>
      <w:r w:rsidR="00A132BD">
        <w:t xml:space="preserve">the </w:t>
      </w:r>
      <w:r w:rsidR="007A2C5B">
        <w:t>u</w:t>
      </w:r>
      <w:r w:rsidR="00CA5F62">
        <w:t xml:space="preserve">pdated SysML model </w:t>
      </w:r>
      <w:r w:rsidR="00A132BD">
        <w:t xml:space="preserve">file </w:t>
      </w:r>
      <w:r w:rsidR="00CA5F62">
        <w:t>is</w:t>
      </w:r>
      <w:r w:rsidR="00A132BD">
        <w:t xml:space="preserve"> pushed to the Assistant as </w:t>
      </w:r>
      <w:r w:rsidR="00CA5F62">
        <w:t>a</w:t>
      </w:r>
      <w:r w:rsidR="00A132BD">
        <w:t xml:space="preserve"> new reference. Now we can perform queries </w:t>
      </w:r>
      <w:r w:rsidR="00CA5F62">
        <w:t>or request changes to</w:t>
      </w:r>
      <w:r w:rsidR="00A132BD">
        <w:t xml:space="preserve"> the updated mode</w:t>
      </w:r>
      <w:r>
        <w:t>l</w:t>
      </w:r>
      <w:r w:rsidR="00A132BD">
        <w:t>.</w:t>
      </w:r>
      <w:r>
        <w:t xml:space="preserve"> Here we can see that a </w:t>
      </w:r>
      <w:r w:rsidR="000C624A">
        <w:t>quite</w:t>
      </w:r>
      <w:r>
        <w:t xml:space="preserve"> complex question </w:t>
      </w:r>
      <w:r w:rsidR="00133F3A">
        <w:t>is</w:t>
      </w:r>
      <w:r>
        <w:t xml:space="preserve"> asked of the Assistant to evaluate the updated model for </w:t>
      </w:r>
      <w:r w:rsidR="00D85F9C">
        <w:t xml:space="preserve">the maximum von mises stress. No equations were provided </w:t>
      </w:r>
      <w:r w:rsidR="00133F3A">
        <w:t>in the pro</w:t>
      </w:r>
      <w:r w:rsidR="002032E6">
        <w:t>mpt</w:t>
      </w:r>
      <w:r w:rsidR="00D85F9C">
        <w:t xml:space="preserve">, the </w:t>
      </w:r>
      <w:r w:rsidR="002032E6">
        <w:t>Assistant</w:t>
      </w:r>
      <w:r w:rsidR="00D85F9C">
        <w:t xml:space="preserve"> </w:t>
      </w:r>
      <w:r w:rsidR="002032E6">
        <w:t xml:space="preserve">only </w:t>
      </w:r>
      <w:r w:rsidR="00D85F9C">
        <w:t xml:space="preserve">received boundary conditions </w:t>
      </w:r>
      <w:r w:rsidR="00A01AF9">
        <w:t xml:space="preserve">and </w:t>
      </w:r>
      <w:r w:rsidR="002032E6">
        <w:t xml:space="preserve">a </w:t>
      </w:r>
      <w:r w:rsidR="00A01AF9">
        <w:t>load</w:t>
      </w:r>
      <w:r w:rsidR="002032E6">
        <w:t>, both</w:t>
      </w:r>
      <w:r w:rsidR="00A01AF9">
        <w:t xml:space="preserve"> </w:t>
      </w:r>
      <w:r w:rsidR="002032E6">
        <w:t xml:space="preserve">provided </w:t>
      </w:r>
      <w:r w:rsidR="00D85F9C">
        <w:t xml:space="preserve">in a </w:t>
      </w:r>
      <w:r w:rsidR="00A01AF9">
        <w:t>conversational manor</w:t>
      </w:r>
      <w:r w:rsidR="002032E6">
        <w:t xml:space="preserve">. The Assistant then </w:t>
      </w:r>
      <w:r w:rsidR="00EF4E7E">
        <w:t>performs the calculation</w:t>
      </w:r>
      <w:r w:rsidR="00A01AF9">
        <w:t xml:space="preserve"> and returns the </w:t>
      </w:r>
      <w:r w:rsidR="00244C78">
        <w:t xml:space="preserve">correct </w:t>
      </w:r>
      <w:r w:rsidR="00A01AF9">
        <w:t xml:space="preserve">maximum </w:t>
      </w:r>
      <w:r w:rsidR="00244C78">
        <w:t xml:space="preserve">von mises </w:t>
      </w:r>
      <w:r w:rsidR="00A01AF9">
        <w:t xml:space="preserve">stress of 759.96psi </w:t>
      </w:r>
      <w:r w:rsidR="00EF4E7E">
        <w:t>(</w:t>
      </w:r>
      <w:r w:rsidR="00244C78">
        <w:t>Note: `</w:t>
      </w:r>
      <w:proofErr w:type="spellStart"/>
      <w:r w:rsidR="000C624A">
        <w:t>beamA</w:t>
      </w:r>
      <w:proofErr w:type="spellEnd"/>
      <w:r w:rsidR="00244C78">
        <w:t>`</w:t>
      </w:r>
      <w:r w:rsidR="000C624A">
        <w:t xml:space="preserve"> </w:t>
      </w:r>
      <w:r w:rsidR="00244C78">
        <w:t xml:space="preserve">updated </w:t>
      </w:r>
      <w:r w:rsidR="00DD668E">
        <w:t>attributes</w:t>
      </w:r>
      <w:r w:rsidR="000C624A">
        <w:t xml:space="preserve"> are shown in figure 7</w:t>
      </w:r>
      <w:r w:rsidR="00166F42">
        <w:t xml:space="preserve"> below</w:t>
      </w:r>
      <w:r w:rsidR="000C624A">
        <w:t>).</w:t>
      </w:r>
    </w:p>
    <w:p w14:paraId="5F351AF1" w14:textId="3C9DB901" w:rsidR="00912F5E" w:rsidRDefault="00912F5E" w:rsidP="00912F5E">
      <w:pPr>
        <w:pStyle w:val="Figure"/>
      </w:pPr>
      <w:r w:rsidRPr="007D01A1">
        <w:drawing>
          <wp:inline distT="0" distB="0" distL="0" distR="0" wp14:anchorId="0840D54C" wp14:editId="6B5BB307">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6"/>
                    <a:stretch>
                      <a:fillRect/>
                    </a:stretch>
                  </pic:blipFill>
                  <pic:spPr>
                    <a:xfrm>
                      <a:off x="0" y="0"/>
                      <a:ext cx="6167812" cy="1515594"/>
                    </a:xfrm>
                    <a:prstGeom prst="rect">
                      <a:avLst/>
                    </a:prstGeom>
                  </pic:spPr>
                </pic:pic>
              </a:graphicData>
            </a:graphic>
          </wp:inline>
        </w:drawing>
      </w:r>
    </w:p>
    <w:p w14:paraId="405A0C90" w14:textId="371EDA55" w:rsidR="00912F5E" w:rsidRDefault="00912F5E" w:rsidP="00912F5E">
      <w:pPr>
        <w:pStyle w:val="Caption"/>
        <w:jc w:val="both"/>
      </w:pPr>
      <w:r>
        <w:t xml:space="preserve">Figure </w:t>
      </w:r>
      <w:fldSimple w:instr=" SEQ Figure \* ARABIC ">
        <w:r w:rsidR="004E0D1D">
          <w:rPr>
            <w:noProof/>
          </w:rPr>
          <w:t>6</w:t>
        </w:r>
      </w:fldSimple>
      <w:r>
        <w:t>. Example curl command for a complex conversation with the Assistant Ask endpoint</w:t>
      </w:r>
      <w:r w:rsidR="00DC669D">
        <w:t>.</w:t>
      </w:r>
    </w:p>
    <w:p w14:paraId="205C60AA" w14:textId="7BEBED5F" w:rsidR="006A1ECA" w:rsidRDefault="007B1D1F" w:rsidP="00DA7258">
      <w:r w:rsidRPr="001B17FF">
        <w:rPr>
          <w:noProof/>
        </w:rPr>
        <w:drawing>
          <wp:anchor distT="0" distB="0" distL="114300" distR="114300" simplePos="0" relativeHeight="251680768" behindDoc="1" locked="0" layoutInCell="1" allowOverlap="1" wp14:anchorId="072804A4" wp14:editId="59500E61">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17">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C71">
        <w:t xml:space="preserve">In figure </w:t>
      </w:r>
      <w:r w:rsidR="006E00B5">
        <w:t>7</w:t>
      </w:r>
      <w:r w:rsidR="00860C71">
        <w:t xml:space="preserve"> </w:t>
      </w:r>
      <w:r w:rsidR="006E00B5">
        <w:t>we</w:t>
      </w:r>
      <w:r w:rsidR="00860C71">
        <w:t xml:space="preserve"> </w:t>
      </w:r>
      <w:r w:rsidR="006E00B5">
        <w:t>see</w:t>
      </w:r>
      <w:r w:rsidR="00860C71">
        <w:t xml:space="preserve"> the flask application</w:t>
      </w:r>
      <w:r w:rsidR="006E00B5">
        <w:t>s</w:t>
      </w:r>
      <w:r w:rsidR="00860C71">
        <w:t xml:space="preserve"> front end. This front end allows users to test interactions with the Assistant</w:t>
      </w:r>
      <w:r w:rsidR="006E00B5">
        <w:t xml:space="preserve"> and even train it if necessary</w:t>
      </w:r>
      <w:r w:rsidR="00860C71">
        <w:t xml:space="preserve">. </w:t>
      </w:r>
      <w:r w:rsidR="00D920AB">
        <w:t>Users</w:t>
      </w:r>
      <w:r w:rsidR="00860C71">
        <w:t xml:space="preserve"> can review historical conversations and results as well as select </w:t>
      </w:r>
      <w:r w:rsidR="00D920AB">
        <w:t>various</w:t>
      </w:r>
      <w:r w:rsidR="00822505">
        <w:t xml:space="preserve"> Assistant</w:t>
      </w:r>
      <w:r w:rsidR="00D920AB">
        <w:t>s</w:t>
      </w:r>
      <w:r w:rsidR="00860C71">
        <w:t xml:space="preserve"> </w:t>
      </w:r>
      <w:r w:rsidR="00822505">
        <w:t xml:space="preserve">to work with </w:t>
      </w:r>
      <w:r w:rsidR="00860C71">
        <w:t xml:space="preserve">by </w:t>
      </w:r>
      <w:r w:rsidR="00F84F97">
        <w:t>modifying</w:t>
      </w:r>
      <w:r w:rsidR="00822505">
        <w:t xml:space="preserve"> the </w:t>
      </w:r>
      <w:r w:rsidR="00860C71">
        <w:t>`</w:t>
      </w:r>
      <w:proofErr w:type="spellStart"/>
      <w:r w:rsidR="00860C71">
        <w:t>assistant_id</w:t>
      </w:r>
      <w:proofErr w:type="spellEnd"/>
      <w:r w:rsidR="00860C71">
        <w:t>`</w:t>
      </w:r>
      <w:r w:rsidR="00F84F97">
        <w:t xml:space="preserve"> prior to sending the prompt</w:t>
      </w:r>
      <w:r w:rsidR="00860C71">
        <w:t>.</w:t>
      </w:r>
    </w:p>
    <w:p w14:paraId="5CAB0F58" w14:textId="5198C851" w:rsidR="007B1D1F" w:rsidRDefault="00AE572D" w:rsidP="007B1D1F">
      <w:r>
        <w:t xml:space="preserve">Although the front end is useful for testing purposes the </w:t>
      </w:r>
      <w:r w:rsidR="00C4378C">
        <w:t>primary purpose</w:t>
      </w:r>
      <w:r>
        <w:t xml:space="preserve"> of the flask application is to computationally interact with the Assistant via the </w:t>
      </w:r>
      <w:r w:rsidR="00D920AB">
        <w:t>`</w:t>
      </w:r>
      <w:r>
        <w:t>/ask</w:t>
      </w:r>
      <w:r w:rsidR="00D920AB">
        <w:t>`</w:t>
      </w:r>
      <w:r>
        <w:t xml:space="preserve"> endpoint.</w:t>
      </w:r>
      <w:r w:rsidR="00A23847">
        <w:t xml:space="preserve"> </w:t>
      </w:r>
    </w:p>
    <w:p w14:paraId="63137B0E" w14:textId="0E1271EF" w:rsidR="00DD4F02" w:rsidRPr="007B1D1F" w:rsidRDefault="007B1D1F" w:rsidP="007B1D1F">
      <w:pPr>
        <w:rPr>
          <w:rStyle w:val="SubHeading"/>
          <w:b w:val="0"/>
          <w:szCs w:val="16"/>
        </w:rPr>
      </w:pPr>
      <w:r>
        <w:rPr>
          <w:noProof/>
        </w:rPr>
        <mc:AlternateContent>
          <mc:Choice Requires="wps">
            <w:drawing>
              <wp:anchor distT="0" distB="0" distL="114300" distR="114300" simplePos="0" relativeHeight="251679744" behindDoc="1" locked="0" layoutInCell="1" allowOverlap="1" wp14:anchorId="1AC07BEB" wp14:editId="79080F78">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05AA7382" w14:textId="258B0D9A" w:rsidR="007B1D1F" w:rsidRPr="00D8662D" w:rsidRDefault="007B1D1F" w:rsidP="007B1D1F">
                            <w:pPr>
                              <w:pStyle w:val="Caption"/>
                            </w:pPr>
                            <w:r>
                              <w:t xml:space="preserve">Figure </w:t>
                            </w:r>
                            <w:fldSimple w:instr=" SEQ Figure \* ARABIC ">
                              <w:r w:rsidR="004E0D1D">
                                <w:rPr>
                                  <w:noProof/>
                                </w:rPr>
                                <w:t>7</w:t>
                              </w:r>
                            </w:fldSimple>
                            <w:r>
                              <w:t xml:space="preserve">. </w:t>
                            </w:r>
                            <w:r w:rsidRPr="00C81C53">
                              <w:t xml:space="preserve">Example interactive </w:t>
                            </w:r>
                            <w:r>
                              <w:t xml:space="preserve">front end to test the API /ask </w:t>
                            </w:r>
                            <w:r w:rsidR="00C4378C">
                              <w:t>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07BEB" id="_x0000_s1028" type="#_x0000_t202" style="position:absolute;left:0;text-align:left;margin-left:183.65pt;margin-top:60.35pt;width:260.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05AA7382" w14:textId="258B0D9A" w:rsidR="007B1D1F" w:rsidRPr="00D8662D" w:rsidRDefault="007B1D1F" w:rsidP="007B1D1F">
                      <w:pPr>
                        <w:pStyle w:val="Caption"/>
                      </w:pPr>
                      <w:r>
                        <w:t xml:space="preserve">Figure </w:t>
                      </w:r>
                      <w:fldSimple w:instr=" SEQ Figure \* ARABIC ">
                        <w:r w:rsidR="004E0D1D">
                          <w:rPr>
                            <w:noProof/>
                          </w:rPr>
                          <w:t>7</w:t>
                        </w:r>
                      </w:fldSimple>
                      <w:r>
                        <w:t xml:space="preserve">. </w:t>
                      </w:r>
                      <w:r w:rsidRPr="00C81C53">
                        <w:t xml:space="preserve">Example interactive </w:t>
                      </w:r>
                      <w:r>
                        <w:t xml:space="preserve">front end to test the API /ask </w:t>
                      </w:r>
                      <w:r w:rsidR="00C4378C">
                        <w:t>endpoint.</w:t>
                      </w:r>
                    </w:p>
                  </w:txbxContent>
                </v:textbox>
                <w10:wrap type="tight"/>
              </v:shape>
            </w:pict>
          </mc:Fallback>
        </mc:AlternateContent>
      </w:r>
      <w:r w:rsidR="00A23847">
        <w:t>This setup exemplifies how Assistants and LLMs can be utilized to facilitate model understanding — answering complex questions, interacting with engineering tools, or even directly narrating characteristics captured in the SysML v2 model.</w:t>
      </w:r>
    </w:p>
    <w:p w14:paraId="1B0E080A" w14:textId="3DDA466D" w:rsidR="00DA7258" w:rsidRPr="00775654" w:rsidRDefault="00DA7258" w:rsidP="0020566B">
      <w:pPr>
        <w:pStyle w:val="Heading2"/>
        <w:rPr>
          <w:rStyle w:val="SubHeading"/>
          <w:rFonts w:ascii="Arial" w:hAnsi="Arial"/>
          <w:b/>
          <w:sz w:val="28"/>
        </w:rPr>
      </w:pPr>
      <w:r w:rsidRPr="00775654">
        <w:rPr>
          <w:rStyle w:val="SubHeading"/>
          <w:rFonts w:ascii="Arial" w:hAnsi="Arial"/>
          <w:b/>
          <w:sz w:val="28"/>
        </w:rPr>
        <w:lastRenderedPageBreak/>
        <w:t>Concluding Analysis</w:t>
      </w:r>
    </w:p>
    <w:p w14:paraId="59B21150" w14:textId="054F122F" w:rsidR="006530FA" w:rsidRPr="006530FA" w:rsidRDefault="00DA7258" w:rsidP="006530FA">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20B724CE" w14:textId="2D02A649" w:rsidR="00DA7258" w:rsidRPr="00775654" w:rsidRDefault="00DA7258" w:rsidP="00DA7258">
      <w:pPr>
        <w:rPr>
          <w:rStyle w:val="SubHeading"/>
        </w:rPr>
      </w:pPr>
      <w:r w:rsidRPr="00775654">
        <w:rPr>
          <w:rStyle w:val="SubHeading"/>
        </w:rPr>
        <w:t>Analysis and Results</w:t>
      </w:r>
    </w:p>
    <w:p w14:paraId="2D0BC2F0" w14:textId="74BD1EAA" w:rsidR="00DA7258" w:rsidRDefault="00DA7258" w:rsidP="00DA7258">
      <w:r>
        <w:t xml:space="preserve">The use of LLMs for direct interaction with SysML v2 models has been assessed against typical API calls based </w:t>
      </w:r>
      <w:r w:rsidR="002841B9">
        <w:t xml:space="preserve">on </w:t>
      </w:r>
      <w:r>
        <w:t>the examples provided by the SysML-v2-API-Cookbook. Our findings underscore the advantages of LLMs in terms of improved efficiency, usability, and integration.</w:t>
      </w:r>
    </w:p>
    <w:p w14:paraId="2D713FB7" w14:textId="77777777" w:rsidR="00775654" w:rsidRDefault="00DA7258" w:rsidP="00DA7258">
      <w:pPr>
        <w:rPr>
          <w:b/>
        </w:rPr>
      </w:pPr>
      <w:r w:rsidRPr="00775654">
        <w:rPr>
          <w:rStyle w:val="SubHeading"/>
        </w:rPr>
        <w:t>Baseline: Traditional API Interaction Complexity</w:t>
      </w:r>
    </w:p>
    <w:p w14:paraId="37422B55" w14:textId="30CFC2CF" w:rsidR="00DA7258" w:rsidRDefault="00DA7258" w:rsidP="00DA7258">
      <w:pPr>
        <w:rPr>
          <w:b/>
        </w:rPr>
      </w:pPr>
      <w:r>
        <w:t xml:space="preserve">Traditional API interactions </w:t>
      </w:r>
      <w:sdt>
        <w:sdtPr>
          <w:tag w:val="goog_rdk_19"/>
          <w:id w:val="1379045837"/>
        </w:sdtPr>
        <w:sdtContent/>
      </w:sdt>
      <w:r>
        <w:t>entail:</w:t>
      </w:r>
    </w:p>
    <w:p w14:paraId="008533ED" w14:textId="77777777" w:rsidR="00DA7258" w:rsidRDefault="00DA7258" w:rsidP="00775654">
      <w:pPr>
        <w:pStyle w:val="ListParagraph"/>
        <w:numPr>
          <w:ilvl w:val="0"/>
          <w:numId w:val="31"/>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125A89F" w14:textId="77777777" w:rsidR="00DA7258" w:rsidRDefault="00DA7258" w:rsidP="00775654">
      <w:pPr>
        <w:pStyle w:val="ListParagraph"/>
        <w:numPr>
          <w:ilvl w:val="0"/>
          <w:numId w:val="31"/>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6CC2A4F7" w14:textId="77777777" w:rsidR="00DA7258" w:rsidRPr="002841B9" w:rsidRDefault="00DA7258" w:rsidP="00775654">
      <w:pPr>
        <w:pStyle w:val="ListParagraph"/>
        <w:numPr>
          <w:ilvl w:val="0"/>
          <w:numId w:val="31"/>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53CA9FE5" w14:textId="45825914" w:rsidR="002841B9" w:rsidRPr="00B4697F" w:rsidRDefault="002841B9" w:rsidP="00775654">
      <w:pPr>
        <w:pStyle w:val="ListParagraph"/>
        <w:numPr>
          <w:ilvl w:val="0"/>
          <w:numId w:val="31"/>
        </w:numPr>
        <w:pBdr>
          <w:top w:val="nil"/>
          <w:left w:val="nil"/>
          <w:bottom w:val="nil"/>
          <w:right w:val="nil"/>
          <w:between w:val="nil"/>
        </w:pBdr>
        <w:spacing w:before="0" w:after="160" w:line="259" w:lineRule="auto"/>
        <w:jc w:val="left"/>
      </w:pPr>
      <w:r>
        <w:rPr>
          <w:color w:val="000000"/>
        </w:rPr>
        <w:t>API calls are typically extremely nested</w:t>
      </w:r>
      <w:r w:rsidR="0065108B">
        <w:rPr>
          <w:color w:val="000000"/>
        </w:rPr>
        <w:t xml:space="preserve"> where complex recursions are necessary. </w:t>
      </w:r>
    </w:p>
    <w:p w14:paraId="023F8ED5" w14:textId="34A022F1" w:rsidR="00DA7258" w:rsidRPr="005C6D3B" w:rsidRDefault="00DA7258" w:rsidP="00DA7258">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033073A7" w14:textId="77777777" w:rsidR="00775654" w:rsidRDefault="00DA7258" w:rsidP="00DA7258">
      <w:pPr>
        <w:rPr>
          <w:b/>
        </w:rPr>
      </w:pPr>
      <w:r>
        <w:rPr>
          <w:b/>
        </w:rPr>
        <w:t>LLM-</w:t>
      </w:r>
      <w:r w:rsidRPr="00775654">
        <w:rPr>
          <w:rStyle w:val="SubHeading"/>
        </w:rPr>
        <w:t>Facilitated</w:t>
      </w:r>
      <w:r>
        <w:rPr>
          <w:b/>
        </w:rPr>
        <w:t xml:space="preserve"> Interaction</w:t>
      </w:r>
    </w:p>
    <w:p w14:paraId="5B573D3F" w14:textId="457B48A0" w:rsidR="00DA7258" w:rsidRDefault="00DA7258" w:rsidP="00DA7258">
      <w:pPr>
        <w:rPr>
          <w:b/>
        </w:rPr>
      </w:pPr>
      <w:r>
        <w:t>Conversely, LLMs provide a streamlined experience:</w:t>
      </w:r>
    </w:p>
    <w:p w14:paraId="3CD578C0" w14:textId="77777777" w:rsidR="00DA7258" w:rsidRDefault="00DA7258" w:rsidP="00775654">
      <w:pPr>
        <w:pStyle w:val="ListParagraph"/>
        <w:numPr>
          <w:ilvl w:val="0"/>
          <w:numId w:val="32"/>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64862694" w14:textId="77777777" w:rsidR="00DA7258" w:rsidRDefault="00DA7258" w:rsidP="00775654">
      <w:pPr>
        <w:pStyle w:val="ListParagraph"/>
        <w:numPr>
          <w:ilvl w:val="0"/>
          <w:numId w:val="32"/>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0982EAE3" w14:textId="77777777" w:rsidR="00DA7258" w:rsidRDefault="00DA7258" w:rsidP="00775654">
      <w:pPr>
        <w:pStyle w:val="ListParagraph"/>
        <w:numPr>
          <w:ilvl w:val="0"/>
          <w:numId w:val="32"/>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7DCF1BD3" w14:textId="77777777" w:rsidR="0020566B" w:rsidRDefault="00DA7258" w:rsidP="00DA7258">
      <w:pPr>
        <w:rPr>
          <w:b/>
        </w:rPr>
      </w:pPr>
      <w:r>
        <w:rPr>
          <w:b/>
        </w:rPr>
        <w:t xml:space="preserve">Comparative </w:t>
      </w:r>
      <w:r w:rsidRPr="00E273AF">
        <w:rPr>
          <w:rStyle w:val="SubHeading"/>
        </w:rPr>
        <w:t>Analysis</w:t>
      </w:r>
    </w:p>
    <w:p w14:paraId="7E79C840" w14:textId="6E819F74" w:rsidR="00DA7258" w:rsidRDefault="00DA7258" w:rsidP="00DA7258">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A7258" w14:paraId="6B67DBE7" w14:textId="77777777" w:rsidTr="00D03202">
        <w:tc>
          <w:tcPr>
            <w:tcW w:w="4675" w:type="dxa"/>
            <w:shd w:val="clear" w:color="auto" w:fill="E7E6E6" w:themeFill="background2"/>
          </w:tcPr>
          <w:p w14:paraId="21042B86" w14:textId="77777777" w:rsidR="00DA7258" w:rsidRPr="00173F81" w:rsidRDefault="00DA7258" w:rsidP="00D03202">
            <w:pPr>
              <w:rPr>
                <w:b/>
                <w:bCs/>
              </w:rPr>
            </w:pPr>
            <w:r w:rsidRPr="00173F81">
              <w:rPr>
                <w:b/>
                <w:bCs/>
              </w:rPr>
              <w:t>Conventional Methods</w:t>
            </w:r>
          </w:p>
        </w:tc>
        <w:tc>
          <w:tcPr>
            <w:tcW w:w="4675" w:type="dxa"/>
            <w:shd w:val="clear" w:color="auto" w:fill="E7E6E6" w:themeFill="background2"/>
          </w:tcPr>
          <w:p w14:paraId="3806794A" w14:textId="77777777" w:rsidR="00DA7258" w:rsidRPr="00173F81" w:rsidRDefault="00DA7258" w:rsidP="00D03202">
            <w:pPr>
              <w:rPr>
                <w:b/>
                <w:bCs/>
              </w:rPr>
            </w:pPr>
            <w:r w:rsidRPr="00173F81">
              <w:rPr>
                <w:b/>
                <w:bCs/>
              </w:rPr>
              <w:t>LLM Approach</w:t>
            </w:r>
          </w:p>
        </w:tc>
      </w:tr>
      <w:tr w:rsidR="00DA7258" w14:paraId="6E1E1585" w14:textId="77777777" w:rsidTr="00D03202">
        <w:tc>
          <w:tcPr>
            <w:tcW w:w="4675" w:type="dxa"/>
          </w:tcPr>
          <w:p w14:paraId="0A6C2CD3" w14:textId="77777777" w:rsidR="00DA7258" w:rsidRDefault="00DA7258" w:rsidP="00D03202">
            <w:r>
              <w:t>Manual construction of requests</w:t>
            </w:r>
          </w:p>
        </w:tc>
        <w:tc>
          <w:tcPr>
            <w:tcW w:w="4675" w:type="dxa"/>
          </w:tcPr>
          <w:p w14:paraId="73005086" w14:textId="77777777" w:rsidR="00DA7258" w:rsidRDefault="00DA7258" w:rsidP="00D03202">
            <w:r>
              <w:t>Natural language commands</w:t>
            </w:r>
          </w:p>
        </w:tc>
      </w:tr>
      <w:tr w:rsidR="00DA7258" w14:paraId="404DFE19" w14:textId="77777777" w:rsidTr="00D03202">
        <w:tc>
          <w:tcPr>
            <w:tcW w:w="4675" w:type="dxa"/>
          </w:tcPr>
          <w:p w14:paraId="132C7E70" w14:textId="77777777" w:rsidR="00DA7258" w:rsidRDefault="00DA7258" w:rsidP="00D03202">
            <w:r>
              <w:t>Decoding API responses</w:t>
            </w:r>
          </w:p>
        </w:tc>
        <w:tc>
          <w:tcPr>
            <w:tcW w:w="4675" w:type="dxa"/>
          </w:tcPr>
          <w:p w14:paraId="2CFB508D" w14:textId="77777777" w:rsidR="00DA7258" w:rsidRDefault="00DA7258" w:rsidP="00D03202">
            <w:r>
              <w:t>Immediate response interpretation</w:t>
            </w:r>
          </w:p>
        </w:tc>
      </w:tr>
      <w:tr w:rsidR="00DA7258" w14:paraId="33F5BFD6" w14:textId="77777777" w:rsidTr="00D03202">
        <w:tc>
          <w:tcPr>
            <w:tcW w:w="4675" w:type="dxa"/>
          </w:tcPr>
          <w:p w14:paraId="0B19ECDC" w14:textId="77777777" w:rsidR="00DA7258" w:rsidRDefault="00DA7258" w:rsidP="00D03202">
            <w:r>
              <w:t>Tedious error-handling process</w:t>
            </w:r>
          </w:p>
        </w:tc>
        <w:tc>
          <w:tcPr>
            <w:tcW w:w="4675" w:type="dxa"/>
          </w:tcPr>
          <w:p w14:paraId="7CA07D59" w14:textId="77777777" w:rsidR="00DA7258" w:rsidRDefault="00DA7258" w:rsidP="00D03202">
            <w:r>
              <w:t>Automated iterative refinement</w:t>
            </w:r>
          </w:p>
        </w:tc>
      </w:tr>
    </w:tbl>
    <w:p w14:paraId="75CD3BFF" w14:textId="77777777" w:rsidR="00DA7258" w:rsidRDefault="00DA7258" w:rsidP="00DA7258">
      <w:pPr>
        <w:rPr>
          <w:b/>
        </w:rPr>
      </w:pPr>
      <w:r>
        <w:rPr>
          <w:b/>
        </w:rPr>
        <w:lastRenderedPageBreak/>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A7258" w14:paraId="6D6B999C" w14:textId="77777777" w:rsidTr="00D03202">
        <w:tc>
          <w:tcPr>
            <w:tcW w:w="3116" w:type="dxa"/>
            <w:shd w:val="clear" w:color="auto" w:fill="E7E6E6" w:themeFill="background2"/>
          </w:tcPr>
          <w:p w14:paraId="5D839BDF" w14:textId="77777777" w:rsidR="00DA7258" w:rsidRPr="00173F81" w:rsidRDefault="00DA7258" w:rsidP="00D03202">
            <w:pPr>
              <w:rPr>
                <w:b/>
                <w:bCs/>
              </w:rPr>
            </w:pPr>
            <w:r w:rsidRPr="00173F81">
              <w:rPr>
                <w:b/>
                <w:bCs/>
              </w:rPr>
              <w:t>Metric</w:t>
            </w:r>
          </w:p>
        </w:tc>
        <w:tc>
          <w:tcPr>
            <w:tcW w:w="3117" w:type="dxa"/>
            <w:shd w:val="clear" w:color="auto" w:fill="E7E6E6" w:themeFill="background2"/>
          </w:tcPr>
          <w:p w14:paraId="1CFFAC21" w14:textId="77777777" w:rsidR="00DA7258" w:rsidRPr="00173F81" w:rsidRDefault="00DA7258" w:rsidP="00D03202">
            <w:pPr>
              <w:rPr>
                <w:b/>
                <w:bCs/>
              </w:rPr>
            </w:pPr>
            <w:r w:rsidRPr="00173F81">
              <w:rPr>
                <w:b/>
                <w:bCs/>
              </w:rPr>
              <w:t>Conventional</w:t>
            </w:r>
          </w:p>
        </w:tc>
        <w:tc>
          <w:tcPr>
            <w:tcW w:w="3117" w:type="dxa"/>
            <w:shd w:val="clear" w:color="auto" w:fill="E7E6E6" w:themeFill="background2"/>
          </w:tcPr>
          <w:p w14:paraId="177B39F8" w14:textId="77777777" w:rsidR="00DA7258" w:rsidRPr="00173F81" w:rsidRDefault="00DA7258" w:rsidP="00D03202">
            <w:pPr>
              <w:rPr>
                <w:b/>
                <w:bCs/>
              </w:rPr>
            </w:pPr>
            <w:r w:rsidRPr="00173F81">
              <w:rPr>
                <w:b/>
                <w:bCs/>
              </w:rPr>
              <w:t>LLM</w:t>
            </w:r>
          </w:p>
        </w:tc>
      </w:tr>
      <w:tr w:rsidR="00DA7258" w14:paraId="776ECA93" w14:textId="77777777" w:rsidTr="00D03202">
        <w:tc>
          <w:tcPr>
            <w:tcW w:w="3116" w:type="dxa"/>
          </w:tcPr>
          <w:p w14:paraId="53F0F08E" w14:textId="77777777" w:rsidR="00DA7258" w:rsidRDefault="00DA7258" w:rsidP="00D03202">
            <w:r>
              <w:t>Learning Curve</w:t>
            </w:r>
          </w:p>
        </w:tc>
        <w:tc>
          <w:tcPr>
            <w:tcW w:w="3117" w:type="dxa"/>
          </w:tcPr>
          <w:p w14:paraId="5D494D3A" w14:textId="77777777" w:rsidR="00DA7258" w:rsidRDefault="00DA7258" w:rsidP="00D03202">
            <w:r>
              <w:t>Steep</w:t>
            </w:r>
          </w:p>
        </w:tc>
        <w:tc>
          <w:tcPr>
            <w:tcW w:w="3117" w:type="dxa"/>
          </w:tcPr>
          <w:p w14:paraId="60249B83" w14:textId="77777777" w:rsidR="00DA7258" w:rsidRDefault="00DA7258" w:rsidP="00D03202">
            <w:r>
              <w:t>Shallow</w:t>
            </w:r>
          </w:p>
        </w:tc>
      </w:tr>
      <w:tr w:rsidR="00DA7258" w14:paraId="173E6330" w14:textId="77777777" w:rsidTr="00D03202">
        <w:tc>
          <w:tcPr>
            <w:tcW w:w="3116" w:type="dxa"/>
          </w:tcPr>
          <w:p w14:paraId="705E6F5F" w14:textId="77777777" w:rsidR="00DA7258" w:rsidRDefault="00DA7258" w:rsidP="00D03202">
            <w:r>
              <w:t>User Engagement</w:t>
            </w:r>
          </w:p>
        </w:tc>
        <w:tc>
          <w:tcPr>
            <w:tcW w:w="3117" w:type="dxa"/>
          </w:tcPr>
          <w:p w14:paraId="71E38705" w14:textId="77777777" w:rsidR="00DA7258" w:rsidRDefault="00DA7258" w:rsidP="00D03202">
            <w:r>
              <w:t>Code-centric</w:t>
            </w:r>
          </w:p>
        </w:tc>
        <w:tc>
          <w:tcPr>
            <w:tcW w:w="3117" w:type="dxa"/>
          </w:tcPr>
          <w:p w14:paraId="40BFC03B" w14:textId="77777777" w:rsidR="00DA7258" w:rsidRDefault="00DA7258" w:rsidP="00D03202">
            <w:r>
              <w:t>Conversation-centric</w:t>
            </w:r>
          </w:p>
        </w:tc>
      </w:tr>
      <w:tr w:rsidR="00DA7258" w14:paraId="3783C97A" w14:textId="77777777" w:rsidTr="00D03202">
        <w:tc>
          <w:tcPr>
            <w:tcW w:w="3116" w:type="dxa"/>
          </w:tcPr>
          <w:p w14:paraId="4F6FF46A" w14:textId="77777777" w:rsidR="00DA7258" w:rsidRDefault="00DA7258" w:rsidP="00D03202">
            <w:r>
              <w:t>Accessibility</w:t>
            </w:r>
          </w:p>
        </w:tc>
        <w:tc>
          <w:tcPr>
            <w:tcW w:w="3117" w:type="dxa"/>
          </w:tcPr>
          <w:p w14:paraId="15006765" w14:textId="77777777" w:rsidR="00DA7258" w:rsidRDefault="00DA7258" w:rsidP="00D03202">
            <w:r>
              <w:t>Experts only</w:t>
            </w:r>
          </w:p>
        </w:tc>
        <w:tc>
          <w:tcPr>
            <w:tcW w:w="3117" w:type="dxa"/>
          </w:tcPr>
          <w:p w14:paraId="4B8B3BD9" w14:textId="77777777" w:rsidR="00DA7258" w:rsidRDefault="00DA7258" w:rsidP="00D03202">
            <w:r>
              <w:t>Inclusive for non-experts</w:t>
            </w:r>
          </w:p>
        </w:tc>
      </w:tr>
      <w:tr w:rsidR="00DA7258" w14:paraId="33004F75" w14:textId="77777777" w:rsidTr="00D03202">
        <w:tc>
          <w:tcPr>
            <w:tcW w:w="3116" w:type="dxa"/>
          </w:tcPr>
          <w:p w14:paraId="55D51866" w14:textId="77777777" w:rsidR="00DA7258" w:rsidRDefault="00DA7258" w:rsidP="00D03202">
            <w:r>
              <w:t>Time to Completion</w:t>
            </w:r>
          </w:p>
        </w:tc>
        <w:tc>
          <w:tcPr>
            <w:tcW w:w="3117" w:type="dxa"/>
          </w:tcPr>
          <w:p w14:paraId="6B15DB0B" w14:textId="77777777" w:rsidR="00DA7258" w:rsidRDefault="00DA7258" w:rsidP="00D03202">
            <w:r>
              <w:t>Lengthy</w:t>
            </w:r>
          </w:p>
        </w:tc>
        <w:tc>
          <w:tcPr>
            <w:tcW w:w="3117" w:type="dxa"/>
          </w:tcPr>
          <w:p w14:paraId="4081149B" w14:textId="77777777" w:rsidR="00DA7258" w:rsidRDefault="00DA7258" w:rsidP="00D03202">
            <w:r>
              <w:t>Reduced</w:t>
            </w:r>
          </w:p>
        </w:tc>
      </w:tr>
    </w:tbl>
    <w:p w14:paraId="2DF50A7B" w14:textId="77777777" w:rsidR="00DA7258" w:rsidRDefault="00DA7258" w:rsidP="00DA7258"/>
    <w:p w14:paraId="2C9FD565" w14:textId="77777777" w:rsidR="00DA7258" w:rsidRDefault="00DA7258" w:rsidP="00DA7258">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A7258" w14:paraId="16E7270A" w14:textId="77777777" w:rsidTr="00D03202">
        <w:tc>
          <w:tcPr>
            <w:tcW w:w="4675" w:type="dxa"/>
            <w:shd w:val="clear" w:color="auto" w:fill="E7E6E6" w:themeFill="background2"/>
          </w:tcPr>
          <w:p w14:paraId="0ACA4CD3" w14:textId="77777777" w:rsidR="00DA7258" w:rsidRPr="00173F81" w:rsidRDefault="00DA7258" w:rsidP="00D03202">
            <w:pPr>
              <w:rPr>
                <w:b/>
                <w:bCs/>
              </w:rPr>
            </w:pPr>
            <w:r w:rsidRPr="00173F81">
              <w:rPr>
                <w:b/>
                <w:bCs/>
              </w:rPr>
              <w:t>API</w:t>
            </w:r>
          </w:p>
        </w:tc>
        <w:tc>
          <w:tcPr>
            <w:tcW w:w="4675" w:type="dxa"/>
            <w:shd w:val="clear" w:color="auto" w:fill="E7E6E6" w:themeFill="background2"/>
          </w:tcPr>
          <w:p w14:paraId="0DF1F8EC" w14:textId="77777777" w:rsidR="00DA7258" w:rsidRPr="00173F81" w:rsidRDefault="00DA7258" w:rsidP="00D03202">
            <w:pPr>
              <w:rPr>
                <w:b/>
                <w:bCs/>
              </w:rPr>
            </w:pPr>
            <w:r w:rsidRPr="00173F81">
              <w:rPr>
                <w:b/>
                <w:bCs/>
              </w:rPr>
              <w:t>LLM</w:t>
            </w:r>
          </w:p>
        </w:tc>
      </w:tr>
      <w:tr w:rsidR="00DA7258" w14:paraId="00C023C7" w14:textId="77777777" w:rsidTr="00D03202">
        <w:tc>
          <w:tcPr>
            <w:tcW w:w="4675" w:type="dxa"/>
          </w:tcPr>
          <w:p w14:paraId="3CD1720A" w14:textId="77777777" w:rsidR="00DA7258" w:rsidRDefault="00DA7258" w:rsidP="00D03202">
            <w:r>
              <w:t>Standalone scripts/API calls</w:t>
            </w:r>
          </w:p>
        </w:tc>
        <w:tc>
          <w:tcPr>
            <w:tcW w:w="4675" w:type="dxa"/>
          </w:tcPr>
          <w:p w14:paraId="4A10C771" w14:textId="77777777" w:rsidR="00DA7258" w:rsidRDefault="00DA7258" w:rsidP="00D03202">
            <w:r>
              <w:t>Seamless tool and workflow integration</w:t>
            </w:r>
          </w:p>
        </w:tc>
      </w:tr>
      <w:tr w:rsidR="00DA7258" w14:paraId="39963581" w14:textId="77777777" w:rsidTr="00D03202">
        <w:tc>
          <w:tcPr>
            <w:tcW w:w="4675" w:type="dxa"/>
          </w:tcPr>
          <w:p w14:paraId="66294815" w14:textId="77777777" w:rsidR="00DA7258" w:rsidRDefault="00DA7258" w:rsidP="00D03202">
            <w:r>
              <w:t>Manual model updates</w:t>
            </w:r>
          </w:p>
        </w:tc>
        <w:tc>
          <w:tcPr>
            <w:tcW w:w="4675" w:type="dxa"/>
          </w:tcPr>
          <w:p w14:paraId="58BF2FB6" w14:textId="77777777" w:rsidR="00DA7258" w:rsidRDefault="00DA7258" w:rsidP="00D03202">
            <w:r>
              <w:t>Direct conversational model manipulation</w:t>
            </w:r>
          </w:p>
        </w:tc>
      </w:tr>
      <w:tr w:rsidR="00DA7258" w14:paraId="39FD4948" w14:textId="77777777" w:rsidTr="00D03202">
        <w:tc>
          <w:tcPr>
            <w:tcW w:w="4675" w:type="dxa"/>
          </w:tcPr>
          <w:p w14:paraId="528F6E47" w14:textId="77777777" w:rsidR="00DA7258" w:rsidRDefault="00DA7258" w:rsidP="00D03202">
            <w:r>
              <w:t>Fragmented interaction</w:t>
            </w:r>
          </w:p>
        </w:tc>
        <w:tc>
          <w:tcPr>
            <w:tcW w:w="4675" w:type="dxa"/>
          </w:tcPr>
          <w:p w14:paraId="63868085" w14:textId="77777777" w:rsidR="00DA7258" w:rsidRDefault="00DA7258" w:rsidP="00D03202">
            <w:r>
              <w:t>Unified, context-aware interaction</w:t>
            </w:r>
          </w:p>
        </w:tc>
      </w:tr>
    </w:tbl>
    <w:p w14:paraId="6E7BD8E0" w14:textId="547759C0" w:rsidR="00B72C58" w:rsidRPr="007235C1" w:rsidRDefault="00DA7258" w:rsidP="007235C1">
      <w:pPr>
        <w:rPr>
          <w:rStyle w:val="SubHeading"/>
        </w:rPr>
      </w:pPr>
      <w:r w:rsidRPr="007235C1">
        <w:rPr>
          <w:rStyle w:val="SubHeading"/>
        </w:rPr>
        <w:t>Outcome Evaluation</w:t>
      </w:r>
    </w:p>
    <w:p w14:paraId="6FEFF0A3" w14:textId="61755CF4" w:rsidR="00DA7258" w:rsidRDefault="00DA7258" w:rsidP="00DA7258">
      <w:pPr>
        <w:rPr>
          <w:b/>
        </w:rPr>
      </w:pPr>
      <w:r>
        <w:rPr>
          <w:b/>
        </w:rPr>
        <w:t>The test cases demonstrate:</w:t>
      </w:r>
    </w:p>
    <w:p w14:paraId="62EF976C" w14:textId="77777777" w:rsidR="00DA7258" w:rsidRDefault="00DA7258" w:rsidP="00DA7258">
      <w:pPr>
        <w:numPr>
          <w:ilvl w:val="0"/>
          <w:numId w:val="27"/>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1C90EDF7" w14:textId="77777777" w:rsidR="00DA7258" w:rsidRDefault="00DA7258" w:rsidP="00DA7258">
      <w:pPr>
        <w:numPr>
          <w:ilvl w:val="0"/>
          <w:numId w:val="27"/>
        </w:numPr>
        <w:pBdr>
          <w:top w:val="nil"/>
          <w:left w:val="nil"/>
          <w:bottom w:val="nil"/>
          <w:right w:val="nil"/>
          <w:between w:val="nil"/>
        </w:pBdr>
        <w:spacing w:before="0" w:line="259" w:lineRule="auto"/>
        <w:jc w:val="left"/>
      </w:pPr>
      <w:r>
        <w:rPr>
          <w:color w:val="000000"/>
        </w:rPr>
        <w:t>LLM Assistants can minimize the manual code engineers must wrangle, directly enhancing productivity.</w:t>
      </w:r>
    </w:p>
    <w:p w14:paraId="7F05ED80" w14:textId="77777777" w:rsidR="00DA7258" w:rsidRDefault="00DA7258" w:rsidP="00DA7258">
      <w:pPr>
        <w:numPr>
          <w:ilvl w:val="0"/>
          <w:numId w:val="27"/>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2175405D" w14:textId="77777777" w:rsidR="00DA7258" w:rsidRDefault="00DA7258" w:rsidP="00DA7258">
      <w:pPr>
        <w:numPr>
          <w:ilvl w:val="0"/>
          <w:numId w:val="27"/>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2A32E2D0" w14:textId="6D4927C0" w:rsidR="00DA7258" w:rsidRDefault="00DA7258" w:rsidP="00DA7258">
      <w:r>
        <w:t>Adopting LLMs facilitates a distinct improvement in how engineers</w:t>
      </w:r>
      <w:r w:rsidR="00AE4BFF">
        <w:t xml:space="preserve"> can</w:t>
      </w:r>
      <w:r>
        <w:t xml:space="preserve"> interact with SysML v2 models. The analysis casts LLMs not just as tools, but as collaborative agents in systems engineering, marking a critical leap toward intuitive, efficient, and inclusive design methodologies.</w:t>
      </w:r>
    </w:p>
    <w:p w14:paraId="59C9CC85" w14:textId="77777777" w:rsidR="004D41A4" w:rsidRDefault="004D41A4" w:rsidP="004D41A4">
      <w:pPr>
        <w:pStyle w:val="Heading2"/>
      </w:pPr>
      <w:r>
        <w:t>Discussion</w:t>
      </w:r>
    </w:p>
    <w:p w14:paraId="2DB801C1" w14:textId="77777777" w:rsidR="004D41A4" w:rsidRDefault="004D41A4" w:rsidP="004D41A4">
      <w:r>
        <w:t>The utilization of LLMs for direct interaction with SysML v2 models heralds a significant paradigm shift in systems engineering. Our findings suggest that LLMs can improve the efficiency and accessibility of model-based systems engineering (MBSE), allowing for more agile interactions and potentially influencing the entire lifecycle of system development.</w:t>
      </w:r>
    </w:p>
    <w:p w14:paraId="7E7ACD28" w14:textId="77777777" w:rsidR="00C10F91" w:rsidRPr="00C10F91" w:rsidRDefault="00C10F91" w:rsidP="00C10F91">
      <w:pPr>
        <w:rPr>
          <w:rStyle w:val="SubHeading"/>
        </w:rPr>
      </w:pPr>
      <w:r w:rsidRPr="00C10F91">
        <w:rPr>
          <w:rStyle w:val="SubHeading"/>
        </w:rPr>
        <w:t>Implications for Systems Engineering</w:t>
      </w:r>
    </w:p>
    <w:p w14:paraId="481D6527" w14:textId="77777777" w:rsidR="00C10F91" w:rsidRDefault="00C10F91" w:rsidP="00C10F91">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2ABE591E" w14:textId="77777777" w:rsidR="00C10F91" w:rsidRDefault="00C10F91" w:rsidP="00C10F91">
      <w:r>
        <w:lastRenderedPageBreak/>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36DA678" w14:textId="77777777" w:rsidR="00C10F91" w:rsidRDefault="00C10F91" w:rsidP="00C10F91">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009829E1" w14:textId="77777777" w:rsidR="00C10F91" w:rsidRPr="00C10F91" w:rsidRDefault="00C10F91" w:rsidP="00C10F91">
      <w:pPr>
        <w:rPr>
          <w:rStyle w:val="SubHeading"/>
        </w:rPr>
      </w:pPr>
      <w:r w:rsidRPr="00C10F91">
        <w:rPr>
          <w:rStyle w:val="SubHeading"/>
        </w:rPr>
        <w:t>Limitations and Considerations</w:t>
      </w:r>
    </w:p>
    <w:p w14:paraId="688B5FDF" w14:textId="77777777" w:rsidR="00C10F91" w:rsidRDefault="00C10F91" w:rsidP="00C10F91">
      <w:r>
        <w:t>However, several limitations and considerations are recognized:</w:t>
      </w:r>
    </w:p>
    <w:p w14:paraId="45E9E4A0" w14:textId="77777777" w:rsidR="00C10F91" w:rsidRDefault="00C10F91" w:rsidP="00C10F91">
      <w:pPr>
        <w:numPr>
          <w:ilvl w:val="0"/>
          <w:numId w:val="33"/>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38F4A1AC" w14:textId="77777777" w:rsidR="00C10F91" w:rsidRDefault="00C10F91" w:rsidP="00C10F91">
      <w:pPr>
        <w:numPr>
          <w:ilvl w:val="0"/>
          <w:numId w:val="33"/>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1BEB0B45" w14:textId="77777777" w:rsidR="00C10F91" w:rsidRDefault="00C10F91" w:rsidP="00C10F91">
      <w:pPr>
        <w:numPr>
          <w:ilvl w:val="0"/>
          <w:numId w:val="33"/>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231C09FE" w14:textId="77777777" w:rsidR="00C10F91" w:rsidRDefault="00C10F91" w:rsidP="00C10F91">
      <w:pPr>
        <w:numPr>
          <w:ilvl w:val="0"/>
          <w:numId w:val="33"/>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(No different from MBSE…)</w:t>
      </w:r>
    </w:p>
    <w:p w14:paraId="05B82A65" w14:textId="77777777" w:rsidR="00C10F91" w:rsidRPr="00C10F91" w:rsidRDefault="00C10F91" w:rsidP="00C10F91">
      <w:pPr>
        <w:rPr>
          <w:rStyle w:val="SubHeading"/>
        </w:rPr>
      </w:pPr>
      <w:r w:rsidRPr="00C10F91">
        <w:rPr>
          <w:rStyle w:val="SubHeading"/>
        </w:rPr>
        <w:t>Prospects for Knowledge-Driven Design</w:t>
      </w:r>
    </w:p>
    <w:p w14:paraId="053F255C" w14:textId="77777777" w:rsidR="00C10F91" w:rsidRDefault="00C10F91" w:rsidP="00C10F91">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6288E488" w14:textId="79D6643A" w:rsidR="00C10F91" w:rsidRDefault="00C10F91" w:rsidP="00C10F91">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of automation bias and the uncanny valley effect</w:t>
      </w:r>
      <w:r w:rsidR="00667939">
        <w:t>. P</w:t>
      </w:r>
      <w:r>
        <w:t>reventing knee-jerk shifts to extreme conservatism contributing to systems that are excessively massive and costly, often exceeding safety requirements under the guise of caution once a failure</w:t>
      </w:r>
      <w:r w:rsidR="00667939">
        <w:t>,</w:t>
      </w:r>
      <w:r>
        <w:t xml:space="preserve"> even when within the stated probability occurs</w:t>
      </w:r>
      <w:r w:rsidR="00667939">
        <w:t xml:space="preserve">, is </w:t>
      </w:r>
      <w:r w:rsidR="00693C40">
        <w:t>crucial</w:t>
      </w:r>
      <w:r w:rsidR="00667939">
        <w:t xml:space="preserve"> to the successful implementation</w:t>
      </w:r>
      <w:r>
        <w:t>.</w:t>
      </w:r>
    </w:p>
    <w:p w14:paraId="7B4DB0AA" w14:textId="77777777" w:rsidR="00C4785D" w:rsidRPr="00C4785D" w:rsidRDefault="00C4785D" w:rsidP="00C4785D">
      <w:pPr>
        <w:rPr>
          <w:rStyle w:val="SubHeading"/>
        </w:rPr>
      </w:pPr>
      <w:r w:rsidRPr="00C4785D">
        <w:rPr>
          <w:rStyle w:val="SubHeading"/>
        </w:rPr>
        <w:t>Conclusion and Future Work</w:t>
      </w:r>
    </w:p>
    <w:p w14:paraId="6E7F5E92" w14:textId="77777777" w:rsidR="00C4785D" w:rsidRDefault="00C4785D" w:rsidP="00C4785D">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275BE7C6" w14:textId="77777777" w:rsidR="00C4785D" w:rsidRDefault="00C4785D" w:rsidP="00C4785D">
      <w:r>
        <w:lastRenderedPageBreak/>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0BD75D97" w14:textId="77777777" w:rsidR="00C4785D" w:rsidRDefault="00C4785D" w:rsidP="00C4785D">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602E2858" w14:textId="1B6DC7EF" w:rsidR="00C4785D" w:rsidRDefault="00C4785D" w:rsidP="00C4785D">
      <w:r>
        <w:t xml:space="preserve">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w:t>
      </w:r>
      <w:r w:rsidR="00836677">
        <w:t xml:space="preserve">may </w:t>
      </w:r>
      <w:r>
        <w:t>open new frontiers in the optimization and management of complex systems.</w:t>
      </w:r>
    </w:p>
    <w:p w14:paraId="65CEA48A" w14:textId="77777777" w:rsidR="00C4785D" w:rsidRPr="00C4785D" w:rsidRDefault="00C4785D" w:rsidP="00C4785D">
      <w:pPr>
        <w:rPr>
          <w:rStyle w:val="SubHeading"/>
        </w:rPr>
      </w:pPr>
      <w:r w:rsidRPr="00C4785D">
        <w:rPr>
          <w:rStyle w:val="SubHeading"/>
        </w:rPr>
        <w:t>Future Work</w:t>
      </w:r>
    </w:p>
    <w:p w14:paraId="438B238A" w14:textId="77777777" w:rsidR="00C4785D" w:rsidRDefault="00C4785D" w:rsidP="00C4785D">
      <w:r>
        <w:t>Looking ahead, the continuous refinement of LLMs presents an exciting frontier for MBSE. As our understanding of their capabilities deepens, and as LLMs become more sophisticated, future research can explore extending this approach to more complex integrations.</w:t>
      </w:r>
    </w:p>
    <w:p w14:paraId="4BDF4411" w14:textId="78C85713" w:rsidR="00C4785D" w:rsidRDefault="00C4785D" w:rsidP="00C4785D">
      <w:r>
        <w:t xml:space="preserve">Moreover, we must critically analyze the impact of these developments on the systems engineering lifecycle and address the ethical considerations of AI in engineering design. There's </w:t>
      </w:r>
      <w:r w:rsidR="00B3782D">
        <w:t xml:space="preserve">a serious </w:t>
      </w:r>
      <w:r>
        <w:t>potential in the convergence of SysML v2 with its conciseness and readability with the cognitive processing power of LLMs. The work ahead involves rigorous experimentation, validation, and a disciplined approach to ensuring these technologies enhance rather than overshadow human expertise.</w:t>
      </w:r>
    </w:p>
    <w:p w14:paraId="4F431F56" w14:textId="77777777" w:rsidR="00C4785D" w:rsidRPr="00C4785D" w:rsidRDefault="00C4785D" w:rsidP="00C4785D">
      <w:pPr>
        <w:rPr>
          <w:rStyle w:val="SubHeading"/>
        </w:rPr>
      </w:pPr>
      <w:r w:rsidRPr="00C4785D">
        <w:rPr>
          <w:rStyle w:val="SubHeading"/>
        </w:rPr>
        <w:t>Final Discussion</w:t>
      </w:r>
    </w:p>
    <w:p w14:paraId="5D15F3F1" w14:textId="0C6F81B2" w:rsidR="00C4785D" w:rsidRDefault="00C4785D" w:rsidP="00C4785D">
      <w:r w:rsidRPr="003D10E5">
        <w:rPr>
          <w:b/>
          <w:bCs/>
          <w:i/>
          <w:iCs/>
        </w:rPr>
        <w:t>USER:</w:t>
      </w:r>
      <w:r>
        <w:t xml:space="preserve"> </w:t>
      </w:r>
      <w:r w:rsidR="00CB301A">
        <w:t>A point I typically try to make when using or creating Domain Specific Languages</w:t>
      </w:r>
      <w:r w:rsidR="00B3782D">
        <w:t xml:space="preserve"> </w:t>
      </w:r>
      <w:r>
        <w:t xml:space="preserve">is that when </w:t>
      </w:r>
      <w:r w:rsidR="00CB301A">
        <w:t>tying them to an</w:t>
      </w:r>
      <w:r>
        <w:t xml:space="preserve"> API there is a tendency to want to only work from the API side potentially rendering </w:t>
      </w:r>
      <w:r w:rsidR="00CB301A">
        <w:t>the</w:t>
      </w:r>
      <w:r>
        <w:t xml:space="preserve"> language impractical since the interfacing computers work via the API, might the same thing happen from the LLM side with respect to the language. If the LLMs become adept, they may wish to interact via their own language(s) and not SysML. Any thoughts on this topic and please be delicate… it might hurt one of the SysML2 creators’ feelings :).</w:t>
      </w:r>
    </w:p>
    <w:p w14:paraId="2E3C4C41" w14:textId="77777777" w:rsidR="00C4785D" w:rsidRDefault="00C4785D" w:rsidP="00C4785D">
      <w:r w:rsidRPr="003D10E5">
        <w:rPr>
          <w:b/>
          <w:bCs/>
          <w:i/>
          <w:iCs/>
        </w:rPr>
        <w:t>AI:</w:t>
      </w:r>
      <w:r>
        <w:t xml:space="preserve"> Your observation raises an insightful point about the evolution of interfaces and languages in systems modeling, particularly regarding the role and longevity of SysML v2 as we integrate LLMs into the workflow.</w:t>
      </w:r>
    </w:p>
    <w:p w14:paraId="5A461C13" w14:textId="77777777" w:rsidR="00C4785D" w:rsidRDefault="00C4785D" w:rsidP="00C4785D">
      <w:r>
        <w:t>The essence of SysML v2's design is to facilitate a more human-centric approach to systems engineering, bridging the gap between complex system concepts and a language that more individuals can understand and use effectively. While the SysML v2 API provides a means of interacting with models programmatically, there's an argument to be made about the risk of its under use. As you've mentioned, if the primary means of interaction shifts towards the API, the eloquence of SysML v2 may become underappreciated by those not involved in its direct manipulation.</w:t>
      </w:r>
    </w:p>
    <w:p w14:paraId="4EAFE329" w14:textId="77777777" w:rsidR="00C4785D" w:rsidRDefault="00C4785D" w:rsidP="00C4785D">
      <w:r>
        <w:t>Parallelly, as LLMs become more integrated and perhaps begin to develop their “preferences” or optimized methods for interaction—potentially within their own constructs or a distilled version of the system model's language—the question arises: will SysML v2's intended human readability lose its luster, becoming more of a formalism for experts and less of a tool for broader engagement?</w:t>
      </w:r>
    </w:p>
    <w:p w14:paraId="4CAA8911" w14:textId="77777777" w:rsidR="00C4785D" w:rsidRDefault="00C4785D" w:rsidP="00C4785D">
      <w:r>
        <w:lastRenderedPageBreak/>
        <w:t>This shift wouldn't diminish the language's technical value, but it might alter the envisioned interaction dynamics. The goal of making the domain of systems engineering more accessible could pivot, focusing on the ease of communicating with LLMs instead of reading and writing SysML v2 directly. From a practical standpoint, this doesn’t render SysML v2 obsolete but rather evolves its role from a direct interface to a foundational layer upon which human-LLM collaboration is built.</w:t>
      </w:r>
    </w:p>
    <w:p w14:paraId="45591D9A" w14:textId="77777777" w:rsidR="00C4785D" w:rsidRDefault="00C4785D" w:rsidP="00C4785D">
      <w:r w:rsidRPr="000744F4">
        <w:rPr>
          <w:b/>
          <w:bCs/>
          <w:i/>
          <w:iCs/>
        </w:rPr>
        <w:t>User:</w:t>
      </w:r>
      <w:r>
        <w:t xml:space="preserve"> Nice…</w:t>
      </w:r>
    </w:p>
    <w:p w14:paraId="4B704865" w14:textId="77777777" w:rsidR="009D1CB8" w:rsidRDefault="009D1CB8" w:rsidP="0049691D"/>
    <w:p w14:paraId="36D5F8E0" w14:textId="54F2E67B" w:rsidR="7DEB644C" w:rsidRDefault="7DEB644C" w:rsidP="7DEB644C"/>
    <w:p w14:paraId="19C725B6" w14:textId="77777777" w:rsidR="00DD4F02" w:rsidRDefault="00DD4F02">
      <w:pPr>
        <w:spacing w:before="0"/>
        <w:jc w:val="left"/>
        <w:rPr>
          <w:rFonts w:ascii="Arial" w:hAnsi="Arial" w:cs="Arial"/>
          <w:b/>
          <w:sz w:val="28"/>
          <w:szCs w:val="28"/>
        </w:rPr>
      </w:pPr>
      <w:r>
        <w:br w:type="page"/>
      </w:r>
    </w:p>
    <w:p w14:paraId="6A32B1E9" w14:textId="7D64A97D" w:rsidR="00F943BC" w:rsidRDefault="005340B5" w:rsidP="007A733C">
      <w:pPr>
        <w:pStyle w:val="Heading1"/>
      </w:pPr>
      <w:r>
        <w:lastRenderedPageBreak/>
        <w:t>References</w:t>
      </w: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753"/>
        <w:gridCol w:w="7607"/>
      </w:tblGrid>
      <w:tr w:rsidR="00C90E92" w:rsidRPr="001575B1" w14:paraId="3C340CAA" w14:textId="77777777" w:rsidTr="0048037F">
        <w:tc>
          <w:tcPr>
            <w:tcW w:w="1753" w:type="dxa"/>
            <w:shd w:val="clear" w:color="auto" w:fill="auto"/>
          </w:tcPr>
          <w:p w14:paraId="002024A6" w14:textId="311975B7" w:rsidR="00F943BC" w:rsidRPr="001575B1" w:rsidRDefault="00F943BC" w:rsidP="0048037F">
            <w:pPr>
              <w:spacing w:before="0"/>
              <w:jc w:val="left"/>
              <w:rPr>
                <w:i/>
                <w:color w:val="365F91"/>
              </w:rPr>
            </w:pPr>
          </w:p>
        </w:tc>
        <w:tc>
          <w:tcPr>
            <w:tcW w:w="7607" w:type="dxa"/>
            <w:shd w:val="clear" w:color="auto" w:fill="auto"/>
          </w:tcPr>
          <w:p w14:paraId="6C2AACCC" w14:textId="3E67D9C0" w:rsidR="00F943BC" w:rsidRPr="001575B1" w:rsidRDefault="00F943BC" w:rsidP="007A733C">
            <w:pPr>
              <w:pStyle w:val="BodyText"/>
              <w:rPr>
                <w:i/>
                <w:color w:val="365F91"/>
              </w:rPr>
            </w:pPr>
          </w:p>
        </w:tc>
      </w:tr>
      <w:tr w:rsidR="00C90E92" w:rsidRPr="001575B1" w14:paraId="14D6F39A" w14:textId="77777777" w:rsidTr="0048037F">
        <w:tc>
          <w:tcPr>
            <w:tcW w:w="1753" w:type="dxa"/>
            <w:shd w:val="clear" w:color="auto" w:fill="auto"/>
          </w:tcPr>
          <w:p w14:paraId="33D6B60B" w14:textId="13ADC6CC" w:rsidR="00F943BC" w:rsidRPr="001575B1" w:rsidRDefault="00F943BC" w:rsidP="000C43BA">
            <w:pPr>
              <w:pStyle w:val="BodyText"/>
              <w:jc w:val="center"/>
              <w:rPr>
                <w:i/>
                <w:color w:val="365F91"/>
              </w:rPr>
            </w:pPr>
          </w:p>
        </w:tc>
        <w:tc>
          <w:tcPr>
            <w:tcW w:w="7607" w:type="dxa"/>
            <w:shd w:val="clear" w:color="auto" w:fill="auto"/>
          </w:tcPr>
          <w:p w14:paraId="4F128722" w14:textId="38C5B497" w:rsidR="00F943BC" w:rsidRPr="001575B1" w:rsidRDefault="00F943BC" w:rsidP="007A733C">
            <w:pPr>
              <w:pStyle w:val="BodyText"/>
              <w:rPr>
                <w:i/>
                <w:color w:val="365F91"/>
              </w:rPr>
            </w:pPr>
          </w:p>
        </w:tc>
      </w:tr>
    </w:tbl>
    <w:p w14:paraId="154C2307" w14:textId="1304DC7B" w:rsidR="006654DF" w:rsidRDefault="006654DF" w:rsidP="007A733C">
      <w:pPr>
        <w:pStyle w:val="BodyText"/>
      </w:pPr>
    </w:p>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D069D8">
      <w:headerReference w:type="default" r:id="rId18"/>
      <w:footerReference w:type="default" r:id="rId19"/>
      <w:headerReference w:type="first" r:id="rId20"/>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6561" w14:textId="77777777" w:rsidR="00207B91" w:rsidRDefault="00207B91">
      <w:r>
        <w:separator/>
      </w:r>
    </w:p>
  </w:endnote>
  <w:endnote w:type="continuationSeparator" w:id="0">
    <w:p w14:paraId="3810C50C" w14:textId="77777777" w:rsidR="00207B91" w:rsidRDefault="0020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9AF27" w14:textId="77777777" w:rsidR="00207B91" w:rsidRDefault="00207B91">
      <w:r>
        <w:separator/>
      </w:r>
    </w:p>
  </w:footnote>
  <w:footnote w:type="continuationSeparator" w:id="0">
    <w:p w14:paraId="4C6057BF" w14:textId="77777777" w:rsidR="00207B91" w:rsidRDefault="00207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839796299" name="Picture 839796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CA13C31"/>
    <w:multiLevelType w:val="multilevel"/>
    <w:tmpl w:val="E0ACD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685CAC"/>
    <w:multiLevelType w:val="multilevel"/>
    <w:tmpl w:val="FA86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121946"/>
    <w:multiLevelType w:val="multilevel"/>
    <w:tmpl w:val="87E6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A3050A9"/>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3"/>
  </w:num>
  <w:num w:numId="3" w16cid:durableId="209461414">
    <w:abstractNumId w:val="0"/>
  </w:num>
  <w:num w:numId="4" w16cid:durableId="1119837238">
    <w:abstractNumId w:val="1"/>
  </w:num>
  <w:num w:numId="5" w16cid:durableId="1072432920">
    <w:abstractNumId w:val="32"/>
  </w:num>
  <w:num w:numId="6" w16cid:durableId="168838992">
    <w:abstractNumId w:val="22"/>
  </w:num>
  <w:num w:numId="7" w16cid:durableId="677464993">
    <w:abstractNumId w:val="19"/>
  </w:num>
  <w:num w:numId="8" w16cid:durableId="705639982">
    <w:abstractNumId w:val="34"/>
  </w:num>
  <w:num w:numId="9" w16cid:durableId="1414429483">
    <w:abstractNumId w:val="31"/>
  </w:num>
  <w:num w:numId="10" w16cid:durableId="739524897">
    <w:abstractNumId w:val="11"/>
  </w:num>
  <w:num w:numId="11" w16cid:durableId="776095219">
    <w:abstractNumId w:val="14"/>
  </w:num>
  <w:num w:numId="12" w16cid:durableId="863321848">
    <w:abstractNumId w:val="26"/>
  </w:num>
  <w:num w:numId="13" w16cid:durableId="568880403">
    <w:abstractNumId w:val="18"/>
  </w:num>
  <w:num w:numId="14" w16cid:durableId="28800723">
    <w:abstractNumId w:val="4"/>
  </w:num>
  <w:num w:numId="15" w16cid:durableId="1383989348">
    <w:abstractNumId w:val="29"/>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3"/>
  </w:num>
  <w:num w:numId="25" w16cid:durableId="2035227790">
    <w:abstractNumId w:val="15"/>
  </w:num>
  <w:num w:numId="26" w16cid:durableId="1155535766">
    <w:abstractNumId w:val="16"/>
  </w:num>
  <w:num w:numId="27" w16cid:durableId="634019075">
    <w:abstractNumId w:val="17"/>
  </w:num>
  <w:num w:numId="28" w16cid:durableId="623730848">
    <w:abstractNumId w:val="13"/>
  </w:num>
  <w:num w:numId="29" w16cid:durableId="1725595636">
    <w:abstractNumId w:val="21"/>
  </w:num>
  <w:num w:numId="30" w16cid:durableId="352461429">
    <w:abstractNumId w:val="20"/>
  </w:num>
  <w:num w:numId="31" w16cid:durableId="1400251403">
    <w:abstractNumId w:val="12"/>
  </w:num>
  <w:num w:numId="32" w16cid:durableId="1328366508">
    <w:abstractNumId w:val="24"/>
  </w:num>
  <w:num w:numId="33" w16cid:durableId="1329988340">
    <w:abstractNumId w:val="25"/>
  </w:num>
  <w:num w:numId="34" w16cid:durableId="1734548610">
    <w:abstractNumId w:val="28"/>
  </w:num>
  <w:num w:numId="35" w16cid:durableId="608396754">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044FA"/>
    <w:rsid w:val="000143D0"/>
    <w:rsid w:val="00057F4A"/>
    <w:rsid w:val="000670FF"/>
    <w:rsid w:val="00072B00"/>
    <w:rsid w:val="00082108"/>
    <w:rsid w:val="00086C8A"/>
    <w:rsid w:val="00086D50"/>
    <w:rsid w:val="000B2844"/>
    <w:rsid w:val="000C43BA"/>
    <w:rsid w:val="000C624A"/>
    <w:rsid w:val="000D02C3"/>
    <w:rsid w:val="000D7F71"/>
    <w:rsid w:val="000F65CE"/>
    <w:rsid w:val="0010511C"/>
    <w:rsid w:val="00111A0D"/>
    <w:rsid w:val="00121585"/>
    <w:rsid w:val="00132328"/>
    <w:rsid w:val="00133F3A"/>
    <w:rsid w:val="00154B29"/>
    <w:rsid w:val="001575B1"/>
    <w:rsid w:val="00157837"/>
    <w:rsid w:val="00166F42"/>
    <w:rsid w:val="00174058"/>
    <w:rsid w:val="00174CBF"/>
    <w:rsid w:val="00187692"/>
    <w:rsid w:val="001A2A63"/>
    <w:rsid w:val="001A3EE3"/>
    <w:rsid w:val="001B0275"/>
    <w:rsid w:val="001D38C7"/>
    <w:rsid w:val="002032E6"/>
    <w:rsid w:val="0020566B"/>
    <w:rsid w:val="002078FC"/>
    <w:rsid w:val="00207B91"/>
    <w:rsid w:val="00213DD6"/>
    <w:rsid w:val="0022200E"/>
    <w:rsid w:val="002370AD"/>
    <w:rsid w:val="00244C78"/>
    <w:rsid w:val="002457D4"/>
    <w:rsid w:val="0025082D"/>
    <w:rsid w:val="00257425"/>
    <w:rsid w:val="0026756B"/>
    <w:rsid w:val="002841B9"/>
    <w:rsid w:val="002909EC"/>
    <w:rsid w:val="002914AA"/>
    <w:rsid w:val="002A206E"/>
    <w:rsid w:val="002A303F"/>
    <w:rsid w:val="002B546D"/>
    <w:rsid w:val="002C3475"/>
    <w:rsid w:val="002C6F51"/>
    <w:rsid w:val="002F5E27"/>
    <w:rsid w:val="00347D5E"/>
    <w:rsid w:val="00361216"/>
    <w:rsid w:val="00372F29"/>
    <w:rsid w:val="0037717A"/>
    <w:rsid w:val="00380F9C"/>
    <w:rsid w:val="003821DF"/>
    <w:rsid w:val="003A348E"/>
    <w:rsid w:val="003A7343"/>
    <w:rsid w:val="003C056A"/>
    <w:rsid w:val="003C0AC2"/>
    <w:rsid w:val="003D3902"/>
    <w:rsid w:val="00411018"/>
    <w:rsid w:val="0041289A"/>
    <w:rsid w:val="004206B7"/>
    <w:rsid w:val="00431165"/>
    <w:rsid w:val="00437265"/>
    <w:rsid w:val="004509F3"/>
    <w:rsid w:val="00463E2A"/>
    <w:rsid w:val="00475238"/>
    <w:rsid w:val="0048037F"/>
    <w:rsid w:val="00486095"/>
    <w:rsid w:val="0048702E"/>
    <w:rsid w:val="00492282"/>
    <w:rsid w:val="0049301A"/>
    <w:rsid w:val="00494040"/>
    <w:rsid w:val="00495297"/>
    <w:rsid w:val="004953AE"/>
    <w:rsid w:val="0049691D"/>
    <w:rsid w:val="004C66F9"/>
    <w:rsid w:val="004C6FAE"/>
    <w:rsid w:val="004D41A4"/>
    <w:rsid w:val="004E0D1D"/>
    <w:rsid w:val="00520F98"/>
    <w:rsid w:val="00522465"/>
    <w:rsid w:val="0053280E"/>
    <w:rsid w:val="005340B5"/>
    <w:rsid w:val="005615EE"/>
    <w:rsid w:val="00566652"/>
    <w:rsid w:val="0058738E"/>
    <w:rsid w:val="00592AE2"/>
    <w:rsid w:val="00594A66"/>
    <w:rsid w:val="00594FAA"/>
    <w:rsid w:val="005A7DF4"/>
    <w:rsid w:val="005D458F"/>
    <w:rsid w:val="005E3D6D"/>
    <w:rsid w:val="005F0EF3"/>
    <w:rsid w:val="005F68E1"/>
    <w:rsid w:val="0060240C"/>
    <w:rsid w:val="00603C1C"/>
    <w:rsid w:val="00604CFE"/>
    <w:rsid w:val="00607521"/>
    <w:rsid w:val="00614F67"/>
    <w:rsid w:val="00636166"/>
    <w:rsid w:val="0065108B"/>
    <w:rsid w:val="006530FA"/>
    <w:rsid w:val="00663132"/>
    <w:rsid w:val="006654DF"/>
    <w:rsid w:val="00665613"/>
    <w:rsid w:val="00667939"/>
    <w:rsid w:val="00667A08"/>
    <w:rsid w:val="00667E3E"/>
    <w:rsid w:val="00674CE9"/>
    <w:rsid w:val="00675C34"/>
    <w:rsid w:val="00685834"/>
    <w:rsid w:val="00685DB8"/>
    <w:rsid w:val="0068667D"/>
    <w:rsid w:val="00693C40"/>
    <w:rsid w:val="006A1ECA"/>
    <w:rsid w:val="006A7907"/>
    <w:rsid w:val="006B0540"/>
    <w:rsid w:val="006B4A19"/>
    <w:rsid w:val="006D5C64"/>
    <w:rsid w:val="006E00B5"/>
    <w:rsid w:val="006E3E76"/>
    <w:rsid w:val="006F5096"/>
    <w:rsid w:val="006F799F"/>
    <w:rsid w:val="0070304A"/>
    <w:rsid w:val="007235C1"/>
    <w:rsid w:val="00725390"/>
    <w:rsid w:val="007410C8"/>
    <w:rsid w:val="00752F54"/>
    <w:rsid w:val="00755B08"/>
    <w:rsid w:val="00775654"/>
    <w:rsid w:val="00787B8C"/>
    <w:rsid w:val="00793A71"/>
    <w:rsid w:val="007A2C5B"/>
    <w:rsid w:val="007A3094"/>
    <w:rsid w:val="007A587E"/>
    <w:rsid w:val="007A733C"/>
    <w:rsid w:val="007B1D1F"/>
    <w:rsid w:val="007D01A1"/>
    <w:rsid w:val="007E1F36"/>
    <w:rsid w:val="00803E8D"/>
    <w:rsid w:val="00806A01"/>
    <w:rsid w:val="00810806"/>
    <w:rsid w:val="008124A3"/>
    <w:rsid w:val="00822505"/>
    <w:rsid w:val="00836677"/>
    <w:rsid w:val="00837E73"/>
    <w:rsid w:val="00860C71"/>
    <w:rsid w:val="00864F71"/>
    <w:rsid w:val="008714AA"/>
    <w:rsid w:val="008750EC"/>
    <w:rsid w:val="00876303"/>
    <w:rsid w:val="00894472"/>
    <w:rsid w:val="0089588B"/>
    <w:rsid w:val="008A7411"/>
    <w:rsid w:val="008B4A9A"/>
    <w:rsid w:val="008B794C"/>
    <w:rsid w:val="00903E3D"/>
    <w:rsid w:val="00912F5E"/>
    <w:rsid w:val="00916B0D"/>
    <w:rsid w:val="009175E9"/>
    <w:rsid w:val="00926528"/>
    <w:rsid w:val="0092EC32"/>
    <w:rsid w:val="00930119"/>
    <w:rsid w:val="009327EF"/>
    <w:rsid w:val="00936FD0"/>
    <w:rsid w:val="00942721"/>
    <w:rsid w:val="00955517"/>
    <w:rsid w:val="009569A4"/>
    <w:rsid w:val="00965882"/>
    <w:rsid w:val="00965F18"/>
    <w:rsid w:val="00977191"/>
    <w:rsid w:val="0098021E"/>
    <w:rsid w:val="00995841"/>
    <w:rsid w:val="009D1CB8"/>
    <w:rsid w:val="009D2965"/>
    <w:rsid w:val="009D35A7"/>
    <w:rsid w:val="009D57BC"/>
    <w:rsid w:val="009E207B"/>
    <w:rsid w:val="009F5EE9"/>
    <w:rsid w:val="00A0039A"/>
    <w:rsid w:val="00A01AF9"/>
    <w:rsid w:val="00A132BD"/>
    <w:rsid w:val="00A23847"/>
    <w:rsid w:val="00A32BE1"/>
    <w:rsid w:val="00A33C0C"/>
    <w:rsid w:val="00A36EE0"/>
    <w:rsid w:val="00A4406A"/>
    <w:rsid w:val="00A641BF"/>
    <w:rsid w:val="00A704C2"/>
    <w:rsid w:val="00A9666D"/>
    <w:rsid w:val="00A9686B"/>
    <w:rsid w:val="00AA208F"/>
    <w:rsid w:val="00AA3036"/>
    <w:rsid w:val="00AB4EA5"/>
    <w:rsid w:val="00AB7FE7"/>
    <w:rsid w:val="00AD53DC"/>
    <w:rsid w:val="00AE4034"/>
    <w:rsid w:val="00AE4BFF"/>
    <w:rsid w:val="00AE572D"/>
    <w:rsid w:val="00AF0653"/>
    <w:rsid w:val="00AF3EAB"/>
    <w:rsid w:val="00AF7F80"/>
    <w:rsid w:val="00B119E1"/>
    <w:rsid w:val="00B121EA"/>
    <w:rsid w:val="00B1347E"/>
    <w:rsid w:val="00B3085A"/>
    <w:rsid w:val="00B3782D"/>
    <w:rsid w:val="00B570AF"/>
    <w:rsid w:val="00B604C3"/>
    <w:rsid w:val="00B60E67"/>
    <w:rsid w:val="00B65B0A"/>
    <w:rsid w:val="00B711E7"/>
    <w:rsid w:val="00B72C58"/>
    <w:rsid w:val="00BA4C26"/>
    <w:rsid w:val="00BB626D"/>
    <w:rsid w:val="00BC2D9E"/>
    <w:rsid w:val="00BC3696"/>
    <w:rsid w:val="00BF1EF1"/>
    <w:rsid w:val="00C10F91"/>
    <w:rsid w:val="00C11674"/>
    <w:rsid w:val="00C15522"/>
    <w:rsid w:val="00C22AB4"/>
    <w:rsid w:val="00C23911"/>
    <w:rsid w:val="00C40A4A"/>
    <w:rsid w:val="00C4378C"/>
    <w:rsid w:val="00C4785D"/>
    <w:rsid w:val="00C607CC"/>
    <w:rsid w:val="00C62509"/>
    <w:rsid w:val="00C64FE6"/>
    <w:rsid w:val="00C6683A"/>
    <w:rsid w:val="00C6688A"/>
    <w:rsid w:val="00C67244"/>
    <w:rsid w:val="00C73D34"/>
    <w:rsid w:val="00C80E34"/>
    <w:rsid w:val="00C876D9"/>
    <w:rsid w:val="00C90E92"/>
    <w:rsid w:val="00CA5F62"/>
    <w:rsid w:val="00CB301A"/>
    <w:rsid w:val="00CB79AB"/>
    <w:rsid w:val="00CC421F"/>
    <w:rsid w:val="00CE608B"/>
    <w:rsid w:val="00D01B6B"/>
    <w:rsid w:val="00D069D8"/>
    <w:rsid w:val="00D76C98"/>
    <w:rsid w:val="00D85F9C"/>
    <w:rsid w:val="00D920AB"/>
    <w:rsid w:val="00D94EBF"/>
    <w:rsid w:val="00DA7258"/>
    <w:rsid w:val="00DC669D"/>
    <w:rsid w:val="00DD4E08"/>
    <w:rsid w:val="00DD4F02"/>
    <w:rsid w:val="00DD668E"/>
    <w:rsid w:val="00DE25F8"/>
    <w:rsid w:val="00DE7FA3"/>
    <w:rsid w:val="00DF5699"/>
    <w:rsid w:val="00E0650E"/>
    <w:rsid w:val="00E10FC9"/>
    <w:rsid w:val="00E273AF"/>
    <w:rsid w:val="00E64BCB"/>
    <w:rsid w:val="00E77B8D"/>
    <w:rsid w:val="00E84697"/>
    <w:rsid w:val="00E87F66"/>
    <w:rsid w:val="00E94750"/>
    <w:rsid w:val="00EA01A1"/>
    <w:rsid w:val="00EA32F1"/>
    <w:rsid w:val="00EA42B9"/>
    <w:rsid w:val="00EC1439"/>
    <w:rsid w:val="00EC5135"/>
    <w:rsid w:val="00EC59DD"/>
    <w:rsid w:val="00EE6029"/>
    <w:rsid w:val="00EF3B28"/>
    <w:rsid w:val="00EF4E7E"/>
    <w:rsid w:val="00F16CCF"/>
    <w:rsid w:val="00F17D72"/>
    <w:rsid w:val="00F22B69"/>
    <w:rsid w:val="00F24D10"/>
    <w:rsid w:val="00F33EE9"/>
    <w:rsid w:val="00F34C97"/>
    <w:rsid w:val="00F411AF"/>
    <w:rsid w:val="00F46C3F"/>
    <w:rsid w:val="00F63DC7"/>
    <w:rsid w:val="00F7196E"/>
    <w:rsid w:val="00F72BA2"/>
    <w:rsid w:val="00F80D60"/>
    <w:rsid w:val="00F84F97"/>
    <w:rsid w:val="00F86676"/>
    <w:rsid w:val="00F87EAF"/>
    <w:rsid w:val="00F943BC"/>
    <w:rsid w:val="00FB4A81"/>
    <w:rsid w:val="00FC4CFA"/>
    <w:rsid w:val="00FD6D1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91D"/>
    <w:pPr>
      <w:spacing w:before="200"/>
      <w:jc w:val="both"/>
    </w:pPr>
    <w:rPr>
      <w:rFonts w:eastAsia="MS Mincho"/>
      <w:sz w:val="22"/>
      <w:szCs w:val="24"/>
      <w:lang w:eastAsia="en-US"/>
    </w:rPr>
  </w:style>
  <w:style w:type="paragraph" w:styleId="Heading1">
    <w:name w:val="heading 1"/>
    <w:next w:val="BodyText"/>
    <w:link w:val="Heading1Char"/>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77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9715">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1478911945">
      <w:bodyDiv w:val="1"/>
      <w:marLeft w:val="0"/>
      <w:marRight w:val="0"/>
      <w:marTop w:val="0"/>
      <w:marBottom w:val="0"/>
      <w:divBdr>
        <w:top w:val="none" w:sz="0" w:space="0" w:color="auto"/>
        <w:left w:val="none" w:sz="0" w:space="0" w:color="auto"/>
        <w:bottom w:val="none" w:sz="0" w:space="0" w:color="auto"/>
        <w:right w:val="none" w:sz="0" w:space="0" w:color="auto"/>
      </w:divBdr>
      <w:divsChild>
        <w:div w:id="13161785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16FDB-AFE7-B44C-A7E9-C06C99DAFA98}">
  <ds:schemaRefs>
    <ds:schemaRef ds:uri="http://schemas.openxmlformats.org/officeDocument/2006/bibliography"/>
  </ds:schemaRefs>
</ds:datastoreItem>
</file>

<file path=customXml/itemProps3.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4.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Template>
  <TotalTime>956</TotalTime>
  <Pages>16</Pages>
  <Words>5498</Words>
  <Characters>31339</Characters>
  <Application>Microsoft Office Word</Application>
  <DocSecurity>0</DocSecurity>
  <Lines>261</Lines>
  <Paragraphs>73</Paragraphs>
  <ScaleCrop>false</ScaleCrop>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162</cp:revision>
  <cp:lastPrinted>2023-11-30T16:23:00Z</cp:lastPrinted>
  <dcterms:created xsi:type="dcterms:W3CDTF">2023-11-30T00:15:00Z</dcterms:created>
  <dcterms:modified xsi:type="dcterms:W3CDTF">2023-11-30T16:23:00Z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