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10623" w14:textId="77777777" w:rsidR="00BB2E8E" w:rsidRDefault="001A3400">
      <w:pPr>
        <w:tabs>
          <w:tab w:val="left" w:pos="432"/>
          <w:tab w:val="left" w:pos="864"/>
          <w:tab w:val="left" w:pos="1296"/>
        </w:tabs>
        <w:jc w:val="center"/>
        <w:rPr>
          <w:b/>
          <w:sz w:val="36"/>
        </w:rPr>
      </w:pPr>
      <w:r>
        <w:rPr>
          <w:b/>
          <w:noProof/>
          <w:sz w:val="36"/>
        </w:rPr>
        <w:drawing>
          <wp:inline distT="0" distB="0" distL="0" distR="0" wp14:anchorId="3DE02369" wp14:editId="5ABB403F">
            <wp:extent cx="3483864" cy="3255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268-FULLcolor1 logo.png"/>
                    <pic:cNvPicPr/>
                  </pic:nvPicPr>
                  <pic:blipFill rotWithShape="1">
                    <a:blip r:embed="rId11" cstate="print">
                      <a:extLst>
                        <a:ext uri="{28A0092B-C50C-407E-A947-70E740481C1C}">
                          <a14:useLocalDpi xmlns:a14="http://schemas.microsoft.com/office/drawing/2010/main" val="0"/>
                        </a:ext>
                      </a:extLst>
                    </a:blip>
                    <a:srcRect l="3" r="-1797"/>
                    <a:stretch/>
                  </pic:blipFill>
                  <pic:spPr bwMode="auto">
                    <a:xfrm>
                      <a:off x="0" y="0"/>
                      <a:ext cx="3483864" cy="3255264"/>
                    </a:xfrm>
                    <a:prstGeom prst="rect">
                      <a:avLst/>
                    </a:prstGeom>
                    <a:ln>
                      <a:noFill/>
                    </a:ln>
                    <a:extLst>
                      <a:ext uri="{53640926-AAD7-44D8-BBD7-CCE9431645EC}">
                        <a14:shadowObscured xmlns:a14="http://schemas.microsoft.com/office/drawing/2010/main"/>
                      </a:ext>
                    </a:extLst>
                  </pic:spPr>
                </pic:pic>
              </a:graphicData>
            </a:graphic>
          </wp:inline>
        </w:drawing>
      </w:r>
    </w:p>
    <w:p w14:paraId="1CF560EE" w14:textId="77777777" w:rsidR="00BB2E8E" w:rsidRDefault="00BB2E8E">
      <w:pPr>
        <w:tabs>
          <w:tab w:val="left" w:pos="432"/>
          <w:tab w:val="left" w:pos="864"/>
          <w:tab w:val="left" w:pos="1296"/>
        </w:tabs>
        <w:jc w:val="center"/>
        <w:rPr>
          <w:b/>
          <w:sz w:val="36"/>
        </w:rPr>
      </w:pPr>
    </w:p>
    <w:p w14:paraId="0C9459BD" w14:textId="77777777" w:rsidR="00BB2E8E" w:rsidRDefault="00D86F95">
      <w:pPr>
        <w:jc w:val="center"/>
        <w:rPr>
          <w:sz w:val="28"/>
        </w:rPr>
      </w:pPr>
      <w:r>
        <w:rPr>
          <w:b/>
          <w:sz w:val="36"/>
        </w:rPr>
        <w:t xml:space="preserve">PMA-268 </w:t>
      </w:r>
      <w:r w:rsidR="003130FF">
        <w:rPr>
          <w:b/>
          <w:sz w:val="36"/>
        </w:rPr>
        <w:t xml:space="preserve">STINGRAY </w:t>
      </w:r>
      <w:r>
        <w:rPr>
          <w:b/>
          <w:sz w:val="36"/>
        </w:rPr>
        <w:t xml:space="preserve">PLM </w:t>
      </w:r>
      <w:r w:rsidR="00CC654A">
        <w:rPr>
          <w:b/>
          <w:sz w:val="36"/>
        </w:rPr>
        <w:t>S</w:t>
      </w:r>
      <w:r w:rsidR="00197A3D">
        <w:rPr>
          <w:b/>
          <w:sz w:val="36"/>
        </w:rPr>
        <w:t>TATEMENT of WORK (SOW)</w:t>
      </w:r>
      <w:r w:rsidR="003130FF">
        <w:rPr>
          <w:b/>
          <w:sz w:val="36"/>
        </w:rPr>
        <w:t xml:space="preserve"> </w:t>
      </w:r>
    </w:p>
    <w:p w14:paraId="324361E1" w14:textId="77777777" w:rsidR="00BB2E8E" w:rsidRDefault="00BB2E8E">
      <w:pPr>
        <w:jc w:val="center"/>
        <w:rPr>
          <w:sz w:val="28"/>
        </w:rPr>
      </w:pPr>
    </w:p>
    <w:p w14:paraId="5E0ED3BF" w14:textId="77777777" w:rsidR="00BB2E8E" w:rsidRDefault="00BB2E8E">
      <w:pPr>
        <w:jc w:val="center"/>
        <w:rPr>
          <w:sz w:val="28"/>
        </w:rPr>
      </w:pPr>
    </w:p>
    <w:p w14:paraId="79DE2C83" w14:textId="77777777" w:rsidR="00BB2E8E" w:rsidRDefault="0096072A">
      <w:pPr>
        <w:jc w:val="center"/>
        <w:rPr>
          <w:b/>
          <w:sz w:val="28"/>
        </w:rPr>
      </w:pPr>
      <w:r>
        <w:rPr>
          <w:b/>
          <w:sz w:val="28"/>
        </w:rPr>
        <w:t xml:space="preserve">Version </w:t>
      </w:r>
      <w:r w:rsidR="003130FF">
        <w:rPr>
          <w:b/>
          <w:sz w:val="28"/>
        </w:rPr>
        <w:t>1.1</w:t>
      </w:r>
    </w:p>
    <w:p w14:paraId="5B5E8D88" w14:textId="77777777" w:rsidR="00BB2E8E" w:rsidRDefault="00BB2E8E">
      <w:pPr>
        <w:jc w:val="center"/>
        <w:rPr>
          <w:caps/>
        </w:rPr>
      </w:pPr>
    </w:p>
    <w:p w14:paraId="556882A1" w14:textId="77777777" w:rsidR="00BB2E8E" w:rsidRDefault="003130FF">
      <w:pPr>
        <w:jc w:val="center"/>
        <w:rPr>
          <w:b/>
        </w:rPr>
      </w:pPr>
      <w:r>
        <w:rPr>
          <w:b/>
          <w:sz w:val="28"/>
        </w:rPr>
        <w:t>12 January 2023</w:t>
      </w:r>
    </w:p>
    <w:p w14:paraId="25684DBB" w14:textId="77777777" w:rsidR="00BB2E8E" w:rsidRDefault="00BB2E8E">
      <w:pPr>
        <w:jc w:val="center"/>
        <w:rPr>
          <w:b/>
        </w:rPr>
      </w:pPr>
    </w:p>
    <w:p w14:paraId="2D7AC059" w14:textId="77777777" w:rsidR="00BB2E8E" w:rsidRDefault="00BB2E8E">
      <w:pPr>
        <w:jc w:val="center"/>
        <w:rPr>
          <w:b/>
        </w:rPr>
      </w:pPr>
    </w:p>
    <w:p w14:paraId="5931DFC3" w14:textId="77777777" w:rsidR="00BB2E8E" w:rsidRDefault="0096072A">
      <w:pPr>
        <w:jc w:val="center"/>
        <w:rPr>
          <w:b/>
          <w:bCs/>
          <w:sz w:val="28"/>
        </w:rPr>
      </w:pPr>
      <w:r>
        <w:rPr>
          <w:b/>
          <w:bCs/>
          <w:sz w:val="28"/>
        </w:rPr>
        <w:t xml:space="preserve">Contract No.  </w:t>
      </w:r>
      <w:r w:rsidR="00AA11C5">
        <w:rPr>
          <w:b/>
          <w:bCs/>
          <w:sz w:val="28"/>
        </w:rPr>
        <w:t>XXXXX-XX-XXXX</w:t>
      </w:r>
    </w:p>
    <w:p w14:paraId="696215FA" w14:textId="77777777" w:rsidR="00BB2E8E" w:rsidRDefault="0096072A">
      <w:pPr>
        <w:jc w:val="center"/>
        <w:rPr>
          <w:b/>
          <w:bCs/>
          <w:sz w:val="28"/>
        </w:rPr>
      </w:pPr>
      <w:r>
        <w:rPr>
          <w:b/>
          <w:bCs/>
          <w:sz w:val="28"/>
        </w:rPr>
        <w:t xml:space="preserve">Document Number </w:t>
      </w:r>
      <w:r w:rsidR="00AA11C5">
        <w:rPr>
          <w:b/>
          <w:bCs/>
          <w:sz w:val="28"/>
        </w:rPr>
        <w:t>XXXXXX</w:t>
      </w:r>
    </w:p>
    <w:p w14:paraId="72F2055D" w14:textId="77777777" w:rsidR="00BB2E8E" w:rsidRDefault="00BB2E8E">
      <w:pPr>
        <w:jc w:val="center"/>
      </w:pPr>
    </w:p>
    <w:p w14:paraId="49C4B00E" w14:textId="77777777" w:rsidR="00BB2E8E" w:rsidRDefault="00BB2E8E">
      <w:pPr>
        <w:jc w:val="center"/>
      </w:pPr>
    </w:p>
    <w:p w14:paraId="19A2D8E3" w14:textId="77777777" w:rsidR="00BB2E8E" w:rsidRDefault="00BB2E8E">
      <w:pPr>
        <w:jc w:val="center"/>
      </w:pPr>
    </w:p>
    <w:p w14:paraId="1767411A" w14:textId="77777777" w:rsidR="00BB2E8E" w:rsidRDefault="0096072A">
      <w:pPr>
        <w:spacing w:after="180"/>
        <w:jc w:val="center"/>
        <w:rPr>
          <w:b/>
        </w:rPr>
      </w:pPr>
      <w:r>
        <w:rPr>
          <w:b/>
        </w:rPr>
        <w:t>Prepared by:</w:t>
      </w:r>
    </w:p>
    <w:p w14:paraId="6F39449B" w14:textId="77777777" w:rsidR="00BB2E8E" w:rsidRDefault="00D86F95">
      <w:pPr>
        <w:spacing w:after="180"/>
        <w:jc w:val="center"/>
        <w:rPr>
          <w:b/>
        </w:rPr>
      </w:pPr>
      <w:r>
        <w:rPr>
          <w:noProof/>
        </w:rPr>
        <w:drawing>
          <wp:inline distT="0" distB="0" distL="0" distR="0" wp14:anchorId="5C9C8734" wp14:editId="7BFBB951">
            <wp:extent cx="3276600" cy="533400"/>
            <wp:effectExtent l="0" t="0" r="0" b="0"/>
            <wp:docPr id="1" name="Picture 1" descr="NAVAIR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NAVAIR Logo.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533400"/>
                    </a:xfrm>
                    <a:prstGeom prst="rect">
                      <a:avLst/>
                    </a:prstGeom>
                    <a:noFill/>
                    <a:ln>
                      <a:noFill/>
                    </a:ln>
                  </pic:spPr>
                </pic:pic>
              </a:graphicData>
            </a:graphic>
          </wp:inline>
        </w:drawing>
      </w:r>
    </w:p>
    <w:p w14:paraId="0309D710" w14:textId="77777777" w:rsidR="00BB2E8E" w:rsidRDefault="00A14C01">
      <w:pPr>
        <w:autoSpaceDE w:val="0"/>
        <w:autoSpaceDN w:val="0"/>
        <w:adjustRightInd w:val="0"/>
        <w:jc w:val="center"/>
        <w:rPr>
          <w:b/>
          <w:bCs/>
          <w:szCs w:val="24"/>
        </w:rPr>
      </w:pPr>
      <w:r w:rsidRPr="00A14C01">
        <w:rPr>
          <w:b/>
          <w:bCs/>
          <w:szCs w:val="24"/>
        </w:rPr>
        <w:t>The Unmanned Carrier Aviation (UCA)</w:t>
      </w:r>
      <w:r w:rsidR="00990386">
        <w:rPr>
          <w:b/>
          <w:bCs/>
          <w:szCs w:val="24"/>
        </w:rPr>
        <w:t xml:space="preserve">, </w:t>
      </w:r>
      <w:r w:rsidR="007B3D41">
        <w:rPr>
          <w:b/>
          <w:bCs/>
          <w:szCs w:val="24"/>
        </w:rPr>
        <w:t>PMA-268</w:t>
      </w:r>
      <w:r w:rsidR="003F7617">
        <w:rPr>
          <w:b/>
          <w:bCs/>
          <w:szCs w:val="24"/>
        </w:rPr>
        <w:t xml:space="preserve"> Product Lifecycle Management (PLM)</w:t>
      </w:r>
    </w:p>
    <w:p w14:paraId="2B8C31E4" w14:textId="77777777" w:rsidR="00BB2E8E" w:rsidRDefault="00D86F95">
      <w:pPr>
        <w:tabs>
          <w:tab w:val="left" w:pos="432"/>
          <w:tab w:val="left" w:pos="864"/>
          <w:tab w:val="left" w:pos="1296"/>
        </w:tabs>
        <w:autoSpaceDE w:val="0"/>
        <w:autoSpaceDN w:val="0"/>
        <w:adjustRightInd w:val="0"/>
        <w:jc w:val="center"/>
        <w:rPr>
          <w:szCs w:val="24"/>
        </w:rPr>
      </w:pPr>
      <w:r>
        <w:rPr>
          <w:szCs w:val="24"/>
        </w:rPr>
        <w:t xml:space="preserve">Author:  Apryl </w:t>
      </w:r>
      <w:proofErr w:type="spellStart"/>
      <w:r w:rsidR="00995547">
        <w:rPr>
          <w:szCs w:val="24"/>
        </w:rPr>
        <w:t>MaClane</w:t>
      </w:r>
      <w:proofErr w:type="spellEnd"/>
    </w:p>
    <w:p w14:paraId="3C62D0B2" w14:textId="77777777" w:rsidR="00D86F95" w:rsidRDefault="00D86F95">
      <w:pPr>
        <w:tabs>
          <w:tab w:val="left" w:pos="432"/>
          <w:tab w:val="left" w:pos="864"/>
          <w:tab w:val="left" w:pos="1296"/>
        </w:tabs>
        <w:autoSpaceDE w:val="0"/>
        <w:autoSpaceDN w:val="0"/>
        <w:adjustRightInd w:val="0"/>
        <w:jc w:val="center"/>
        <w:rPr>
          <w:szCs w:val="24"/>
        </w:rPr>
      </w:pPr>
    </w:p>
    <w:p w14:paraId="35ED177A" w14:textId="77777777" w:rsidR="00BB2E8E" w:rsidRDefault="00BB2E8E">
      <w:pPr>
        <w:jc w:val="center"/>
      </w:pPr>
    </w:p>
    <w:p w14:paraId="63AA82DA" w14:textId="77777777" w:rsidR="00BB2E8E" w:rsidRDefault="00BB2E8E">
      <w:pPr>
        <w:jc w:val="center"/>
      </w:pPr>
    </w:p>
    <w:tbl>
      <w:tblPr>
        <w:tblW w:w="9360"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B2E8E" w14:paraId="4F55CCDA" w14:textId="77777777">
        <w:tc>
          <w:tcPr>
            <w:tcW w:w="9360" w:type="dxa"/>
            <w:shd w:val="pct5" w:color="auto" w:fill="auto"/>
          </w:tcPr>
          <w:p w14:paraId="1F6AD5BD" w14:textId="77777777" w:rsidR="00BB2E8E" w:rsidRDefault="00BB2E8E"/>
          <w:p w14:paraId="609686C1" w14:textId="77777777" w:rsidR="00BB2E8E" w:rsidRDefault="0096072A">
            <w:pPr>
              <w:jc w:val="center"/>
              <w:rPr>
                <w:sz w:val="22"/>
              </w:rPr>
            </w:pPr>
            <w:r>
              <w:rPr>
                <w:b/>
                <w:sz w:val="22"/>
              </w:rPr>
              <w:t xml:space="preserve">IMPORTANT NOTICE: </w:t>
            </w:r>
            <w:r>
              <w:rPr>
                <w:sz w:val="22"/>
              </w:rPr>
              <w:t>A hard copy of this document may not be the document currently in effect.</w:t>
            </w:r>
          </w:p>
          <w:p w14:paraId="09BC84D1" w14:textId="77777777" w:rsidR="00BB2E8E" w:rsidRDefault="0096072A">
            <w:pPr>
              <w:jc w:val="center"/>
              <w:rPr>
                <w:b/>
              </w:rPr>
            </w:pPr>
            <w:r>
              <w:rPr>
                <w:b/>
              </w:rPr>
              <w:t xml:space="preserve">The current version is always the version </w:t>
            </w:r>
            <w:r w:rsidR="00D86F95">
              <w:rPr>
                <w:b/>
              </w:rPr>
              <w:t>in the PMA-268 PLM System; Contact the PMA-268 Configuration Manager for assistance</w:t>
            </w:r>
            <w:r>
              <w:rPr>
                <w:b/>
              </w:rPr>
              <w:t>.</w:t>
            </w:r>
          </w:p>
          <w:p w14:paraId="203FEC37" w14:textId="77777777" w:rsidR="00BB2E8E" w:rsidRDefault="00BB2E8E">
            <w:pPr>
              <w:jc w:val="center"/>
              <w:rPr>
                <w:b/>
              </w:rPr>
            </w:pPr>
          </w:p>
        </w:tc>
      </w:tr>
    </w:tbl>
    <w:p w14:paraId="29A09CFD" w14:textId="77777777" w:rsidR="00BB2E8E" w:rsidRDefault="00BB2E8E">
      <w:pPr>
        <w:jc w:val="center"/>
        <w:rPr>
          <w:b/>
          <w:bCs/>
        </w:rPr>
      </w:pPr>
    </w:p>
    <w:p w14:paraId="11B36EEE" w14:textId="77777777" w:rsidR="00A44086" w:rsidRDefault="00A44086" w:rsidP="006A266E">
      <w:pPr>
        <w:rPr>
          <w:b/>
          <w:bCs/>
        </w:rPr>
      </w:pPr>
    </w:p>
    <w:p w14:paraId="2BB34BD9" w14:textId="77777777" w:rsidR="00BB2E8E" w:rsidRDefault="00A44086">
      <w:pPr>
        <w:sectPr w:rsidR="00BB2E8E">
          <w:headerReference w:type="default" r:id="rId13"/>
          <w:footerReference w:type="default" r:id="rId14"/>
          <w:pgSz w:w="12240" w:h="15840" w:code="1"/>
          <w:pgMar w:top="1440" w:right="1440" w:bottom="1440" w:left="1440" w:header="720" w:footer="432" w:gutter="0"/>
          <w:pgNumType w:fmt="lowerRoman"/>
          <w:cols w:space="720"/>
        </w:sectPr>
      </w:pPr>
      <w:r w:rsidRPr="00A14C01">
        <w:rPr>
          <w:highlight w:val="yellow"/>
        </w:rPr>
        <w:t>NAICS Code 541330: This industry comprises establishments primarily engaged in applying physical laws and principles of engineering in the design, development, and utilization of machines, materials, instruments, structures, processes, and systems. The assignments undertaken by these establishments may involve any of the following activities: provision of advice, preparation of feasibility studies, preparation of preliminary and final plans and designs, provision of technical services during the construction or installation phase, inspection and evaluation of engineering projects, and related services.</w:t>
      </w:r>
    </w:p>
    <w:p w14:paraId="18717DD4" w14:textId="77777777" w:rsidR="00BB2E8E" w:rsidRDefault="00BB2E8E"/>
    <w:tbl>
      <w:tblPr>
        <w:tblW w:w="929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75"/>
        <w:gridCol w:w="1174"/>
        <w:gridCol w:w="1174"/>
        <w:gridCol w:w="5769"/>
      </w:tblGrid>
      <w:tr w:rsidR="00BB2E8E" w14:paraId="54DF8963" w14:textId="77777777">
        <w:trPr>
          <w:cantSplit/>
          <w:jc w:val="center"/>
        </w:trPr>
        <w:tc>
          <w:tcPr>
            <w:tcW w:w="9292" w:type="dxa"/>
            <w:gridSpan w:val="4"/>
            <w:tcBorders>
              <w:top w:val="double" w:sz="4" w:space="0" w:color="auto"/>
              <w:bottom w:val="double" w:sz="4" w:space="0" w:color="auto"/>
            </w:tcBorders>
            <w:shd w:val="pct10" w:color="000000" w:fill="FFFFFF"/>
          </w:tcPr>
          <w:p w14:paraId="54F4F81E" w14:textId="77777777" w:rsidR="00BB2E8E" w:rsidRDefault="0096072A">
            <w:pPr>
              <w:jc w:val="center"/>
              <w:rPr>
                <w:b/>
                <w:bCs/>
                <w:sz w:val="20"/>
              </w:rPr>
            </w:pPr>
            <w:r>
              <w:rPr>
                <w:b/>
                <w:bCs/>
                <w:sz w:val="20"/>
              </w:rPr>
              <w:t>Change History</w:t>
            </w:r>
          </w:p>
        </w:tc>
      </w:tr>
      <w:tr w:rsidR="00BB2E8E" w14:paraId="2FE6FC11" w14:textId="77777777">
        <w:trPr>
          <w:jc w:val="center"/>
        </w:trPr>
        <w:tc>
          <w:tcPr>
            <w:tcW w:w="1175" w:type="dxa"/>
            <w:tcBorders>
              <w:top w:val="double" w:sz="4" w:space="0" w:color="auto"/>
              <w:bottom w:val="double" w:sz="4" w:space="0" w:color="auto"/>
            </w:tcBorders>
            <w:shd w:val="pct10" w:color="000000" w:fill="FFFFFF"/>
            <w:vAlign w:val="bottom"/>
          </w:tcPr>
          <w:p w14:paraId="1EA689C9" w14:textId="77777777" w:rsidR="00BB2E8E" w:rsidRDefault="0096072A">
            <w:pPr>
              <w:jc w:val="center"/>
              <w:rPr>
                <w:b/>
                <w:bCs/>
                <w:sz w:val="20"/>
              </w:rPr>
            </w:pPr>
            <w:r>
              <w:rPr>
                <w:b/>
                <w:bCs/>
                <w:sz w:val="20"/>
              </w:rPr>
              <w:t>Date</w:t>
            </w:r>
          </w:p>
        </w:tc>
        <w:tc>
          <w:tcPr>
            <w:tcW w:w="1174" w:type="dxa"/>
            <w:tcBorders>
              <w:top w:val="double" w:sz="4" w:space="0" w:color="auto"/>
              <w:bottom w:val="double" w:sz="4" w:space="0" w:color="auto"/>
            </w:tcBorders>
            <w:shd w:val="pct10" w:color="000000" w:fill="FFFFFF"/>
            <w:vAlign w:val="bottom"/>
          </w:tcPr>
          <w:p w14:paraId="7600B04B" w14:textId="77777777" w:rsidR="00BB2E8E" w:rsidRDefault="0096072A">
            <w:pPr>
              <w:jc w:val="center"/>
              <w:rPr>
                <w:b/>
                <w:bCs/>
                <w:sz w:val="20"/>
              </w:rPr>
            </w:pPr>
            <w:r>
              <w:rPr>
                <w:b/>
                <w:bCs/>
                <w:sz w:val="20"/>
              </w:rPr>
              <w:t>Version</w:t>
            </w:r>
          </w:p>
        </w:tc>
        <w:tc>
          <w:tcPr>
            <w:tcW w:w="1174" w:type="dxa"/>
            <w:tcBorders>
              <w:top w:val="double" w:sz="4" w:space="0" w:color="auto"/>
              <w:bottom w:val="double" w:sz="4" w:space="0" w:color="auto"/>
            </w:tcBorders>
            <w:shd w:val="pct10" w:color="000000" w:fill="FFFFFF"/>
            <w:vAlign w:val="bottom"/>
          </w:tcPr>
          <w:p w14:paraId="13782A01" w14:textId="77777777" w:rsidR="00BB2E8E" w:rsidRDefault="0096072A">
            <w:pPr>
              <w:jc w:val="center"/>
              <w:rPr>
                <w:b/>
                <w:bCs/>
                <w:sz w:val="20"/>
              </w:rPr>
            </w:pPr>
            <w:r>
              <w:rPr>
                <w:b/>
                <w:bCs/>
                <w:sz w:val="20"/>
              </w:rPr>
              <w:t>Affected Pages</w:t>
            </w:r>
          </w:p>
        </w:tc>
        <w:tc>
          <w:tcPr>
            <w:tcW w:w="5769" w:type="dxa"/>
            <w:tcBorders>
              <w:top w:val="double" w:sz="4" w:space="0" w:color="auto"/>
              <w:bottom w:val="double" w:sz="4" w:space="0" w:color="auto"/>
            </w:tcBorders>
            <w:shd w:val="pct10" w:color="000000" w:fill="FFFFFF"/>
            <w:vAlign w:val="bottom"/>
          </w:tcPr>
          <w:p w14:paraId="03F02C7A" w14:textId="77777777" w:rsidR="00BB2E8E" w:rsidRDefault="0096072A">
            <w:pPr>
              <w:jc w:val="center"/>
              <w:rPr>
                <w:b/>
                <w:bCs/>
                <w:sz w:val="20"/>
              </w:rPr>
            </w:pPr>
            <w:r>
              <w:rPr>
                <w:b/>
                <w:bCs/>
                <w:sz w:val="20"/>
              </w:rPr>
              <w:t>Change Summary</w:t>
            </w:r>
          </w:p>
        </w:tc>
      </w:tr>
      <w:tr w:rsidR="00BB2E8E" w14:paraId="2B961288" w14:textId="77777777">
        <w:trPr>
          <w:jc w:val="center"/>
        </w:trPr>
        <w:tc>
          <w:tcPr>
            <w:tcW w:w="1175" w:type="dxa"/>
            <w:tcBorders>
              <w:top w:val="nil"/>
            </w:tcBorders>
          </w:tcPr>
          <w:p w14:paraId="4B60F769" w14:textId="77777777" w:rsidR="00F02EE5" w:rsidRPr="00E22BAD" w:rsidRDefault="009D5CF4">
            <w:pPr>
              <w:rPr>
                <w:sz w:val="20"/>
              </w:rPr>
            </w:pPr>
            <w:r>
              <w:rPr>
                <w:sz w:val="20"/>
              </w:rPr>
              <w:t>11/28</w:t>
            </w:r>
            <w:r w:rsidR="00E22BAD" w:rsidRPr="00E22BAD">
              <w:rPr>
                <w:sz w:val="20"/>
              </w:rPr>
              <w:t>/2022</w:t>
            </w:r>
          </w:p>
        </w:tc>
        <w:tc>
          <w:tcPr>
            <w:tcW w:w="1174" w:type="dxa"/>
            <w:tcBorders>
              <w:top w:val="nil"/>
            </w:tcBorders>
          </w:tcPr>
          <w:p w14:paraId="62004BD0" w14:textId="77777777" w:rsidR="00BB2E8E" w:rsidRPr="00E22BAD" w:rsidRDefault="00E22BAD">
            <w:pPr>
              <w:jc w:val="center"/>
              <w:rPr>
                <w:sz w:val="20"/>
              </w:rPr>
            </w:pPr>
            <w:r w:rsidRPr="00E22BAD">
              <w:rPr>
                <w:sz w:val="20"/>
              </w:rPr>
              <w:t>1.0</w:t>
            </w:r>
          </w:p>
        </w:tc>
        <w:tc>
          <w:tcPr>
            <w:tcW w:w="1174" w:type="dxa"/>
            <w:tcBorders>
              <w:top w:val="nil"/>
            </w:tcBorders>
          </w:tcPr>
          <w:p w14:paraId="40694E24" w14:textId="77777777" w:rsidR="00BB2E8E" w:rsidRPr="00E22BAD" w:rsidRDefault="00E22BAD">
            <w:pPr>
              <w:jc w:val="center"/>
              <w:rPr>
                <w:sz w:val="20"/>
              </w:rPr>
            </w:pPr>
            <w:r w:rsidRPr="00E22BAD">
              <w:rPr>
                <w:sz w:val="20"/>
              </w:rPr>
              <w:t>All</w:t>
            </w:r>
          </w:p>
        </w:tc>
        <w:tc>
          <w:tcPr>
            <w:tcW w:w="5769" w:type="dxa"/>
            <w:tcBorders>
              <w:top w:val="nil"/>
            </w:tcBorders>
          </w:tcPr>
          <w:p w14:paraId="22E7A448" w14:textId="77777777" w:rsidR="00F02EE5" w:rsidRPr="00E22BAD" w:rsidRDefault="00E22BAD">
            <w:pPr>
              <w:rPr>
                <w:sz w:val="20"/>
              </w:rPr>
            </w:pPr>
            <w:r w:rsidRPr="00E22BAD">
              <w:rPr>
                <w:sz w:val="20"/>
              </w:rPr>
              <w:t>Original</w:t>
            </w:r>
          </w:p>
        </w:tc>
      </w:tr>
      <w:tr w:rsidR="00BB2E8E" w14:paraId="6F2462DB" w14:textId="77777777">
        <w:trPr>
          <w:jc w:val="center"/>
        </w:trPr>
        <w:tc>
          <w:tcPr>
            <w:tcW w:w="1175" w:type="dxa"/>
          </w:tcPr>
          <w:p w14:paraId="3751C3F9" w14:textId="77777777" w:rsidR="00BB2E8E" w:rsidRDefault="003130FF">
            <w:pPr>
              <w:jc w:val="center"/>
              <w:rPr>
                <w:sz w:val="20"/>
              </w:rPr>
            </w:pPr>
            <w:r>
              <w:rPr>
                <w:sz w:val="20"/>
              </w:rPr>
              <w:t>1/12/2023</w:t>
            </w:r>
          </w:p>
        </w:tc>
        <w:tc>
          <w:tcPr>
            <w:tcW w:w="1174" w:type="dxa"/>
          </w:tcPr>
          <w:p w14:paraId="56D7F5C2" w14:textId="77777777" w:rsidR="00BB2E8E" w:rsidRDefault="003130FF">
            <w:pPr>
              <w:jc w:val="center"/>
              <w:rPr>
                <w:sz w:val="20"/>
              </w:rPr>
            </w:pPr>
            <w:r>
              <w:rPr>
                <w:sz w:val="20"/>
              </w:rPr>
              <w:t>1.1</w:t>
            </w:r>
          </w:p>
        </w:tc>
        <w:tc>
          <w:tcPr>
            <w:tcW w:w="1174" w:type="dxa"/>
          </w:tcPr>
          <w:p w14:paraId="35FBE633" w14:textId="77777777" w:rsidR="00BB2E8E" w:rsidRDefault="003130FF">
            <w:pPr>
              <w:jc w:val="center"/>
              <w:rPr>
                <w:sz w:val="20"/>
              </w:rPr>
            </w:pPr>
            <w:r>
              <w:rPr>
                <w:sz w:val="20"/>
              </w:rPr>
              <w:t>Multi</w:t>
            </w:r>
          </w:p>
        </w:tc>
        <w:tc>
          <w:tcPr>
            <w:tcW w:w="5769" w:type="dxa"/>
          </w:tcPr>
          <w:p w14:paraId="1BBAFA63" w14:textId="77777777" w:rsidR="00BB2E8E" w:rsidRDefault="003130FF">
            <w:pPr>
              <w:rPr>
                <w:sz w:val="20"/>
              </w:rPr>
            </w:pPr>
            <w:r>
              <w:rPr>
                <w:sz w:val="20"/>
              </w:rPr>
              <w:t>Changed UMCS to UMCS IPT and the control station to MDCS</w:t>
            </w:r>
          </w:p>
        </w:tc>
      </w:tr>
      <w:tr w:rsidR="00BB2E8E" w14:paraId="4FD1C88F" w14:textId="77777777">
        <w:trPr>
          <w:jc w:val="center"/>
        </w:trPr>
        <w:tc>
          <w:tcPr>
            <w:tcW w:w="1175" w:type="dxa"/>
          </w:tcPr>
          <w:p w14:paraId="61F162EB" w14:textId="77777777" w:rsidR="00BB2E8E" w:rsidRDefault="00BB2E8E">
            <w:pPr>
              <w:jc w:val="center"/>
              <w:rPr>
                <w:sz w:val="20"/>
              </w:rPr>
            </w:pPr>
          </w:p>
        </w:tc>
        <w:tc>
          <w:tcPr>
            <w:tcW w:w="1174" w:type="dxa"/>
          </w:tcPr>
          <w:p w14:paraId="046CB8DA" w14:textId="77777777" w:rsidR="00BB2E8E" w:rsidRDefault="00BB2E8E">
            <w:pPr>
              <w:jc w:val="center"/>
              <w:rPr>
                <w:sz w:val="20"/>
              </w:rPr>
            </w:pPr>
          </w:p>
        </w:tc>
        <w:tc>
          <w:tcPr>
            <w:tcW w:w="1174" w:type="dxa"/>
          </w:tcPr>
          <w:p w14:paraId="59FC30C0" w14:textId="77777777" w:rsidR="00BB2E8E" w:rsidRDefault="00BB2E8E">
            <w:pPr>
              <w:jc w:val="center"/>
              <w:rPr>
                <w:sz w:val="20"/>
              </w:rPr>
            </w:pPr>
          </w:p>
        </w:tc>
        <w:tc>
          <w:tcPr>
            <w:tcW w:w="5769" w:type="dxa"/>
          </w:tcPr>
          <w:p w14:paraId="3AE72060" w14:textId="77777777" w:rsidR="00BB2E8E" w:rsidRDefault="00BB2E8E">
            <w:pPr>
              <w:rPr>
                <w:sz w:val="20"/>
              </w:rPr>
            </w:pPr>
          </w:p>
        </w:tc>
      </w:tr>
      <w:tr w:rsidR="00BB2E8E" w14:paraId="48A96097" w14:textId="77777777">
        <w:trPr>
          <w:jc w:val="center"/>
        </w:trPr>
        <w:tc>
          <w:tcPr>
            <w:tcW w:w="1175" w:type="dxa"/>
          </w:tcPr>
          <w:p w14:paraId="3E07ECF1" w14:textId="77777777" w:rsidR="00BB2E8E" w:rsidRDefault="00BB2E8E">
            <w:pPr>
              <w:jc w:val="center"/>
              <w:rPr>
                <w:sz w:val="20"/>
              </w:rPr>
            </w:pPr>
          </w:p>
        </w:tc>
        <w:tc>
          <w:tcPr>
            <w:tcW w:w="1174" w:type="dxa"/>
          </w:tcPr>
          <w:p w14:paraId="5119AEF8" w14:textId="77777777" w:rsidR="00BB2E8E" w:rsidRDefault="00BB2E8E">
            <w:pPr>
              <w:jc w:val="center"/>
              <w:rPr>
                <w:sz w:val="20"/>
              </w:rPr>
            </w:pPr>
          </w:p>
        </w:tc>
        <w:tc>
          <w:tcPr>
            <w:tcW w:w="1174" w:type="dxa"/>
          </w:tcPr>
          <w:p w14:paraId="615A3CA1" w14:textId="77777777" w:rsidR="00BB2E8E" w:rsidRDefault="00BB2E8E">
            <w:pPr>
              <w:jc w:val="center"/>
              <w:rPr>
                <w:sz w:val="20"/>
              </w:rPr>
            </w:pPr>
          </w:p>
        </w:tc>
        <w:tc>
          <w:tcPr>
            <w:tcW w:w="5769" w:type="dxa"/>
          </w:tcPr>
          <w:p w14:paraId="5DD4D2D7" w14:textId="77777777" w:rsidR="00BB2E8E" w:rsidRDefault="00BB2E8E">
            <w:pPr>
              <w:rPr>
                <w:sz w:val="20"/>
              </w:rPr>
            </w:pPr>
          </w:p>
        </w:tc>
      </w:tr>
      <w:tr w:rsidR="00BB2E8E" w14:paraId="7AF1C00E" w14:textId="77777777">
        <w:trPr>
          <w:jc w:val="center"/>
        </w:trPr>
        <w:tc>
          <w:tcPr>
            <w:tcW w:w="1175" w:type="dxa"/>
          </w:tcPr>
          <w:p w14:paraId="24EB5C92" w14:textId="77777777" w:rsidR="00BB2E8E" w:rsidRDefault="00BB2E8E">
            <w:pPr>
              <w:jc w:val="center"/>
              <w:rPr>
                <w:sz w:val="20"/>
              </w:rPr>
            </w:pPr>
          </w:p>
        </w:tc>
        <w:tc>
          <w:tcPr>
            <w:tcW w:w="1174" w:type="dxa"/>
          </w:tcPr>
          <w:p w14:paraId="744B0D1A" w14:textId="77777777" w:rsidR="00BB2E8E" w:rsidRDefault="00BB2E8E">
            <w:pPr>
              <w:jc w:val="center"/>
              <w:rPr>
                <w:sz w:val="20"/>
              </w:rPr>
            </w:pPr>
          </w:p>
        </w:tc>
        <w:tc>
          <w:tcPr>
            <w:tcW w:w="1174" w:type="dxa"/>
          </w:tcPr>
          <w:p w14:paraId="7E4283E5" w14:textId="77777777" w:rsidR="00BB2E8E" w:rsidRDefault="00BB2E8E">
            <w:pPr>
              <w:jc w:val="center"/>
              <w:rPr>
                <w:sz w:val="20"/>
              </w:rPr>
            </w:pPr>
          </w:p>
        </w:tc>
        <w:tc>
          <w:tcPr>
            <w:tcW w:w="5769" w:type="dxa"/>
          </w:tcPr>
          <w:p w14:paraId="58CAE64B" w14:textId="77777777" w:rsidR="00BB2E8E" w:rsidRDefault="00BB2E8E">
            <w:pPr>
              <w:rPr>
                <w:sz w:val="20"/>
              </w:rPr>
            </w:pPr>
          </w:p>
        </w:tc>
      </w:tr>
      <w:tr w:rsidR="00BB2E8E" w14:paraId="45AE68D6" w14:textId="77777777">
        <w:trPr>
          <w:jc w:val="center"/>
        </w:trPr>
        <w:tc>
          <w:tcPr>
            <w:tcW w:w="1175" w:type="dxa"/>
          </w:tcPr>
          <w:p w14:paraId="2761E01C" w14:textId="77777777" w:rsidR="00BB2E8E" w:rsidRDefault="00BB2E8E">
            <w:pPr>
              <w:jc w:val="center"/>
              <w:rPr>
                <w:sz w:val="20"/>
              </w:rPr>
            </w:pPr>
          </w:p>
        </w:tc>
        <w:tc>
          <w:tcPr>
            <w:tcW w:w="1174" w:type="dxa"/>
          </w:tcPr>
          <w:p w14:paraId="70DF51EF" w14:textId="77777777" w:rsidR="00BB2E8E" w:rsidRDefault="00BB2E8E">
            <w:pPr>
              <w:jc w:val="center"/>
              <w:rPr>
                <w:sz w:val="20"/>
              </w:rPr>
            </w:pPr>
          </w:p>
        </w:tc>
        <w:tc>
          <w:tcPr>
            <w:tcW w:w="1174" w:type="dxa"/>
          </w:tcPr>
          <w:p w14:paraId="42572DC4" w14:textId="77777777" w:rsidR="00BB2E8E" w:rsidRDefault="00BB2E8E">
            <w:pPr>
              <w:jc w:val="center"/>
              <w:rPr>
                <w:sz w:val="20"/>
              </w:rPr>
            </w:pPr>
          </w:p>
        </w:tc>
        <w:tc>
          <w:tcPr>
            <w:tcW w:w="5769" w:type="dxa"/>
          </w:tcPr>
          <w:p w14:paraId="2583A06E" w14:textId="77777777" w:rsidR="00BB2E8E" w:rsidRDefault="00BB2E8E">
            <w:pPr>
              <w:rPr>
                <w:sz w:val="20"/>
              </w:rPr>
            </w:pPr>
          </w:p>
        </w:tc>
      </w:tr>
      <w:tr w:rsidR="00BB2E8E" w14:paraId="2F9C5920" w14:textId="77777777">
        <w:trPr>
          <w:jc w:val="center"/>
        </w:trPr>
        <w:tc>
          <w:tcPr>
            <w:tcW w:w="1175" w:type="dxa"/>
          </w:tcPr>
          <w:p w14:paraId="4EF8C184" w14:textId="77777777" w:rsidR="00BB2E8E" w:rsidRDefault="00BB2E8E">
            <w:pPr>
              <w:jc w:val="center"/>
              <w:rPr>
                <w:sz w:val="20"/>
              </w:rPr>
            </w:pPr>
          </w:p>
        </w:tc>
        <w:tc>
          <w:tcPr>
            <w:tcW w:w="1174" w:type="dxa"/>
          </w:tcPr>
          <w:p w14:paraId="3824D4BF" w14:textId="77777777" w:rsidR="00BB2E8E" w:rsidRDefault="00BB2E8E">
            <w:pPr>
              <w:jc w:val="center"/>
              <w:rPr>
                <w:sz w:val="20"/>
              </w:rPr>
            </w:pPr>
          </w:p>
        </w:tc>
        <w:tc>
          <w:tcPr>
            <w:tcW w:w="1174" w:type="dxa"/>
          </w:tcPr>
          <w:p w14:paraId="78027D86" w14:textId="77777777" w:rsidR="00BB2E8E" w:rsidRDefault="00BB2E8E">
            <w:pPr>
              <w:jc w:val="center"/>
              <w:rPr>
                <w:sz w:val="20"/>
              </w:rPr>
            </w:pPr>
          </w:p>
        </w:tc>
        <w:tc>
          <w:tcPr>
            <w:tcW w:w="5769" w:type="dxa"/>
          </w:tcPr>
          <w:p w14:paraId="12966B3A" w14:textId="77777777" w:rsidR="00BB2E8E" w:rsidRDefault="00BB2E8E">
            <w:pPr>
              <w:rPr>
                <w:sz w:val="20"/>
              </w:rPr>
            </w:pPr>
          </w:p>
        </w:tc>
      </w:tr>
      <w:tr w:rsidR="00BB2E8E" w14:paraId="1AD492AC" w14:textId="77777777">
        <w:trPr>
          <w:jc w:val="center"/>
        </w:trPr>
        <w:tc>
          <w:tcPr>
            <w:tcW w:w="1175" w:type="dxa"/>
          </w:tcPr>
          <w:p w14:paraId="1C13FE4A" w14:textId="77777777" w:rsidR="00BB2E8E" w:rsidRDefault="00BB2E8E">
            <w:pPr>
              <w:jc w:val="center"/>
              <w:rPr>
                <w:sz w:val="20"/>
              </w:rPr>
            </w:pPr>
          </w:p>
        </w:tc>
        <w:tc>
          <w:tcPr>
            <w:tcW w:w="1174" w:type="dxa"/>
          </w:tcPr>
          <w:p w14:paraId="460F124F" w14:textId="77777777" w:rsidR="00BB2E8E" w:rsidRDefault="00BB2E8E">
            <w:pPr>
              <w:jc w:val="center"/>
              <w:rPr>
                <w:sz w:val="20"/>
              </w:rPr>
            </w:pPr>
          </w:p>
        </w:tc>
        <w:tc>
          <w:tcPr>
            <w:tcW w:w="1174" w:type="dxa"/>
          </w:tcPr>
          <w:p w14:paraId="4B3E27BB" w14:textId="77777777" w:rsidR="00BB2E8E" w:rsidRDefault="00BB2E8E">
            <w:pPr>
              <w:jc w:val="center"/>
              <w:rPr>
                <w:sz w:val="20"/>
              </w:rPr>
            </w:pPr>
          </w:p>
        </w:tc>
        <w:tc>
          <w:tcPr>
            <w:tcW w:w="5769" w:type="dxa"/>
          </w:tcPr>
          <w:p w14:paraId="2A871244" w14:textId="77777777" w:rsidR="00BB2E8E" w:rsidRDefault="00BB2E8E">
            <w:pPr>
              <w:rPr>
                <w:sz w:val="20"/>
              </w:rPr>
            </w:pPr>
          </w:p>
        </w:tc>
      </w:tr>
      <w:tr w:rsidR="00BB2E8E" w14:paraId="00BD0508" w14:textId="77777777">
        <w:trPr>
          <w:jc w:val="center"/>
        </w:trPr>
        <w:tc>
          <w:tcPr>
            <w:tcW w:w="1175" w:type="dxa"/>
          </w:tcPr>
          <w:p w14:paraId="680B8D66" w14:textId="77777777" w:rsidR="00BB2E8E" w:rsidRDefault="00BB2E8E">
            <w:pPr>
              <w:jc w:val="center"/>
              <w:rPr>
                <w:sz w:val="20"/>
              </w:rPr>
            </w:pPr>
          </w:p>
        </w:tc>
        <w:tc>
          <w:tcPr>
            <w:tcW w:w="1174" w:type="dxa"/>
          </w:tcPr>
          <w:p w14:paraId="1E3C75BF" w14:textId="77777777" w:rsidR="00BB2E8E" w:rsidRDefault="00BB2E8E">
            <w:pPr>
              <w:jc w:val="center"/>
              <w:rPr>
                <w:sz w:val="20"/>
              </w:rPr>
            </w:pPr>
          </w:p>
        </w:tc>
        <w:tc>
          <w:tcPr>
            <w:tcW w:w="1174" w:type="dxa"/>
          </w:tcPr>
          <w:p w14:paraId="107DE540" w14:textId="77777777" w:rsidR="00BB2E8E" w:rsidRDefault="00BB2E8E">
            <w:pPr>
              <w:jc w:val="center"/>
              <w:rPr>
                <w:sz w:val="20"/>
              </w:rPr>
            </w:pPr>
          </w:p>
        </w:tc>
        <w:tc>
          <w:tcPr>
            <w:tcW w:w="5769" w:type="dxa"/>
          </w:tcPr>
          <w:p w14:paraId="48D078F4" w14:textId="77777777" w:rsidR="00BB2E8E" w:rsidRDefault="00BB2E8E">
            <w:pPr>
              <w:rPr>
                <w:sz w:val="20"/>
              </w:rPr>
            </w:pPr>
          </w:p>
        </w:tc>
      </w:tr>
      <w:tr w:rsidR="00BB2E8E" w14:paraId="26FA94C0" w14:textId="77777777">
        <w:trPr>
          <w:jc w:val="center"/>
        </w:trPr>
        <w:tc>
          <w:tcPr>
            <w:tcW w:w="1175" w:type="dxa"/>
          </w:tcPr>
          <w:p w14:paraId="6E76B5F5" w14:textId="77777777" w:rsidR="00BB2E8E" w:rsidRDefault="00BB2E8E">
            <w:pPr>
              <w:jc w:val="center"/>
              <w:rPr>
                <w:sz w:val="20"/>
              </w:rPr>
            </w:pPr>
          </w:p>
        </w:tc>
        <w:tc>
          <w:tcPr>
            <w:tcW w:w="1174" w:type="dxa"/>
          </w:tcPr>
          <w:p w14:paraId="5B2F5EBB" w14:textId="77777777" w:rsidR="00BB2E8E" w:rsidRDefault="00BB2E8E">
            <w:pPr>
              <w:jc w:val="center"/>
              <w:rPr>
                <w:sz w:val="20"/>
              </w:rPr>
            </w:pPr>
          </w:p>
        </w:tc>
        <w:tc>
          <w:tcPr>
            <w:tcW w:w="1174" w:type="dxa"/>
          </w:tcPr>
          <w:p w14:paraId="43521283" w14:textId="77777777" w:rsidR="00BB2E8E" w:rsidRDefault="00BB2E8E">
            <w:pPr>
              <w:jc w:val="center"/>
              <w:rPr>
                <w:sz w:val="20"/>
              </w:rPr>
            </w:pPr>
          </w:p>
        </w:tc>
        <w:tc>
          <w:tcPr>
            <w:tcW w:w="5769" w:type="dxa"/>
          </w:tcPr>
          <w:p w14:paraId="3E9CF89E" w14:textId="77777777" w:rsidR="00BB2E8E" w:rsidRDefault="00BB2E8E">
            <w:pPr>
              <w:rPr>
                <w:sz w:val="20"/>
              </w:rPr>
            </w:pPr>
          </w:p>
        </w:tc>
      </w:tr>
      <w:tr w:rsidR="00BB2E8E" w14:paraId="0F21FF78" w14:textId="77777777">
        <w:trPr>
          <w:jc w:val="center"/>
        </w:trPr>
        <w:tc>
          <w:tcPr>
            <w:tcW w:w="1175" w:type="dxa"/>
          </w:tcPr>
          <w:p w14:paraId="76294AEF" w14:textId="77777777" w:rsidR="00BB2E8E" w:rsidRDefault="00BB2E8E">
            <w:pPr>
              <w:jc w:val="center"/>
              <w:rPr>
                <w:sz w:val="20"/>
              </w:rPr>
            </w:pPr>
          </w:p>
        </w:tc>
        <w:tc>
          <w:tcPr>
            <w:tcW w:w="1174" w:type="dxa"/>
          </w:tcPr>
          <w:p w14:paraId="292CB414" w14:textId="77777777" w:rsidR="00BB2E8E" w:rsidRDefault="00BB2E8E">
            <w:pPr>
              <w:jc w:val="center"/>
              <w:rPr>
                <w:sz w:val="20"/>
              </w:rPr>
            </w:pPr>
          </w:p>
        </w:tc>
        <w:tc>
          <w:tcPr>
            <w:tcW w:w="1174" w:type="dxa"/>
          </w:tcPr>
          <w:p w14:paraId="3305237B" w14:textId="77777777" w:rsidR="00BB2E8E" w:rsidRDefault="00BB2E8E">
            <w:pPr>
              <w:jc w:val="center"/>
              <w:rPr>
                <w:sz w:val="20"/>
              </w:rPr>
            </w:pPr>
          </w:p>
        </w:tc>
        <w:tc>
          <w:tcPr>
            <w:tcW w:w="5769" w:type="dxa"/>
          </w:tcPr>
          <w:p w14:paraId="672EF2B5" w14:textId="77777777" w:rsidR="00BB2E8E" w:rsidRDefault="00BB2E8E">
            <w:pPr>
              <w:rPr>
                <w:sz w:val="20"/>
              </w:rPr>
            </w:pPr>
          </w:p>
        </w:tc>
      </w:tr>
      <w:tr w:rsidR="00BB2E8E" w14:paraId="40C881EB" w14:textId="77777777">
        <w:trPr>
          <w:jc w:val="center"/>
        </w:trPr>
        <w:tc>
          <w:tcPr>
            <w:tcW w:w="1175" w:type="dxa"/>
          </w:tcPr>
          <w:p w14:paraId="26525FC9" w14:textId="77777777" w:rsidR="00BB2E8E" w:rsidRDefault="00BB2E8E">
            <w:pPr>
              <w:jc w:val="center"/>
              <w:rPr>
                <w:sz w:val="20"/>
              </w:rPr>
            </w:pPr>
          </w:p>
        </w:tc>
        <w:tc>
          <w:tcPr>
            <w:tcW w:w="1174" w:type="dxa"/>
          </w:tcPr>
          <w:p w14:paraId="4131568B" w14:textId="77777777" w:rsidR="00BB2E8E" w:rsidRDefault="00BB2E8E">
            <w:pPr>
              <w:jc w:val="center"/>
              <w:rPr>
                <w:sz w:val="20"/>
              </w:rPr>
            </w:pPr>
          </w:p>
        </w:tc>
        <w:tc>
          <w:tcPr>
            <w:tcW w:w="1174" w:type="dxa"/>
          </w:tcPr>
          <w:p w14:paraId="1CD1F900" w14:textId="77777777" w:rsidR="00BB2E8E" w:rsidRDefault="00BB2E8E">
            <w:pPr>
              <w:jc w:val="center"/>
              <w:rPr>
                <w:sz w:val="20"/>
              </w:rPr>
            </w:pPr>
          </w:p>
        </w:tc>
        <w:tc>
          <w:tcPr>
            <w:tcW w:w="5769" w:type="dxa"/>
          </w:tcPr>
          <w:p w14:paraId="3E4A3B0F" w14:textId="77777777" w:rsidR="00BB2E8E" w:rsidRDefault="00BB2E8E">
            <w:pPr>
              <w:rPr>
                <w:sz w:val="20"/>
              </w:rPr>
            </w:pPr>
          </w:p>
        </w:tc>
      </w:tr>
    </w:tbl>
    <w:p w14:paraId="672CFB8C" w14:textId="77777777" w:rsidR="00BB2E8E" w:rsidRDefault="00BB2E8E">
      <w:pPr>
        <w:rPr>
          <w:sz w:val="20"/>
        </w:rPr>
      </w:pPr>
    </w:p>
    <w:p w14:paraId="43BB0845" w14:textId="77777777" w:rsidR="00BB2E8E" w:rsidRDefault="0096072A">
      <w:pPr>
        <w:rPr>
          <w:sz w:val="20"/>
        </w:rPr>
      </w:pPr>
      <w:r>
        <w:rPr>
          <w:sz w:val="20"/>
        </w:rPr>
        <w:t xml:space="preserve">Note:  Recommended changes to this document can be initiated by submitting a Software Change Request (SCR) to the Configuration Control Board, as described in the </w:t>
      </w:r>
      <w:r w:rsidR="00D86F95">
        <w:rPr>
          <w:sz w:val="20"/>
        </w:rPr>
        <w:t>PMA-</w:t>
      </w:r>
      <w:r w:rsidR="00FB1748">
        <w:rPr>
          <w:sz w:val="20"/>
        </w:rPr>
        <w:t>268 Change</w:t>
      </w:r>
      <w:r>
        <w:rPr>
          <w:sz w:val="20"/>
        </w:rPr>
        <w:t xml:space="preserve"> Management Procedures.  SCRs are posted on the </w:t>
      </w:r>
      <w:r w:rsidR="00FB1748">
        <w:rPr>
          <w:sz w:val="20"/>
        </w:rPr>
        <w:t>TBD website</w:t>
      </w:r>
      <w:r>
        <w:rPr>
          <w:sz w:val="20"/>
        </w:rPr>
        <w:t>.</w:t>
      </w:r>
    </w:p>
    <w:p w14:paraId="793913CF" w14:textId="77777777" w:rsidR="00BB2E8E" w:rsidRDefault="00BB2E8E">
      <w:pPr>
        <w:ind w:right="54"/>
        <w:jc w:val="both"/>
        <w:rPr>
          <w:sz w:val="23"/>
        </w:rPr>
      </w:pPr>
    </w:p>
    <w:p w14:paraId="1DB9D6C0" w14:textId="77777777" w:rsidR="00BB2E8E" w:rsidRDefault="00BB2E8E"/>
    <w:p w14:paraId="7D70429D" w14:textId="77777777" w:rsidR="00BB2E8E" w:rsidRDefault="0096072A">
      <w:pPr>
        <w:pStyle w:val="TOCTitle"/>
      </w:pPr>
      <w:r>
        <w:br w:type="page"/>
      </w:r>
      <w:r>
        <w:lastRenderedPageBreak/>
        <w:t>TABLE OF CONTENTS</w:t>
      </w:r>
    </w:p>
    <w:p w14:paraId="56B86A15" w14:textId="77777777" w:rsidR="003130FF" w:rsidRDefault="0096072A">
      <w:pPr>
        <w:pStyle w:val="TOC1"/>
        <w:tabs>
          <w:tab w:val="left" w:pos="720"/>
          <w:tab w:val="right" w:leader="dot" w:pos="9350"/>
        </w:tabs>
        <w:rPr>
          <w:rFonts w:asciiTheme="minorHAnsi" w:eastAsiaTheme="minorEastAsia" w:hAnsiTheme="minorHAnsi" w:cstheme="minorBidi"/>
          <w:caps w:val="0"/>
          <w:noProof/>
          <w:sz w:val="22"/>
          <w:szCs w:val="22"/>
        </w:rPr>
      </w:pPr>
      <w:r>
        <w:fldChar w:fldCharType="begin"/>
      </w:r>
      <w:r>
        <w:instrText xml:space="preserve"> TOC \o "1-4" \h \z \t "Appendix,1" </w:instrText>
      </w:r>
      <w:r>
        <w:fldChar w:fldCharType="separate"/>
      </w:r>
      <w:hyperlink w:anchor="_Toc124412757" w:history="1">
        <w:r w:rsidR="003130FF" w:rsidRPr="00C948F6">
          <w:rPr>
            <w:rStyle w:val="Hyperlink"/>
            <w:noProof/>
          </w:rPr>
          <w:t>1.0</w:t>
        </w:r>
        <w:r w:rsidR="003130FF">
          <w:rPr>
            <w:rFonts w:asciiTheme="minorHAnsi" w:eastAsiaTheme="minorEastAsia" w:hAnsiTheme="minorHAnsi" w:cstheme="minorBidi"/>
            <w:caps w:val="0"/>
            <w:noProof/>
            <w:sz w:val="22"/>
            <w:szCs w:val="22"/>
          </w:rPr>
          <w:tab/>
        </w:r>
        <w:r w:rsidR="003130FF" w:rsidRPr="00C948F6">
          <w:rPr>
            <w:rStyle w:val="Hyperlink"/>
            <w:noProof/>
          </w:rPr>
          <w:t>Introduction</w:t>
        </w:r>
        <w:r w:rsidR="003130FF">
          <w:rPr>
            <w:noProof/>
            <w:webHidden/>
          </w:rPr>
          <w:tab/>
        </w:r>
        <w:r w:rsidR="003130FF">
          <w:rPr>
            <w:noProof/>
            <w:webHidden/>
          </w:rPr>
          <w:fldChar w:fldCharType="begin"/>
        </w:r>
        <w:r w:rsidR="003130FF">
          <w:rPr>
            <w:noProof/>
            <w:webHidden/>
          </w:rPr>
          <w:instrText xml:space="preserve"> PAGEREF _Toc124412757 \h </w:instrText>
        </w:r>
        <w:r w:rsidR="003130FF">
          <w:rPr>
            <w:noProof/>
            <w:webHidden/>
          </w:rPr>
        </w:r>
        <w:r w:rsidR="003130FF">
          <w:rPr>
            <w:noProof/>
            <w:webHidden/>
          </w:rPr>
          <w:fldChar w:fldCharType="separate"/>
        </w:r>
        <w:r w:rsidR="003130FF">
          <w:rPr>
            <w:noProof/>
            <w:webHidden/>
          </w:rPr>
          <w:t>1</w:t>
        </w:r>
        <w:r w:rsidR="003130FF">
          <w:rPr>
            <w:noProof/>
            <w:webHidden/>
          </w:rPr>
          <w:fldChar w:fldCharType="end"/>
        </w:r>
      </w:hyperlink>
    </w:p>
    <w:p w14:paraId="7BCA9AF1" w14:textId="77777777" w:rsidR="003130FF" w:rsidRDefault="00000000">
      <w:pPr>
        <w:pStyle w:val="TOC1"/>
        <w:tabs>
          <w:tab w:val="left" w:pos="720"/>
          <w:tab w:val="right" w:leader="dot" w:pos="9350"/>
        </w:tabs>
        <w:rPr>
          <w:rFonts w:asciiTheme="minorHAnsi" w:eastAsiaTheme="minorEastAsia" w:hAnsiTheme="minorHAnsi" w:cstheme="minorBidi"/>
          <w:caps w:val="0"/>
          <w:noProof/>
          <w:sz w:val="22"/>
          <w:szCs w:val="22"/>
        </w:rPr>
      </w:pPr>
      <w:hyperlink w:anchor="_Toc124412758" w:history="1">
        <w:r w:rsidR="003130FF" w:rsidRPr="00C948F6">
          <w:rPr>
            <w:rStyle w:val="Hyperlink"/>
            <w:noProof/>
          </w:rPr>
          <w:t>2.0</w:t>
        </w:r>
        <w:r w:rsidR="003130FF">
          <w:rPr>
            <w:rFonts w:asciiTheme="minorHAnsi" w:eastAsiaTheme="minorEastAsia" w:hAnsiTheme="minorHAnsi" w:cstheme="minorBidi"/>
            <w:caps w:val="0"/>
            <w:noProof/>
            <w:sz w:val="22"/>
            <w:szCs w:val="22"/>
          </w:rPr>
          <w:tab/>
        </w:r>
        <w:r w:rsidR="003130FF" w:rsidRPr="00C948F6">
          <w:rPr>
            <w:rStyle w:val="Hyperlink"/>
            <w:noProof/>
          </w:rPr>
          <w:t>SCOPE</w:t>
        </w:r>
        <w:r w:rsidR="003130FF">
          <w:rPr>
            <w:noProof/>
            <w:webHidden/>
          </w:rPr>
          <w:tab/>
        </w:r>
        <w:r w:rsidR="003130FF">
          <w:rPr>
            <w:noProof/>
            <w:webHidden/>
          </w:rPr>
          <w:fldChar w:fldCharType="begin"/>
        </w:r>
        <w:r w:rsidR="003130FF">
          <w:rPr>
            <w:noProof/>
            <w:webHidden/>
          </w:rPr>
          <w:instrText xml:space="preserve"> PAGEREF _Toc124412758 \h </w:instrText>
        </w:r>
        <w:r w:rsidR="003130FF">
          <w:rPr>
            <w:noProof/>
            <w:webHidden/>
          </w:rPr>
        </w:r>
        <w:r w:rsidR="003130FF">
          <w:rPr>
            <w:noProof/>
            <w:webHidden/>
          </w:rPr>
          <w:fldChar w:fldCharType="separate"/>
        </w:r>
        <w:r w:rsidR="003130FF">
          <w:rPr>
            <w:noProof/>
            <w:webHidden/>
          </w:rPr>
          <w:t>1</w:t>
        </w:r>
        <w:r w:rsidR="003130FF">
          <w:rPr>
            <w:noProof/>
            <w:webHidden/>
          </w:rPr>
          <w:fldChar w:fldCharType="end"/>
        </w:r>
      </w:hyperlink>
    </w:p>
    <w:p w14:paraId="26A6FE4C"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759" w:history="1">
        <w:r w:rsidR="003130FF" w:rsidRPr="00C948F6">
          <w:rPr>
            <w:rStyle w:val="Hyperlink"/>
            <w:noProof/>
          </w:rPr>
          <w:t>2.1</w:t>
        </w:r>
        <w:r w:rsidR="003130FF">
          <w:rPr>
            <w:rFonts w:asciiTheme="minorHAnsi" w:eastAsiaTheme="minorEastAsia" w:hAnsiTheme="minorHAnsi" w:cstheme="minorBidi"/>
            <w:noProof/>
            <w:sz w:val="22"/>
            <w:szCs w:val="22"/>
          </w:rPr>
          <w:tab/>
        </w:r>
        <w:r w:rsidR="003130FF" w:rsidRPr="00C948F6">
          <w:rPr>
            <w:rStyle w:val="Hyperlink"/>
            <w:noProof/>
          </w:rPr>
          <w:t>Development Approach</w:t>
        </w:r>
        <w:r w:rsidR="003130FF">
          <w:rPr>
            <w:noProof/>
            <w:webHidden/>
          </w:rPr>
          <w:tab/>
        </w:r>
        <w:r w:rsidR="003130FF">
          <w:rPr>
            <w:noProof/>
            <w:webHidden/>
          </w:rPr>
          <w:fldChar w:fldCharType="begin"/>
        </w:r>
        <w:r w:rsidR="003130FF">
          <w:rPr>
            <w:noProof/>
            <w:webHidden/>
          </w:rPr>
          <w:instrText xml:space="preserve"> PAGEREF _Toc124412759 \h </w:instrText>
        </w:r>
        <w:r w:rsidR="003130FF">
          <w:rPr>
            <w:noProof/>
            <w:webHidden/>
          </w:rPr>
        </w:r>
        <w:r w:rsidR="003130FF">
          <w:rPr>
            <w:noProof/>
            <w:webHidden/>
          </w:rPr>
          <w:fldChar w:fldCharType="separate"/>
        </w:r>
        <w:r w:rsidR="003130FF">
          <w:rPr>
            <w:noProof/>
            <w:webHidden/>
          </w:rPr>
          <w:t>1</w:t>
        </w:r>
        <w:r w:rsidR="003130FF">
          <w:rPr>
            <w:noProof/>
            <w:webHidden/>
          </w:rPr>
          <w:fldChar w:fldCharType="end"/>
        </w:r>
      </w:hyperlink>
    </w:p>
    <w:p w14:paraId="6F766F11" w14:textId="77777777" w:rsidR="003130FF"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24412760" w:history="1">
        <w:r w:rsidR="003130FF" w:rsidRPr="00C948F6">
          <w:rPr>
            <w:rStyle w:val="Hyperlink"/>
            <w:noProof/>
          </w:rPr>
          <w:t>2.1.1</w:t>
        </w:r>
        <w:r w:rsidR="003130FF">
          <w:rPr>
            <w:rFonts w:asciiTheme="minorHAnsi" w:eastAsiaTheme="minorEastAsia" w:hAnsiTheme="minorHAnsi" w:cstheme="minorBidi"/>
            <w:noProof/>
            <w:sz w:val="22"/>
            <w:szCs w:val="22"/>
          </w:rPr>
          <w:tab/>
        </w:r>
        <w:r w:rsidR="003130FF" w:rsidRPr="00C948F6">
          <w:rPr>
            <w:rStyle w:val="Hyperlink"/>
            <w:noProof/>
          </w:rPr>
          <w:t>Environments</w:t>
        </w:r>
        <w:r w:rsidR="003130FF">
          <w:rPr>
            <w:noProof/>
            <w:webHidden/>
          </w:rPr>
          <w:tab/>
        </w:r>
        <w:r w:rsidR="003130FF">
          <w:rPr>
            <w:noProof/>
            <w:webHidden/>
          </w:rPr>
          <w:fldChar w:fldCharType="begin"/>
        </w:r>
        <w:r w:rsidR="003130FF">
          <w:rPr>
            <w:noProof/>
            <w:webHidden/>
          </w:rPr>
          <w:instrText xml:space="preserve"> PAGEREF _Toc124412760 \h </w:instrText>
        </w:r>
        <w:r w:rsidR="003130FF">
          <w:rPr>
            <w:noProof/>
            <w:webHidden/>
          </w:rPr>
        </w:r>
        <w:r w:rsidR="003130FF">
          <w:rPr>
            <w:noProof/>
            <w:webHidden/>
          </w:rPr>
          <w:fldChar w:fldCharType="separate"/>
        </w:r>
        <w:r w:rsidR="003130FF">
          <w:rPr>
            <w:noProof/>
            <w:webHidden/>
          </w:rPr>
          <w:t>1</w:t>
        </w:r>
        <w:r w:rsidR="003130FF">
          <w:rPr>
            <w:noProof/>
            <w:webHidden/>
          </w:rPr>
          <w:fldChar w:fldCharType="end"/>
        </w:r>
      </w:hyperlink>
    </w:p>
    <w:p w14:paraId="2D8FC7A1" w14:textId="77777777" w:rsidR="003130FF"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24412761" w:history="1">
        <w:r w:rsidR="003130FF" w:rsidRPr="00C948F6">
          <w:rPr>
            <w:rStyle w:val="Hyperlink"/>
            <w:noProof/>
          </w:rPr>
          <w:t>2.1.2</w:t>
        </w:r>
        <w:r w:rsidR="003130FF">
          <w:rPr>
            <w:rFonts w:asciiTheme="minorHAnsi" w:eastAsiaTheme="minorEastAsia" w:hAnsiTheme="minorHAnsi" w:cstheme="minorBidi"/>
            <w:noProof/>
            <w:sz w:val="22"/>
            <w:szCs w:val="22"/>
          </w:rPr>
          <w:tab/>
        </w:r>
        <w:r w:rsidR="003130FF" w:rsidRPr="00C948F6">
          <w:rPr>
            <w:rStyle w:val="Hyperlink"/>
            <w:noProof/>
          </w:rPr>
          <w:t>Business Process Approach</w:t>
        </w:r>
        <w:r w:rsidR="003130FF">
          <w:rPr>
            <w:noProof/>
            <w:webHidden/>
          </w:rPr>
          <w:tab/>
        </w:r>
        <w:r w:rsidR="003130FF">
          <w:rPr>
            <w:noProof/>
            <w:webHidden/>
          </w:rPr>
          <w:fldChar w:fldCharType="begin"/>
        </w:r>
        <w:r w:rsidR="003130FF">
          <w:rPr>
            <w:noProof/>
            <w:webHidden/>
          </w:rPr>
          <w:instrText xml:space="preserve"> PAGEREF _Toc124412761 \h </w:instrText>
        </w:r>
        <w:r w:rsidR="003130FF">
          <w:rPr>
            <w:noProof/>
            <w:webHidden/>
          </w:rPr>
        </w:r>
        <w:r w:rsidR="003130FF">
          <w:rPr>
            <w:noProof/>
            <w:webHidden/>
          </w:rPr>
          <w:fldChar w:fldCharType="separate"/>
        </w:r>
        <w:r w:rsidR="003130FF">
          <w:rPr>
            <w:noProof/>
            <w:webHidden/>
          </w:rPr>
          <w:t>2</w:t>
        </w:r>
        <w:r w:rsidR="003130FF">
          <w:rPr>
            <w:noProof/>
            <w:webHidden/>
          </w:rPr>
          <w:fldChar w:fldCharType="end"/>
        </w:r>
      </w:hyperlink>
    </w:p>
    <w:p w14:paraId="7FEA270D"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62" w:history="1">
        <w:r w:rsidR="003130FF" w:rsidRPr="00C948F6">
          <w:rPr>
            <w:rStyle w:val="Hyperlink"/>
            <w:noProof/>
          </w:rPr>
          <w:t>2.1.2.1</w:t>
        </w:r>
        <w:r w:rsidR="003130FF">
          <w:rPr>
            <w:rFonts w:asciiTheme="minorHAnsi" w:eastAsiaTheme="minorEastAsia" w:hAnsiTheme="minorHAnsi" w:cstheme="minorBidi"/>
            <w:noProof/>
            <w:sz w:val="22"/>
            <w:szCs w:val="22"/>
          </w:rPr>
          <w:tab/>
        </w:r>
        <w:r w:rsidR="003130FF" w:rsidRPr="00C948F6">
          <w:rPr>
            <w:rStyle w:val="Hyperlink"/>
            <w:noProof/>
          </w:rPr>
          <w:t>Program Management Overview</w:t>
        </w:r>
        <w:r w:rsidR="003130FF">
          <w:rPr>
            <w:noProof/>
            <w:webHidden/>
          </w:rPr>
          <w:tab/>
        </w:r>
        <w:r w:rsidR="003130FF">
          <w:rPr>
            <w:noProof/>
            <w:webHidden/>
          </w:rPr>
          <w:fldChar w:fldCharType="begin"/>
        </w:r>
        <w:r w:rsidR="003130FF">
          <w:rPr>
            <w:noProof/>
            <w:webHidden/>
          </w:rPr>
          <w:instrText xml:space="preserve"> PAGEREF _Toc124412762 \h </w:instrText>
        </w:r>
        <w:r w:rsidR="003130FF">
          <w:rPr>
            <w:noProof/>
            <w:webHidden/>
          </w:rPr>
        </w:r>
        <w:r w:rsidR="003130FF">
          <w:rPr>
            <w:noProof/>
            <w:webHidden/>
          </w:rPr>
          <w:fldChar w:fldCharType="separate"/>
        </w:r>
        <w:r w:rsidR="003130FF">
          <w:rPr>
            <w:noProof/>
            <w:webHidden/>
          </w:rPr>
          <w:t>2</w:t>
        </w:r>
        <w:r w:rsidR="003130FF">
          <w:rPr>
            <w:noProof/>
            <w:webHidden/>
          </w:rPr>
          <w:fldChar w:fldCharType="end"/>
        </w:r>
      </w:hyperlink>
    </w:p>
    <w:p w14:paraId="54E92D6F"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63" w:history="1">
        <w:r w:rsidR="003130FF" w:rsidRPr="00C948F6">
          <w:rPr>
            <w:rStyle w:val="Hyperlink"/>
            <w:noProof/>
          </w:rPr>
          <w:t>2.1.2.2</w:t>
        </w:r>
        <w:r w:rsidR="003130FF">
          <w:rPr>
            <w:rFonts w:asciiTheme="minorHAnsi" w:eastAsiaTheme="minorEastAsia" w:hAnsiTheme="minorHAnsi" w:cstheme="minorBidi"/>
            <w:noProof/>
            <w:sz w:val="22"/>
            <w:szCs w:val="22"/>
          </w:rPr>
          <w:tab/>
        </w:r>
        <w:r w:rsidR="003130FF" w:rsidRPr="00C948F6">
          <w:rPr>
            <w:rStyle w:val="Hyperlink"/>
            <w:noProof/>
          </w:rPr>
          <w:t>Project Management Overview</w:t>
        </w:r>
        <w:r w:rsidR="003130FF">
          <w:rPr>
            <w:noProof/>
            <w:webHidden/>
          </w:rPr>
          <w:tab/>
        </w:r>
        <w:r w:rsidR="003130FF">
          <w:rPr>
            <w:noProof/>
            <w:webHidden/>
          </w:rPr>
          <w:fldChar w:fldCharType="begin"/>
        </w:r>
        <w:r w:rsidR="003130FF">
          <w:rPr>
            <w:noProof/>
            <w:webHidden/>
          </w:rPr>
          <w:instrText xml:space="preserve"> PAGEREF _Toc124412763 \h </w:instrText>
        </w:r>
        <w:r w:rsidR="003130FF">
          <w:rPr>
            <w:noProof/>
            <w:webHidden/>
          </w:rPr>
        </w:r>
        <w:r w:rsidR="003130FF">
          <w:rPr>
            <w:noProof/>
            <w:webHidden/>
          </w:rPr>
          <w:fldChar w:fldCharType="separate"/>
        </w:r>
        <w:r w:rsidR="003130FF">
          <w:rPr>
            <w:noProof/>
            <w:webHidden/>
          </w:rPr>
          <w:t>2</w:t>
        </w:r>
        <w:r w:rsidR="003130FF">
          <w:rPr>
            <w:noProof/>
            <w:webHidden/>
          </w:rPr>
          <w:fldChar w:fldCharType="end"/>
        </w:r>
      </w:hyperlink>
    </w:p>
    <w:p w14:paraId="1080E427"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64" w:history="1">
        <w:r w:rsidR="003130FF" w:rsidRPr="00C948F6">
          <w:rPr>
            <w:rStyle w:val="Hyperlink"/>
            <w:noProof/>
          </w:rPr>
          <w:t>2.1.2.3</w:t>
        </w:r>
        <w:r w:rsidR="003130FF">
          <w:rPr>
            <w:rFonts w:asciiTheme="minorHAnsi" w:eastAsiaTheme="minorEastAsia" w:hAnsiTheme="minorHAnsi" w:cstheme="minorBidi"/>
            <w:noProof/>
            <w:sz w:val="22"/>
            <w:szCs w:val="22"/>
          </w:rPr>
          <w:tab/>
        </w:r>
        <w:r w:rsidR="003130FF" w:rsidRPr="00C948F6">
          <w:rPr>
            <w:rStyle w:val="Hyperlink"/>
            <w:noProof/>
          </w:rPr>
          <w:t>Engineering Management Overview</w:t>
        </w:r>
        <w:r w:rsidR="003130FF">
          <w:rPr>
            <w:noProof/>
            <w:webHidden/>
          </w:rPr>
          <w:tab/>
        </w:r>
        <w:r w:rsidR="003130FF">
          <w:rPr>
            <w:noProof/>
            <w:webHidden/>
          </w:rPr>
          <w:fldChar w:fldCharType="begin"/>
        </w:r>
        <w:r w:rsidR="003130FF">
          <w:rPr>
            <w:noProof/>
            <w:webHidden/>
          </w:rPr>
          <w:instrText xml:space="preserve"> PAGEREF _Toc124412764 \h </w:instrText>
        </w:r>
        <w:r w:rsidR="003130FF">
          <w:rPr>
            <w:noProof/>
            <w:webHidden/>
          </w:rPr>
        </w:r>
        <w:r w:rsidR="003130FF">
          <w:rPr>
            <w:noProof/>
            <w:webHidden/>
          </w:rPr>
          <w:fldChar w:fldCharType="separate"/>
        </w:r>
        <w:r w:rsidR="003130FF">
          <w:rPr>
            <w:noProof/>
            <w:webHidden/>
          </w:rPr>
          <w:t>2</w:t>
        </w:r>
        <w:r w:rsidR="003130FF">
          <w:rPr>
            <w:noProof/>
            <w:webHidden/>
          </w:rPr>
          <w:fldChar w:fldCharType="end"/>
        </w:r>
      </w:hyperlink>
    </w:p>
    <w:p w14:paraId="3BBD6411"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65" w:history="1">
        <w:r w:rsidR="003130FF" w:rsidRPr="00C948F6">
          <w:rPr>
            <w:rStyle w:val="Hyperlink"/>
            <w:noProof/>
          </w:rPr>
          <w:t>2.1.2.4</w:t>
        </w:r>
        <w:r w:rsidR="003130FF">
          <w:rPr>
            <w:rFonts w:asciiTheme="minorHAnsi" w:eastAsiaTheme="minorEastAsia" w:hAnsiTheme="minorHAnsi" w:cstheme="minorBidi"/>
            <w:noProof/>
            <w:sz w:val="22"/>
            <w:szCs w:val="22"/>
          </w:rPr>
          <w:tab/>
        </w:r>
        <w:r w:rsidR="003130FF" w:rsidRPr="00C948F6">
          <w:rPr>
            <w:rStyle w:val="Hyperlink"/>
            <w:noProof/>
          </w:rPr>
          <w:t>Life Cycle Logistics Management Overview</w:t>
        </w:r>
        <w:r w:rsidR="003130FF">
          <w:rPr>
            <w:noProof/>
            <w:webHidden/>
          </w:rPr>
          <w:tab/>
        </w:r>
        <w:r w:rsidR="003130FF">
          <w:rPr>
            <w:noProof/>
            <w:webHidden/>
          </w:rPr>
          <w:fldChar w:fldCharType="begin"/>
        </w:r>
        <w:r w:rsidR="003130FF">
          <w:rPr>
            <w:noProof/>
            <w:webHidden/>
          </w:rPr>
          <w:instrText xml:space="preserve"> PAGEREF _Toc124412765 \h </w:instrText>
        </w:r>
        <w:r w:rsidR="003130FF">
          <w:rPr>
            <w:noProof/>
            <w:webHidden/>
          </w:rPr>
        </w:r>
        <w:r w:rsidR="003130FF">
          <w:rPr>
            <w:noProof/>
            <w:webHidden/>
          </w:rPr>
          <w:fldChar w:fldCharType="separate"/>
        </w:r>
        <w:r w:rsidR="003130FF">
          <w:rPr>
            <w:noProof/>
            <w:webHidden/>
          </w:rPr>
          <w:t>2</w:t>
        </w:r>
        <w:r w:rsidR="003130FF">
          <w:rPr>
            <w:noProof/>
            <w:webHidden/>
          </w:rPr>
          <w:fldChar w:fldCharType="end"/>
        </w:r>
      </w:hyperlink>
    </w:p>
    <w:p w14:paraId="6BB4A6FB" w14:textId="77777777" w:rsidR="003130FF" w:rsidRDefault="00000000">
      <w:pPr>
        <w:pStyle w:val="TOC1"/>
        <w:tabs>
          <w:tab w:val="left" w:pos="720"/>
          <w:tab w:val="right" w:leader="dot" w:pos="9350"/>
        </w:tabs>
        <w:rPr>
          <w:rFonts w:asciiTheme="minorHAnsi" w:eastAsiaTheme="minorEastAsia" w:hAnsiTheme="minorHAnsi" w:cstheme="minorBidi"/>
          <w:caps w:val="0"/>
          <w:noProof/>
          <w:sz w:val="22"/>
          <w:szCs w:val="22"/>
        </w:rPr>
      </w:pPr>
      <w:hyperlink w:anchor="_Toc124412766" w:history="1">
        <w:r w:rsidR="003130FF" w:rsidRPr="00C948F6">
          <w:rPr>
            <w:rStyle w:val="Hyperlink"/>
            <w:noProof/>
          </w:rPr>
          <w:t>3.0</w:t>
        </w:r>
        <w:r w:rsidR="003130FF">
          <w:rPr>
            <w:rFonts w:asciiTheme="minorHAnsi" w:eastAsiaTheme="minorEastAsia" w:hAnsiTheme="minorHAnsi" w:cstheme="minorBidi"/>
            <w:caps w:val="0"/>
            <w:noProof/>
            <w:sz w:val="22"/>
            <w:szCs w:val="22"/>
          </w:rPr>
          <w:tab/>
        </w:r>
        <w:r w:rsidR="003130FF" w:rsidRPr="00C948F6">
          <w:rPr>
            <w:rStyle w:val="Hyperlink"/>
            <w:noProof/>
          </w:rPr>
          <w:t>REFERENCES</w:t>
        </w:r>
        <w:r w:rsidR="003130FF">
          <w:rPr>
            <w:noProof/>
            <w:webHidden/>
          </w:rPr>
          <w:tab/>
        </w:r>
        <w:r w:rsidR="003130FF">
          <w:rPr>
            <w:noProof/>
            <w:webHidden/>
          </w:rPr>
          <w:fldChar w:fldCharType="begin"/>
        </w:r>
        <w:r w:rsidR="003130FF">
          <w:rPr>
            <w:noProof/>
            <w:webHidden/>
          </w:rPr>
          <w:instrText xml:space="preserve"> PAGEREF _Toc124412766 \h </w:instrText>
        </w:r>
        <w:r w:rsidR="003130FF">
          <w:rPr>
            <w:noProof/>
            <w:webHidden/>
          </w:rPr>
        </w:r>
        <w:r w:rsidR="003130FF">
          <w:rPr>
            <w:noProof/>
            <w:webHidden/>
          </w:rPr>
          <w:fldChar w:fldCharType="separate"/>
        </w:r>
        <w:r w:rsidR="003130FF">
          <w:rPr>
            <w:noProof/>
            <w:webHidden/>
          </w:rPr>
          <w:t>3</w:t>
        </w:r>
        <w:r w:rsidR="003130FF">
          <w:rPr>
            <w:noProof/>
            <w:webHidden/>
          </w:rPr>
          <w:fldChar w:fldCharType="end"/>
        </w:r>
      </w:hyperlink>
    </w:p>
    <w:p w14:paraId="0C76DDFA"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767" w:history="1">
        <w:r w:rsidR="003130FF" w:rsidRPr="00C948F6">
          <w:rPr>
            <w:rStyle w:val="Hyperlink"/>
            <w:noProof/>
          </w:rPr>
          <w:t>3.1</w:t>
        </w:r>
        <w:r w:rsidR="003130FF">
          <w:rPr>
            <w:rFonts w:asciiTheme="minorHAnsi" w:eastAsiaTheme="minorEastAsia" w:hAnsiTheme="minorHAnsi" w:cstheme="minorBidi"/>
            <w:noProof/>
            <w:sz w:val="22"/>
            <w:szCs w:val="22"/>
          </w:rPr>
          <w:tab/>
        </w:r>
        <w:r w:rsidR="003130FF" w:rsidRPr="00C948F6">
          <w:rPr>
            <w:rStyle w:val="Hyperlink"/>
            <w:noProof/>
          </w:rPr>
          <w:t>Specifications, Standards, and Handbooks</w:t>
        </w:r>
        <w:r w:rsidR="003130FF">
          <w:rPr>
            <w:noProof/>
            <w:webHidden/>
          </w:rPr>
          <w:tab/>
        </w:r>
        <w:r w:rsidR="003130FF">
          <w:rPr>
            <w:noProof/>
            <w:webHidden/>
          </w:rPr>
          <w:fldChar w:fldCharType="begin"/>
        </w:r>
        <w:r w:rsidR="003130FF">
          <w:rPr>
            <w:noProof/>
            <w:webHidden/>
          </w:rPr>
          <w:instrText xml:space="preserve"> PAGEREF _Toc124412767 \h </w:instrText>
        </w:r>
        <w:r w:rsidR="003130FF">
          <w:rPr>
            <w:noProof/>
            <w:webHidden/>
          </w:rPr>
        </w:r>
        <w:r w:rsidR="003130FF">
          <w:rPr>
            <w:noProof/>
            <w:webHidden/>
          </w:rPr>
          <w:fldChar w:fldCharType="separate"/>
        </w:r>
        <w:r w:rsidR="003130FF">
          <w:rPr>
            <w:noProof/>
            <w:webHidden/>
          </w:rPr>
          <w:t>3</w:t>
        </w:r>
        <w:r w:rsidR="003130FF">
          <w:rPr>
            <w:noProof/>
            <w:webHidden/>
          </w:rPr>
          <w:fldChar w:fldCharType="end"/>
        </w:r>
      </w:hyperlink>
    </w:p>
    <w:p w14:paraId="472E7DC9"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768" w:history="1">
        <w:r w:rsidR="003130FF" w:rsidRPr="00C948F6">
          <w:rPr>
            <w:rStyle w:val="Hyperlink"/>
            <w:noProof/>
          </w:rPr>
          <w:t>3.2</w:t>
        </w:r>
        <w:r w:rsidR="003130FF">
          <w:rPr>
            <w:rFonts w:asciiTheme="minorHAnsi" w:eastAsiaTheme="minorEastAsia" w:hAnsiTheme="minorHAnsi" w:cstheme="minorBidi"/>
            <w:noProof/>
            <w:sz w:val="22"/>
            <w:szCs w:val="22"/>
          </w:rPr>
          <w:tab/>
        </w:r>
        <w:r w:rsidR="003130FF" w:rsidRPr="00C948F6">
          <w:rPr>
            <w:rStyle w:val="Hyperlink"/>
            <w:noProof/>
          </w:rPr>
          <w:t>Other Government Documents, Drawings, and Publications</w:t>
        </w:r>
        <w:r w:rsidR="003130FF">
          <w:rPr>
            <w:noProof/>
            <w:webHidden/>
          </w:rPr>
          <w:tab/>
        </w:r>
        <w:r w:rsidR="003130FF">
          <w:rPr>
            <w:noProof/>
            <w:webHidden/>
          </w:rPr>
          <w:fldChar w:fldCharType="begin"/>
        </w:r>
        <w:r w:rsidR="003130FF">
          <w:rPr>
            <w:noProof/>
            <w:webHidden/>
          </w:rPr>
          <w:instrText xml:space="preserve"> PAGEREF _Toc124412768 \h </w:instrText>
        </w:r>
        <w:r w:rsidR="003130FF">
          <w:rPr>
            <w:noProof/>
            <w:webHidden/>
          </w:rPr>
        </w:r>
        <w:r w:rsidR="003130FF">
          <w:rPr>
            <w:noProof/>
            <w:webHidden/>
          </w:rPr>
          <w:fldChar w:fldCharType="separate"/>
        </w:r>
        <w:r w:rsidR="003130FF">
          <w:rPr>
            <w:noProof/>
            <w:webHidden/>
          </w:rPr>
          <w:t>4</w:t>
        </w:r>
        <w:r w:rsidR="003130FF">
          <w:rPr>
            <w:noProof/>
            <w:webHidden/>
          </w:rPr>
          <w:fldChar w:fldCharType="end"/>
        </w:r>
      </w:hyperlink>
    </w:p>
    <w:p w14:paraId="5D9C6A2D"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769" w:history="1">
        <w:r w:rsidR="003130FF" w:rsidRPr="00C948F6">
          <w:rPr>
            <w:rStyle w:val="Hyperlink"/>
            <w:noProof/>
          </w:rPr>
          <w:t>3.3</w:t>
        </w:r>
        <w:r w:rsidR="003130FF">
          <w:rPr>
            <w:rFonts w:asciiTheme="minorHAnsi" w:eastAsiaTheme="minorEastAsia" w:hAnsiTheme="minorHAnsi" w:cstheme="minorBidi"/>
            <w:noProof/>
            <w:sz w:val="22"/>
            <w:szCs w:val="22"/>
          </w:rPr>
          <w:tab/>
        </w:r>
        <w:r w:rsidR="003130FF" w:rsidRPr="00C948F6">
          <w:rPr>
            <w:rStyle w:val="Hyperlink"/>
            <w:noProof/>
          </w:rPr>
          <w:t>Key PLM System Processes</w:t>
        </w:r>
        <w:r w:rsidR="003130FF">
          <w:rPr>
            <w:noProof/>
            <w:webHidden/>
          </w:rPr>
          <w:tab/>
        </w:r>
        <w:r w:rsidR="003130FF">
          <w:rPr>
            <w:noProof/>
            <w:webHidden/>
          </w:rPr>
          <w:fldChar w:fldCharType="begin"/>
        </w:r>
        <w:r w:rsidR="003130FF">
          <w:rPr>
            <w:noProof/>
            <w:webHidden/>
          </w:rPr>
          <w:instrText xml:space="preserve"> PAGEREF _Toc124412769 \h </w:instrText>
        </w:r>
        <w:r w:rsidR="003130FF">
          <w:rPr>
            <w:noProof/>
            <w:webHidden/>
          </w:rPr>
        </w:r>
        <w:r w:rsidR="003130FF">
          <w:rPr>
            <w:noProof/>
            <w:webHidden/>
          </w:rPr>
          <w:fldChar w:fldCharType="separate"/>
        </w:r>
        <w:r w:rsidR="003130FF">
          <w:rPr>
            <w:noProof/>
            <w:webHidden/>
          </w:rPr>
          <w:t>4</w:t>
        </w:r>
        <w:r w:rsidR="003130FF">
          <w:rPr>
            <w:noProof/>
            <w:webHidden/>
          </w:rPr>
          <w:fldChar w:fldCharType="end"/>
        </w:r>
      </w:hyperlink>
    </w:p>
    <w:p w14:paraId="54A2183D" w14:textId="77777777" w:rsidR="003130FF" w:rsidRDefault="00000000">
      <w:pPr>
        <w:pStyle w:val="TOC1"/>
        <w:tabs>
          <w:tab w:val="left" w:pos="720"/>
          <w:tab w:val="right" w:leader="dot" w:pos="9350"/>
        </w:tabs>
        <w:rPr>
          <w:rFonts w:asciiTheme="minorHAnsi" w:eastAsiaTheme="minorEastAsia" w:hAnsiTheme="minorHAnsi" w:cstheme="minorBidi"/>
          <w:caps w:val="0"/>
          <w:noProof/>
          <w:sz w:val="22"/>
          <w:szCs w:val="22"/>
        </w:rPr>
      </w:pPr>
      <w:hyperlink w:anchor="_Toc124412770" w:history="1">
        <w:r w:rsidR="003130FF" w:rsidRPr="00C948F6">
          <w:rPr>
            <w:rStyle w:val="Hyperlink"/>
            <w:noProof/>
          </w:rPr>
          <w:t>4.0</w:t>
        </w:r>
        <w:r w:rsidR="003130FF">
          <w:rPr>
            <w:rFonts w:asciiTheme="minorHAnsi" w:eastAsiaTheme="minorEastAsia" w:hAnsiTheme="minorHAnsi" w:cstheme="minorBidi"/>
            <w:caps w:val="0"/>
            <w:noProof/>
            <w:sz w:val="22"/>
            <w:szCs w:val="22"/>
          </w:rPr>
          <w:tab/>
        </w:r>
        <w:r w:rsidR="003130FF" w:rsidRPr="00C948F6">
          <w:rPr>
            <w:rStyle w:val="Hyperlink"/>
            <w:noProof/>
          </w:rPr>
          <w:t>System KEY Objectives &amp; Processes</w:t>
        </w:r>
        <w:r w:rsidR="003130FF">
          <w:rPr>
            <w:noProof/>
            <w:webHidden/>
          </w:rPr>
          <w:tab/>
        </w:r>
        <w:r w:rsidR="003130FF">
          <w:rPr>
            <w:noProof/>
            <w:webHidden/>
          </w:rPr>
          <w:fldChar w:fldCharType="begin"/>
        </w:r>
        <w:r w:rsidR="003130FF">
          <w:rPr>
            <w:noProof/>
            <w:webHidden/>
          </w:rPr>
          <w:instrText xml:space="preserve"> PAGEREF _Toc124412770 \h </w:instrText>
        </w:r>
        <w:r w:rsidR="003130FF">
          <w:rPr>
            <w:noProof/>
            <w:webHidden/>
          </w:rPr>
        </w:r>
        <w:r w:rsidR="003130FF">
          <w:rPr>
            <w:noProof/>
            <w:webHidden/>
          </w:rPr>
          <w:fldChar w:fldCharType="separate"/>
        </w:r>
        <w:r w:rsidR="003130FF">
          <w:rPr>
            <w:noProof/>
            <w:webHidden/>
          </w:rPr>
          <w:t>4</w:t>
        </w:r>
        <w:r w:rsidR="003130FF">
          <w:rPr>
            <w:noProof/>
            <w:webHidden/>
          </w:rPr>
          <w:fldChar w:fldCharType="end"/>
        </w:r>
      </w:hyperlink>
    </w:p>
    <w:p w14:paraId="6988B878"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771" w:history="1">
        <w:r w:rsidR="003130FF" w:rsidRPr="00C948F6">
          <w:rPr>
            <w:rStyle w:val="Hyperlink"/>
            <w:noProof/>
          </w:rPr>
          <w:t>4.1</w:t>
        </w:r>
        <w:r w:rsidR="003130FF">
          <w:rPr>
            <w:rFonts w:asciiTheme="minorHAnsi" w:eastAsiaTheme="minorEastAsia" w:hAnsiTheme="minorHAnsi" w:cstheme="minorBidi"/>
            <w:noProof/>
            <w:sz w:val="22"/>
            <w:szCs w:val="22"/>
          </w:rPr>
          <w:tab/>
        </w:r>
        <w:r w:rsidR="003130FF" w:rsidRPr="00C948F6">
          <w:rPr>
            <w:rStyle w:val="Hyperlink"/>
            <w:noProof/>
          </w:rPr>
          <w:t>PLM System Functionality Requirements</w:t>
        </w:r>
        <w:r w:rsidR="003130FF">
          <w:rPr>
            <w:noProof/>
            <w:webHidden/>
          </w:rPr>
          <w:tab/>
        </w:r>
        <w:r w:rsidR="003130FF">
          <w:rPr>
            <w:noProof/>
            <w:webHidden/>
          </w:rPr>
          <w:fldChar w:fldCharType="begin"/>
        </w:r>
        <w:r w:rsidR="003130FF">
          <w:rPr>
            <w:noProof/>
            <w:webHidden/>
          </w:rPr>
          <w:instrText xml:space="preserve"> PAGEREF _Toc124412771 \h </w:instrText>
        </w:r>
        <w:r w:rsidR="003130FF">
          <w:rPr>
            <w:noProof/>
            <w:webHidden/>
          </w:rPr>
        </w:r>
        <w:r w:rsidR="003130FF">
          <w:rPr>
            <w:noProof/>
            <w:webHidden/>
          </w:rPr>
          <w:fldChar w:fldCharType="separate"/>
        </w:r>
        <w:r w:rsidR="003130FF">
          <w:rPr>
            <w:noProof/>
            <w:webHidden/>
          </w:rPr>
          <w:t>4</w:t>
        </w:r>
        <w:r w:rsidR="003130FF">
          <w:rPr>
            <w:noProof/>
            <w:webHidden/>
          </w:rPr>
          <w:fldChar w:fldCharType="end"/>
        </w:r>
      </w:hyperlink>
    </w:p>
    <w:p w14:paraId="3D19CB68" w14:textId="77777777" w:rsidR="003130FF"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24412772" w:history="1">
        <w:r w:rsidR="003130FF" w:rsidRPr="00C948F6">
          <w:rPr>
            <w:rStyle w:val="Hyperlink"/>
            <w:noProof/>
          </w:rPr>
          <w:t>4.1.1</w:t>
        </w:r>
        <w:r w:rsidR="003130FF">
          <w:rPr>
            <w:rFonts w:asciiTheme="minorHAnsi" w:eastAsiaTheme="minorEastAsia" w:hAnsiTheme="minorHAnsi" w:cstheme="minorBidi"/>
            <w:noProof/>
            <w:sz w:val="22"/>
            <w:szCs w:val="22"/>
          </w:rPr>
          <w:tab/>
        </w:r>
        <w:r w:rsidR="003130FF" w:rsidRPr="00C948F6">
          <w:rPr>
            <w:rStyle w:val="Hyperlink"/>
            <w:noProof/>
          </w:rPr>
          <w:t>Program Management</w:t>
        </w:r>
        <w:r w:rsidR="003130FF">
          <w:rPr>
            <w:noProof/>
            <w:webHidden/>
          </w:rPr>
          <w:tab/>
        </w:r>
        <w:r w:rsidR="003130FF">
          <w:rPr>
            <w:noProof/>
            <w:webHidden/>
          </w:rPr>
          <w:fldChar w:fldCharType="begin"/>
        </w:r>
        <w:r w:rsidR="003130FF">
          <w:rPr>
            <w:noProof/>
            <w:webHidden/>
          </w:rPr>
          <w:instrText xml:space="preserve"> PAGEREF _Toc124412772 \h </w:instrText>
        </w:r>
        <w:r w:rsidR="003130FF">
          <w:rPr>
            <w:noProof/>
            <w:webHidden/>
          </w:rPr>
        </w:r>
        <w:r w:rsidR="003130FF">
          <w:rPr>
            <w:noProof/>
            <w:webHidden/>
          </w:rPr>
          <w:fldChar w:fldCharType="separate"/>
        </w:r>
        <w:r w:rsidR="003130FF">
          <w:rPr>
            <w:noProof/>
            <w:webHidden/>
          </w:rPr>
          <w:t>4</w:t>
        </w:r>
        <w:r w:rsidR="003130FF">
          <w:rPr>
            <w:noProof/>
            <w:webHidden/>
          </w:rPr>
          <w:fldChar w:fldCharType="end"/>
        </w:r>
      </w:hyperlink>
    </w:p>
    <w:p w14:paraId="219D1945"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73" w:history="1">
        <w:r w:rsidR="003130FF" w:rsidRPr="00C948F6">
          <w:rPr>
            <w:rStyle w:val="Hyperlink"/>
            <w:noProof/>
          </w:rPr>
          <w:t>4.1.1.1</w:t>
        </w:r>
        <w:r w:rsidR="003130FF">
          <w:rPr>
            <w:rFonts w:asciiTheme="minorHAnsi" w:eastAsiaTheme="minorEastAsia" w:hAnsiTheme="minorHAnsi" w:cstheme="minorBidi"/>
            <w:noProof/>
            <w:sz w:val="22"/>
            <w:szCs w:val="22"/>
          </w:rPr>
          <w:tab/>
        </w:r>
        <w:r w:rsidR="003130FF" w:rsidRPr="00C948F6">
          <w:rPr>
            <w:rStyle w:val="Hyperlink"/>
            <w:noProof/>
          </w:rPr>
          <w:t>Schedule Management</w:t>
        </w:r>
        <w:r w:rsidR="003130FF">
          <w:rPr>
            <w:noProof/>
            <w:webHidden/>
          </w:rPr>
          <w:tab/>
        </w:r>
        <w:r w:rsidR="003130FF">
          <w:rPr>
            <w:noProof/>
            <w:webHidden/>
          </w:rPr>
          <w:fldChar w:fldCharType="begin"/>
        </w:r>
        <w:r w:rsidR="003130FF">
          <w:rPr>
            <w:noProof/>
            <w:webHidden/>
          </w:rPr>
          <w:instrText xml:space="preserve"> PAGEREF _Toc124412773 \h </w:instrText>
        </w:r>
        <w:r w:rsidR="003130FF">
          <w:rPr>
            <w:noProof/>
            <w:webHidden/>
          </w:rPr>
        </w:r>
        <w:r w:rsidR="003130FF">
          <w:rPr>
            <w:noProof/>
            <w:webHidden/>
          </w:rPr>
          <w:fldChar w:fldCharType="separate"/>
        </w:r>
        <w:r w:rsidR="003130FF">
          <w:rPr>
            <w:noProof/>
            <w:webHidden/>
          </w:rPr>
          <w:t>4</w:t>
        </w:r>
        <w:r w:rsidR="003130FF">
          <w:rPr>
            <w:noProof/>
            <w:webHidden/>
          </w:rPr>
          <w:fldChar w:fldCharType="end"/>
        </w:r>
      </w:hyperlink>
    </w:p>
    <w:p w14:paraId="22DF204B"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74" w:history="1">
        <w:r w:rsidR="003130FF" w:rsidRPr="00C948F6">
          <w:rPr>
            <w:rStyle w:val="Hyperlink"/>
            <w:noProof/>
          </w:rPr>
          <w:t>4.1.1.2</w:t>
        </w:r>
        <w:r w:rsidR="003130FF">
          <w:rPr>
            <w:rFonts w:asciiTheme="minorHAnsi" w:eastAsiaTheme="minorEastAsia" w:hAnsiTheme="minorHAnsi" w:cstheme="minorBidi"/>
            <w:noProof/>
            <w:sz w:val="22"/>
            <w:szCs w:val="22"/>
          </w:rPr>
          <w:tab/>
        </w:r>
        <w:r w:rsidR="003130FF" w:rsidRPr="00C948F6">
          <w:rPr>
            <w:rStyle w:val="Hyperlink"/>
            <w:noProof/>
          </w:rPr>
          <w:t>Risk Management</w:t>
        </w:r>
        <w:r w:rsidR="003130FF">
          <w:rPr>
            <w:noProof/>
            <w:webHidden/>
          </w:rPr>
          <w:tab/>
        </w:r>
        <w:r w:rsidR="003130FF">
          <w:rPr>
            <w:noProof/>
            <w:webHidden/>
          </w:rPr>
          <w:fldChar w:fldCharType="begin"/>
        </w:r>
        <w:r w:rsidR="003130FF">
          <w:rPr>
            <w:noProof/>
            <w:webHidden/>
          </w:rPr>
          <w:instrText xml:space="preserve"> PAGEREF _Toc124412774 \h </w:instrText>
        </w:r>
        <w:r w:rsidR="003130FF">
          <w:rPr>
            <w:noProof/>
            <w:webHidden/>
          </w:rPr>
        </w:r>
        <w:r w:rsidR="003130FF">
          <w:rPr>
            <w:noProof/>
            <w:webHidden/>
          </w:rPr>
          <w:fldChar w:fldCharType="separate"/>
        </w:r>
        <w:r w:rsidR="003130FF">
          <w:rPr>
            <w:noProof/>
            <w:webHidden/>
          </w:rPr>
          <w:t>5</w:t>
        </w:r>
        <w:r w:rsidR="003130FF">
          <w:rPr>
            <w:noProof/>
            <w:webHidden/>
          </w:rPr>
          <w:fldChar w:fldCharType="end"/>
        </w:r>
      </w:hyperlink>
    </w:p>
    <w:p w14:paraId="64E6A7DF"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75" w:history="1">
        <w:r w:rsidR="003130FF" w:rsidRPr="00C948F6">
          <w:rPr>
            <w:rStyle w:val="Hyperlink"/>
            <w:noProof/>
          </w:rPr>
          <w:t>4.1.1.3</w:t>
        </w:r>
        <w:r w:rsidR="003130FF">
          <w:rPr>
            <w:rFonts w:asciiTheme="minorHAnsi" w:eastAsiaTheme="minorEastAsia" w:hAnsiTheme="minorHAnsi" w:cstheme="minorBidi"/>
            <w:noProof/>
            <w:sz w:val="22"/>
            <w:szCs w:val="22"/>
          </w:rPr>
          <w:tab/>
        </w:r>
        <w:r w:rsidR="003130FF" w:rsidRPr="00C948F6">
          <w:rPr>
            <w:rStyle w:val="Hyperlink"/>
            <w:noProof/>
          </w:rPr>
          <w:t>Contracts Action</w:t>
        </w:r>
        <w:r w:rsidR="003130FF">
          <w:rPr>
            <w:noProof/>
            <w:webHidden/>
          </w:rPr>
          <w:tab/>
        </w:r>
        <w:r w:rsidR="003130FF">
          <w:rPr>
            <w:noProof/>
            <w:webHidden/>
          </w:rPr>
          <w:fldChar w:fldCharType="begin"/>
        </w:r>
        <w:r w:rsidR="003130FF">
          <w:rPr>
            <w:noProof/>
            <w:webHidden/>
          </w:rPr>
          <w:instrText xml:space="preserve"> PAGEREF _Toc124412775 \h </w:instrText>
        </w:r>
        <w:r w:rsidR="003130FF">
          <w:rPr>
            <w:noProof/>
            <w:webHidden/>
          </w:rPr>
        </w:r>
        <w:r w:rsidR="003130FF">
          <w:rPr>
            <w:noProof/>
            <w:webHidden/>
          </w:rPr>
          <w:fldChar w:fldCharType="separate"/>
        </w:r>
        <w:r w:rsidR="003130FF">
          <w:rPr>
            <w:noProof/>
            <w:webHidden/>
          </w:rPr>
          <w:t>5</w:t>
        </w:r>
        <w:r w:rsidR="003130FF">
          <w:rPr>
            <w:noProof/>
            <w:webHidden/>
          </w:rPr>
          <w:fldChar w:fldCharType="end"/>
        </w:r>
      </w:hyperlink>
    </w:p>
    <w:p w14:paraId="7FC312EA"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76" w:history="1">
        <w:r w:rsidR="003130FF" w:rsidRPr="00C948F6">
          <w:rPr>
            <w:rStyle w:val="Hyperlink"/>
            <w:noProof/>
          </w:rPr>
          <w:t>4.1.1.4</w:t>
        </w:r>
        <w:r w:rsidR="003130FF">
          <w:rPr>
            <w:rFonts w:asciiTheme="minorHAnsi" w:eastAsiaTheme="minorEastAsia" w:hAnsiTheme="minorHAnsi" w:cstheme="minorBidi"/>
            <w:noProof/>
            <w:sz w:val="22"/>
            <w:szCs w:val="22"/>
          </w:rPr>
          <w:tab/>
        </w:r>
        <w:r w:rsidR="003130FF" w:rsidRPr="00C948F6">
          <w:rPr>
            <w:rStyle w:val="Hyperlink"/>
            <w:noProof/>
          </w:rPr>
          <w:t>Financial Management</w:t>
        </w:r>
        <w:r w:rsidR="003130FF">
          <w:rPr>
            <w:noProof/>
            <w:webHidden/>
          </w:rPr>
          <w:tab/>
        </w:r>
        <w:r w:rsidR="003130FF">
          <w:rPr>
            <w:noProof/>
            <w:webHidden/>
          </w:rPr>
          <w:fldChar w:fldCharType="begin"/>
        </w:r>
        <w:r w:rsidR="003130FF">
          <w:rPr>
            <w:noProof/>
            <w:webHidden/>
          </w:rPr>
          <w:instrText xml:space="preserve"> PAGEREF _Toc124412776 \h </w:instrText>
        </w:r>
        <w:r w:rsidR="003130FF">
          <w:rPr>
            <w:noProof/>
            <w:webHidden/>
          </w:rPr>
        </w:r>
        <w:r w:rsidR="003130FF">
          <w:rPr>
            <w:noProof/>
            <w:webHidden/>
          </w:rPr>
          <w:fldChar w:fldCharType="separate"/>
        </w:r>
        <w:r w:rsidR="003130FF">
          <w:rPr>
            <w:noProof/>
            <w:webHidden/>
          </w:rPr>
          <w:t>6</w:t>
        </w:r>
        <w:r w:rsidR="003130FF">
          <w:rPr>
            <w:noProof/>
            <w:webHidden/>
          </w:rPr>
          <w:fldChar w:fldCharType="end"/>
        </w:r>
      </w:hyperlink>
    </w:p>
    <w:p w14:paraId="79B99357"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77" w:history="1">
        <w:r w:rsidR="003130FF" w:rsidRPr="00C948F6">
          <w:rPr>
            <w:rStyle w:val="Hyperlink"/>
            <w:noProof/>
          </w:rPr>
          <w:t>4.1.1.5</w:t>
        </w:r>
        <w:r w:rsidR="003130FF">
          <w:rPr>
            <w:rFonts w:asciiTheme="minorHAnsi" w:eastAsiaTheme="minorEastAsia" w:hAnsiTheme="minorHAnsi" w:cstheme="minorBidi"/>
            <w:noProof/>
            <w:sz w:val="22"/>
            <w:szCs w:val="22"/>
          </w:rPr>
          <w:tab/>
        </w:r>
        <w:r w:rsidR="003130FF" w:rsidRPr="00C948F6">
          <w:rPr>
            <w:rStyle w:val="Hyperlink"/>
            <w:noProof/>
          </w:rPr>
          <w:t>Staffing</w:t>
        </w:r>
        <w:r w:rsidR="003130FF">
          <w:rPr>
            <w:noProof/>
            <w:webHidden/>
          </w:rPr>
          <w:tab/>
        </w:r>
        <w:r w:rsidR="003130FF">
          <w:rPr>
            <w:noProof/>
            <w:webHidden/>
          </w:rPr>
          <w:fldChar w:fldCharType="begin"/>
        </w:r>
        <w:r w:rsidR="003130FF">
          <w:rPr>
            <w:noProof/>
            <w:webHidden/>
          </w:rPr>
          <w:instrText xml:space="preserve"> PAGEREF _Toc124412777 \h </w:instrText>
        </w:r>
        <w:r w:rsidR="003130FF">
          <w:rPr>
            <w:noProof/>
            <w:webHidden/>
          </w:rPr>
        </w:r>
        <w:r w:rsidR="003130FF">
          <w:rPr>
            <w:noProof/>
            <w:webHidden/>
          </w:rPr>
          <w:fldChar w:fldCharType="separate"/>
        </w:r>
        <w:r w:rsidR="003130FF">
          <w:rPr>
            <w:noProof/>
            <w:webHidden/>
          </w:rPr>
          <w:t>6</w:t>
        </w:r>
        <w:r w:rsidR="003130FF">
          <w:rPr>
            <w:noProof/>
            <w:webHidden/>
          </w:rPr>
          <w:fldChar w:fldCharType="end"/>
        </w:r>
      </w:hyperlink>
    </w:p>
    <w:p w14:paraId="5F566604" w14:textId="77777777" w:rsidR="003130FF"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24412778" w:history="1">
        <w:r w:rsidR="003130FF" w:rsidRPr="00C948F6">
          <w:rPr>
            <w:rStyle w:val="Hyperlink"/>
            <w:noProof/>
          </w:rPr>
          <w:t>4.1.2</w:t>
        </w:r>
        <w:r w:rsidR="003130FF">
          <w:rPr>
            <w:rFonts w:asciiTheme="minorHAnsi" w:eastAsiaTheme="minorEastAsia" w:hAnsiTheme="minorHAnsi" w:cstheme="minorBidi"/>
            <w:noProof/>
            <w:sz w:val="22"/>
            <w:szCs w:val="22"/>
          </w:rPr>
          <w:tab/>
        </w:r>
        <w:r w:rsidR="003130FF" w:rsidRPr="00C948F6">
          <w:rPr>
            <w:rStyle w:val="Hyperlink"/>
            <w:noProof/>
          </w:rPr>
          <w:t>Program Document Management (PDocM)</w:t>
        </w:r>
        <w:r w:rsidR="003130FF">
          <w:rPr>
            <w:noProof/>
            <w:webHidden/>
          </w:rPr>
          <w:tab/>
        </w:r>
        <w:r w:rsidR="003130FF">
          <w:rPr>
            <w:noProof/>
            <w:webHidden/>
          </w:rPr>
          <w:fldChar w:fldCharType="begin"/>
        </w:r>
        <w:r w:rsidR="003130FF">
          <w:rPr>
            <w:noProof/>
            <w:webHidden/>
          </w:rPr>
          <w:instrText xml:space="preserve"> PAGEREF _Toc124412778 \h </w:instrText>
        </w:r>
        <w:r w:rsidR="003130FF">
          <w:rPr>
            <w:noProof/>
            <w:webHidden/>
          </w:rPr>
        </w:r>
        <w:r w:rsidR="003130FF">
          <w:rPr>
            <w:noProof/>
            <w:webHidden/>
          </w:rPr>
          <w:fldChar w:fldCharType="separate"/>
        </w:r>
        <w:r w:rsidR="003130FF">
          <w:rPr>
            <w:noProof/>
            <w:webHidden/>
          </w:rPr>
          <w:t>7</w:t>
        </w:r>
        <w:r w:rsidR="003130FF">
          <w:rPr>
            <w:noProof/>
            <w:webHidden/>
          </w:rPr>
          <w:fldChar w:fldCharType="end"/>
        </w:r>
      </w:hyperlink>
    </w:p>
    <w:p w14:paraId="10949992"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79" w:history="1">
        <w:r w:rsidR="003130FF" w:rsidRPr="00C948F6">
          <w:rPr>
            <w:rStyle w:val="Hyperlink"/>
            <w:noProof/>
          </w:rPr>
          <w:t>4.1.2.1</w:t>
        </w:r>
        <w:r w:rsidR="003130FF">
          <w:rPr>
            <w:rFonts w:asciiTheme="minorHAnsi" w:eastAsiaTheme="minorEastAsia" w:hAnsiTheme="minorHAnsi" w:cstheme="minorBidi"/>
            <w:noProof/>
            <w:sz w:val="22"/>
            <w:szCs w:val="22"/>
          </w:rPr>
          <w:tab/>
        </w:r>
        <w:r w:rsidR="003130FF" w:rsidRPr="00C948F6">
          <w:rPr>
            <w:rStyle w:val="Hyperlink"/>
            <w:noProof/>
          </w:rPr>
          <w:t>Product Document Repository</w:t>
        </w:r>
        <w:r w:rsidR="003130FF">
          <w:rPr>
            <w:noProof/>
            <w:webHidden/>
          </w:rPr>
          <w:tab/>
        </w:r>
        <w:r w:rsidR="003130FF">
          <w:rPr>
            <w:noProof/>
            <w:webHidden/>
          </w:rPr>
          <w:fldChar w:fldCharType="begin"/>
        </w:r>
        <w:r w:rsidR="003130FF">
          <w:rPr>
            <w:noProof/>
            <w:webHidden/>
          </w:rPr>
          <w:instrText xml:space="preserve"> PAGEREF _Toc124412779 \h </w:instrText>
        </w:r>
        <w:r w:rsidR="003130FF">
          <w:rPr>
            <w:noProof/>
            <w:webHidden/>
          </w:rPr>
        </w:r>
        <w:r w:rsidR="003130FF">
          <w:rPr>
            <w:noProof/>
            <w:webHidden/>
          </w:rPr>
          <w:fldChar w:fldCharType="separate"/>
        </w:r>
        <w:r w:rsidR="003130FF">
          <w:rPr>
            <w:noProof/>
            <w:webHidden/>
          </w:rPr>
          <w:t>7</w:t>
        </w:r>
        <w:r w:rsidR="003130FF">
          <w:rPr>
            <w:noProof/>
            <w:webHidden/>
          </w:rPr>
          <w:fldChar w:fldCharType="end"/>
        </w:r>
      </w:hyperlink>
    </w:p>
    <w:p w14:paraId="2FD44205"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80" w:history="1">
        <w:r w:rsidR="003130FF" w:rsidRPr="00C948F6">
          <w:rPr>
            <w:rStyle w:val="Hyperlink"/>
            <w:noProof/>
          </w:rPr>
          <w:t>4.1.2.2</w:t>
        </w:r>
        <w:r w:rsidR="003130FF">
          <w:rPr>
            <w:rFonts w:asciiTheme="minorHAnsi" w:eastAsiaTheme="minorEastAsia" w:hAnsiTheme="minorHAnsi" w:cstheme="minorBidi"/>
            <w:noProof/>
            <w:sz w:val="22"/>
            <w:szCs w:val="22"/>
          </w:rPr>
          <w:tab/>
        </w:r>
        <w:r w:rsidR="003130FF" w:rsidRPr="00C948F6">
          <w:rPr>
            <w:rStyle w:val="Hyperlink"/>
            <w:noProof/>
          </w:rPr>
          <w:t>Program Document Repository</w:t>
        </w:r>
        <w:r w:rsidR="003130FF">
          <w:rPr>
            <w:noProof/>
            <w:webHidden/>
          </w:rPr>
          <w:tab/>
        </w:r>
        <w:r w:rsidR="003130FF">
          <w:rPr>
            <w:noProof/>
            <w:webHidden/>
          </w:rPr>
          <w:fldChar w:fldCharType="begin"/>
        </w:r>
        <w:r w:rsidR="003130FF">
          <w:rPr>
            <w:noProof/>
            <w:webHidden/>
          </w:rPr>
          <w:instrText xml:space="preserve"> PAGEREF _Toc124412780 \h </w:instrText>
        </w:r>
        <w:r w:rsidR="003130FF">
          <w:rPr>
            <w:noProof/>
            <w:webHidden/>
          </w:rPr>
        </w:r>
        <w:r w:rsidR="003130FF">
          <w:rPr>
            <w:noProof/>
            <w:webHidden/>
          </w:rPr>
          <w:fldChar w:fldCharType="separate"/>
        </w:r>
        <w:r w:rsidR="003130FF">
          <w:rPr>
            <w:noProof/>
            <w:webHidden/>
          </w:rPr>
          <w:t>7</w:t>
        </w:r>
        <w:r w:rsidR="003130FF">
          <w:rPr>
            <w:noProof/>
            <w:webHidden/>
          </w:rPr>
          <w:fldChar w:fldCharType="end"/>
        </w:r>
      </w:hyperlink>
    </w:p>
    <w:p w14:paraId="7CF57455" w14:textId="77777777" w:rsidR="003130FF"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24412781" w:history="1">
        <w:r w:rsidR="003130FF" w:rsidRPr="00C948F6">
          <w:rPr>
            <w:rStyle w:val="Hyperlink"/>
            <w:noProof/>
          </w:rPr>
          <w:t>4.1.3</w:t>
        </w:r>
        <w:r w:rsidR="003130FF">
          <w:rPr>
            <w:rFonts w:asciiTheme="minorHAnsi" w:eastAsiaTheme="minorEastAsia" w:hAnsiTheme="minorHAnsi" w:cstheme="minorBidi"/>
            <w:noProof/>
            <w:sz w:val="22"/>
            <w:szCs w:val="22"/>
          </w:rPr>
          <w:tab/>
        </w:r>
        <w:r w:rsidR="003130FF" w:rsidRPr="00C948F6">
          <w:rPr>
            <w:rStyle w:val="Hyperlink"/>
            <w:noProof/>
          </w:rPr>
          <w:t>Product Data Management</w:t>
        </w:r>
        <w:r w:rsidR="003130FF">
          <w:rPr>
            <w:noProof/>
            <w:webHidden/>
          </w:rPr>
          <w:tab/>
        </w:r>
        <w:r w:rsidR="003130FF">
          <w:rPr>
            <w:noProof/>
            <w:webHidden/>
          </w:rPr>
          <w:fldChar w:fldCharType="begin"/>
        </w:r>
        <w:r w:rsidR="003130FF">
          <w:rPr>
            <w:noProof/>
            <w:webHidden/>
          </w:rPr>
          <w:instrText xml:space="preserve"> PAGEREF _Toc124412781 \h </w:instrText>
        </w:r>
        <w:r w:rsidR="003130FF">
          <w:rPr>
            <w:noProof/>
            <w:webHidden/>
          </w:rPr>
        </w:r>
        <w:r w:rsidR="003130FF">
          <w:rPr>
            <w:noProof/>
            <w:webHidden/>
          </w:rPr>
          <w:fldChar w:fldCharType="separate"/>
        </w:r>
        <w:r w:rsidR="003130FF">
          <w:rPr>
            <w:noProof/>
            <w:webHidden/>
          </w:rPr>
          <w:t>8</w:t>
        </w:r>
        <w:r w:rsidR="003130FF">
          <w:rPr>
            <w:noProof/>
            <w:webHidden/>
          </w:rPr>
          <w:fldChar w:fldCharType="end"/>
        </w:r>
      </w:hyperlink>
    </w:p>
    <w:p w14:paraId="6F7CDBC2"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82" w:history="1">
        <w:r w:rsidR="003130FF" w:rsidRPr="00C948F6">
          <w:rPr>
            <w:rStyle w:val="Hyperlink"/>
            <w:noProof/>
          </w:rPr>
          <w:t>4.1.3.1</w:t>
        </w:r>
        <w:r w:rsidR="003130FF">
          <w:rPr>
            <w:rFonts w:asciiTheme="minorHAnsi" w:eastAsiaTheme="minorEastAsia" w:hAnsiTheme="minorHAnsi" w:cstheme="minorBidi"/>
            <w:noProof/>
            <w:sz w:val="22"/>
            <w:szCs w:val="22"/>
          </w:rPr>
          <w:tab/>
        </w:r>
        <w:r w:rsidR="003130FF" w:rsidRPr="00C948F6">
          <w:rPr>
            <w:rStyle w:val="Hyperlink"/>
            <w:noProof/>
          </w:rPr>
          <w:t>Content Management Capabilities</w:t>
        </w:r>
        <w:r w:rsidR="003130FF">
          <w:rPr>
            <w:noProof/>
            <w:webHidden/>
          </w:rPr>
          <w:tab/>
        </w:r>
        <w:r w:rsidR="003130FF">
          <w:rPr>
            <w:noProof/>
            <w:webHidden/>
          </w:rPr>
          <w:fldChar w:fldCharType="begin"/>
        </w:r>
        <w:r w:rsidR="003130FF">
          <w:rPr>
            <w:noProof/>
            <w:webHidden/>
          </w:rPr>
          <w:instrText xml:space="preserve"> PAGEREF _Toc124412782 \h </w:instrText>
        </w:r>
        <w:r w:rsidR="003130FF">
          <w:rPr>
            <w:noProof/>
            <w:webHidden/>
          </w:rPr>
        </w:r>
        <w:r w:rsidR="003130FF">
          <w:rPr>
            <w:noProof/>
            <w:webHidden/>
          </w:rPr>
          <w:fldChar w:fldCharType="separate"/>
        </w:r>
        <w:r w:rsidR="003130FF">
          <w:rPr>
            <w:noProof/>
            <w:webHidden/>
          </w:rPr>
          <w:t>8</w:t>
        </w:r>
        <w:r w:rsidR="003130FF">
          <w:rPr>
            <w:noProof/>
            <w:webHidden/>
          </w:rPr>
          <w:fldChar w:fldCharType="end"/>
        </w:r>
      </w:hyperlink>
    </w:p>
    <w:p w14:paraId="24079D7C"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83" w:history="1">
        <w:r w:rsidR="003130FF" w:rsidRPr="00C948F6">
          <w:rPr>
            <w:rStyle w:val="Hyperlink"/>
            <w:noProof/>
          </w:rPr>
          <w:t>4.1.3.2</w:t>
        </w:r>
        <w:r w:rsidR="003130FF">
          <w:rPr>
            <w:rFonts w:asciiTheme="minorHAnsi" w:eastAsiaTheme="minorEastAsia" w:hAnsiTheme="minorHAnsi" w:cstheme="minorBidi"/>
            <w:noProof/>
            <w:sz w:val="22"/>
            <w:szCs w:val="22"/>
          </w:rPr>
          <w:tab/>
        </w:r>
        <w:r w:rsidR="003130FF" w:rsidRPr="00C948F6">
          <w:rPr>
            <w:rStyle w:val="Hyperlink"/>
            <w:noProof/>
          </w:rPr>
          <w:t>Project Management Capabilities</w:t>
        </w:r>
        <w:r w:rsidR="003130FF">
          <w:rPr>
            <w:noProof/>
            <w:webHidden/>
          </w:rPr>
          <w:tab/>
        </w:r>
        <w:r w:rsidR="003130FF">
          <w:rPr>
            <w:noProof/>
            <w:webHidden/>
          </w:rPr>
          <w:fldChar w:fldCharType="begin"/>
        </w:r>
        <w:r w:rsidR="003130FF">
          <w:rPr>
            <w:noProof/>
            <w:webHidden/>
          </w:rPr>
          <w:instrText xml:space="preserve"> PAGEREF _Toc124412783 \h </w:instrText>
        </w:r>
        <w:r w:rsidR="003130FF">
          <w:rPr>
            <w:noProof/>
            <w:webHidden/>
          </w:rPr>
        </w:r>
        <w:r w:rsidR="003130FF">
          <w:rPr>
            <w:noProof/>
            <w:webHidden/>
          </w:rPr>
          <w:fldChar w:fldCharType="separate"/>
        </w:r>
        <w:r w:rsidR="003130FF">
          <w:rPr>
            <w:noProof/>
            <w:webHidden/>
          </w:rPr>
          <w:t>11</w:t>
        </w:r>
        <w:r w:rsidR="003130FF">
          <w:rPr>
            <w:noProof/>
            <w:webHidden/>
          </w:rPr>
          <w:fldChar w:fldCharType="end"/>
        </w:r>
      </w:hyperlink>
    </w:p>
    <w:p w14:paraId="53316933"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84" w:history="1">
        <w:r w:rsidR="003130FF" w:rsidRPr="00C948F6">
          <w:rPr>
            <w:rStyle w:val="Hyperlink"/>
            <w:noProof/>
          </w:rPr>
          <w:t>4.1.3.3</w:t>
        </w:r>
        <w:r w:rsidR="003130FF">
          <w:rPr>
            <w:rFonts w:asciiTheme="minorHAnsi" w:eastAsiaTheme="minorEastAsia" w:hAnsiTheme="minorHAnsi" w:cstheme="minorBidi"/>
            <w:noProof/>
            <w:sz w:val="22"/>
            <w:szCs w:val="22"/>
          </w:rPr>
          <w:tab/>
        </w:r>
        <w:r w:rsidR="003130FF" w:rsidRPr="00C948F6">
          <w:rPr>
            <w:rStyle w:val="Hyperlink"/>
            <w:noProof/>
          </w:rPr>
          <w:t>Digital Data Management Capabilities</w:t>
        </w:r>
        <w:r w:rsidR="003130FF">
          <w:rPr>
            <w:noProof/>
            <w:webHidden/>
          </w:rPr>
          <w:tab/>
        </w:r>
        <w:r w:rsidR="003130FF">
          <w:rPr>
            <w:noProof/>
            <w:webHidden/>
          </w:rPr>
          <w:fldChar w:fldCharType="begin"/>
        </w:r>
        <w:r w:rsidR="003130FF">
          <w:rPr>
            <w:noProof/>
            <w:webHidden/>
          </w:rPr>
          <w:instrText xml:space="preserve"> PAGEREF _Toc124412784 \h </w:instrText>
        </w:r>
        <w:r w:rsidR="003130FF">
          <w:rPr>
            <w:noProof/>
            <w:webHidden/>
          </w:rPr>
        </w:r>
        <w:r w:rsidR="003130FF">
          <w:rPr>
            <w:noProof/>
            <w:webHidden/>
          </w:rPr>
          <w:fldChar w:fldCharType="separate"/>
        </w:r>
        <w:r w:rsidR="003130FF">
          <w:rPr>
            <w:noProof/>
            <w:webHidden/>
          </w:rPr>
          <w:t>12</w:t>
        </w:r>
        <w:r w:rsidR="003130FF">
          <w:rPr>
            <w:noProof/>
            <w:webHidden/>
          </w:rPr>
          <w:fldChar w:fldCharType="end"/>
        </w:r>
      </w:hyperlink>
    </w:p>
    <w:p w14:paraId="299DAA7C"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85" w:history="1">
        <w:r w:rsidR="003130FF" w:rsidRPr="00C948F6">
          <w:rPr>
            <w:rStyle w:val="Hyperlink"/>
            <w:noProof/>
          </w:rPr>
          <w:t>4.1.3.4</w:t>
        </w:r>
        <w:r w:rsidR="003130FF">
          <w:rPr>
            <w:rFonts w:asciiTheme="minorHAnsi" w:eastAsiaTheme="minorEastAsia" w:hAnsiTheme="minorHAnsi" w:cstheme="minorBidi"/>
            <w:noProof/>
            <w:sz w:val="22"/>
            <w:szCs w:val="22"/>
          </w:rPr>
          <w:tab/>
        </w:r>
        <w:r w:rsidR="003130FF" w:rsidRPr="00C948F6">
          <w:rPr>
            <w:rStyle w:val="Hyperlink"/>
            <w:noProof/>
          </w:rPr>
          <w:t>Configuration Management Capabilities</w:t>
        </w:r>
        <w:r w:rsidR="003130FF">
          <w:rPr>
            <w:noProof/>
            <w:webHidden/>
          </w:rPr>
          <w:tab/>
        </w:r>
        <w:r w:rsidR="003130FF">
          <w:rPr>
            <w:noProof/>
            <w:webHidden/>
          </w:rPr>
          <w:fldChar w:fldCharType="begin"/>
        </w:r>
        <w:r w:rsidR="003130FF">
          <w:rPr>
            <w:noProof/>
            <w:webHidden/>
          </w:rPr>
          <w:instrText xml:space="preserve"> PAGEREF _Toc124412785 \h </w:instrText>
        </w:r>
        <w:r w:rsidR="003130FF">
          <w:rPr>
            <w:noProof/>
            <w:webHidden/>
          </w:rPr>
        </w:r>
        <w:r w:rsidR="003130FF">
          <w:rPr>
            <w:noProof/>
            <w:webHidden/>
          </w:rPr>
          <w:fldChar w:fldCharType="separate"/>
        </w:r>
        <w:r w:rsidR="003130FF">
          <w:rPr>
            <w:noProof/>
            <w:webHidden/>
          </w:rPr>
          <w:t>14</w:t>
        </w:r>
        <w:r w:rsidR="003130FF">
          <w:rPr>
            <w:noProof/>
            <w:webHidden/>
          </w:rPr>
          <w:fldChar w:fldCharType="end"/>
        </w:r>
      </w:hyperlink>
    </w:p>
    <w:p w14:paraId="20A23289"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86" w:history="1">
        <w:r w:rsidR="003130FF" w:rsidRPr="00C948F6">
          <w:rPr>
            <w:rStyle w:val="Hyperlink"/>
            <w:noProof/>
          </w:rPr>
          <w:t>4.1.3.5</w:t>
        </w:r>
        <w:r w:rsidR="003130FF">
          <w:rPr>
            <w:rFonts w:asciiTheme="minorHAnsi" w:eastAsiaTheme="minorEastAsia" w:hAnsiTheme="minorHAnsi" w:cstheme="minorBidi"/>
            <w:noProof/>
            <w:sz w:val="22"/>
            <w:szCs w:val="22"/>
          </w:rPr>
          <w:tab/>
        </w:r>
        <w:r w:rsidR="003130FF" w:rsidRPr="00C948F6">
          <w:rPr>
            <w:rStyle w:val="Hyperlink"/>
            <w:noProof/>
          </w:rPr>
          <w:t>Product Reliability Management</w:t>
        </w:r>
        <w:r w:rsidR="003130FF">
          <w:rPr>
            <w:noProof/>
            <w:webHidden/>
          </w:rPr>
          <w:tab/>
        </w:r>
        <w:r w:rsidR="003130FF">
          <w:rPr>
            <w:noProof/>
            <w:webHidden/>
          </w:rPr>
          <w:fldChar w:fldCharType="begin"/>
        </w:r>
        <w:r w:rsidR="003130FF">
          <w:rPr>
            <w:noProof/>
            <w:webHidden/>
          </w:rPr>
          <w:instrText xml:space="preserve"> PAGEREF _Toc124412786 \h </w:instrText>
        </w:r>
        <w:r w:rsidR="003130FF">
          <w:rPr>
            <w:noProof/>
            <w:webHidden/>
          </w:rPr>
        </w:r>
        <w:r w:rsidR="003130FF">
          <w:rPr>
            <w:noProof/>
            <w:webHidden/>
          </w:rPr>
          <w:fldChar w:fldCharType="separate"/>
        </w:r>
        <w:r w:rsidR="003130FF">
          <w:rPr>
            <w:noProof/>
            <w:webHidden/>
          </w:rPr>
          <w:t>15</w:t>
        </w:r>
        <w:r w:rsidR="003130FF">
          <w:rPr>
            <w:noProof/>
            <w:webHidden/>
          </w:rPr>
          <w:fldChar w:fldCharType="end"/>
        </w:r>
      </w:hyperlink>
    </w:p>
    <w:p w14:paraId="0979834C" w14:textId="77777777" w:rsidR="003130FF"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24412787" w:history="1">
        <w:r w:rsidR="003130FF" w:rsidRPr="00C948F6">
          <w:rPr>
            <w:rStyle w:val="Hyperlink"/>
            <w:noProof/>
          </w:rPr>
          <w:t>4.1.4</w:t>
        </w:r>
        <w:r w:rsidR="003130FF">
          <w:rPr>
            <w:rFonts w:asciiTheme="minorHAnsi" w:eastAsiaTheme="minorEastAsia" w:hAnsiTheme="minorHAnsi" w:cstheme="minorBidi"/>
            <w:noProof/>
            <w:sz w:val="22"/>
            <w:szCs w:val="22"/>
          </w:rPr>
          <w:tab/>
        </w:r>
        <w:r w:rsidR="003130FF" w:rsidRPr="00C948F6">
          <w:rPr>
            <w:rStyle w:val="Hyperlink"/>
            <w:noProof/>
          </w:rPr>
          <w:t>System Integration Management</w:t>
        </w:r>
        <w:r w:rsidR="003130FF">
          <w:rPr>
            <w:noProof/>
            <w:webHidden/>
          </w:rPr>
          <w:tab/>
        </w:r>
        <w:r w:rsidR="003130FF">
          <w:rPr>
            <w:noProof/>
            <w:webHidden/>
          </w:rPr>
          <w:fldChar w:fldCharType="begin"/>
        </w:r>
        <w:r w:rsidR="003130FF">
          <w:rPr>
            <w:noProof/>
            <w:webHidden/>
          </w:rPr>
          <w:instrText xml:space="preserve"> PAGEREF _Toc124412787 \h </w:instrText>
        </w:r>
        <w:r w:rsidR="003130FF">
          <w:rPr>
            <w:noProof/>
            <w:webHidden/>
          </w:rPr>
        </w:r>
        <w:r w:rsidR="003130FF">
          <w:rPr>
            <w:noProof/>
            <w:webHidden/>
          </w:rPr>
          <w:fldChar w:fldCharType="separate"/>
        </w:r>
        <w:r w:rsidR="003130FF">
          <w:rPr>
            <w:noProof/>
            <w:webHidden/>
          </w:rPr>
          <w:t>17</w:t>
        </w:r>
        <w:r w:rsidR="003130FF">
          <w:rPr>
            <w:noProof/>
            <w:webHidden/>
          </w:rPr>
          <w:fldChar w:fldCharType="end"/>
        </w:r>
      </w:hyperlink>
    </w:p>
    <w:p w14:paraId="15AE9FB4"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88" w:history="1">
        <w:r w:rsidR="003130FF" w:rsidRPr="00C948F6">
          <w:rPr>
            <w:rStyle w:val="Hyperlink"/>
            <w:noProof/>
          </w:rPr>
          <w:t>4.1.4.1</w:t>
        </w:r>
        <w:r w:rsidR="003130FF">
          <w:rPr>
            <w:rFonts w:asciiTheme="minorHAnsi" w:eastAsiaTheme="minorEastAsia" w:hAnsiTheme="minorHAnsi" w:cstheme="minorBidi"/>
            <w:noProof/>
            <w:sz w:val="22"/>
            <w:szCs w:val="22"/>
          </w:rPr>
          <w:tab/>
        </w:r>
        <w:r w:rsidR="003130FF" w:rsidRPr="00C948F6">
          <w:rPr>
            <w:rStyle w:val="Hyperlink"/>
            <w:noProof/>
          </w:rPr>
          <w:t>Manufacturing Execution System Integration</w:t>
        </w:r>
        <w:r w:rsidR="003130FF">
          <w:rPr>
            <w:noProof/>
            <w:webHidden/>
          </w:rPr>
          <w:tab/>
        </w:r>
        <w:r w:rsidR="003130FF">
          <w:rPr>
            <w:noProof/>
            <w:webHidden/>
          </w:rPr>
          <w:fldChar w:fldCharType="begin"/>
        </w:r>
        <w:r w:rsidR="003130FF">
          <w:rPr>
            <w:noProof/>
            <w:webHidden/>
          </w:rPr>
          <w:instrText xml:space="preserve"> PAGEREF _Toc124412788 \h </w:instrText>
        </w:r>
        <w:r w:rsidR="003130FF">
          <w:rPr>
            <w:noProof/>
            <w:webHidden/>
          </w:rPr>
        </w:r>
        <w:r w:rsidR="003130FF">
          <w:rPr>
            <w:noProof/>
            <w:webHidden/>
          </w:rPr>
          <w:fldChar w:fldCharType="separate"/>
        </w:r>
        <w:r w:rsidR="003130FF">
          <w:rPr>
            <w:noProof/>
            <w:webHidden/>
          </w:rPr>
          <w:t>17</w:t>
        </w:r>
        <w:r w:rsidR="003130FF">
          <w:rPr>
            <w:noProof/>
            <w:webHidden/>
          </w:rPr>
          <w:fldChar w:fldCharType="end"/>
        </w:r>
      </w:hyperlink>
    </w:p>
    <w:p w14:paraId="67316C7E"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89" w:history="1">
        <w:r w:rsidR="003130FF" w:rsidRPr="00C948F6">
          <w:rPr>
            <w:rStyle w:val="Hyperlink"/>
            <w:noProof/>
          </w:rPr>
          <w:t>4.1.4.2</w:t>
        </w:r>
        <w:r w:rsidR="003130FF">
          <w:rPr>
            <w:rFonts w:asciiTheme="minorHAnsi" w:eastAsiaTheme="minorEastAsia" w:hAnsiTheme="minorHAnsi" w:cstheme="minorBidi"/>
            <w:noProof/>
            <w:sz w:val="22"/>
            <w:szCs w:val="22"/>
          </w:rPr>
          <w:tab/>
        </w:r>
        <w:r w:rsidR="003130FF" w:rsidRPr="00C948F6">
          <w:rPr>
            <w:rStyle w:val="Hyperlink"/>
            <w:noProof/>
          </w:rPr>
          <w:t>Maintenance Execution System Integration</w:t>
        </w:r>
        <w:r w:rsidR="003130FF">
          <w:rPr>
            <w:noProof/>
            <w:webHidden/>
          </w:rPr>
          <w:tab/>
        </w:r>
        <w:r w:rsidR="003130FF">
          <w:rPr>
            <w:noProof/>
            <w:webHidden/>
          </w:rPr>
          <w:fldChar w:fldCharType="begin"/>
        </w:r>
        <w:r w:rsidR="003130FF">
          <w:rPr>
            <w:noProof/>
            <w:webHidden/>
          </w:rPr>
          <w:instrText xml:space="preserve"> PAGEREF _Toc124412789 \h </w:instrText>
        </w:r>
        <w:r w:rsidR="003130FF">
          <w:rPr>
            <w:noProof/>
            <w:webHidden/>
          </w:rPr>
        </w:r>
        <w:r w:rsidR="003130FF">
          <w:rPr>
            <w:noProof/>
            <w:webHidden/>
          </w:rPr>
          <w:fldChar w:fldCharType="separate"/>
        </w:r>
        <w:r w:rsidR="003130FF">
          <w:rPr>
            <w:noProof/>
            <w:webHidden/>
          </w:rPr>
          <w:t>17</w:t>
        </w:r>
        <w:r w:rsidR="003130FF">
          <w:rPr>
            <w:noProof/>
            <w:webHidden/>
          </w:rPr>
          <w:fldChar w:fldCharType="end"/>
        </w:r>
      </w:hyperlink>
    </w:p>
    <w:p w14:paraId="6E1C0F23"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90" w:history="1">
        <w:r w:rsidR="003130FF" w:rsidRPr="00C948F6">
          <w:rPr>
            <w:rStyle w:val="Hyperlink"/>
            <w:noProof/>
          </w:rPr>
          <w:t>4.1.4.3</w:t>
        </w:r>
        <w:r w:rsidR="003130FF">
          <w:rPr>
            <w:rFonts w:asciiTheme="minorHAnsi" w:eastAsiaTheme="minorEastAsia" w:hAnsiTheme="minorHAnsi" w:cstheme="minorBidi"/>
            <w:noProof/>
            <w:sz w:val="22"/>
            <w:szCs w:val="22"/>
          </w:rPr>
          <w:tab/>
        </w:r>
        <w:r w:rsidR="003130FF" w:rsidRPr="00C948F6">
          <w:rPr>
            <w:rStyle w:val="Hyperlink"/>
            <w:noProof/>
          </w:rPr>
          <w:t>Supply Executing System Integration</w:t>
        </w:r>
        <w:r w:rsidR="003130FF">
          <w:rPr>
            <w:noProof/>
            <w:webHidden/>
          </w:rPr>
          <w:tab/>
        </w:r>
        <w:r w:rsidR="003130FF">
          <w:rPr>
            <w:noProof/>
            <w:webHidden/>
          </w:rPr>
          <w:fldChar w:fldCharType="begin"/>
        </w:r>
        <w:r w:rsidR="003130FF">
          <w:rPr>
            <w:noProof/>
            <w:webHidden/>
          </w:rPr>
          <w:instrText xml:space="preserve"> PAGEREF _Toc124412790 \h </w:instrText>
        </w:r>
        <w:r w:rsidR="003130FF">
          <w:rPr>
            <w:noProof/>
            <w:webHidden/>
          </w:rPr>
        </w:r>
        <w:r w:rsidR="003130FF">
          <w:rPr>
            <w:noProof/>
            <w:webHidden/>
          </w:rPr>
          <w:fldChar w:fldCharType="separate"/>
        </w:r>
        <w:r w:rsidR="003130FF">
          <w:rPr>
            <w:noProof/>
            <w:webHidden/>
          </w:rPr>
          <w:t>20</w:t>
        </w:r>
        <w:r w:rsidR="003130FF">
          <w:rPr>
            <w:noProof/>
            <w:webHidden/>
          </w:rPr>
          <w:fldChar w:fldCharType="end"/>
        </w:r>
      </w:hyperlink>
    </w:p>
    <w:p w14:paraId="457DAB19"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91" w:history="1">
        <w:r w:rsidR="003130FF" w:rsidRPr="00C948F6">
          <w:rPr>
            <w:rStyle w:val="Hyperlink"/>
            <w:noProof/>
          </w:rPr>
          <w:t>4.1.4.4</w:t>
        </w:r>
        <w:r w:rsidR="003130FF">
          <w:rPr>
            <w:rFonts w:asciiTheme="minorHAnsi" w:eastAsiaTheme="minorEastAsia" w:hAnsiTheme="minorHAnsi" w:cstheme="minorBidi"/>
            <w:noProof/>
            <w:sz w:val="22"/>
            <w:szCs w:val="22"/>
          </w:rPr>
          <w:tab/>
        </w:r>
        <w:r w:rsidR="003130FF" w:rsidRPr="00C948F6">
          <w:rPr>
            <w:rStyle w:val="Hyperlink"/>
            <w:noProof/>
          </w:rPr>
          <w:t>Engineering System Integration</w:t>
        </w:r>
        <w:r w:rsidR="003130FF">
          <w:rPr>
            <w:noProof/>
            <w:webHidden/>
          </w:rPr>
          <w:tab/>
        </w:r>
        <w:r w:rsidR="003130FF">
          <w:rPr>
            <w:noProof/>
            <w:webHidden/>
          </w:rPr>
          <w:fldChar w:fldCharType="begin"/>
        </w:r>
        <w:r w:rsidR="003130FF">
          <w:rPr>
            <w:noProof/>
            <w:webHidden/>
          </w:rPr>
          <w:instrText xml:space="preserve"> PAGEREF _Toc124412791 \h </w:instrText>
        </w:r>
        <w:r w:rsidR="003130FF">
          <w:rPr>
            <w:noProof/>
            <w:webHidden/>
          </w:rPr>
        </w:r>
        <w:r w:rsidR="003130FF">
          <w:rPr>
            <w:noProof/>
            <w:webHidden/>
          </w:rPr>
          <w:fldChar w:fldCharType="separate"/>
        </w:r>
        <w:r w:rsidR="003130FF">
          <w:rPr>
            <w:noProof/>
            <w:webHidden/>
          </w:rPr>
          <w:t>21</w:t>
        </w:r>
        <w:r w:rsidR="003130FF">
          <w:rPr>
            <w:noProof/>
            <w:webHidden/>
          </w:rPr>
          <w:fldChar w:fldCharType="end"/>
        </w:r>
      </w:hyperlink>
    </w:p>
    <w:p w14:paraId="0119C1D1"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92" w:history="1">
        <w:r w:rsidR="003130FF" w:rsidRPr="00C948F6">
          <w:rPr>
            <w:rStyle w:val="Hyperlink"/>
            <w:noProof/>
          </w:rPr>
          <w:t>4.1.4.5</w:t>
        </w:r>
        <w:r w:rsidR="003130FF">
          <w:rPr>
            <w:rFonts w:asciiTheme="minorHAnsi" w:eastAsiaTheme="minorEastAsia" w:hAnsiTheme="minorHAnsi" w:cstheme="minorBidi"/>
            <w:noProof/>
            <w:sz w:val="22"/>
            <w:szCs w:val="22"/>
          </w:rPr>
          <w:tab/>
        </w:r>
        <w:r w:rsidR="003130FF" w:rsidRPr="00C948F6">
          <w:rPr>
            <w:rStyle w:val="Hyperlink"/>
            <w:noProof/>
          </w:rPr>
          <w:t>Quality Management Integration</w:t>
        </w:r>
        <w:r w:rsidR="003130FF">
          <w:rPr>
            <w:noProof/>
            <w:webHidden/>
          </w:rPr>
          <w:tab/>
        </w:r>
        <w:r w:rsidR="003130FF">
          <w:rPr>
            <w:noProof/>
            <w:webHidden/>
          </w:rPr>
          <w:fldChar w:fldCharType="begin"/>
        </w:r>
        <w:r w:rsidR="003130FF">
          <w:rPr>
            <w:noProof/>
            <w:webHidden/>
          </w:rPr>
          <w:instrText xml:space="preserve"> PAGEREF _Toc124412792 \h </w:instrText>
        </w:r>
        <w:r w:rsidR="003130FF">
          <w:rPr>
            <w:noProof/>
            <w:webHidden/>
          </w:rPr>
        </w:r>
        <w:r w:rsidR="003130FF">
          <w:rPr>
            <w:noProof/>
            <w:webHidden/>
          </w:rPr>
          <w:fldChar w:fldCharType="separate"/>
        </w:r>
        <w:r w:rsidR="003130FF">
          <w:rPr>
            <w:noProof/>
            <w:webHidden/>
          </w:rPr>
          <w:t>23</w:t>
        </w:r>
        <w:r w:rsidR="003130FF">
          <w:rPr>
            <w:noProof/>
            <w:webHidden/>
          </w:rPr>
          <w:fldChar w:fldCharType="end"/>
        </w:r>
      </w:hyperlink>
    </w:p>
    <w:p w14:paraId="542D1956" w14:textId="77777777" w:rsidR="003130FF"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24412793" w:history="1">
        <w:r w:rsidR="003130FF" w:rsidRPr="00C948F6">
          <w:rPr>
            <w:rStyle w:val="Hyperlink"/>
            <w:noProof/>
          </w:rPr>
          <w:t>4.1.5</w:t>
        </w:r>
        <w:r w:rsidR="003130FF">
          <w:rPr>
            <w:rFonts w:asciiTheme="minorHAnsi" w:eastAsiaTheme="minorEastAsia" w:hAnsiTheme="minorHAnsi" w:cstheme="minorBidi"/>
            <w:noProof/>
            <w:sz w:val="22"/>
            <w:szCs w:val="22"/>
          </w:rPr>
          <w:tab/>
        </w:r>
        <w:r w:rsidR="003130FF" w:rsidRPr="00C948F6">
          <w:rPr>
            <w:rStyle w:val="Hyperlink"/>
            <w:noProof/>
          </w:rPr>
          <w:t>Application Integration Management</w:t>
        </w:r>
        <w:r w:rsidR="003130FF">
          <w:rPr>
            <w:noProof/>
            <w:webHidden/>
          </w:rPr>
          <w:tab/>
        </w:r>
        <w:r w:rsidR="003130FF">
          <w:rPr>
            <w:noProof/>
            <w:webHidden/>
          </w:rPr>
          <w:fldChar w:fldCharType="begin"/>
        </w:r>
        <w:r w:rsidR="003130FF">
          <w:rPr>
            <w:noProof/>
            <w:webHidden/>
          </w:rPr>
          <w:instrText xml:space="preserve"> PAGEREF _Toc124412793 \h </w:instrText>
        </w:r>
        <w:r w:rsidR="003130FF">
          <w:rPr>
            <w:noProof/>
            <w:webHidden/>
          </w:rPr>
        </w:r>
        <w:r w:rsidR="003130FF">
          <w:rPr>
            <w:noProof/>
            <w:webHidden/>
          </w:rPr>
          <w:fldChar w:fldCharType="separate"/>
        </w:r>
        <w:r w:rsidR="003130FF">
          <w:rPr>
            <w:noProof/>
            <w:webHidden/>
          </w:rPr>
          <w:t>24</w:t>
        </w:r>
        <w:r w:rsidR="003130FF">
          <w:rPr>
            <w:noProof/>
            <w:webHidden/>
          </w:rPr>
          <w:fldChar w:fldCharType="end"/>
        </w:r>
      </w:hyperlink>
    </w:p>
    <w:p w14:paraId="6131CABD"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94" w:history="1">
        <w:r w:rsidR="003130FF" w:rsidRPr="00C948F6">
          <w:rPr>
            <w:rStyle w:val="Hyperlink"/>
            <w:noProof/>
          </w:rPr>
          <w:t>4.1.5.1</w:t>
        </w:r>
        <w:r w:rsidR="003130FF">
          <w:rPr>
            <w:rFonts w:asciiTheme="minorHAnsi" w:eastAsiaTheme="minorEastAsia" w:hAnsiTheme="minorHAnsi" w:cstheme="minorBidi"/>
            <w:noProof/>
            <w:sz w:val="22"/>
            <w:szCs w:val="22"/>
          </w:rPr>
          <w:tab/>
        </w:r>
        <w:r w:rsidR="003130FF" w:rsidRPr="00C948F6">
          <w:rPr>
            <w:rStyle w:val="Hyperlink"/>
            <w:noProof/>
          </w:rPr>
          <w:t>Manufacturing Application Integration</w:t>
        </w:r>
        <w:r w:rsidR="003130FF">
          <w:rPr>
            <w:noProof/>
            <w:webHidden/>
          </w:rPr>
          <w:tab/>
        </w:r>
        <w:r w:rsidR="003130FF">
          <w:rPr>
            <w:noProof/>
            <w:webHidden/>
          </w:rPr>
          <w:fldChar w:fldCharType="begin"/>
        </w:r>
        <w:r w:rsidR="003130FF">
          <w:rPr>
            <w:noProof/>
            <w:webHidden/>
          </w:rPr>
          <w:instrText xml:space="preserve"> PAGEREF _Toc124412794 \h </w:instrText>
        </w:r>
        <w:r w:rsidR="003130FF">
          <w:rPr>
            <w:noProof/>
            <w:webHidden/>
          </w:rPr>
        </w:r>
        <w:r w:rsidR="003130FF">
          <w:rPr>
            <w:noProof/>
            <w:webHidden/>
          </w:rPr>
          <w:fldChar w:fldCharType="separate"/>
        </w:r>
        <w:r w:rsidR="003130FF">
          <w:rPr>
            <w:noProof/>
            <w:webHidden/>
          </w:rPr>
          <w:t>24</w:t>
        </w:r>
        <w:r w:rsidR="003130FF">
          <w:rPr>
            <w:noProof/>
            <w:webHidden/>
          </w:rPr>
          <w:fldChar w:fldCharType="end"/>
        </w:r>
      </w:hyperlink>
    </w:p>
    <w:p w14:paraId="4E3B9970"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95" w:history="1">
        <w:r w:rsidR="003130FF" w:rsidRPr="00C948F6">
          <w:rPr>
            <w:rStyle w:val="Hyperlink"/>
            <w:noProof/>
          </w:rPr>
          <w:t>4.1.5.2</w:t>
        </w:r>
        <w:r w:rsidR="003130FF">
          <w:rPr>
            <w:rFonts w:asciiTheme="minorHAnsi" w:eastAsiaTheme="minorEastAsia" w:hAnsiTheme="minorHAnsi" w:cstheme="minorBidi"/>
            <w:noProof/>
            <w:sz w:val="22"/>
            <w:szCs w:val="22"/>
          </w:rPr>
          <w:tab/>
        </w:r>
        <w:r w:rsidR="003130FF" w:rsidRPr="00C948F6">
          <w:rPr>
            <w:rStyle w:val="Hyperlink"/>
            <w:noProof/>
          </w:rPr>
          <w:t>Maintenance Application Integration</w:t>
        </w:r>
        <w:r w:rsidR="003130FF">
          <w:rPr>
            <w:noProof/>
            <w:webHidden/>
          </w:rPr>
          <w:tab/>
        </w:r>
        <w:r w:rsidR="003130FF">
          <w:rPr>
            <w:noProof/>
            <w:webHidden/>
          </w:rPr>
          <w:fldChar w:fldCharType="begin"/>
        </w:r>
        <w:r w:rsidR="003130FF">
          <w:rPr>
            <w:noProof/>
            <w:webHidden/>
          </w:rPr>
          <w:instrText xml:space="preserve"> PAGEREF _Toc124412795 \h </w:instrText>
        </w:r>
        <w:r w:rsidR="003130FF">
          <w:rPr>
            <w:noProof/>
            <w:webHidden/>
          </w:rPr>
        </w:r>
        <w:r w:rsidR="003130FF">
          <w:rPr>
            <w:noProof/>
            <w:webHidden/>
          </w:rPr>
          <w:fldChar w:fldCharType="separate"/>
        </w:r>
        <w:r w:rsidR="003130FF">
          <w:rPr>
            <w:noProof/>
            <w:webHidden/>
          </w:rPr>
          <w:t>25</w:t>
        </w:r>
        <w:r w:rsidR="003130FF">
          <w:rPr>
            <w:noProof/>
            <w:webHidden/>
          </w:rPr>
          <w:fldChar w:fldCharType="end"/>
        </w:r>
      </w:hyperlink>
    </w:p>
    <w:p w14:paraId="5F7A434A"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96" w:history="1">
        <w:r w:rsidR="003130FF" w:rsidRPr="00C948F6">
          <w:rPr>
            <w:rStyle w:val="Hyperlink"/>
            <w:noProof/>
          </w:rPr>
          <w:t>4.1.5.3</w:t>
        </w:r>
        <w:r w:rsidR="003130FF">
          <w:rPr>
            <w:rFonts w:asciiTheme="minorHAnsi" w:eastAsiaTheme="minorEastAsia" w:hAnsiTheme="minorHAnsi" w:cstheme="minorBidi"/>
            <w:noProof/>
            <w:sz w:val="22"/>
            <w:szCs w:val="22"/>
          </w:rPr>
          <w:tab/>
        </w:r>
        <w:r w:rsidR="003130FF" w:rsidRPr="00C948F6">
          <w:rPr>
            <w:rStyle w:val="Hyperlink"/>
            <w:noProof/>
          </w:rPr>
          <w:t>Project Management Tool Integration</w:t>
        </w:r>
        <w:r w:rsidR="003130FF">
          <w:rPr>
            <w:noProof/>
            <w:webHidden/>
          </w:rPr>
          <w:tab/>
        </w:r>
        <w:r w:rsidR="003130FF">
          <w:rPr>
            <w:noProof/>
            <w:webHidden/>
          </w:rPr>
          <w:fldChar w:fldCharType="begin"/>
        </w:r>
        <w:r w:rsidR="003130FF">
          <w:rPr>
            <w:noProof/>
            <w:webHidden/>
          </w:rPr>
          <w:instrText xml:space="preserve"> PAGEREF _Toc124412796 \h </w:instrText>
        </w:r>
        <w:r w:rsidR="003130FF">
          <w:rPr>
            <w:noProof/>
            <w:webHidden/>
          </w:rPr>
        </w:r>
        <w:r w:rsidR="003130FF">
          <w:rPr>
            <w:noProof/>
            <w:webHidden/>
          </w:rPr>
          <w:fldChar w:fldCharType="separate"/>
        </w:r>
        <w:r w:rsidR="003130FF">
          <w:rPr>
            <w:noProof/>
            <w:webHidden/>
          </w:rPr>
          <w:t>25</w:t>
        </w:r>
        <w:r w:rsidR="003130FF">
          <w:rPr>
            <w:noProof/>
            <w:webHidden/>
          </w:rPr>
          <w:fldChar w:fldCharType="end"/>
        </w:r>
      </w:hyperlink>
    </w:p>
    <w:p w14:paraId="70745368"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97" w:history="1">
        <w:r w:rsidR="003130FF" w:rsidRPr="00C948F6">
          <w:rPr>
            <w:rStyle w:val="Hyperlink"/>
            <w:noProof/>
          </w:rPr>
          <w:t>4.1.5.4</w:t>
        </w:r>
        <w:r w:rsidR="003130FF">
          <w:rPr>
            <w:rFonts w:asciiTheme="minorHAnsi" w:eastAsiaTheme="minorEastAsia" w:hAnsiTheme="minorHAnsi" w:cstheme="minorBidi"/>
            <w:noProof/>
            <w:sz w:val="22"/>
            <w:szCs w:val="22"/>
          </w:rPr>
          <w:tab/>
        </w:r>
        <w:r w:rsidR="003130FF" w:rsidRPr="00C948F6">
          <w:rPr>
            <w:rStyle w:val="Hyperlink"/>
            <w:noProof/>
          </w:rPr>
          <w:t>Quality Integration</w:t>
        </w:r>
        <w:r w:rsidR="003130FF">
          <w:rPr>
            <w:noProof/>
            <w:webHidden/>
          </w:rPr>
          <w:tab/>
        </w:r>
        <w:r w:rsidR="003130FF">
          <w:rPr>
            <w:noProof/>
            <w:webHidden/>
          </w:rPr>
          <w:fldChar w:fldCharType="begin"/>
        </w:r>
        <w:r w:rsidR="003130FF">
          <w:rPr>
            <w:noProof/>
            <w:webHidden/>
          </w:rPr>
          <w:instrText xml:space="preserve"> PAGEREF _Toc124412797 \h </w:instrText>
        </w:r>
        <w:r w:rsidR="003130FF">
          <w:rPr>
            <w:noProof/>
            <w:webHidden/>
          </w:rPr>
        </w:r>
        <w:r w:rsidR="003130FF">
          <w:rPr>
            <w:noProof/>
            <w:webHidden/>
          </w:rPr>
          <w:fldChar w:fldCharType="separate"/>
        </w:r>
        <w:r w:rsidR="003130FF">
          <w:rPr>
            <w:noProof/>
            <w:webHidden/>
          </w:rPr>
          <w:t>27</w:t>
        </w:r>
        <w:r w:rsidR="003130FF">
          <w:rPr>
            <w:noProof/>
            <w:webHidden/>
          </w:rPr>
          <w:fldChar w:fldCharType="end"/>
        </w:r>
      </w:hyperlink>
    </w:p>
    <w:p w14:paraId="39B0C1B4" w14:textId="77777777" w:rsidR="003130FF"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24412798" w:history="1">
        <w:r w:rsidR="003130FF" w:rsidRPr="00C948F6">
          <w:rPr>
            <w:rStyle w:val="Hyperlink"/>
            <w:noProof/>
          </w:rPr>
          <w:t>4.1.6</w:t>
        </w:r>
        <w:r w:rsidR="003130FF">
          <w:rPr>
            <w:rFonts w:asciiTheme="minorHAnsi" w:eastAsiaTheme="minorEastAsia" w:hAnsiTheme="minorHAnsi" w:cstheme="minorBidi"/>
            <w:noProof/>
            <w:sz w:val="22"/>
            <w:szCs w:val="22"/>
          </w:rPr>
          <w:tab/>
        </w:r>
        <w:r w:rsidR="003130FF" w:rsidRPr="00C948F6">
          <w:rPr>
            <w:rStyle w:val="Hyperlink"/>
            <w:noProof/>
          </w:rPr>
          <w:t>Infrastructure Management</w:t>
        </w:r>
        <w:r w:rsidR="003130FF">
          <w:rPr>
            <w:noProof/>
            <w:webHidden/>
          </w:rPr>
          <w:tab/>
        </w:r>
        <w:r w:rsidR="003130FF">
          <w:rPr>
            <w:noProof/>
            <w:webHidden/>
          </w:rPr>
          <w:fldChar w:fldCharType="begin"/>
        </w:r>
        <w:r w:rsidR="003130FF">
          <w:rPr>
            <w:noProof/>
            <w:webHidden/>
          </w:rPr>
          <w:instrText xml:space="preserve"> PAGEREF _Toc124412798 \h </w:instrText>
        </w:r>
        <w:r w:rsidR="003130FF">
          <w:rPr>
            <w:noProof/>
            <w:webHidden/>
          </w:rPr>
        </w:r>
        <w:r w:rsidR="003130FF">
          <w:rPr>
            <w:noProof/>
            <w:webHidden/>
          </w:rPr>
          <w:fldChar w:fldCharType="separate"/>
        </w:r>
        <w:r w:rsidR="003130FF">
          <w:rPr>
            <w:noProof/>
            <w:webHidden/>
          </w:rPr>
          <w:t>30</w:t>
        </w:r>
        <w:r w:rsidR="003130FF">
          <w:rPr>
            <w:noProof/>
            <w:webHidden/>
          </w:rPr>
          <w:fldChar w:fldCharType="end"/>
        </w:r>
      </w:hyperlink>
    </w:p>
    <w:p w14:paraId="4D03F938"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799" w:history="1">
        <w:r w:rsidR="003130FF" w:rsidRPr="00C948F6">
          <w:rPr>
            <w:rStyle w:val="Hyperlink"/>
            <w:noProof/>
          </w:rPr>
          <w:t>4.1.6.1</w:t>
        </w:r>
        <w:r w:rsidR="003130FF">
          <w:rPr>
            <w:rFonts w:asciiTheme="minorHAnsi" w:eastAsiaTheme="minorEastAsia" w:hAnsiTheme="minorHAnsi" w:cstheme="minorBidi"/>
            <w:noProof/>
            <w:sz w:val="22"/>
            <w:szCs w:val="22"/>
          </w:rPr>
          <w:tab/>
        </w:r>
        <w:r w:rsidR="003130FF" w:rsidRPr="00C948F6">
          <w:rPr>
            <w:rStyle w:val="Hyperlink"/>
            <w:noProof/>
          </w:rPr>
          <w:t>Cloud Architecture</w:t>
        </w:r>
        <w:r w:rsidR="003130FF">
          <w:rPr>
            <w:noProof/>
            <w:webHidden/>
          </w:rPr>
          <w:tab/>
        </w:r>
        <w:r w:rsidR="003130FF">
          <w:rPr>
            <w:noProof/>
            <w:webHidden/>
          </w:rPr>
          <w:fldChar w:fldCharType="begin"/>
        </w:r>
        <w:r w:rsidR="003130FF">
          <w:rPr>
            <w:noProof/>
            <w:webHidden/>
          </w:rPr>
          <w:instrText xml:space="preserve"> PAGEREF _Toc124412799 \h </w:instrText>
        </w:r>
        <w:r w:rsidR="003130FF">
          <w:rPr>
            <w:noProof/>
            <w:webHidden/>
          </w:rPr>
        </w:r>
        <w:r w:rsidR="003130FF">
          <w:rPr>
            <w:noProof/>
            <w:webHidden/>
          </w:rPr>
          <w:fldChar w:fldCharType="separate"/>
        </w:r>
        <w:r w:rsidR="003130FF">
          <w:rPr>
            <w:noProof/>
            <w:webHidden/>
          </w:rPr>
          <w:t>30</w:t>
        </w:r>
        <w:r w:rsidR="003130FF">
          <w:rPr>
            <w:noProof/>
            <w:webHidden/>
          </w:rPr>
          <w:fldChar w:fldCharType="end"/>
        </w:r>
      </w:hyperlink>
    </w:p>
    <w:p w14:paraId="2C7CC996"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800" w:history="1">
        <w:r w:rsidR="003130FF" w:rsidRPr="00C948F6">
          <w:rPr>
            <w:rStyle w:val="Hyperlink"/>
            <w:noProof/>
          </w:rPr>
          <w:t>4.1.6.2</w:t>
        </w:r>
        <w:r w:rsidR="003130FF">
          <w:rPr>
            <w:rFonts w:asciiTheme="minorHAnsi" w:eastAsiaTheme="minorEastAsia" w:hAnsiTheme="minorHAnsi" w:cstheme="minorBidi"/>
            <w:noProof/>
            <w:sz w:val="22"/>
            <w:szCs w:val="22"/>
          </w:rPr>
          <w:tab/>
        </w:r>
        <w:r w:rsidR="003130FF" w:rsidRPr="00C948F6">
          <w:rPr>
            <w:rStyle w:val="Hyperlink"/>
            <w:noProof/>
          </w:rPr>
          <w:t>Cybersecurity</w:t>
        </w:r>
        <w:r w:rsidR="003130FF">
          <w:rPr>
            <w:noProof/>
            <w:webHidden/>
          </w:rPr>
          <w:tab/>
        </w:r>
        <w:r w:rsidR="003130FF">
          <w:rPr>
            <w:noProof/>
            <w:webHidden/>
          </w:rPr>
          <w:fldChar w:fldCharType="begin"/>
        </w:r>
        <w:r w:rsidR="003130FF">
          <w:rPr>
            <w:noProof/>
            <w:webHidden/>
          </w:rPr>
          <w:instrText xml:space="preserve"> PAGEREF _Toc124412800 \h </w:instrText>
        </w:r>
        <w:r w:rsidR="003130FF">
          <w:rPr>
            <w:noProof/>
            <w:webHidden/>
          </w:rPr>
        </w:r>
        <w:r w:rsidR="003130FF">
          <w:rPr>
            <w:noProof/>
            <w:webHidden/>
          </w:rPr>
          <w:fldChar w:fldCharType="separate"/>
        </w:r>
        <w:r w:rsidR="003130FF">
          <w:rPr>
            <w:noProof/>
            <w:webHidden/>
          </w:rPr>
          <w:t>30</w:t>
        </w:r>
        <w:r w:rsidR="003130FF">
          <w:rPr>
            <w:noProof/>
            <w:webHidden/>
          </w:rPr>
          <w:fldChar w:fldCharType="end"/>
        </w:r>
      </w:hyperlink>
    </w:p>
    <w:p w14:paraId="4A4E5D14"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801" w:history="1">
        <w:r w:rsidR="003130FF" w:rsidRPr="00C948F6">
          <w:rPr>
            <w:rStyle w:val="Hyperlink"/>
            <w:noProof/>
          </w:rPr>
          <w:t>4.1.6.3</w:t>
        </w:r>
        <w:r w:rsidR="003130FF">
          <w:rPr>
            <w:rFonts w:asciiTheme="minorHAnsi" w:eastAsiaTheme="minorEastAsia" w:hAnsiTheme="minorHAnsi" w:cstheme="minorBidi"/>
            <w:noProof/>
            <w:sz w:val="22"/>
            <w:szCs w:val="22"/>
          </w:rPr>
          <w:tab/>
        </w:r>
        <w:r w:rsidR="003130FF" w:rsidRPr="00C948F6">
          <w:rPr>
            <w:rStyle w:val="Hyperlink"/>
            <w:noProof/>
          </w:rPr>
          <w:t>Infrastructure Configuration Management</w:t>
        </w:r>
        <w:r w:rsidR="003130FF">
          <w:rPr>
            <w:noProof/>
            <w:webHidden/>
          </w:rPr>
          <w:tab/>
        </w:r>
        <w:r w:rsidR="003130FF">
          <w:rPr>
            <w:noProof/>
            <w:webHidden/>
          </w:rPr>
          <w:fldChar w:fldCharType="begin"/>
        </w:r>
        <w:r w:rsidR="003130FF">
          <w:rPr>
            <w:noProof/>
            <w:webHidden/>
          </w:rPr>
          <w:instrText xml:space="preserve"> PAGEREF _Toc124412801 \h </w:instrText>
        </w:r>
        <w:r w:rsidR="003130FF">
          <w:rPr>
            <w:noProof/>
            <w:webHidden/>
          </w:rPr>
        </w:r>
        <w:r w:rsidR="003130FF">
          <w:rPr>
            <w:noProof/>
            <w:webHidden/>
          </w:rPr>
          <w:fldChar w:fldCharType="separate"/>
        </w:r>
        <w:r w:rsidR="003130FF">
          <w:rPr>
            <w:noProof/>
            <w:webHidden/>
          </w:rPr>
          <w:t>31</w:t>
        </w:r>
        <w:r w:rsidR="003130FF">
          <w:rPr>
            <w:noProof/>
            <w:webHidden/>
          </w:rPr>
          <w:fldChar w:fldCharType="end"/>
        </w:r>
      </w:hyperlink>
    </w:p>
    <w:p w14:paraId="3B559D16"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802" w:history="1">
        <w:r w:rsidR="003130FF" w:rsidRPr="00C948F6">
          <w:rPr>
            <w:rStyle w:val="Hyperlink"/>
            <w:noProof/>
          </w:rPr>
          <w:t>4.1.6.4</w:t>
        </w:r>
        <w:r w:rsidR="003130FF">
          <w:rPr>
            <w:rFonts w:asciiTheme="minorHAnsi" w:eastAsiaTheme="minorEastAsia" w:hAnsiTheme="minorHAnsi" w:cstheme="minorBidi"/>
            <w:noProof/>
            <w:sz w:val="22"/>
            <w:szCs w:val="22"/>
          </w:rPr>
          <w:tab/>
        </w:r>
        <w:r w:rsidR="003130FF" w:rsidRPr="00C948F6">
          <w:rPr>
            <w:rStyle w:val="Hyperlink"/>
            <w:noProof/>
          </w:rPr>
          <w:t>External View</w:t>
        </w:r>
        <w:r w:rsidR="003130FF">
          <w:rPr>
            <w:noProof/>
            <w:webHidden/>
          </w:rPr>
          <w:tab/>
        </w:r>
        <w:r w:rsidR="003130FF">
          <w:rPr>
            <w:noProof/>
            <w:webHidden/>
          </w:rPr>
          <w:fldChar w:fldCharType="begin"/>
        </w:r>
        <w:r w:rsidR="003130FF">
          <w:rPr>
            <w:noProof/>
            <w:webHidden/>
          </w:rPr>
          <w:instrText xml:space="preserve"> PAGEREF _Toc124412802 \h </w:instrText>
        </w:r>
        <w:r w:rsidR="003130FF">
          <w:rPr>
            <w:noProof/>
            <w:webHidden/>
          </w:rPr>
        </w:r>
        <w:r w:rsidR="003130FF">
          <w:rPr>
            <w:noProof/>
            <w:webHidden/>
          </w:rPr>
          <w:fldChar w:fldCharType="separate"/>
        </w:r>
        <w:r w:rsidR="003130FF">
          <w:rPr>
            <w:noProof/>
            <w:webHidden/>
          </w:rPr>
          <w:t>32</w:t>
        </w:r>
        <w:r w:rsidR="003130FF">
          <w:rPr>
            <w:noProof/>
            <w:webHidden/>
          </w:rPr>
          <w:fldChar w:fldCharType="end"/>
        </w:r>
      </w:hyperlink>
    </w:p>
    <w:p w14:paraId="5E782025" w14:textId="77777777" w:rsidR="003130FF" w:rsidRDefault="00000000">
      <w:pPr>
        <w:pStyle w:val="TOC1"/>
        <w:tabs>
          <w:tab w:val="left" w:pos="720"/>
          <w:tab w:val="right" w:leader="dot" w:pos="9350"/>
        </w:tabs>
        <w:rPr>
          <w:rFonts w:asciiTheme="minorHAnsi" w:eastAsiaTheme="minorEastAsia" w:hAnsiTheme="minorHAnsi" w:cstheme="minorBidi"/>
          <w:caps w:val="0"/>
          <w:noProof/>
          <w:sz w:val="22"/>
          <w:szCs w:val="22"/>
        </w:rPr>
      </w:pPr>
      <w:hyperlink w:anchor="_Toc124412803" w:history="1">
        <w:r w:rsidR="003130FF" w:rsidRPr="00C948F6">
          <w:rPr>
            <w:rStyle w:val="Hyperlink"/>
            <w:noProof/>
          </w:rPr>
          <w:t>5.0</w:t>
        </w:r>
        <w:r w:rsidR="003130FF">
          <w:rPr>
            <w:rFonts w:asciiTheme="minorHAnsi" w:eastAsiaTheme="minorEastAsia" w:hAnsiTheme="minorHAnsi" w:cstheme="minorBidi"/>
            <w:caps w:val="0"/>
            <w:noProof/>
            <w:sz w:val="22"/>
            <w:szCs w:val="22"/>
          </w:rPr>
          <w:tab/>
        </w:r>
        <w:r w:rsidR="003130FF" w:rsidRPr="00C948F6">
          <w:rPr>
            <w:rStyle w:val="Hyperlink"/>
            <w:noProof/>
          </w:rPr>
          <w:t>PMA-268 PLM Development, MAINTENANCE&amp; Tasking</w:t>
        </w:r>
        <w:r w:rsidR="003130FF">
          <w:rPr>
            <w:noProof/>
            <w:webHidden/>
          </w:rPr>
          <w:tab/>
        </w:r>
        <w:r w:rsidR="003130FF">
          <w:rPr>
            <w:noProof/>
            <w:webHidden/>
          </w:rPr>
          <w:fldChar w:fldCharType="begin"/>
        </w:r>
        <w:r w:rsidR="003130FF">
          <w:rPr>
            <w:noProof/>
            <w:webHidden/>
          </w:rPr>
          <w:instrText xml:space="preserve"> PAGEREF _Toc124412803 \h </w:instrText>
        </w:r>
        <w:r w:rsidR="003130FF">
          <w:rPr>
            <w:noProof/>
            <w:webHidden/>
          </w:rPr>
        </w:r>
        <w:r w:rsidR="003130FF">
          <w:rPr>
            <w:noProof/>
            <w:webHidden/>
          </w:rPr>
          <w:fldChar w:fldCharType="separate"/>
        </w:r>
        <w:r w:rsidR="003130FF">
          <w:rPr>
            <w:noProof/>
            <w:webHidden/>
          </w:rPr>
          <w:t>32</w:t>
        </w:r>
        <w:r w:rsidR="003130FF">
          <w:rPr>
            <w:noProof/>
            <w:webHidden/>
          </w:rPr>
          <w:fldChar w:fldCharType="end"/>
        </w:r>
      </w:hyperlink>
    </w:p>
    <w:p w14:paraId="41760C66"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04" w:history="1">
        <w:r w:rsidR="003130FF" w:rsidRPr="00C948F6">
          <w:rPr>
            <w:rStyle w:val="Hyperlink"/>
            <w:noProof/>
          </w:rPr>
          <w:t>5.1</w:t>
        </w:r>
        <w:r w:rsidR="003130FF">
          <w:rPr>
            <w:rFonts w:asciiTheme="minorHAnsi" w:eastAsiaTheme="minorEastAsia" w:hAnsiTheme="minorHAnsi" w:cstheme="minorBidi"/>
            <w:noProof/>
            <w:sz w:val="22"/>
            <w:szCs w:val="22"/>
          </w:rPr>
          <w:tab/>
        </w:r>
        <w:r w:rsidR="003130FF" w:rsidRPr="00C948F6">
          <w:rPr>
            <w:rStyle w:val="Hyperlink"/>
            <w:noProof/>
          </w:rPr>
          <w:t>PLM User Chart Example</w:t>
        </w:r>
        <w:r w:rsidR="003130FF">
          <w:rPr>
            <w:noProof/>
            <w:webHidden/>
          </w:rPr>
          <w:tab/>
        </w:r>
        <w:r w:rsidR="003130FF">
          <w:rPr>
            <w:noProof/>
            <w:webHidden/>
          </w:rPr>
          <w:fldChar w:fldCharType="begin"/>
        </w:r>
        <w:r w:rsidR="003130FF">
          <w:rPr>
            <w:noProof/>
            <w:webHidden/>
          </w:rPr>
          <w:instrText xml:space="preserve"> PAGEREF _Toc124412804 \h </w:instrText>
        </w:r>
        <w:r w:rsidR="003130FF">
          <w:rPr>
            <w:noProof/>
            <w:webHidden/>
          </w:rPr>
        </w:r>
        <w:r w:rsidR="003130FF">
          <w:rPr>
            <w:noProof/>
            <w:webHidden/>
          </w:rPr>
          <w:fldChar w:fldCharType="separate"/>
        </w:r>
        <w:r w:rsidR="003130FF">
          <w:rPr>
            <w:noProof/>
            <w:webHidden/>
          </w:rPr>
          <w:t>32</w:t>
        </w:r>
        <w:r w:rsidR="003130FF">
          <w:rPr>
            <w:noProof/>
            <w:webHidden/>
          </w:rPr>
          <w:fldChar w:fldCharType="end"/>
        </w:r>
      </w:hyperlink>
    </w:p>
    <w:p w14:paraId="68C6808A"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05" w:history="1">
        <w:r w:rsidR="003130FF" w:rsidRPr="00C948F6">
          <w:rPr>
            <w:rStyle w:val="Hyperlink"/>
            <w:noProof/>
          </w:rPr>
          <w:t>5.2</w:t>
        </w:r>
        <w:r w:rsidR="003130FF">
          <w:rPr>
            <w:rFonts w:asciiTheme="minorHAnsi" w:eastAsiaTheme="minorEastAsia" w:hAnsiTheme="minorHAnsi" w:cstheme="minorBidi"/>
            <w:noProof/>
            <w:sz w:val="22"/>
            <w:szCs w:val="22"/>
          </w:rPr>
          <w:tab/>
        </w:r>
        <w:r w:rsidR="003130FF" w:rsidRPr="00C948F6">
          <w:rPr>
            <w:rStyle w:val="Hyperlink"/>
            <w:noProof/>
          </w:rPr>
          <w:t>Performance Requirements</w:t>
        </w:r>
        <w:r w:rsidR="003130FF">
          <w:rPr>
            <w:noProof/>
            <w:webHidden/>
          </w:rPr>
          <w:tab/>
        </w:r>
        <w:r w:rsidR="003130FF">
          <w:rPr>
            <w:noProof/>
            <w:webHidden/>
          </w:rPr>
          <w:fldChar w:fldCharType="begin"/>
        </w:r>
        <w:r w:rsidR="003130FF">
          <w:rPr>
            <w:noProof/>
            <w:webHidden/>
          </w:rPr>
          <w:instrText xml:space="preserve"> PAGEREF _Toc124412805 \h </w:instrText>
        </w:r>
        <w:r w:rsidR="003130FF">
          <w:rPr>
            <w:noProof/>
            <w:webHidden/>
          </w:rPr>
        </w:r>
        <w:r w:rsidR="003130FF">
          <w:rPr>
            <w:noProof/>
            <w:webHidden/>
          </w:rPr>
          <w:fldChar w:fldCharType="separate"/>
        </w:r>
        <w:r w:rsidR="003130FF">
          <w:rPr>
            <w:noProof/>
            <w:webHidden/>
          </w:rPr>
          <w:t>33</w:t>
        </w:r>
        <w:r w:rsidR="003130FF">
          <w:rPr>
            <w:noProof/>
            <w:webHidden/>
          </w:rPr>
          <w:fldChar w:fldCharType="end"/>
        </w:r>
      </w:hyperlink>
    </w:p>
    <w:p w14:paraId="223E2605" w14:textId="77777777" w:rsidR="003130FF"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24412806" w:history="1">
        <w:r w:rsidR="003130FF" w:rsidRPr="00C948F6">
          <w:rPr>
            <w:rStyle w:val="Hyperlink"/>
            <w:noProof/>
          </w:rPr>
          <w:t>5.2.1</w:t>
        </w:r>
        <w:r w:rsidR="003130FF">
          <w:rPr>
            <w:rFonts w:asciiTheme="minorHAnsi" w:eastAsiaTheme="minorEastAsia" w:hAnsiTheme="minorHAnsi" w:cstheme="minorBidi"/>
            <w:noProof/>
            <w:sz w:val="22"/>
            <w:szCs w:val="22"/>
          </w:rPr>
          <w:tab/>
        </w:r>
        <w:r w:rsidR="003130FF" w:rsidRPr="00C948F6">
          <w:rPr>
            <w:rStyle w:val="Hyperlink"/>
            <w:noProof/>
          </w:rPr>
          <w:t>Figure 6.  PMA-268 IPT Organizational Chart</w:t>
        </w:r>
        <w:r w:rsidR="003130FF">
          <w:rPr>
            <w:noProof/>
            <w:webHidden/>
          </w:rPr>
          <w:tab/>
        </w:r>
        <w:r w:rsidR="003130FF">
          <w:rPr>
            <w:noProof/>
            <w:webHidden/>
          </w:rPr>
          <w:fldChar w:fldCharType="begin"/>
        </w:r>
        <w:r w:rsidR="003130FF">
          <w:rPr>
            <w:noProof/>
            <w:webHidden/>
          </w:rPr>
          <w:instrText xml:space="preserve"> PAGEREF _Toc124412806 \h </w:instrText>
        </w:r>
        <w:r w:rsidR="003130FF">
          <w:rPr>
            <w:noProof/>
            <w:webHidden/>
          </w:rPr>
        </w:r>
        <w:r w:rsidR="003130FF">
          <w:rPr>
            <w:noProof/>
            <w:webHidden/>
          </w:rPr>
          <w:fldChar w:fldCharType="separate"/>
        </w:r>
        <w:r w:rsidR="003130FF">
          <w:rPr>
            <w:noProof/>
            <w:webHidden/>
          </w:rPr>
          <w:t>33</w:t>
        </w:r>
        <w:r w:rsidR="003130FF">
          <w:rPr>
            <w:noProof/>
            <w:webHidden/>
          </w:rPr>
          <w:fldChar w:fldCharType="end"/>
        </w:r>
      </w:hyperlink>
    </w:p>
    <w:p w14:paraId="45455945" w14:textId="77777777" w:rsidR="003130FF"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24412807" w:history="1">
        <w:r w:rsidR="003130FF" w:rsidRPr="00C948F6">
          <w:rPr>
            <w:rStyle w:val="Hyperlink"/>
            <w:noProof/>
          </w:rPr>
          <w:t>5.2.2</w:t>
        </w:r>
        <w:r w:rsidR="003130FF">
          <w:rPr>
            <w:rFonts w:asciiTheme="minorHAnsi" w:eastAsiaTheme="minorEastAsia" w:hAnsiTheme="minorHAnsi" w:cstheme="minorBidi"/>
            <w:noProof/>
            <w:sz w:val="22"/>
            <w:szCs w:val="22"/>
          </w:rPr>
          <w:tab/>
        </w:r>
        <w:r w:rsidR="003130FF" w:rsidRPr="00C948F6">
          <w:rPr>
            <w:rStyle w:val="Hyperlink"/>
            <w:noProof/>
          </w:rPr>
          <w:t>Figure 7.  PMA-268 Air Systems Organization Structure</w:t>
        </w:r>
        <w:r w:rsidR="003130FF">
          <w:rPr>
            <w:noProof/>
            <w:webHidden/>
          </w:rPr>
          <w:tab/>
        </w:r>
        <w:r w:rsidR="003130FF">
          <w:rPr>
            <w:noProof/>
            <w:webHidden/>
          </w:rPr>
          <w:fldChar w:fldCharType="begin"/>
        </w:r>
        <w:r w:rsidR="003130FF">
          <w:rPr>
            <w:noProof/>
            <w:webHidden/>
          </w:rPr>
          <w:instrText xml:space="preserve"> PAGEREF _Toc124412807 \h </w:instrText>
        </w:r>
        <w:r w:rsidR="003130FF">
          <w:rPr>
            <w:noProof/>
            <w:webHidden/>
          </w:rPr>
        </w:r>
        <w:r w:rsidR="003130FF">
          <w:rPr>
            <w:noProof/>
            <w:webHidden/>
          </w:rPr>
          <w:fldChar w:fldCharType="separate"/>
        </w:r>
        <w:r w:rsidR="003130FF">
          <w:rPr>
            <w:noProof/>
            <w:webHidden/>
          </w:rPr>
          <w:t>33</w:t>
        </w:r>
        <w:r w:rsidR="003130FF">
          <w:rPr>
            <w:noProof/>
            <w:webHidden/>
          </w:rPr>
          <w:fldChar w:fldCharType="end"/>
        </w:r>
      </w:hyperlink>
    </w:p>
    <w:p w14:paraId="107E8289"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08" w:history="1">
        <w:r w:rsidR="003130FF" w:rsidRPr="00C948F6">
          <w:rPr>
            <w:rStyle w:val="Hyperlink"/>
            <w:noProof/>
          </w:rPr>
          <w:t>5.3</w:t>
        </w:r>
        <w:r w:rsidR="003130FF">
          <w:rPr>
            <w:rFonts w:asciiTheme="minorHAnsi" w:eastAsiaTheme="minorEastAsia" w:hAnsiTheme="minorHAnsi" w:cstheme="minorBidi"/>
            <w:noProof/>
            <w:sz w:val="22"/>
            <w:szCs w:val="22"/>
          </w:rPr>
          <w:tab/>
        </w:r>
        <w:r w:rsidR="003130FF" w:rsidRPr="00C948F6">
          <w:rPr>
            <w:rStyle w:val="Hyperlink"/>
            <w:noProof/>
          </w:rPr>
          <w:t>Engineering Change Proposal through Supplier Portal</w:t>
        </w:r>
        <w:r w:rsidR="003130FF">
          <w:rPr>
            <w:noProof/>
            <w:webHidden/>
          </w:rPr>
          <w:tab/>
        </w:r>
        <w:r w:rsidR="003130FF">
          <w:rPr>
            <w:noProof/>
            <w:webHidden/>
          </w:rPr>
          <w:fldChar w:fldCharType="begin"/>
        </w:r>
        <w:r w:rsidR="003130FF">
          <w:rPr>
            <w:noProof/>
            <w:webHidden/>
          </w:rPr>
          <w:instrText xml:space="preserve"> PAGEREF _Toc124412808 \h </w:instrText>
        </w:r>
        <w:r w:rsidR="003130FF">
          <w:rPr>
            <w:noProof/>
            <w:webHidden/>
          </w:rPr>
        </w:r>
        <w:r w:rsidR="003130FF">
          <w:rPr>
            <w:noProof/>
            <w:webHidden/>
          </w:rPr>
          <w:fldChar w:fldCharType="separate"/>
        </w:r>
        <w:r w:rsidR="003130FF">
          <w:rPr>
            <w:noProof/>
            <w:webHidden/>
          </w:rPr>
          <w:t>33</w:t>
        </w:r>
        <w:r w:rsidR="003130FF">
          <w:rPr>
            <w:noProof/>
            <w:webHidden/>
          </w:rPr>
          <w:fldChar w:fldCharType="end"/>
        </w:r>
      </w:hyperlink>
    </w:p>
    <w:p w14:paraId="60628CC5"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09" w:history="1">
        <w:r w:rsidR="003130FF" w:rsidRPr="00C948F6">
          <w:rPr>
            <w:rStyle w:val="Hyperlink"/>
            <w:noProof/>
          </w:rPr>
          <w:t>5.4</w:t>
        </w:r>
        <w:r w:rsidR="003130FF">
          <w:rPr>
            <w:rFonts w:asciiTheme="minorHAnsi" w:eastAsiaTheme="minorEastAsia" w:hAnsiTheme="minorHAnsi" w:cstheme="minorBidi"/>
            <w:noProof/>
            <w:sz w:val="22"/>
            <w:szCs w:val="22"/>
          </w:rPr>
          <w:tab/>
        </w:r>
        <w:r w:rsidR="003130FF" w:rsidRPr="00C948F6">
          <w:rPr>
            <w:rStyle w:val="Hyperlink"/>
            <w:noProof/>
          </w:rPr>
          <w:t>PLM  Development &amp;  Configuration Management</w:t>
        </w:r>
        <w:r w:rsidR="003130FF">
          <w:rPr>
            <w:noProof/>
            <w:webHidden/>
          </w:rPr>
          <w:tab/>
        </w:r>
        <w:r w:rsidR="003130FF">
          <w:rPr>
            <w:noProof/>
            <w:webHidden/>
          </w:rPr>
          <w:fldChar w:fldCharType="begin"/>
        </w:r>
        <w:r w:rsidR="003130FF">
          <w:rPr>
            <w:noProof/>
            <w:webHidden/>
          </w:rPr>
          <w:instrText xml:space="preserve"> PAGEREF _Toc124412809 \h </w:instrText>
        </w:r>
        <w:r w:rsidR="003130FF">
          <w:rPr>
            <w:noProof/>
            <w:webHidden/>
          </w:rPr>
        </w:r>
        <w:r w:rsidR="003130FF">
          <w:rPr>
            <w:noProof/>
            <w:webHidden/>
          </w:rPr>
          <w:fldChar w:fldCharType="separate"/>
        </w:r>
        <w:r w:rsidR="003130FF">
          <w:rPr>
            <w:noProof/>
            <w:webHidden/>
          </w:rPr>
          <w:t>34</w:t>
        </w:r>
        <w:r w:rsidR="003130FF">
          <w:rPr>
            <w:noProof/>
            <w:webHidden/>
          </w:rPr>
          <w:fldChar w:fldCharType="end"/>
        </w:r>
      </w:hyperlink>
    </w:p>
    <w:p w14:paraId="3FBF5AF3"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10" w:history="1">
        <w:r w:rsidR="003130FF" w:rsidRPr="00C948F6">
          <w:rPr>
            <w:rStyle w:val="Hyperlink"/>
            <w:noProof/>
          </w:rPr>
          <w:t>5.5</w:t>
        </w:r>
        <w:r w:rsidR="003130FF">
          <w:rPr>
            <w:rFonts w:asciiTheme="minorHAnsi" w:eastAsiaTheme="minorEastAsia" w:hAnsiTheme="minorHAnsi" w:cstheme="minorBidi"/>
            <w:noProof/>
            <w:sz w:val="22"/>
            <w:szCs w:val="22"/>
          </w:rPr>
          <w:tab/>
        </w:r>
        <w:r w:rsidR="003130FF" w:rsidRPr="00C948F6">
          <w:rPr>
            <w:rStyle w:val="Hyperlink"/>
            <w:noProof/>
          </w:rPr>
          <w:t>Sustainment</w:t>
        </w:r>
        <w:r w:rsidR="003130FF">
          <w:rPr>
            <w:noProof/>
            <w:webHidden/>
          </w:rPr>
          <w:tab/>
        </w:r>
        <w:r w:rsidR="003130FF">
          <w:rPr>
            <w:noProof/>
            <w:webHidden/>
          </w:rPr>
          <w:fldChar w:fldCharType="begin"/>
        </w:r>
        <w:r w:rsidR="003130FF">
          <w:rPr>
            <w:noProof/>
            <w:webHidden/>
          </w:rPr>
          <w:instrText xml:space="preserve"> PAGEREF _Toc124412810 \h </w:instrText>
        </w:r>
        <w:r w:rsidR="003130FF">
          <w:rPr>
            <w:noProof/>
            <w:webHidden/>
          </w:rPr>
        </w:r>
        <w:r w:rsidR="003130FF">
          <w:rPr>
            <w:noProof/>
            <w:webHidden/>
          </w:rPr>
          <w:fldChar w:fldCharType="separate"/>
        </w:r>
        <w:r w:rsidR="003130FF">
          <w:rPr>
            <w:noProof/>
            <w:webHidden/>
          </w:rPr>
          <w:t>35</w:t>
        </w:r>
        <w:r w:rsidR="003130FF">
          <w:rPr>
            <w:noProof/>
            <w:webHidden/>
          </w:rPr>
          <w:fldChar w:fldCharType="end"/>
        </w:r>
      </w:hyperlink>
    </w:p>
    <w:p w14:paraId="2B110002"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11" w:history="1">
        <w:r w:rsidR="003130FF" w:rsidRPr="00C948F6">
          <w:rPr>
            <w:rStyle w:val="Hyperlink"/>
            <w:noProof/>
          </w:rPr>
          <w:t>5.6</w:t>
        </w:r>
        <w:r w:rsidR="003130FF">
          <w:rPr>
            <w:rFonts w:asciiTheme="minorHAnsi" w:eastAsiaTheme="minorEastAsia" w:hAnsiTheme="minorHAnsi" w:cstheme="minorBidi"/>
            <w:noProof/>
            <w:sz w:val="22"/>
            <w:szCs w:val="22"/>
          </w:rPr>
          <w:tab/>
        </w:r>
        <w:r w:rsidR="003130FF" w:rsidRPr="00C948F6">
          <w:rPr>
            <w:rStyle w:val="Hyperlink"/>
            <w:noProof/>
          </w:rPr>
          <w:t>PLM System Training</w:t>
        </w:r>
        <w:r w:rsidR="003130FF">
          <w:rPr>
            <w:noProof/>
            <w:webHidden/>
          </w:rPr>
          <w:tab/>
        </w:r>
        <w:r w:rsidR="003130FF">
          <w:rPr>
            <w:noProof/>
            <w:webHidden/>
          </w:rPr>
          <w:fldChar w:fldCharType="begin"/>
        </w:r>
        <w:r w:rsidR="003130FF">
          <w:rPr>
            <w:noProof/>
            <w:webHidden/>
          </w:rPr>
          <w:instrText xml:space="preserve"> PAGEREF _Toc124412811 \h </w:instrText>
        </w:r>
        <w:r w:rsidR="003130FF">
          <w:rPr>
            <w:noProof/>
            <w:webHidden/>
          </w:rPr>
        </w:r>
        <w:r w:rsidR="003130FF">
          <w:rPr>
            <w:noProof/>
            <w:webHidden/>
          </w:rPr>
          <w:fldChar w:fldCharType="separate"/>
        </w:r>
        <w:r w:rsidR="003130FF">
          <w:rPr>
            <w:noProof/>
            <w:webHidden/>
          </w:rPr>
          <w:t>35</w:t>
        </w:r>
        <w:r w:rsidR="003130FF">
          <w:rPr>
            <w:noProof/>
            <w:webHidden/>
          </w:rPr>
          <w:fldChar w:fldCharType="end"/>
        </w:r>
      </w:hyperlink>
    </w:p>
    <w:p w14:paraId="463A1D80"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12" w:history="1">
        <w:r w:rsidR="003130FF" w:rsidRPr="00C948F6">
          <w:rPr>
            <w:rStyle w:val="Hyperlink"/>
            <w:noProof/>
          </w:rPr>
          <w:t>5.7</w:t>
        </w:r>
        <w:r w:rsidR="003130FF">
          <w:rPr>
            <w:rFonts w:asciiTheme="minorHAnsi" w:eastAsiaTheme="minorEastAsia" w:hAnsiTheme="minorHAnsi" w:cstheme="minorBidi"/>
            <w:noProof/>
            <w:sz w:val="22"/>
            <w:szCs w:val="22"/>
          </w:rPr>
          <w:tab/>
        </w:r>
        <w:r w:rsidR="003130FF" w:rsidRPr="00C948F6">
          <w:rPr>
            <w:rStyle w:val="Hyperlink"/>
            <w:noProof/>
          </w:rPr>
          <w:t>SECURITY</w:t>
        </w:r>
        <w:r w:rsidR="003130FF">
          <w:rPr>
            <w:noProof/>
            <w:webHidden/>
          </w:rPr>
          <w:tab/>
        </w:r>
        <w:r w:rsidR="003130FF">
          <w:rPr>
            <w:noProof/>
            <w:webHidden/>
          </w:rPr>
          <w:fldChar w:fldCharType="begin"/>
        </w:r>
        <w:r w:rsidR="003130FF">
          <w:rPr>
            <w:noProof/>
            <w:webHidden/>
          </w:rPr>
          <w:instrText xml:space="preserve"> PAGEREF _Toc124412812 \h </w:instrText>
        </w:r>
        <w:r w:rsidR="003130FF">
          <w:rPr>
            <w:noProof/>
            <w:webHidden/>
          </w:rPr>
        </w:r>
        <w:r w:rsidR="003130FF">
          <w:rPr>
            <w:noProof/>
            <w:webHidden/>
          </w:rPr>
          <w:fldChar w:fldCharType="separate"/>
        </w:r>
        <w:r w:rsidR="003130FF">
          <w:rPr>
            <w:noProof/>
            <w:webHidden/>
          </w:rPr>
          <w:t>36</w:t>
        </w:r>
        <w:r w:rsidR="003130FF">
          <w:rPr>
            <w:noProof/>
            <w:webHidden/>
          </w:rPr>
          <w:fldChar w:fldCharType="end"/>
        </w:r>
      </w:hyperlink>
    </w:p>
    <w:p w14:paraId="3E8A89FF" w14:textId="77777777" w:rsidR="003130FF"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24412813" w:history="1">
        <w:r w:rsidR="003130FF" w:rsidRPr="00C948F6">
          <w:rPr>
            <w:rStyle w:val="Hyperlink"/>
            <w:noProof/>
          </w:rPr>
          <w:t>5.7.1</w:t>
        </w:r>
        <w:r w:rsidR="003130FF">
          <w:rPr>
            <w:rFonts w:asciiTheme="minorHAnsi" w:eastAsiaTheme="minorEastAsia" w:hAnsiTheme="minorHAnsi" w:cstheme="minorBidi"/>
            <w:noProof/>
            <w:sz w:val="22"/>
            <w:szCs w:val="22"/>
          </w:rPr>
          <w:tab/>
        </w:r>
        <w:r w:rsidR="003130FF" w:rsidRPr="00C948F6">
          <w:rPr>
            <w:rStyle w:val="Hyperlink"/>
            <w:noProof/>
          </w:rPr>
          <w:t>IT Cybersecurity</w:t>
        </w:r>
        <w:r w:rsidR="003130FF">
          <w:rPr>
            <w:noProof/>
            <w:webHidden/>
          </w:rPr>
          <w:tab/>
        </w:r>
        <w:r w:rsidR="003130FF">
          <w:rPr>
            <w:noProof/>
            <w:webHidden/>
          </w:rPr>
          <w:fldChar w:fldCharType="begin"/>
        </w:r>
        <w:r w:rsidR="003130FF">
          <w:rPr>
            <w:noProof/>
            <w:webHidden/>
          </w:rPr>
          <w:instrText xml:space="preserve"> PAGEREF _Toc124412813 \h </w:instrText>
        </w:r>
        <w:r w:rsidR="003130FF">
          <w:rPr>
            <w:noProof/>
            <w:webHidden/>
          </w:rPr>
        </w:r>
        <w:r w:rsidR="003130FF">
          <w:rPr>
            <w:noProof/>
            <w:webHidden/>
          </w:rPr>
          <w:fldChar w:fldCharType="separate"/>
        </w:r>
        <w:r w:rsidR="003130FF">
          <w:rPr>
            <w:noProof/>
            <w:webHidden/>
          </w:rPr>
          <w:t>36</w:t>
        </w:r>
        <w:r w:rsidR="003130FF">
          <w:rPr>
            <w:noProof/>
            <w:webHidden/>
          </w:rPr>
          <w:fldChar w:fldCharType="end"/>
        </w:r>
      </w:hyperlink>
    </w:p>
    <w:p w14:paraId="63DCD4F3"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814" w:history="1">
        <w:r w:rsidR="003130FF" w:rsidRPr="00C948F6">
          <w:rPr>
            <w:rStyle w:val="Hyperlink"/>
            <w:noProof/>
          </w:rPr>
          <w:t>5.7.1.1</w:t>
        </w:r>
        <w:r w:rsidR="003130FF">
          <w:rPr>
            <w:rFonts w:asciiTheme="minorHAnsi" w:eastAsiaTheme="minorEastAsia" w:hAnsiTheme="minorHAnsi" w:cstheme="minorBidi"/>
            <w:noProof/>
            <w:sz w:val="22"/>
            <w:szCs w:val="22"/>
          </w:rPr>
          <w:tab/>
        </w:r>
        <w:r w:rsidR="003130FF" w:rsidRPr="00C948F6">
          <w:rPr>
            <w:rStyle w:val="Hyperlink"/>
            <w:noProof/>
          </w:rPr>
          <w:t>5.6.2  Contractor Networks and Connections</w:t>
        </w:r>
        <w:r w:rsidR="003130FF">
          <w:rPr>
            <w:noProof/>
            <w:webHidden/>
          </w:rPr>
          <w:tab/>
        </w:r>
        <w:r w:rsidR="003130FF">
          <w:rPr>
            <w:noProof/>
            <w:webHidden/>
          </w:rPr>
          <w:fldChar w:fldCharType="begin"/>
        </w:r>
        <w:r w:rsidR="003130FF">
          <w:rPr>
            <w:noProof/>
            <w:webHidden/>
          </w:rPr>
          <w:instrText xml:space="preserve"> PAGEREF _Toc124412814 \h </w:instrText>
        </w:r>
        <w:r w:rsidR="003130FF">
          <w:rPr>
            <w:noProof/>
            <w:webHidden/>
          </w:rPr>
        </w:r>
        <w:r w:rsidR="003130FF">
          <w:rPr>
            <w:noProof/>
            <w:webHidden/>
          </w:rPr>
          <w:fldChar w:fldCharType="separate"/>
        </w:r>
        <w:r w:rsidR="003130FF">
          <w:rPr>
            <w:noProof/>
            <w:webHidden/>
          </w:rPr>
          <w:t>37</w:t>
        </w:r>
        <w:r w:rsidR="003130FF">
          <w:rPr>
            <w:noProof/>
            <w:webHidden/>
          </w:rPr>
          <w:fldChar w:fldCharType="end"/>
        </w:r>
      </w:hyperlink>
    </w:p>
    <w:p w14:paraId="29E25BE6" w14:textId="77777777" w:rsidR="003130FF" w:rsidRDefault="00000000">
      <w:pPr>
        <w:pStyle w:val="TOC4"/>
        <w:tabs>
          <w:tab w:val="left" w:pos="1680"/>
          <w:tab w:val="right" w:leader="dot" w:pos="9350"/>
        </w:tabs>
        <w:rPr>
          <w:rFonts w:asciiTheme="minorHAnsi" w:eastAsiaTheme="minorEastAsia" w:hAnsiTheme="minorHAnsi" w:cstheme="minorBidi"/>
          <w:noProof/>
          <w:sz w:val="22"/>
          <w:szCs w:val="22"/>
        </w:rPr>
      </w:pPr>
      <w:hyperlink w:anchor="_Toc124412815" w:history="1">
        <w:r w:rsidR="003130FF" w:rsidRPr="00C948F6">
          <w:rPr>
            <w:rStyle w:val="Hyperlink"/>
            <w:noProof/>
          </w:rPr>
          <w:t>5.7.1.2</w:t>
        </w:r>
        <w:r w:rsidR="003130FF">
          <w:rPr>
            <w:rFonts w:asciiTheme="minorHAnsi" w:eastAsiaTheme="minorEastAsia" w:hAnsiTheme="minorHAnsi" w:cstheme="minorBidi"/>
            <w:noProof/>
            <w:sz w:val="22"/>
            <w:szCs w:val="22"/>
          </w:rPr>
          <w:tab/>
        </w:r>
        <w:r w:rsidR="003130FF" w:rsidRPr="00C948F6">
          <w:rPr>
            <w:rStyle w:val="Hyperlink"/>
            <w:noProof/>
          </w:rPr>
          <w:t>5.6.3 Architecture Compliance</w:t>
        </w:r>
        <w:r w:rsidR="003130FF">
          <w:rPr>
            <w:noProof/>
            <w:webHidden/>
          </w:rPr>
          <w:tab/>
        </w:r>
        <w:r w:rsidR="003130FF">
          <w:rPr>
            <w:noProof/>
            <w:webHidden/>
          </w:rPr>
          <w:fldChar w:fldCharType="begin"/>
        </w:r>
        <w:r w:rsidR="003130FF">
          <w:rPr>
            <w:noProof/>
            <w:webHidden/>
          </w:rPr>
          <w:instrText xml:space="preserve"> PAGEREF _Toc124412815 \h </w:instrText>
        </w:r>
        <w:r w:rsidR="003130FF">
          <w:rPr>
            <w:noProof/>
            <w:webHidden/>
          </w:rPr>
        </w:r>
        <w:r w:rsidR="003130FF">
          <w:rPr>
            <w:noProof/>
            <w:webHidden/>
          </w:rPr>
          <w:fldChar w:fldCharType="separate"/>
        </w:r>
        <w:r w:rsidR="003130FF">
          <w:rPr>
            <w:noProof/>
            <w:webHidden/>
          </w:rPr>
          <w:t>37</w:t>
        </w:r>
        <w:r w:rsidR="003130FF">
          <w:rPr>
            <w:noProof/>
            <w:webHidden/>
          </w:rPr>
          <w:fldChar w:fldCharType="end"/>
        </w:r>
      </w:hyperlink>
    </w:p>
    <w:p w14:paraId="6BEC566D" w14:textId="77777777" w:rsidR="003130FF" w:rsidRDefault="00000000">
      <w:pPr>
        <w:pStyle w:val="TOC1"/>
        <w:tabs>
          <w:tab w:val="left" w:pos="720"/>
          <w:tab w:val="right" w:leader="dot" w:pos="9350"/>
        </w:tabs>
        <w:rPr>
          <w:rFonts w:asciiTheme="minorHAnsi" w:eastAsiaTheme="minorEastAsia" w:hAnsiTheme="minorHAnsi" w:cstheme="minorBidi"/>
          <w:caps w:val="0"/>
          <w:noProof/>
          <w:sz w:val="22"/>
          <w:szCs w:val="22"/>
        </w:rPr>
      </w:pPr>
      <w:hyperlink w:anchor="_Toc124412816" w:history="1">
        <w:r w:rsidR="003130FF" w:rsidRPr="00C948F6">
          <w:rPr>
            <w:rStyle w:val="Hyperlink"/>
            <w:noProof/>
          </w:rPr>
          <w:t>6.0</w:t>
        </w:r>
        <w:r w:rsidR="003130FF">
          <w:rPr>
            <w:rFonts w:asciiTheme="minorHAnsi" w:eastAsiaTheme="minorEastAsia" w:hAnsiTheme="minorHAnsi" w:cstheme="minorBidi"/>
            <w:caps w:val="0"/>
            <w:noProof/>
            <w:sz w:val="22"/>
            <w:szCs w:val="22"/>
          </w:rPr>
          <w:tab/>
        </w:r>
        <w:r w:rsidR="003130FF" w:rsidRPr="00C948F6">
          <w:rPr>
            <w:rStyle w:val="Hyperlink"/>
            <w:noProof/>
          </w:rPr>
          <w:t>GOVERNMENT FURNISHED PROPERTY</w:t>
        </w:r>
        <w:r w:rsidR="003130FF">
          <w:rPr>
            <w:noProof/>
            <w:webHidden/>
          </w:rPr>
          <w:tab/>
        </w:r>
        <w:r w:rsidR="003130FF">
          <w:rPr>
            <w:noProof/>
            <w:webHidden/>
          </w:rPr>
          <w:fldChar w:fldCharType="begin"/>
        </w:r>
        <w:r w:rsidR="003130FF">
          <w:rPr>
            <w:noProof/>
            <w:webHidden/>
          </w:rPr>
          <w:instrText xml:space="preserve"> PAGEREF _Toc124412816 \h </w:instrText>
        </w:r>
        <w:r w:rsidR="003130FF">
          <w:rPr>
            <w:noProof/>
            <w:webHidden/>
          </w:rPr>
        </w:r>
        <w:r w:rsidR="003130FF">
          <w:rPr>
            <w:noProof/>
            <w:webHidden/>
          </w:rPr>
          <w:fldChar w:fldCharType="separate"/>
        </w:r>
        <w:r w:rsidR="003130FF">
          <w:rPr>
            <w:noProof/>
            <w:webHidden/>
          </w:rPr>
          <w:t>37</w:t>
        </w:r>
        <w:r w:rsidR="003130FF">
          <w:rPr>
            <w:noProof/>
            <w:webHidden/>
          </w:rPr>
          <w:fldChar w:fldCharType="end"/>
        </w:r>
      </w:hyperlink>
    </w:p>
    <w:p w14:paraId="64BC8590"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17" w:history="1">
        <w:r w:rsidR="003130FF" w:rsidRPr="00C948F6">
          <w:rPr>
            <w:rStyle w:val="Hyperlink"/>
            <w:noProof/>
          </w:rPr>
          <w:t>6.1</w:t>
        </w:r>
        <w:r w:rsidR="003130FF">
          <w:rPr>
            <w:rFonts w:asciiTheme="minorHAnsi" w:eastAsiaTheme="minorEastAsia" w:hAnsiTheme="minorHAnsi" w:cstheme="minorBidi"/>
            <w:noProof/>
            <w:sz w:val="22"/>
            <w:szCs w:val="22"/>
          </w:rPr>
          <w:tab/>
        </w:r>
        <w:r w:rsidR="003130FF" w:rsidRPr="00C948F6">
          <w:rPr>
            <w:rStyle w:val="Hyperlink"/>
            <w:noProof/>
          </w:rPr>
          <w:t>Government Furnished Information/Property/Equipment (GFI/P/E)</w:t>
        </w:r>
        <w:r w:rsidR="003130FF">
          <w:rPr>
            <w:noProof/>
            <w:webHidden/>
          </w:rPr>
          <w:tab/>
        </w:r>
        <w:r w:rsidR="003130FF">
          <w:rPr>
            <w:noProof/>
            <w:webHidden/>
          </w:rPr>
          <w:fldChar w:fldCharType="begin"/>
        </w:r>
        <w:r w:rsidR="003130FF">
          <w:rPr>
            <w:noProof/>
            <w:webHidden/>
          </w:rPr>
          <w:instrText xml:space="preserve"> PAGEREF _Toc124412817 \h </w:instrText>
        </w:r>
        <w:r w:rsidR="003130FF">
          <w:rPr>
            <w:noProof/>
            <w:webHidden/>
          </w:rPr>
        </w:r>
        <w:r w:rsidR="003130FF">
          <w:rPr>
            <w:noProof/>
            <w:webHidden/>
          </w:rPr>
          <w:fldChar w:fldCharType="separate"/>
        </w:r>
        <w:r w:rsidR="003130FF">
          <w:rPr>
            <w:noProof/>
            <w:webHidden/>
          </w:rPr>
          <w:t>37</w:t>
        </w:r>
        <w:r w:rsidR="003130FF">
          <w:rPr>
            <w:noProof/>
            <w:webHidden/>
          </w:rPr>
          <w:fldChar w:fldCharType="end"/>
        </w:r>
      </w:hyperlink>
    </w:p>
    <w:p w14:paraId="2F5CC9CB" w14:textId="77777777" w:rsidR="003130FF"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24412818" w:history="1">
        <w:r w:rsidR="003130FF" w:rsidRPr="00C948F6">
          <w:rPr>
            <w:rStyle w:val="Hyperlink"/>
            <w:noProof/>
          </w:rPr>
          <w:t>6.1.1</w:t>
        </w:r>
        <w:r w:rsidR="003130FF">
          <w:rPr>
            <w:rFonts w:asciiTheme="minorHAnsi" w:eastAsiaTheme="minorEastAsia" w:hAnsiTheme="minorHAnsi" w:cstheme="minorBidi"/>
            <w:noProof/>
            <w:sz w:val="22"/>
            <w:szCs w:val="22"/>
          </w:rPr>
          <w:tab/>
        </w:r>
        <w:r w:rsidR="003130FF" w:rsidRPr="00C948F6">
          <w:rPr>
            <w:rStyle w:val="Hyperlink"/>
            <w:noProof/>
          </w:rPr>
          <w:t>Government Furnished Information:</w:t>
        </w:r>
        <w:r w:rsidR="003130FF">
          <w:rPr>
            <w:noProof/>
            <w:webHidden/>
          </w:rPr>
          <w:tab/>
        </w:r>
        <w:r w:rsidR="003130FF">
          <w:rPr>
            <w:noProof/>
            <w:webHidden/>
          </w:rPr>
          <w:fldChar w:fldCharType="begin"/>
        </w:r>
        <w:r w:rsidR="003130FF">
          <w:rPr>
            <w:noProof/>
            <w:webHidden/>
          </w:rPr>
          <w:instrText xml:space="preserve"> PAGEREF _Toc124412818 \h </w:instrText>
        </w:r>
        <w:r w:rsidR="003130FF">
          <w:rPr>
            <w:noProof/>
            <w:webHidden/>
          </w:rPr>
        </w:r>
        <w:r w:rsidR="003130FF">
          <w:rPr>
            <w:noProof/>
            <w:webHidden/>
          </w:rPr>
          <w:fldChar w:fldCharType="separate"/>
        </w:r>
        <w:r w:rsidR="003130FF">
          <w:rPr>
            <w:noProof/>
            <w:webHidden/>
          </w:rPr>
          <w:t>37</w:t>
        </w:r>
        <w:r w:rsidR="003130FF">
          <w:rPr>
            <w:noProof/>
            <w:webHidden/>
          </w:rPr>
          <w:fldChar w:fldCharType="end"/>
        </w:r>
      </w:hyperlink>
    </w:p>
    <w:p w14:paraId="15B63A7A" w14:textId="77777777" w:rsidR="003130FF"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24412819" w:history="1">
        <w:r w:rsidR="003130FF" w:rsidRPr="00C948F6">
          <w:rPr>
            <w:rStyle w:val="Hyperlink"/>
            <w:noProof/>
          </w:rPr>
          <w:t>6.1.2</w:t>
        </w:r>
        <w:r w:rsidR="003130FF">
          <w:rPr>
            <w:rFonts w:asciiTheme="minorHAnsi" w:eastAsiaTheme="minorEastAsia" w:hAnsiTheme="minorHAnsi" w:cstheme="minorBidi"/>
            <w:noProof/>
            <w:sz w:val="22"/>
            <w:szCs w:val="22"/>
          </w:rPr>
          <w:tab/>
        </w:r>
        <w:r w:rsidR="003130FF" w:rsidRPr="00C948F6">
          <w:rPr>
            <w:rStyle w:val="Hyperlink"/>
            <w:noProof/>
          </w:rPr>
          <w:t>Government Furnished Property/Equipment:</w:t>
        </w:r>
        <w:r w:rsidR="003130FF">
          <w:rPr>
            <w:noProof/>
            <w:webHidden/>
          </w:rPr>
          <w:tab/>
        </w:r>
        <w:r w:rsidR="003130FF">
          <w:rPr>
            <w:noProof/>
            <w:webHidden/>
          </w:rPr>
          <w:fldChar w:fldCharType="begin"/>
        </w:r>
        <w:r w:rsidR="003130FF">
          <w:rPr>
            <w:noProof/>
            <w:webHidden/>
          </w:rPr>
          <w:instrText xml:space="preserve"> PAGEREF _Toc124412819 \h </w:instrText>
        </w:r>
        <w:r w:rsidR="003130FF">
          <w:rPr>
            <w:noProof/>
            <w:webHidden/>
          </w:rPr>
        </w:r>
        <w:r w:rsidR="003130FF">
          <w:rPr>
            <w:noProof/>
            <w:webHidden/>
          </w:rPr>
          <w:fldChar w:fldCharType="separate"/>
        </w:r>
        <w:r w:rsidR="003130FF">
          <w:rPr>
            <w:noProof/>
            <w:webHidden/>
          </w:rPr>
          <w:t>38</w:t>
        </w:r>
        <w:r w:rsidR="003130FF">
          <w:rPr>
            <w:noProof/>
            <w:webHidden/>
          </w:rPr>
          <w:fldChar w:fldCharType="end"/>
        </w:r>
      </w:hyperlink>
    </w:p>
    <w:p w14:paraId="0AEE29F9" w14:textId="77777777" w:rsidR="003130FF" w:rsidRDefault="00000000">
      <w:pPr>
        <w:pStyle w:val="TOC1"/>
        <w:tabs>
          <w:tab w:val="left" w:pos="720"/>
          <w:tab w:val="right" w:leader="dot" w:pos="9350"/>
        </w:tabs>
        <w:rPr>
          <w:rFonts w:asciiTheme="minorHAnsi" w:eastAsiaTheme="minorEastAsia" w:hAnsiTheme="minorHAnsi" w:cstheme="minorBidi"/>
          <w:caps w:val="0"/>
          <w:noProof/>
          <w:sz w:val="22"/>
          <w:szCs w:val="22"/>
        </w:rPr>
      </w:pPr>
      <w:hyperlink w:anchor="_Toc124412820" w:history="1">
        <w:r w:rsidR="003130FF" w:rsidRPr="00C948F6">
          <w:rPr>
            <w:rStyle w:val="Hyperlink"/>
            <w:noProof/>
          </w:rPr>
          <w:t>7.0</w:t>
        </w:r>
        <w:r w:rsidR="003130FF">
          <w:rPr>
            <w:rFonts w:asciiTheme="minorHAnsi" w:eastAsiaTheme="minorEastAsia" w:hAnsiTheme="minorHAnsi" w:cstheme="minorBidi"/>
            <w:caps w:val="0"/>
            <w:noProof/>
            <w:sz w:val="22"/>
            <w:szCs w:val="22"/>
          </w:rPr>
          <w:tab/>
        </w:r>
        <w:r w:rsidR="003130FF" w:rsidRPr="00C948F6">
          <w:rPr>
            <w:rStyle w:val="Hyperlink"/>
            <w:noProof/>
          </w:rPr>
          <w:t>CONTRACTOR ACQUIRED MATERIAL</w:t>
        </w:r>
        <w:r w:rsidR="003130FF">
          <w:rPr>
            <w:noProof/>
            <w:webHidden/>
          </w:rPr>
          <w:tab/>
        </w:r>
        <w:r w:rsidR="003130FF">
          <w:rPr>
            <w:noProof/>
            <w:webHidden/>
          </w:rPr>
          <w:fldChar w:fldCharType="begin"/>
        </w:r>
        <w:r w:rsidR="003130FF">
          <w:rPr>
            <w:noProof/>
            <w:webHidden/>
          </w:rPr>
          <w:instrText xml:space="preserve"> PAGEREF _Toc124412820 \h </w:instrText>
        </w:r>
        <w:r w:rsidR="003130FF">
          <w:rPr>
            <w:noProof/>
            <w:webHidden/>
          </w:rPr>
        </w:r>
        <w:r w:rsidR="003130FF">
          <w:rPr>
            <w:noProof/>
            <w:webHidden/>
          </w:rPr>
          <w:fldChar w:fldCharType="separate"/>
        </w:r>
        <w:r w:rsidR="003130FF">
          <w:rPr>
            <w:noProof/>
            <w:webHidden/>
          </w:rPr>
          <w:t>38</w:t>
        </w:r>
        <w:r w:rsidR="003130FF">
          <w:rPr>
            <w:noProof/>
            <w:webHidden/>
          </w:rPr>
          <w:fldChar w:fldCharType="end"/>
        </w:r>
      </w:hyperlink>
    </w:p>
    <w:p w14:paraId="6DCCEC27"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21" w:history="1">
        <w:r w:rsidR="003130FF" w:rsidRPr="00C948F6">
          <w:rPr>
            <w:rStyle w:val="Hyperlink"/>
            <w:noProof/>
          </w:rPr>
          <w:t>7.1</w:t>
        </w:r>
        <w:r w:rsidR="003130FF">
          <w:rPr>
            <w:rFonts w:asciiTheme="minorHAnsi" w:eastAsiaTheme="minorEastAsia" w:hAnsiTheme="minorHAnsi" w:cstheme="minorBidi"/>
            <w:noProof/>
            <w:sz w:val="22"/>
            <w:szCs w:val="22"/>
          </w:rPr>
          <w:tab/>
        </w:r>
        <w:r w:rsidR="003130FF" w:rsidRPr="00C948F6">
          <w:rPr>
            <w:rStyle w:val="Hyperlink"/>
            <w:noProof/>
          </w:rPr>
          <w:t>Contractor Material List:</w:t>
        </w:r>
        <w:r w:rsidR="003130FF">
          <w:rPr>
            <w:noProof/>
            <w:webHidden/>
          </w:rPr>
          <w:tab/>
        </w:r>
        <w:r w:rsidR="003130FF">
          <w:rPr>
            <w:noProof/>
            <w:webHidden/>
          </w:rPr>
          <w:fldChar w:fldCharType="begin"/>
        </w:r>
        <w:r w:rsidR="003130FF">
          <w:rPr>
            <w:noProof/>
            <w:webHidden/>
          </w:rPr>
          <w:instrText xml:space="preserve"> PAGEREF _Toc124412821 \h </w:instrText>
        </w:r>
        <w:r w:rsidR="003130FF">
          <w:rPr>
            <w:noProof/>
            <w:webHidden/>
          </w:rPr>
        </w:r>
        <w:r w:rsidR="003130FF">
          <w:rPr>
            <w:noProof/>
            <w:webHidden/>
          </w:rPr>
          <w:fldChar w:fldCharType="separate"/>
        </w:r>
        <w:r w:rsidR="003130FF">
          <w:rPr>
            <w:noProof/>
            <w:webHidden/>
          </w:rPr>
          <w:t>38</w:t>
        </w:r>
        <w:r w:rsidR="003130FF">
          <w:rPr>
            <w:noProof/>
            <w:webHidden/>
          </w:rPr>
          <w:fldChar w:fldCharType="end"/>
        </w:r>
      </w:hyperlink>
    </w:p>
    <w:p w14:paraId="698C84EF"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22" w:history="1">
        <w:r w:rsidR="003130FF" w:rsidRPr="00C948F6">
          <w:rPr>
            <w:rStyle w:val="Hyperlink"/>
            <w:noProof/>
          </w:rPr>
          <w:t>7.2</w:t>
        </w:r>
        <w:r w:rsidR="003130FF">
          <w:rPr>
            <w:rFonts w:asciiTheme="minorHAnsi" w:eastAsiaTheme="minorEastAsia" w:hAnsiTheme="minorHAnsi" w:cstheme="minorBidi"/>
            <w:noProof/>
            <w:sz w:val="22"/>
            <w:szCs w:val="22"/>
          </w:rPr>
          <w:tab/>
        </w:r>
        <w:r w:rsidR="003130FF" w:rsidRPr="00C948F6">
          <w:rPr>
            <w:rStyle w:val="Hyperlink"/>
            <w:noProof/>
          </w:rPr>
          <w:t>IT Procurement:</w:t>
        </w:r>
        <w:r w:rsidR="003130FF">
          <w:rPr>
            <w:noProof/>
            <w:webHidden/>
          </w:rPr>
          <w:tab/>
        </w:r>
        <w:r w:rsidR="003130FF">
          <w:rPr>
            <w:noProof/>
            <w:webHidden/>
          </w:rPr>
          <w:fldChar w:fldCharType="begin"/>
        </w:r>
        <w:r w:rsidR="003130FF">
          <w:rPr>
            <w:noProof/>
            <w:webHidden/>
          </w:rPr>
          <w:instrText xml:space="preserve"> PAGEREF _Toc124412822 \h </w:instrText>
        </w:r>
        <w:r w:rsidR="003130FF">
          <w:rPr>
            <w:noProof/>
            <w:webHidden/>
          </w:rPr>
        </w:r>
        <w:r w:rsidR="003130FF">
          <w:rPr>
            <w:noProof/>
            <w:webHidden/>
          </w:rPr>
          <w:fldChar w:fldCharType="separate"/>
        </w:r>
        <w:r w:rsidR="003130FF">
          <w:rPr>
            <w:noProof/>
            <w:webHidden/>
          </w:rPr>
          <w:t>38</w:t>
        </w:r>
        <w:r w:rsidR="003130FF">
          <w:rPr>
            <w:noProof/>
            <w:webHidden/>
          </w:rPr>
          <w:fldChar w:fldCharType="end"/>
        </w:r>
      </w:hyperlink>
    </w:p>
    <w:p w14:paraId="4ED4ACE6"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23" w:history="1">
        <w:r w:rsidR="003130FF" w:rsidRPr="00C948F6">
          <w:rPr>
            <w:rStyle w:val="Hyperlink"/>
            <w:noProof/>
          </w:rPr>
          <w:t>7.3</w:t>
        </w:r>
        <w:r w:rsidR="003130FF">
          <w:rPr>
            <w:rFonts w:asciiTheme="minorHAnsi" w:eastAsiaTheme="minorEastAsia" w:hAnsiTheme="minorHAnsi" w:cstheme="minorBidi"/>
            <w:noProof/>
            <w:sz w:val="22"/>
            <w:szCs w:val="22"/>
          </w:rPr>
          <w:tab/>
        </w:r>
        <w:r w:rsidR="003130FF" w:rsidRPr="00C948F6">
          <w:rPr>
            <w:rStyle w:val="Hyperlink"/>
            <w:noProof/>
          </w:rPr>
          <w:t>Repair Items:</w:t>
        </w:r>
        <w:r w:rsidR="003130FF">
          <w:rPr>
            <w:noProof/>
            <w:webHidden/>
          </w:rPr>
          <w:tab/>
        </w:r>
        <w:r w:rsidR="003130FF">
          <w:rPr>
            <w:noProof/>
            <w:webHidden/>
          </w:rPr>
          <w:fldChar w:fldCharType="begin"/>
        </w:r>
        <w:r w:rsidR="003130FF">
          <w:rPr>
            <w:noProof/>
            <w:webHidden/>
          </w:rPr>
          <w:instrText xml:space="preserve"> PAGEREF _Toc124412823 \h </w:instrText>
        </w:r>
        <w:r w:rsidR="003130FF">
          <w:rPr>
            <w:noProof/>
            <w:webHidden/>
          </w:rPr>
        </w:r>
        <w:r w:rsidR="003130FF">
          <w:rPr>
            <w:noProof/>
            <w:webHidden/>
          </w:rPr>
          <w:fldChar w:fldCharType="separate"/>
        </w:r>
        <w:r w:rsidR="003130FF">
          <w:rPr>
            <w:noProof/>
            <w:webHidden/>
          </w:rPr>
          <w:t>38</w:t>
        </w:r>
        <w:r w:rsidR="003130FF">
          <w:rPr>
            <w:noProof/>
            <w:webHidden/>
          </w:rPr>
          <w:fldChar w:fldCharType="end"/>
        </w:r>
      </w:hyperlink>
    </w:p>
    <w:p w14:paraId="4FF9D8DB"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24" w:history="1">
        <w:r w:rsidR="003130FF" w:rsidRPr="00C948F6">
          <w:rPr>
            <w:rStyle w:val="Hyperlink"/>
            <w:noProof/>
          </w:rPr>
          <w:t>7.4</w:t>
        </w:r>
        <w:r w:rsidR="003130FF">
          <w:rPr>
            <w:rFonts w:asciiTheme="minorHAnsi" w:eastAsiaTheme="minorEastAsia" w:hAnsiTheme="minorHAnsi" w:cstheme="minorBidi"/>
            <w:noProof/>
            <w:sz w:val="22"/>
            <w:szCs w:val="22"/>
          </w:rPr>
          <w:tab/>
        </w:r>
        <w:r w:rsidR="003130FF" w:rsidRPr="00C948F6">
          <w:rPr>
            <w:rStyle w:val="Hyperlink"/>
            <w:noProof/>
          </w:rPr>
          <w:t>Material Purchase Approvals:</w:t>
        </w:r>
        <w:r w:rsidR="003130FF">
          <w:rPr>
            <w:noProof/>
            <w:webHidden/>
          </w:rPr>
          <w:tab/>
        </w:r>
        <w:r w:rsidR="003130FF">
          <w:rPr>
            <w:noProof/>
            <w:webHidden/>
          </w:rPr>
          <w:fldChar w:fldCharType="begin"/>
        </w:r>
        <w:r w:rsidR="003130FF">
          <w:rPr>
            <w:noProof/>
            <w:webHidden/>
          </w:rPr>
          <w:instrText xml:space="preserve"> PAGEREF _Toc124412824 \h </w:instrText>
        </w:r>
        <w:r w:rsidR="003130FF">
          <w:rPr>
            <w:noProof/>
            <w:webHidden/>
          </w:rPr>
        </w:r>
        <w:r w:rsidR="003130FF">
          <w:rPr>
            <w:noProof/>
            <w:webHidden/>
          </w:rPr>
          <w:fldChar w:fldCharType="separate"/>
        </w:r>
        <w:r w:rsidR="003130FF">
          <w:rPr>
            <w:noProof/>
            <w:webHidden/>
          </w:rPr>
          <w:t>38</w:t>
        </w:r>
        <w:r w:rsidR="003130FF">
          <w:rPr>
            <w:noProof/>
            <w:webHidden/>
          </w:rPr>
          <w:fldChar w:fldCharType="end"/>
        </w:r>
      </w:hyperlink>
    </w:p>
    <w:p w14:paraId="3F013994" w14:textId="77777777" w:rsidR="003130FF" w:rsidRDefault="00000000">
      <w:pPr>
        <w:pStyle w:val="TOC1"/>
        <w:tabs>
          <w:tab w:val="left" w:pos="720"/>
          <w:tab w:val="right" w:leader="dot" w:pos="9350"/>
        </w:tabs>
        <w:rPr>
          <w:rFonts w:asciiTheme="minorHAnsi" w:eastAsiaTheme="minorEastAsia" w:hAnsiTheme="minorHAnsi" w:cstheme="minorBidi"/>
          <w:caps w:val="0"/>
          <w:noProof/>
          <w:sz w:val="22"/>
          <w:szCs w:val="22"/>
        </w:rPr>
      </w:pPr>
      <w:hyperlink w:anchor="_Toc124412825" w:history="1">
        <w:r w:rsidR="003130FF" w:rsidRPr="00C948F6">
          <w:rPr>
            <w:rStyle w:val="Hyperlink"/>
            <w:noProof/>
          </w:rPr>
          <w:t>8.0</w:t>
        </w:r>
        <w:r w:rsidR="003130FF">
          <w:rPr>
            <w:rFonts w:asciiTheme="minorHAnsi" w:eastAsiaTheme="minorEastAsia" w:hAnsiTheme="minorHAnsi" w:cstheme="minorBidi"/>
            <w:caps w:val="0"/>
            <w:noProof/>
            <w:sz w:val="22"/>
            <w:szCs w:val="22"/>
          </w:rPr>
          <w:tab/>
        </w:r>
        <w:r w:rsidR="003130FF" w:rsidRPr="00C948F6">
          <w:rPr>
            <w:rStyle w:val="Hyperlink"/>
            <w:noProof/>
          </w:rPr>
          <w:t>TRAVEL</w:t>
        </w:r>
        <w:r w:rsidR="003130FF">
          <w:rPr>
            <w:noProof/>
            <w:webHidden/>
          </w:rPr>
          <w:tab/>
        </w:r>
        <w:r w:rsidR="003130FF">
          <w:rPr>
            <w:noProof/>
            <w:webHidden/>
          </w:rPr>
          <w:fldChar w:fldCharType="begin"/>
        </w:r>
        <w:r w:rsidR="003130FF">
          <w:rPr>
            <w:noProof/>
            <w:webHidden/>
          </w:rPr>
          <w:instrText xml:space="preserve"> PAGEREF _Toc124412825 \h </w:instrText>
        </w:r>
        <w:r w:rsidR="003130FF">
          <w:rPr>
            <w:noProof/>
            <w:webHidden/>
          </w:rPr>
        </w:r>
        <w:r w:rsidR="003130FF">
          <w:rPr>
            <w:noProof/>
            <w:webHidden/>
          </w:rPr>
          <w:fldChar w:fldCharType="separate"/>
        </w:r>
        <w:r w:rsidR="003130FF">
          <w:rPr>
            <w:noProof/>
            <w:webHidden/>
          </w:rPr>
          <w:t>39</w:t>
        </w:r>
        <w:r w:rsidR="003130FF">
          <w:rPr>
            <w:noProof/>
            <w:webHidden/>
          </w:rPr>
          <w:fldChar w:fldCharType="end"/>
        </w:r>
      </w:hyperlink>
    </w:p>
    <w:p w14:paraId="2D0AAB73" w14:textId="77777777" w:rsidR="003130FF" w:rsidRDefault="00000000">
      <w:pPr>
        <w:pStyle w:val="TOC1"/>
        <w:tabs>
          <w:tab w:val="left" w:pos="720"/>
          <w:tab w:val="right" w:leader="dot" w:pos="9350"/>
        </w:tabs>
        <w:rPr>
          <w:rFonts w:asciiTheme="minorHAnsi" w:eastAsiaTheme="minorEastAsia" w:hAnsiTheme="minorHAnsi" w:cstheme="minorBidi"/>
          <w:caps w:val="0"/>
          <w:noProof/>
          <w:sz w:val="22"/>
          <w:szCs w:val="22"/>
        </w:rPr>
      </w:pPr>
      <w:hyperlink w:anchor="_Toc124412826" w:history="1">
        <w:r w:rsidR="003130FF" w:rsidRPr="00C948F6">
          <w:rPr>
            <w:rStyle w:val="Hyperlink"/>
            <w:noProof/>
          </w:rPr>
          <w:t>9.0</w:t>
        </w:r>
        <w:r w:rsidR="003130FF">
          <w:rPr>
            <w:rFonts w:asciiTheme="minorHAnsi" w:eastAsiaTheme="minorEastAsia" w:hAnsiTheme="minorHAnsi" w:cstheme="minorBidi"/>
            <w:caps w:val="0"/>
            <w:noProof/>
            <w:sz w:val="22"/>
            <w:szCs w:val="22"/>
          </w:rPr>
          <w:tab/>
        </w:r>
        <w:r w:rsidR="003130FF" w:rsidRPr="00C948F6">
          <w:rPr>
            <w:rStyle w:val="Hyperlink"/>
            <w:noProof/>
          </w:rPr>
          <w:t>Inspection/Acceptance Plan</w:t>
        </w:r>
        <w:r w:rsidR="003130FF">
          <w:rPr>
            <w:noProof/>
            <w:webHidden/>
          </w:rPr>
          <w:tab/>
        </w:r>
        <w:r w:rsidR="003130FF">
          <w:rPr>
            <w:noProof/>
            <w:webHidden/>
          </w:rPr>
          <w:fldChar w:fldCharType="begin"/>
        </w:r>
        <w:r w:rsidR="003130FF">
          <w:rPr>
            <w:noProof/>
            <w:webHidden/>
          </w:rPr>
          <w:instrText xml:space="preserve"> PAGEREF _Toc124412826 \h </w:instrText>
        </w:r>
        <w:r w:rsidR="003130FF">
          <w:rPr>
            <w:noProof/>
            <w:webHidden/>
          </w:rPr>
        </w:r>
        <w:r w:rsidR="003130FF">
          <w:rPr>
            <w:noProof/>
            <w:webHidden/>
          </w:rPr>
          <w:fldChar w:fldCharType="separate"/>
        </w:r>
        <w:r w:rsidR="003130FF">
          <w:rPr>
            <w:noProof/>
            <w:webHidden/>
          </w:rPr>
          <w:t>39</w:t>
        </w:r>
        <w:r w:rsidR="003130FF">
          <w:rPr>
            <w:noProof/>
            <w:webHidden/>
          </w:rPr>
          <w:fldChar w:fldCharType="end"/>
        </w:r>
      </w:hyperlink>
    </w:p>
    <w:p w14:paraId="0D601599" w14:textId="77777777" w:rsidR="003130FF" w:rsidRDefault="00000000">
      <w:pPr>
        <w:pStyle w:val="TOC1"/>
        <w:tabs>
          <w:tab w:val="left" w:pos="720"/>
          <w:tab w:val="right" w:leader="dot" w:pos="9350"/>
        </w:tabs>
        <w:rPr>
          <w:rFonts w:asciiTheme="minorHAnsi" w:eastAsiaTheme="minorEastAsia" w:hAnsiTheme="minorHAnsi" w:cstheme="minorBidi"/>
          <w:caps w:val="0"/>
          <w:noProof/>
          <w:sz w:val="22"/>
          <w:szCs w:val="22"/>
        </w:rPr>
      </w:pPr>
      <w:hyperlink w:anchor="_Toc124412827" w:history="1">
        <w:r w:rsidR="003130FF" w:rsidRPr="00C948F6">
          <w:rPr>
            <w:rStyle w:val="Hyperlink"/>
            <w:noProof/>
          </w:rPr>
          <w:t>10.0</w:t>
        </w:r>
        <w:r w:rsidR="003130FF">
          <w:rPr>
            <w:rFonts w:asciiTheme="minorHAnsi" w:eastAsiaTheme="minorEastAsia" w:hAnsiTheme="minorHAnsi" w:cstheme="minorBidi"/>
            <w:caps w:val="0"/>
            <w:noProof/>
            <w:sz w:val="22"/>
            <w:szCs w:val="22"/>
          </w:rPr>
          <w:tab/>
        </w:r>
        <w:r w:rsidR="003130FF" w:rsidRPr="00C948F6">
          <w:rPr>
            <w:rStyle w:val="Hyperlink"/>
            <w:noProof/>
          </w:rPr>
          <w:t>OTHER Considerations/Requirements</w:t>
        </w:r>
        <w:r w:rsidR="003130FF">
          <w:rPr>
            <w:noProof/>
            <w:webHidden/>
          </w:rPr>
          <w:tab/>
        </w:r>
        <w:r w:rsidR="003130FF">
          <w:rPr>
            <w:noProof/>
            <w:webHidden/>
          </w:rPr>
          <w:fldChar w:fldCharType="begin"/>
        </w:r>
        <w:r w:rsidR="003130FF">
          <w:rPr>
            <w:noProof/>
            <w:webHidden/>
          </w:rPr>
          <w:instrText xml:space="preserve"> PAGEREF _Toc124412827 \h </w:instrText>
        </w:r>
        <w:r w:rsidR="003130FF">
          <w:rPr>
            <w:noProof/>
            <w:webHidden/>
          </w:rPr>
        </w:r>
        <w:r w:rsidR="003130FF">
          <w:rPr>
            <w:noProof/>
            <w:webHidden/>
          </w:rPr>
          <w:fldChar w:fldCharType="separate"/>
        </w:r>
        <w:r w:rsidR="003130FF">
          <w:rPr>
            <w:noProof/>
            <w:webHidden/>
          </w:rPr>
          <w:t>39</w:t>
        </w:r>
        <w:r w:rsidR="003130FF">
          <w:rPr>
            <w:noProof/>
            <w:webHidden/>
          </w:rPr>
          <w:fldChar w:fldCharType="end"/>
        </w:r>
      </w:hyperlink>
    </w:p>
    <w:p w14:paraId="3A29589D" w14:textId="77777777" w:rsidR="003130FF" w:rsidRDefault="00000000">
      <w:pPr>
        <w:pStyle w:val="TOC1"/>
        <w:tabs>
          <w:tab w:val="left" w:pos="720"/>
          <w:tab w:val="right" w:leader="dot" w:pos="9350"/>
        </w:tabs>
        <w:rPr>
          <w:rFonts w:asciiTheme="minorHAnsi" w:eastAsiaTheme="minorEastAsia" w:hAnsiTheme="minorHAnsi" w:cstheme="minorBidi"/>
          <w:caps w:val="0"/>
          <w:noProof/>
          <w:sz w:val="22"/>
          <w:szCs w:val="22"/>
        </w:rPr>
      </w:pPr>
      <w:hyperlink w:anchor="_Toc124412828" w:history="1">
        <w:r w:rsidR="003130FF" w:rsidRPr="00C948F6">
          <w:rPr>
            <w:rStyle w:val="Hyperlink"/>
            <w:noProof/>
          </w:rPr>
          <w:t>11.0</w:t>
        </w:r>
        <w:r w:rsidR="003130FF">
          <w:rPr>
            <w:rFonts w:asciiTheme="minorHAnsi" w:eastAsiaTheme="minorEastAsia" w:hAnsiTheme="minorHAnsi" w:cstheme="minorBidi"/>
            <w:caps w:val="0"/>
            <w:noProof/>
            <w:sz w:val="22"/>
            <w:szCs w:val="22"/>
          </w:rPr>
          <w:tab/>
        </w:r>
        <w:r w:rsidR="003130FF" w:rsidRPr="00C948F6">
          <w:rPr>
            <w:rStyle w:val="Hyperlink"/>
            <w:noProof/>
          </w:rPr>
          <w:t>Deliverables</w:t>
        </w:r>
        <w:r w:rsidR="003130FF">
          <w:rPr>
            <w:noProof/>
            <w:webHidden/>
          </w:rPr>
          <w:tab/>
        </w:r>
        <w:r w:rsidR="003130FF">
          <w:rPr>
            <w:noProof/>
            <w:webHidden/>
          </w:rPr>
          <w:fldChar w:fldCharType="begin"/>
        </w:r>
        <w:r w:rsidR="003130FF">
          <w:rPr>
            <w:noProof/>
            <w:webHidden/>
          </w:rPr>
          <w:instrText xml:space="preserve"> PAGEREF _Toc124412828 \h </w:instrText>
        </w:r>
        <w:r w:rsidR="003130FF">
          <w:rPr>
            <w:noProof/>
            <w:webHidden/>
          </w:rPr>
        </w:r>
        <w:r w:rsidR="003130FF">
          <w:rPr>
            <w:noProof/>
            <w:webHidden/>
          </w:rPr>
          <w:fldChar w:fldCharType="separate"/>
        </w:r>
        <w:r w:rsidR="003130FF">
          <w:rPr>
            <w:noProof/>
            <w:webHidden/>
          </w:rPr>
          <w:t>39</w:t>
        </w:r>
        <w:r w:rsidR="003130FF">
          <w:rPr>
            <w:noProof/>
            <w:webHidden/>
          </w:rPr>
          <w:fldChar w:fldCharType="end"/>
        </w:r>
      </w:hyperlink>
    </w:p>
    <w:p w14:paraId="5F394431"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29" w:history="1">
        <w:r w:rsidR="003130FF" w:rsidRPr="00C948F6">
          <w:rPr>
            <w:rStyle w:val="Hyperlink"/>
            <w:noProof/>
          </w:rPr>
          <w:t>11.1</w:t>
        </w:r>
        <w:r w:rsidR="003130FF">
          <w:rPr>
            <w:rFonts w:asciiTheme="minorHAnsi" w:eastAsiaTheme="minorEastAsia" w:hAnsiTheme="minorHAnsi" w:cstheme="minorBidi"/>
            <w:noProof/>
            <w:sz w:val="22"/>
            <w:szCs w:val="22"/>
          </w:rPr>
          <w:tab/>
        </w:r>
        <w:r w:rsidR="003130FF" w:rsidRPr="00C948F6">
          <w:rPr>
            <w:rStyle w:val="Hyperlink"/>
            <w:noProof/>
          </w:rPr>
          <w:t>Appendix A Government Furnished information</w:t>
        </w:r>
        <w:r w:rsidR="003130FF">
          <w:rPr>
            <w:noProof/>
            <w:webHidden/>
          </w:rPr>
          <w:tab/>
        </w:r>
        <w:r w:rsidR="003130FF">
          <w:rPr>
            <w:noProof/>
            <w:webHidden/>
          </w:rPr>
          <w:fldChar w:fldCharType="begin"/>
        </w:r>
        <w:r w:rsidR="003130FF">
          <w:rPr>
            <w:noProof/>
            <w:webHidden/>
          </w:rPr>
          <w:instrText xml:space="preserve"> PAGEREF _Toc124412829 \h </w:instrText>
        </w:r>
        <w:r w:rsidR="003130FF">
          <w:rPr>
            <w:noProof/>
            <w:webHidden/>
          </w:rPr>
        </w:r>
        <w:r w:rsidR="003130FF">
          <w:rPr>
            <w:noProof/>
            <w:webHidden/>
          </w:rPr>
          <w:fldChar w:fldCharType="separate"/>
        </w:r>
        <w:r w:rsidR="003130FF">
          <w:rPr>
            <w:noProof/>
            <w:webHidden/>
          </w:rPr>
          <w:t>40</w:t>
        </w:r>
        <w:r w:rsidR="003130FF">
          <w:rPr>
            <w:noProof/>
            <w:webHidden/>
          </w:rPr>
          <w:fldChar w:fldCharType="end"/>
        </w:r>
      </w:hyperlink>
    </w:p>
    <w:p w14:paraId="32F9FEBE" w14:textId="77777777" w:rsidR="003130FF"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124412830" w:history="1">
        <w:r w:rsidR="003130FF" w:rsidRPr="00C948F6">
          <w:rPr>
            <w:rStyle w:val="Hyperlink"/>
            <w:noProof/>
          </w:rPr>
          <w:t>11.2</w:t>
        </w:r>
        <w:r w:rsidR="003130FF">
          <w:rPr>
            <w:rFonts w:asciiTheme="minorHAnsi" w:eastAsiaTheme="minorEastAsia" w:hAnsiTheme="minorHAnsi" w:cstheme="minorBidi"/>
            <w:noProof/>
            <w:sz w:val="22"/>
            <w:szCs w:val="22"/>
          </w:rPr>
          <w:tab/>
        </w:r>
        <w:r w:rsidR="003130FF" w:rsidRPr="00C948F6">
          <w:rPr>
            <w:rStyle w:val="Hyperlink"/>
            <w:noProof/>
          </w:rPr>
          <w:t>Delivery Tasking</w:t>
        </w:r>
        <w:r w:rsidR="003130FF">
          <w:rPr>
            <w:noProof/>
            <w:webHidden/>
          </w:rPr>
          <w:tab/>
        </w:r>
        <w:r w:rsidR="003130FF">
          <w:rPr>
            <w:noProof/>
            <w:webHidden/>
          </w:rPr>
          <w:fldChar w:fldCharType="begin"/>
        </w:r>
        <w:r w:rsidR="003130FF">
          <w:rPr>
            <w:noProof/>
            <w:webHidden/>
          </w:rPr>
          <w:instrText xml:space="preserve"> PAGEREF _Toc124412830 \h </w:instrText>
        </w:r>
        <w:r w:rsidR="003130FF">
          <w:rPr>
            <w:noProof/>
            <w:webHidden/>
          </w:rPr>
        </w:r>
        <w:r w:rsidR="003130FF">
          <w:rPr>
            <w:noProof/>
            <w:webHidden/>
          </w:rPr>
          <w:fldChar w:fldCharType="separate"/>
        </w:r>
        <w:r w:rsidR="003130FF">
          <w:rPr>
            <w:noProof/>
            <w:webHidden/>
          </w:rPr>
          <w:t>40</w:t>
        </w:r>
        <w:r w:rsidR="003130FF">
          <w:rPr>
            <w:noProof/>
            <w:webHidden/>
          </w:rPr>
          <w:fldChar w:fldCharType="end"/>
        </w:r>
      </w:hyperlink>
    </w:p>
    <w:p w14:paraId="3BAE8AED" w14:textId="77777777" w:rsidR="003130FF" w:rsidRDefault="00000000">
      <w:pPr>
        <w:pStyle w:val="TOC1"/>
        <w:tabs>
          <w:tab w:val="left" w:pos="1920"/>
          <w:tab w:val="right" w:leader="dot" w:pos="9350"/>
        </w:tabs>
        <w:rPr>
          <w:rFonts w:asciiTheme="minorHAnsi" w:eastAsiaTheme="minorEastAsia" w:hAnsiTheme="minorHAnsi" w:cstheme="minorBidi"/>
          <w:caps w:val="0"/>
          <w:noProof/>
          <w:sz w:val="22"/>
          <w:szCs w:val="22"/>
        </w:rPr>
      </w:pPr>
      <w:hyperlink w:anchor="_Toc124412831" w:history="1">
        <w:r w:rsidR="003130FF" w:rsidRPr="00C948F6">
          <w:rPr>
            <w:rStyle w:val="Hyperlink"/>
            <w:noProof/>
          </w:rPr>
          <w:t>Appendix A.</w:t>
        </w:r>
        <w:r w:rsidR="003130FF">
          <w:rPr>
            <w:rFonts w:asciiTheme="minorHAnsi" w:eastAsiaTheme="minorEastAsia" w:hAnsiTheme="minorHAnsi" w:cstheme="minorBidi"/>
            <w:caps w:val="0"/>
            <w:noProof/>
            <w:sz w:val="22"/>
            <w:szCs w:val="22"/>
          </w:rPr>
          <w:tab/>
        </w:r>
        <w:r w:rsidR="003130FF" w:rsidRPr="00C948F6">
          <w:rPr>
            <w:rStyle w:val="Hyperlink"/>
            <w:noProof/>
          </w:rPr>
          <w:t>Government Furnished information</w:t>
        </w:r>
        <w:r w:rsidR="003130FF">
          <w:rPr>
            <w:noProof/>
            <w:webHidden/>
          </w:rPr>
          <w:tab/>
        </w:r>
        <w:r w:rsidR="003130FF">
          <w:rPr>
            <w:noProof/>
            <w:webHidden/>
          </w:rPr>
          <w:fldChar w:fldCharType="begin"/>
        </w:r>
        <w:r w:rsidR="003130FF">
          <w:rPr>
            <w:noProof/>
            <w:webHidden/>
          </w:rPr>
          <w:instrText xml:space="preserve"> PAGEREF _Toc124412831 \h </w:instrText>
        </w:r>
        <w:r w:rsidR="003130FF">
          <w:rPr>
            <w:noProof/>
            <w:webHidden/>
          </w:rPr>
        </w:r>
        <w:r w:rsidR="003130FF">
          <w:rPr>
            <w:noProof/>
            <w:webHidden/>
          </w:rPr>
          <w:fldChar w:fldCharType="separate"/>
        </w:r>
        <w:r w:rsidR="003130FF">
          <w:rPr>
            <w:noProof/>
            <w:webHidden/>
          </w:rPr>
          <w:t>40</w:t>
        </w:r>
        <w:r w:rsidR="003130FF">
          <w:rPr>
            <w:noProof/>
            <w:webHidden/>
          </w:rPr>
          <w:fldChar w:fldCharType="end"/>
        </w:r>
      </w:hyperlink>
    </w:p>
    <w:p w14:paraId="32148003" w14:textId="77777777" w:rsidR="00BB2E8E" w:rsidRDefault="0096072A">
      <w:pPr>
        <w:pStyle w:val="TOC1"/>
      </w:pPr>
      <w:r>
        <w:fldChar w:fldCharType="end"/>
      </w:r>
    </w:p>
    <w:p w14:paraId="577FCBBB" w14:textId="77777777" w:rsidR="00BB2E8E" w:rsidRDefault="00BB2E8E"/>
    <w:p w14:paraId="5CB79A33" w14:textId="77777777" w:rsidR="00BB2E8E" w:rsidRDefault="00BB2E8E"/>
    <w:p w14:paraId="0AA38B7E" w14:textId="77777777" w:rsidR="00BB2E8E" w:rsidRDefault="0096072A">
      <w:pPr>
        <w:pStyle w:val="TOCTitle"/>
      </w:pPr>
      <w:r>
        <w:t>List of Figures</w:t>
      </w:r>
    </w:p>
    <w:p w14:paraId="3F2B2901" w14:textId="77777777" w:rsidR="00F474D7" w:rsidRDefault="0096072A">
      <w:pPr>
        <w:pStyle w:val="TableofFigure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72309206" w:history="1"/>
      <w:r w:rsidR="00F474D7" w:rsidRPr="00A21030">
        <w:rPr>
          <w:rStyle w:val="Hyperlink"/>
          <w:noProof/>
        </w:rPr>
        <w:t>Figure 5 PLM Development &amp; Implementation Schedule</w:t>
      </w:r>
      <w:r w:rsidR="00F474D7">
        <w:rPr>
          <w:noProof/>
          <w:webHidden/>
        </w:rPr>
        <w:tab/>
      </w:r>
      <w:r w:rsidR="00F474D7">
        <w:rPr>
          <w:noProof/>
          <w:webHidden/>
        </w:rPr>
        <w:fldChar w:fldCharType="begin"/>
      </w:r>
      <w:r w:rsidR="00F474D7">
        <w:rPr>
          <w:noProof/>
          <w:webHidden/>
        </w:rPr>
        <w:instrText xml:space="preserve"> PAGEREF _Toc72309206 \h </w:instrText>
      </w:r>
      <w:r w:rsidR="00F474D7">
        <w:rPr>
          <w:noProof/>
          <w:webHidden/>
        </w:rPr>
      </w:r>
      <w:r w:rsidR="00F474D7">
        <w:rPr>
          <w:noProof/>
          <w:webHidden/>
        </w:rPr>
        <w:fldChar w:fldCharType="separate"/>
      </w:r>
      <w:r w:rsidR="00F474D7">
        <w:rPr>
          <w:noProof/>
          <w:webHidden/>
        </w:rPr>
        <w:t>2</w:t>
      </w:r>
      <w:r w:rsidR="00F474D7">
        <w:rPr>
          <w:noProof/>
          <w:webHidden/>
        </w:rPr>
        <w:fldChar w:fldCharType="end"/>
      </w:r>
    </w:p>
    <w:p w14:paraId="75D0E918" w14:textId="77777777" w:rsidR="00BB2E8E" w:rsidRDefault="0096072A">
      <w:r>
        <w:fldChar w:fldCharType="end"/>
      </w:r>
    </w:p>
    <w:p w14:paraId="6A8B46D6" w14:textId="77777777" w:rsidR="00BB2E8E" w:rsidRDefault="00BB2E8E"/>
    <w:p w14:paraId="7C29692A" w14:textId="77777777" w:rsidR="00BB2E8E" w:rsidRDefault="00BB2E8E"/>
    <w:p w14:paraId="5BB45FE6" w14:textId="77777777" w:rsidR="00BB2E8E" w:rsidRDefault="0096072A">
      <w:pPr>
        <w:pStyle w:val="TOCTitle"/>
      </w:pPr>
      <w:r>
        <w:t>lIST OF TAbles</w:t>
      </w:r>
    </w:p>
    <w:p w14:paraId="31CFED45" w14:textId="77777777" w:rsidR="00A2101E" w:rsidRDefault="0096072A">
      <w:pPr>
        <w:pStyle w:val="TableofFigures"/>
        <w:rPr>
          <w:rFonts w:asciiTheme="minorHAnsi" w:eastAsiaTheme="minorEastAsia" w:hAnsiTheme="minorHAnsi" w:cstheme="minorBidi"/>
          <w:noProof/>
          <w:sz w:val="22"/>
          <w:szCs w:val="22"/>
        </w:rPr>
      </w:pPr>
      <w:r>
        <w:lastRenderedPageBreak/>
        <w:fldChar w:fldCharType="begin"/>
      </w:r>
      <w:r>
        <w:instrText xml:space="preserve"> TOC \h \z \c "Table" </w:instrText>
      </w:r>
      <w:r>
        <w:fldChar w:fldCharType="separate"/>
      </w:r>
      <w:hyperlink w:anchor="_Toc489522437" w:history="1"/>
      <w:r w:rsidR="00A2101E" w:rsidRPr="00E0608B">
        <w:rPr>
          <w:rStyle w:val="Hyperlink"/>
          <w:noProof/>
        </w:rPr>
        <w:t>Table 1 Roles &amp; Responsibilities Example</w:t>
      </w:r>
      <w:r w:rsidR="00A2101E">
        <w:rPr>
          <w:noProof/>
          <w:webHidden/>
        </w:rPr>
        <w:tab/>
      </w:r>
      <w:r w:rsidR="00A2101E">
        <w:rPr>
          <w:noProof/>
          <w:webHidden/>
        </w:rPr>
        <w:fldChar w:fldCharType="begin"/>
      </w:r>
      <w:r w:rsidR="00A2101E">
        <w:rPr>
          <w:noProof/>
          <w:webHidden/>
        </w:rPr>
        <w:instrText xml:space="preserve"> PAGEREF _Toc489522437 \h </w:instrText>
      </w:r>
      <w:r w:rsidR="00A2101E">
        <w:rPr>
          <w:noProof/>
          <w:webHidden/>
        </w:rPr>
      </w:r>
      <w:r w:rsidR="00A2101E">
        <w:rPr>
          <w:noProof/>
          <w:webHidden/>
        </w:rPr>
        <w:fldChar w:fldCharType="separate"/>
      </w:r>
      <w:r w:rsidR="003F0969">
        <w:rPr>
          <w:noProof/>
          <w:webHidden/>
        </w:rPr>
        <w:t>10</w:t>
      </w:r>
      <w:r w:rsidR="00A2101E">
        <w:rPr>
          <w:noProof/>
          <w:webHidden/>
        </w:rPr>
        <w:fldChar w:fldCharType="end"/>
      </w:r>
    </w:p>
    <w:p w14:paraId="10CE4D6E" w14:textId="77777777" w:rsidR="00A2101E" w:rsidRDefault="00000000">
      <w:pPr>
        <w:pStyle w:val="TableofFigures"/>
        <w:rPr>
          <w:rFonts w:asciiTheme="minorHAnsi" w:eastAsiaTheme="minorEastAsia" w:hAnsiTheme="minorHAnsi" w:cstheme="minorBidi"/>
          <w:noProof/>
          <w:sz w:val="22"/>
          <w:szCs w:val="22"/>
        </w:rPr>
      </w:pPr>
      <w:hyperlink w:anchor="_Toc489522438" w:history="1"/>
      <w:r w:rsidR="00A2101E" w:rsidRPr="00E0608B">
        <w:rPr>
          <w:rStyle w:val="Hyperlink"/>
          <w:noProof/>
        </w:rPr>
        <w:t xml:space="preserve">Table 2.  </w:t>
      </w:r>
      <w:r w:rsidR="00A2101E" w:rsidRPr="00E0608B">
        <w:rPr>
          <w:rStyle w:val="Hyperlink"/>
          <w:noProof/>
          <w:lang w:val="en"/>
        </w:rPr>
        <w:t>Contract Data Requirements List (CDRL) LIST</w:t>
      </w:r>
      <w:r w:rsidR="00A2101E">
        <w:rPr>
          <w:noProof/>
          <w:webHidden/>
        </w:rPr>
        <w:tab/>
      </w:r>
      <w:r w:rsidR="00A2101E">
        <w:rPr>
          <w:noProof/>
          <w:webHidden/>
        </w:rPr>
        <w:fldChar w:fldCharType="begin"/>
      </w:r>
      <w:r w:rsidR="00A2101E">
        <w:rPr>
          <w:noProof/>
          <w:webHidden/>
        </w:rPr>
        <w:instrText xml:space="preserve"> PAGEREF _Toc489522438 \h </w:instrText>
      </w:r>
      <w:r w:rsidR="00A2101E">
        <w:rPr>
          <w:noProof/>
          <w:webHidden/>
        </w:rPr>
      </w:r>
      <w:r w:rsidR="00A2101E">
        <w:rPr>
          <w:noProof/>
          <w:webHidden/>
        </w:rPr>
        <w:fldChar w:fldCharType="separate"/>
      </w:r>
      <w:r w:rsidR="003F0969">
        <w:rPr>
          <w:noProof/>
          <w:webHidden/>
        </w:rPr>
        <w:t>35</w:t>
      </w:r>
      <w:r w:rsidR="00A2101E">
        <w:rPr>
          <w:noProof/>
          <w:webHidden/>
        </w:rPr>
        <w:fldChar w:fldCharType="end"/>
      </w:r>
    </w:p>
    <w:p w14:paraId="557D34E0" w14:textId="77777777" w:rsidR="00BB2E8E" w:rsidRDefault="0096072A">
      <w:r>
        <w:fldChar w:fldCharType="end"/>
      </w:r>
    </w:p>
    <w:p w14:paraId="3F624CE4" w14:textId="77777777" w:rsidR="00BB2E8E" w:rsidRDefault="00BB2E8E">
      <w:pPr>
        <w:tabs>
          <w:tab w:val="right" w:leader="dot" w:pos="9360"/>
        </w:tabs>
      </w:pPr>
    </w:p>
    <w:p w14:paraId="392CA6AA" w14:textId="77777777" w:rsidR="00BB2E8E" w:rsidRDefault="00BB2E8E"/>
    <w:p w14:paraId="01028773" w14:textId="77777777" w:rsidR="00BB2E8E" w:rsidRDefault="00BB2E8E"/>
    <w:p w14:paraId="59130963" w14:textId="77777777" w:rsidR="00BB2E8E" w:rsidRDefault="00BB2E8E">
      <w:pPr>
        <w:pStyle w:val="TableofFigures"/>
        <w:rPr>
          <w:b/>
        </w:rPr>
      </w:pPr>
    </w:p>
    <w:p w14:paraId="4A5C072A" w14:textId="77777777" w:rsidR="00BB2E8E" w:rsidRDefault="00BB2E8E">
      <w:pPr>
        <w:sectPr w:rsidR="00BB2E8E">
          <w:headerReference w:type="default" r:id="rId15"/>
          <w:footerReference w:type="default" r:id="rId16"/>
          <w:pgSz w:w="12240" w:h="15840" w:code="1"/>
          <w:pgMar w:top="1440" w:right="1440" w:bottom="1440" w:left="1440" w:header="720" w:footer="432" w:gutter="0"/>
          <w:pgNumType w:fmt="lowerRoman" w:start="1"/>
          <w:cols w:space="720"/>
        </w:sectPr>
      </w:pPr>
    </w:p>
    <w:p w14:paraId="478BA049" w14:textId="77777777" w:rsidR="00402B8A" w:rsidRPr="00D723ED" w:rsidRDefault="00402B8A" w:rsidP="00D15B51">
      <w:pPr>
        <w:pStyle w:val="Heading1"/>
      </w:pPr>
      <w:bookmarkStart w:id="0" w:name="_74175d441b6fe6e64a860a159ae7c9aa"/>
      <w:bookmarkStart w:id="1" w:name="_Toc124412757"/>
      <w:r w:rsidRPr="00D723ED">
        <w:lastRenderedPageBreak/>
        <w:t>Introduction</w:t>
      </w:r>
      <w:bookmarkEnd w:id="0"/>
      <w:bookmarkEnd w:id="1"/>
    </w:p>
    <w:p w14:paraId="5290FC0A" w14:textId="77777777" w:rsidR="00F7617D" w:rsidRPr="00585BF8" w:rsidRDefault="00F7617D" w:rsidP="00F7617D">
      <w:r w:rsidRPr="00585BF8">
        <w:t xml:space="preserve">The Unmanned Carrier Aviation (UCA) Multi-Mission Unmanned Aerial System (MQ-25) Program has a requirement for a Product Lifecycle Management (PLM) system.  A PLM system allows the program to digitally thread all product life cycle processes that are needed to design, develop, test, produce and support a product.   </w:t>
      </w:r>
      <w:r w:rsidR="00E22BAD">
        <w:t>Using standards, authoritative data sources, existing</w:t>
      </w:r>
      <w:r w:rsidRPr="00585BF8">
        <w:t xml:space="preserve"> Information Technology (IT), </w:t>
      </w:r>
      <w:r w:rsidR="009328CB">
        <w:t xml:space="preserve">common </w:t>
      </w:r>
      <w:r w:rsidRPr="00585BF8">
        <w:t>software,</w:t>
      </w:r>
      <w:r w:rsidR="009328CB">
        <w:t xml:space="preserve"> hardware and approved</w:t>
      </w:r>
      <w:r w:rsidRPr="00585BF8">
        <w:t xml:space="preserve"> networks </w:t>
      </w:r>
      <w:r w:rsidR="009328CB">
        <w:t xml:space="preserve">ensures that </w:t>
      </w:r>
      <w:r w:rsidRPr="00585BF8">
        <w:t xml:space="preserve">complete, </w:t>
      </w:r>
      <w:proofErr w:type="gramStart"/>
      <w:r w:rsidRPr="00585BF8">
        <w:t>secure</w:t>
      </w:r>
      <w:proofErr w:type="gramEnd"/>
      <w:r w:rsidRPr="00585BF8">
        <w:t xml:space="preserve"> and authoritative engineering data </w:t>
      </w:r>
      <w:r w:rsidR="009328CB">
        <w:t xml:space="preserve">is received and stored </w:t>
      </w:r>
      <w:r w:rsidRPr="00585BF8">
        <w:t>to facilitate PMA-268 ability to accelerate the product development cycle and lower support costs for integration of new capabilities. By digitizing our processes and moving to a digital product baseline, the digital thread can positively influence operational readiness by allowing rapid access to the authoritative data for support and enabling next generation of design engineer</w:t>
      </w:r>
      <w:r w:rsidR="009328CB">
        <w:t>s the data needed to maintain</w:t>
      </w:r>
      <w:r w:rsidR="008B54EB">
        <w:t xml:space="preserve"> and improve on designs to meet future pr</w:t>
      </w:r>
      <w:r w:rsidRPr="00585BF8">
        <w:t>oduct life cycle</w:t>
      </w:r>
      <w:r w:rsidR="008B54EB">
        <w:t xml:space="preserve"> requirements</w:t>
      </w:r>
      <w:r w:rsidRPr="00585BF8">
        <w:t>.</w:t>
      </w:r>
    </w:p>
    <w:p w14:paraId="1F21FE93" w14:textId="77777777" w:rsidR="00F7617D" w:rsidRPr="00585BF8" w:rsidRDefault="00F7617D" w:rsidP="00F7617D"/>
    <w:p w14:paraId="7630194D" w14:textId="77777777" w:rsidR="00F7617D" w:rsidRPr="00585BF8" w:rsidRDefault="00F7617D" w:rsidP="00F7617D">
      <w:proofErr w:type="gramStart"/>
      <w:r w:rsidRPr="00585BF8">
        <w:t>In order to</w:t>
      </w:r>
      <w:proofErr w:type="gramEnd"/>
      <w:r w:rsidRPr="00585BF8">
        <w:t xml:space="preserve"> determine the detailed requirements, implementation strategy, design, development, and production of the PMA-268 Siemen’s Teamcenter</w:t>
      </w:r>
      <w:r w:rsidR="008B54EB">
        <w:t>™</w:t>
      </w:r>
      <w:r w:rsidRPr="00585BF8">
        <w:t xml:space="preserve"> Product Lifecycle Management system, PMA-268 has a adopted an Agile methodology approach to product development.  For the remainder of this document the Siemen’s Teamcenter</w:t>
      </w:r>
      <w:r w:rsidR="008B54EB">
        <w:t>™</w:t>
      </w:r>
      <w:r w:rsidRPr="00585BF8">
        <w:t xml:space="preserve"> Product Lifecycle Management system will be references as the “PLM System”</w:t>
      </w:r>
    </w:p>
    <w:p w14:paraId="2E479F40" w14:textId="77777777" w:rsidR="00402B8A" w:rsidRPr="00D15B51" w:rsidRDefault="00402B8A" w:rsidP="00D15B51">
      <w:pPr>
        <w:pStyle w:val="Heading1"/>
      </w:pPr>
      <w:bookmarkStart w:id="2" w:name="_8a655fe036a9b62ac5cbb51d9a2a5712"/>
      <w:bookmarkStart w:id="3" w:name="_Toc124412758"/>
      <w:r w:rsidRPr="00D15B51">
        <w:t>SCOPE</w:t>
      </w:r>
      <w:bookmarkEnd w:id="2"/>
      <w:bookmarkEnd w:id="3"/>
    </w:p>
    <w:p w14:paraId="0CB532E5" w14:textId="77777777" w:rsidR="00402B8A" w:rsidRPr="007F7709" w:rsidRDefault="00402B8A" w:rsidP="007F7709">
      <w:pPr>
        <w:pStyle w:val="Heading2"/>
      </w:pPr>
      <w:bookmarkStart w:id="4" w:name="_6c073f415c9fbe7d47569bcba9fcf018"/>
      <w:bookmarkStart w:id="5" w:name="_Toc124412759"/>
      <w:r w:rsidRPr="007F7709">
        <w:t>Development Approach</w:t>
      </w:r>
      <w:bookmarkEnd w:id="4"/>
      <w:bookmarkEnd w:id="5"/>
    </w:p>
    <w:p w14:paraId="1E6E2A19" w14:textId="77777777" w:rsidR="00F7617D" w:rsidRPr="00585BF8" w:rsidRDefault="00F7617D" w:rsidP="00F7617D">
      <w:r w:rsidRPr="00585BF8">
        <w:t>This SOW will contain capabilities required to design, develop, integrate</w:t>
      </w:r>
      <w:r w:rsidR="0061280C">
        <w:t xml:space="preserve">, </w:t>
      </w:r>
      <w:proofErr w:type="gramStart"/>
      <w:r w:rsidR="00FE7A47" w:rsidRPr="00585BF8">
        <w:t>test</w:t>
      </w:r>
      <w:proofErr w:type="gramEnd"/>
      <w:r w:rsidR="0061280C">
        <w:t xml:space="preserve"> and sustain</w:t>
      </w:r>
      <w:r w:rsidR="00FE7A47" w:rsidRPr="00585BF8">
        <w:t xml:space="preserve"> the</w:t>
      </w:r>
      <w:r w:rsidRPr="00585BF8">
        <w:t xml:space="preserve"> PLM system to meet program requirements utilizing an Agile methodology development approach</w:t>
      </w:r>
      <w:r w:rsidR="002A7A62">
        <w:t xml:space="preserve"> </w:t>
      </w:r>
      <w:r w:rsidR="00E51FBA">
        <w:t>utilizing Model Based Systems Engineering</w:t>
      </w:r>
      <w:r w:rsidRPr="00585BF8">
        <w:t>.</w:t>
      </w:r>
    </w:p>
    <w:p w14:paraId="0351CFB0" w14:textId="77777777" w:rsidR="00402B8A" w:rsidRPr="00D723ED" w:rsidRDefault="00402B8A" w:rsidP="00004B6B">
      <w:pPr>
        <w:pStyle w:val="Heading3"/>
      </w:pPr>
      <w:bookmarkStart w:id="6" w:name="_237d519d3b954f1f8b284536ddf16264"/>
      <w:bookmarkStart w:id="7" w:name="_Toc124412760"/>
      <w:r w:rsidRPr="00004B6B">
        <w:t>Environments</w:t>
      </w:r>
      <w:bookmarkEnd w:id="6"/>
      <w:bookmarkEnd w:id="7"/>
    </w:p>
    <w:p w14:paraId="749934CD" w14:textId="3191B093" w:rsidR="00F7617D" w:rsidRPr="00585BF8" w:rsidRDefault="008B54EB" w:rsidP="00F7617D">
      <w:r>
        <w:t xml:space="preserve">The current PLM System </w:t>
      </w:r>
      <w:proofErr w:type="gramStart"/>
      <w:r>
        <w:t>is located in</w:t>
      </w:r>
      <w:proofErr w:type="gramEnd"/>
      <w:r>
        <w:t xml:space="preserve"> the Amazon Web Services (AWS) Government Cloud IL5 environment.  Our original ATO was approved on July 15, </w:t>
      </w:r>
      <w:proofErr w:type="gramStart"/>
      <w:r>
        <w:t>2021</w:t>
      </w:r>
      <w:proofErr w:type="gramEnd"/>
      <w:r>
        <w:t xml:space="preserve"> for the Development and Production Environments.  In FY22, we are adding the Test and QA</w:t>
      </w:r>
      <w:r w:rsidR="005771DA">
        <w:t xml:space="preserve"> </w:t>
      </w:r>
      <w:r>
        <w:t xml:space="preserve">(stage) environments.  </w:t>
      </w:r>
      <w:r w:rsidR="005771DA">
        <w:t xml:space="preserve">The PLM System is a hybrid cloud model because we use resources from the </w:t>
      </w:r>
      <w:proofErr w:type="gramStart"/>
      <w:r w:rsidR="005771DA">
        <w:t>on premise</w:t>
      </w:r>
      <w:proofErr w:type="gramEnd"/>
      <w:r w:rsidR="005771DA">
        <w:t xml:space="preserve"> Data Center resources; such as our F5 for our application security and load balancing.  </w:t>
      </w:r>
      <w:proofErr w:type="gramStart"/>
      <w:r w:rsidR="005771DA">
        <w:t>The physical</w:t>
      </w:r>
      <w:proofErr w:type="gramEnd"/>
      <w:r w:rsidR="005771DA">
        <w:t xml:space="preserve"> and logical architecture is available upon award.  </w:t>
      </w:r>
      <w:r w:rsidR="00F56F3D">
        <w:t>However,</w:t>
      </w:r>
      <w:r w:rsidR="005771DA">
        <w:t xml:space="preserve"> a list of our software/hardware is available by request.  We utilize 2 ATO accreditation for our complete system.  We use AWS’s infrastructure and physical controls to define the AWS architecture and how they meet our cybersecurity requirements.  We use the NAVAIR Data Center ATO for </w:t>
      </w:r>
      <w:proofErr w:type="gramStart"/>
      <w:r w:rsidR="005771DA">
        <w:t>all of</w:t>
      </w:r>
      <w:proofErr w:type="gramEnd"/>
      <w:r w:rsidR="005771DA">
        <w:t xml:space="preserve"> the architecture physically located in Pax River.  </w:t>
      </w:r>
    </w:p>
    <w:p w14:paraId="348BA093" w14:textId="77777777" w:rsidR="00F7617D" w:rsidRDefault="00F7617D" w:rsidP="00F7617D"/>
    <w:p w14:paraId="6B9BFACC" w14:textId="77777777" w:rsidR="005771DA" w:rsidRPr="00585BF8" w:rsidRDefault="005771DA" w:rsidP="00F7617D">
      <w:r>
        <w:t>All environments have monthly and quarterly cybersecurity requirements to ensure we are maintaining our accreditation and ensuring all scan vulnerabilities are identified</w:t>
      </w:r>
      <w:r w:rsidR="00604EF4">
        <w:t xml:space="preserve"> and fixed in a timely manner.</w:t>
      </w:r>
    </w:p>
    <w:p w14:paraId="59F14451" w14:textId="77777777" w:rsidR="00F7617D" w:rsidRPr="00585BF8" w:rsidRDefault="00F7617D" w:rsidP="00F7617D">
      <w:r w:rsidRPr="00585BF8">
        <w:lastRenderedPageBreak/>
        <w:t>Deliver a major version release of the Digital Systems Model (DSM) and associated training modules.</w:t>
      </w:r>
      <w:r w:rsidR="005C21BD">
        <w:t xml:space="preserve"> (CDRL A003 &amp; A006)</w:t>
      </w:r>
    </w:p>
    <w:p w14:paraId="17D6B9F6" w14:textId="77777777" w:rsidR="00402B8A" w:rsidRPr="00D723ED" w:rsidRDefault="00402B8A" w:rsidP="00004B6B">
      <w:pPr>
        <w:pStyle w:val="Heading3"/>
      </w:pPr>
      <w:bookmarkStart w:id="8" w:name="_b15a6a9f8ed48bb18c8156677c7450ef"/>
      <w:bookmarkStart w:id="9" w:name="_Toc124412761"/>
      <w:r w:rsidRPr="00D723ED">
        <w:t>Business Process Approach</w:t>
      </w:r>
      <w:bookmarkEnd w:id="8"/>
      <w:bookmarkEnd w:id="9"/>
    </w:p>
    <w:p w14:paraId="23A8C060" w14:textId="77777777" w:rsidR="00F7617D" w:rsidRPr="00585BF8" w:rsidRDefault="00F7617D" w:rsidP="00F7617D">
      <w:r w:rsidRPr="00585BF8">
        <w:t>The PLM System will be one of the key IT systems used by PMA-268 in the Major Business Unit areas of</w:t>
      </w:r>
      <w:r w:rsidR="00922CAA">
        <w:t xml:space="preserve"> technical data management.</w:t>
      </w:r>
    </w:p>
    <w:p w14:paraId="1BE8EA95" w14:textId="77777777" w:rsidR="00402B8A" w:rsidRPr="00585BF8" w:rsidRDefault="00402B8A" w:rsidP="00AE23B8">
      <w:pPr>
        <w:pStyle w:val="Heading4"/>
      </w:pPr>
      <w:bookmarkStart w:id="10" w:name="_38b698797135e9c8bec51c747189a8e8"/>
      <w:bookmarkStart w:id="11" w:name="_Toc124412762"/>
      <w:r w:rsidRPr="00004B6B">
        <w:t>Program</w:t>
      </w:r>
      <w:r w:rsidRPr="00585BF8">
        <w:t xml:space="preserve"> Management Overview</w:t>
      </w:r>
      <w:bookmarkEnd w:id="10"/>
      <w:bookmarkEnd w:id="11"/>
    </w:p>
    <w:p w14:paraId="517C2973" w14:textId="77777777" w:rsidR="00F7617D" w:rsidRPr="00585BF8" w:rsidRDefault="00F7617D" w:rsidP="00F7617D">
      <w:r w:rsidRPr="00585BF8">
        <w:t>A management discipline focused on controlling the cost, schedule and performance of a project or group of projects to achieve a stated goal. For the PLM System tasking a Program is the overarching group of projects needed to manage the entire MQ-25</w:t>
      </w:r>
      <w:r w:rsidR="004403BA">
        <w:t xml:space="preserve"> Stingray</w:t>
      </w:r>
      <w:r w:rsidRPr="00585BF8">
        <w:t xml:space="preserve"> Program.</w:t>
      </w:r>
    </w:p>
    <w:p w14:paraId="234EFA05" w14:textId="77777777" w:rsidR="00F7617D" w:rsidRPr="00585BF8" w:rsidRDefault="00F7617D" w:rsidP="00EC34F4">
      <w:pPr>
        <w:pStyle w:val="ListParagraph"/>
        <w:numPr>
          <w:ilvl w:val="0"/>
          <w:numId w:val="11"/>
        </w:numPr>
      </w:pPr>
      <w:r w:rsidRPr="00585BF8">
        <w:t>The PLM System will address Program Management into 3 PLM Management Categories which are:</w:t>
      </w:r>
    </w:p>
    <w:p w14:paraId="27DA521B" w14:textId="77777777" w:rsidR="00F7617D" w:rsidRPr="00585BF8" w:rsidRDefault="007A27C1" w:rsidP="00EC34F4">
      <w:pPr>
        <w:pStyle w:val="ListParagraph"/>
        <w:numPr>
          <w:ilvl w:val="1"/>
          <w:numId w:val="12"/>
        </w:numPr>
      </w:pPr>
      <w:r w:rsidRPr="007A27C1">
        <w:t>Air System (MQ-25)</w:t>
      </w:r>
    </w:p>
    <w:p w14:paraId="7D8CA9CD" w14:textId="77777777" w:rsidR="007A27C1" w:rsidRPr="007A27C1" w:rsidRDefault="001D7ACF" w:rsidP="00EC34F4">
      <w:pPr>
        <w:pStyle w:val="ListParagraph"/>
        <w:numPr>
          <w:ilvl w:val="1"/>
          <w:numId w:val="12"/>
        </w:numPr>
      </w:pPr>
      <w:r>
        <w:t>Multi Domain Control System (MDCS)</w:t>
      </w:r>
    </w:p>
    <w:p w14:paraId="185B0F11" w14:textId="77777777" w:rsidR="00F7617D" w:rsidRPr="00585BF8" w:rsidRDefault="007A27C1" w:rsidP="00EC34F4">
      <w:pPr>
        <w:pStyle w:val="ListParagraph"/>
        <w:numPr>
          <w:ilvl w:val="1"/>
          <w:numId w:val="12"/>
        </w:numPr>
      </w:pPr>
      <w:r>
        <w:t>Peculiar Support Equipment (PSE)</w:t>
      </w:r>
    </w:p>
    <w:p w14:paraId="785DC0BC" w14:textId="77777777" w:rsidR="00402B8A" w:rsidRPr="00585BF8" w:rsidRDefault="00402B8A" w:rsidP="00AE23B8">
      <w:pPr>
        <w:pStyle w:val="Heading4"/>
      </w:pPr>
      <w:bookmarkStart w:id="12" w:name="_0e8a26490ac5f03cb9a8afdeb6c1898f"/>
      <w:bookmarkStart w:id="13" w:name="_Toc124412763"/>
      <w:r w:rsidRPr="00585BF8">
        <w:t>Project Management Overview</w:t>
      </w:r>
      <w:bookmarkEnd w:id="12"/>
      <w:bookmarkEnd w:id="13"/>
    </w:p>
    <w:p w14:paraId="3FB7EA07" w14:textId="77777777" w:rsidR="00F7617D" w:rsidRPr="00585BF8" w:rsidRDefault="00F7617D" w:rsidP="00F7617D">
      <w:r w:rsidRPr="00585BF8">
        <w:t xml:space="preserve">A management discipline focused on initiating, planning, executing, controlling, and closing the work of a team to achieve specific goals and meet specific success criteria.  </w:t>
      </w:r>
    </w:p>
    <w:p w14:paraId="0D99E098" w14:textId="77777777" w:rsidR="00F7617D" w:rsidRPr="00585BF8" w:rsidRDefault="00F7617D" w:rsidP="00EC34F4">
      <w:pPr>
        <w:pStyle w:val="ListParagraph"/>
        <w:numPr>
          <w:ilvl w:val="0"/>
          <w:numId w:val="13"/>
        </w:numPr>
      </w:pPr>
      <w:r w:rsidRPr="00585BF8">
        <w:t xml:space="preserve">The PLM System will address Project Management into </w:t>
      </w:r>
      <w:r w:rsidR="004403BA">
        <w:t>6</w:t>
      </w:r>
      <w:r w:rsidRPr="00585BF8">
        <w:t xml:space="preserve"> PLM </w:t>
      </w:r>
      <w:r w:rsidR="004403BA">
        <w:t>pillars</w:t>
      </w:r>
      <w:r w:rsidRPr="00585BF8">
        <w:t xml:space="preserve"> which are:</w:t>
      </w:r>
    </w:p>
    <w:p w14:paraId="6349D6B9" w14:textId="77777777" w:rsidR="00F7617D" w:rsidRPr="0024268F" w:rsidRDefault="00D7046C" w:rsidP="00EC34F4">
      <w:pPr>
        <w:pStyle w:val="ListParagraph"/>
        <w:numPr>
          <w:ilvl w:val="1"/>
          <w:numId w:val="14"/>
        </w:numPr>
      </w:pPr>
      <w:r w:rsidRPr="0024268F">
        <w:t>Program Management (PM)</w:t>
      </w:r>
    </w:p>
    <w:p w14:paraId="22BF5731" w14:textId="77777777" w:rsidR="00D7046C" w:rsidRPr="0024268F" w:rsidRDefault="00630278" w:rsidP="00EC34F4">
      <w:pPr>
        <w:pStyle w:val="ListParagraph"/>
        <w:numPr>
          <w:ilvl w:val="1"/>
          <w:numId w:val="14"/>
        </w:numPr>
      </w:pPr>
      <w:r w:rsidRPr="0024268F">
        <w:t>Program Document Management</w:t>
      </w:r>
      <w:r w:rsidRPr="0024268F">
        <w:br/>
        <w:t>(</w:t>
      </w:r>
      <w:proofErr w:type="spellStart"/>
      <w:r w:rsidRPr="0024268F">
        <w:t>PDocM</w:t>
      </w:r>
      <w:proofErr w:type="spellEnd"/>
      <w:r w:rsidRPr="0024268F">
        <w:t>)</w:t>
      </w:r>
    </w:p>
    <w:p w14:paraId="2180C06E" w14:textId="77777777" w:rsidR="00630278" w:rsidRPr="0024268F" w:rsidRDefault="000D21B0" w:rsidP="00EC34F4">
      <w:pPr>
        <w:pStyle w:val="ListParagraph"/>
        <w:numPr>
          <w:ilvl w:val="1"/>
          <w:numId w:val="14"/>
        </w:numPr>
      </w:pPr>
      <w:r w:rsidRPr="0024268F">
        <w:t>Product Data Management (PDM)</w:t>
      </w:r>
    </w:p>
    <w:p w14:paraId="6362F654" w14:textId="77777777" w:rsidR="000D21B0" w:rsidRPr="0024268F" w:rsidRDefault="00124EC8" w:rsidP="00EC34F4">
      <w:pPr>
        <w:pStyle w:val="ListParagraph"/>
        <w:numPr>
          <w:ilvl w:val="1"/>
          <w:numId w:val="14"/>
        </w:numPr>
      </w:pPr>
      <w:r w:rsidRPr="0024268F">
        <w:t xml:space="preserve">System Integration Management </w:t>
      </w:r>
      <w:r w:rsidRPr="0024268F">
        <w:br/>
        <w:t>(SI)</w:t>
      </w:r>
    </w:p>
    <w:p w14:paraId="6690E176" w14:textId="77777777" w:rsidR="00124EC8" w:rsidRPr="0024268F" w:rsidRDefault="008E42B9" w:rsidP="00EC34F4">
      <w:pPr>
        <w:pStyle w:val="ListParagraph"/>
        <w:numPr>
          <w:ilvl w:val="1"/>
          <w:numId w:val="14"/>
        </w:numPr>
      </w:pPr>
      <w:r w:rsidRPr="0024268F">
        <w:t>Application Integration Management</w:t>
      </w:r>
      <w:r w:rsidRPr="0024268F">
        <w:br/>
        <w:t>(AI)</w:t>
      </w:r>
    </w:p>
    <w:p w14:paraId="5F2649C0" w14:textId="77777777" w:rsidR="008E42B9" w:rsidRPr="0024268F" w:rsidRDefault="001F409C" w:rsidP="00EC34F4">
      <w:pPr>
        <w:pStyle w:val="ListParagraph"/>
        <w:numPr>
          <w:ilvl w:val="1"/>
          <w:numId w:val="14"/>
        </w:numPr>
      </w:pPr>
      <w:r w:rsidRPr="0024268F">
        <w:t>Infrastructure Management</w:t>
      </w:r>
      <w:r w:rsidRPr="0024268F">
        <w:br/>
        <w:t>(IM)</w:t>
      </w:r>
    </w:p>
    <w:p w14:paraId="1A3D3F16" w14:textId="77777777" w:rsidR="00402B8A" w:rsidRPr="00585BF8" w:rsidRDefault="00402B8A" w:rsidP="00AE23B8">
      <w:pPr>
        <w:pStyle w:val="Heading4"/>
      </w:pPr>
      <w:bookmarkStart w:id="14" w:name="_84cbca8142a438f2ed548aa7ef75a9b3"/>
      <w:bookmarkStart w:id="15" w:name="_Toc124412764"/>
      <w:r w:rsidRPr="00585BF8">
        <w:t>Engineering Management Overview</w:t>
      </w:r>
      <w:bookmarkEnd w:id="14"/>
      <w:bookmarkEnd w:id="15"/>
    </w:p>
    <w:p w14:paraId="3AA9EB16" w14:textId="77777777" w:rsidR="00F7617D" w:rsidRPr="00585BF8" w:rsidRDefault="00F7617D" w:rsidP="00F7617D">
      <w:r w:rsidRPr="00585BF8">
        <w:t xml:space="preserve">A management discipline where engineers combine management skills with technical expertise to coordinate work in various technical fields such as product design, </w:t>
      </w:r>
      <w:r w:rsidR="00203A13" w:rsidRPr="00585BF8">
        <w:t>development,</w:t>
      </w:r>
      <w:r w:rsidRPr="00585BF8">
        <w:t xml:space="preserve"> and manufacturing.</w:t>
      </w:r>
    </w:p>
    <w:p w14:paraId="23AC7865" w14:textId="77777777" w:rsidR="00F7617D" w:rsidRPr="00585BF8" w:rsidRDefault="00F7617D" w:rsidP="00EC34F4">
      <w:pPr>
        <w:pStyle w:val="ListParagraph"/>
        <w:numPr>
          <w:ilvl w:val="0"/>
          <w:numId w:val="15"/>
        </w:numPr>
      </w:pPr>
      <w:r w:rsidRPr="00585BF8">
        <w:t xml:space="preserve">The PLM System will address </w:t>
      </w:r>
      <w:r w:rsidR="00604EF4">
        <w:t xml:space="preserve">3 PLM </w:t>
      </w:r>
      <w:r w:rsidRPr="00585BF8">
        <w:t>Engineering Management Categories which are:</w:t>
      </w:r>
    </w:p>
    <w:p w14:paraId="2A938685" w14:textId="77777777" w:rsidR="00F7617D" w:rsidRPr="00585BF8" w:rsidRDefault="00F7617D" w:rsidP="00EC34F4">
      <w:pPr>
        <w:pStyle w:val="ListParagraph"/>
        <w:numPr>
          <w:ilvl w:val="1"/>
          <w:numId w:val="16"/>
        </w:numPr>
      </w:pPr>
      <w:r w:rsidRPr="00585BF8">
        <w:t>Engineering Management</w:t>
      </w:r>
    </w:p>
    <w:p w14:paraId="789C6F42" w14:textId="77777777" w:rsidR="00F7617D" w:rsidRPr="00585BF8" w:rsidRDefault="00F7617D" w:rsidP="00EC34F4">
      <w:pPr>
        <w:pStyle w:val="ListParagraph"/>
        <w:numPr>
          <w:ilvl w:val="1"/>
          <w:numId w:val="16"/>
        </w:numPr>
      </w:pPr>
      <w:r w:rsidRPr="00585BF8">
        <w:t>Testing Management</w:t>
      </w:r>
    </w:p>
    <w:p w14:paraId="24653A1A" w14:textId="77777777" w:rsidR="00F7617D" w:rsidRPr="00585BF8" w:rsidRDefault="00F7617D" w:rsidP="00EC34F4">
      <w:pPr>
        <w:pStyle w:val="ListParagraph"/>
        <w:numPr>
          <w:ilvl w:val="1"/>
          <w:numId w:val="16"/>
        </w:numPr>
      </w:pPr>
      <w:r w:rsidRPr="00585BF8">
        <w:t>Data Management</w:t>
      </w:r>
    </w:p>
    <w:p w14:paraId="5A72CC7D" w14:textId="77777777" w:rsidR="00402B8A" w:rsidRPr="00585BF8" w:rsidRDefault="00402B8A" w:rsidP="00AE23B8">
      <w:pPr>
        <w:pStyle w:val="Heading4"/>
      </w:pPr>
      <w:bookmarkStart w:id="16" w:name="_b65d5958a34908dcaa47d660393e8417"/>
      <w:bookmarkStart w:id="17" w:name="_Toc124412765"/>
      <w:r w:rsidRPr="00585BF8">
        <w:t>Life Cycle Logistics Management Overview</w:t>
      </w:r>
      <w:bookmarkEnd w:id="16"/>
      <w:bookmarkEnd w:id="17"/>
    </w:p>
    <w:p w14:paraId="011BB779" w14:textId="77777777" w:rsidR="00F7617D" w:rsidRPr="00585BF8" w:rsidRDefault="00F7617D" w:rsidP="00F7617D">
      <w:r w:rsidRPr="00585BF8">
        <w:t xml:space="preserve">A management discipline where logisticians plan, develop, </w:t>
      </w:r>
      <w:r w:rsidR="0024268F" w:rsidRPr="00585BF8">
        <w:t>implement,</w:t>
      </w:r>
      <w:r w:rsidRPr="00585BF8">
        <w:t xml:space="preserve"> and manage a comprehensive affordable and effective system support strategy within the total life cycle systems management.  Life cycle encompasses the system’s acquisition, </w:t>
      </w:r>
      <w:r w:rsidR="0024268F" w:rsidRPr="00585BF8">
        <w:t>sustainment,</w:t>
      </w:r>
      <w:r w:rsidRPr="00585BF8">
        <w:t xml:space="preserve"> and disposal states.</w:t>
      </w:r>
    </w:p>
    <w:p w14:paraId="1F5A4B31" w14:textId="77777777" w:rsidR="00F7617D" w:rsidRPr="00585BF8" w:rsidRDefault="00F7617D" w:rsidP="00EC34F4">
      <w:pPr>
        <w:pStyle w:val="ListParagraph"/>
        <w:numPr>
          <w:ilvl w:val="0"/>
          <w:numId w:val="17"/>
        </w:numPr>
      </w:pPr>
      <w:r w:rsidRPr="00585BF8">
        <w:lastRenderedPageBreak/>
        <w:t>The PLM System will address Life Cycle Logistics Management into 4 PLM Management Categories which are:</w:t>
      </w:r>
    </w:p>
    <w:p w14:paraId="66034D0C" w14:textId="77777777" w:rsidR="00F7617D" w:rsidRPr="00585BF8" w:rsidRDefault="00F7617D" w:rsidP="00EC34F4">
      <w:pPr>
        <w:pStyle w:val="ListParagraph"/>
        <w:numPr>
          <w:ilvl w:val="1"/>
          <w:numId w:val="17"/>
        </w:numPr>
      </w:pPr>
      <w:r w:rsidRPr="00585BF8">
        <w:t>Life Cycle Logistics Management</w:t>
      </w:r>
      <w:r w:rsidR="009D5CF4">
        <w:t xml:space="preserve"> – What data needs to be managed?</w:t>
      </w:r>
    </w:p>
    <w:p w14:paraId="27AFBE2F" w14:textId="77777777" w:rsidR="00F7617D" w:rsidRPr="00585BF8" w:rsidRDefault="00F7617D" w:rsidP="00EC34F4">
      <w:pPr>
        <w:pStyle w:val="ListParagraph"/>
        <w:numPr>
          <w:ilvl w:val="1"/>
          <w:numId w:val="17"/>
        </w:numPr>
      </w:pPr>
      <w:r w:rsidRPr="00585BF8">
        <w:t>Life Cycle Sustainment Management</w:t>
      </w:r>
      <w:r w:rsidR="009D5CF4">
        <w:t xml:space="preserve"> – How does the data need to be managed?</w:t>
      </w:r>
    </w:p>
    <w:p w14:paraId="1C1FD3C3" w14:textId="77777777" w:rsidR="00F7617D" w:rsidRPr="00585BF8" w:rsidRDefault="00F7617D" w:rsidP="00EC34F4">
      <w:pPr>
        <w:pStyle w:val="ListParagraph"/>
        <w:numPr>
          <w:ilvl w:val="1"/>
          <w:numId w:val="17"/>
        </w:numPr>
      </w:pPr>
      <w:r w:rsidRPr="00585BF8">
        <w:t>Technical Management</w:t>
      </w:r>
      <w:r w:rsidR="009D5CF4">
        <w:t xml:space="preserve"> – What is the relationship with the data between engineering and logistics?</w:t>
      </w:r>
    </w:p>
    <w:p w14:paraId="0C0BACA5" w14:textId="77777777" w:rsidR="00E82A25" w:rsidRDefault="00F7617D" w:rsidP="00EC34F4">
      <w:pPr>
        <w:pStyle w:val="ListParagraph"/>
        <w:numPr>
          <w:ilvl w:val="1"/>
          <w:numId w:val="17"/>
        </w:numPr>
      </w:pPr>
      <w:r w:rsidRPr="00585BF8">
        <w:t>Infrastructure Management</w:t>
      </w:r>
      <w:r w:rsidR="009D5CF4">
        <w:t xml:space="preserve"> – What is the physical and logical architecture of the PLM System?</w:t>
      </w:r>
      <w:r w:rsidR="008A055A">
        <w:t xml:space="preserve">  What are the internal and external interfaces needed?</w:t>
      </w:r>
    </w:p>
    <w:p w14:paraId="36EAF063" w14:textId="77777777" w:rsidR="00F7617D" w:rsidRDefault="00F7617D" w:rsidP="00EC34F4">
      <w:pPr>
        <w:pStyle w:val="ListParagraph"/>
        <w:numPr>
          <w:ilvl w:val="1"/>
          <w:numId w:val="17"/>
        </w:numPr>
      </w:pPr>
      <w:r w:rsidRPr="00585BF8">
        <w:t>Peculiar support equipment</w:t>
      </w:r>
      <w:r w:rsidR="009D5CF4">
        <w:t xml:space="preserve"> – How does Support Equipment get managed and integrated within the PLM System?</w:t>
      </w:r>
    </w:p>
    <w:p w14:paraId="6E14D383" w14:textId="77777777" w:rsidR="00E82A25" w:rsidRPr="00585BF8" w:rsidRDefault="00E82A25" w:rsidP="00F7617D"/>
    <w:p w14:paraId="300348B8" w14:textId="4DC6DA67" w:rsidR="00F7617D" w:rsidRPr="00585BF8" w:rsidRDefault="00F7617D" w:rsidP="00F7617D">
      <w:r w:rsidRPr="00585BF8">
        <w:t xml:space="preserve">This SOW describes the MQ-25 Program need for the PLM System.  MBSE is a system engineering methodology that focuses on creating and exploiting domain models as the primary means of information exchange between engineers, rather than a document-based information exchange. MBSE is a formalized application of modeling to support system requirements, design, analysis, </w:t>
      </w:r>
      <w:r w:rsidR="00F56F3D" w:rsidRPr="00585BF8">
        <w:t>verification,</w:t>
      </w:r>
      <w:r w:rsidRPr="00585BF8">
        <w:t xml:space="preserve"> and validation activities beginning in the conceptual design phase and continuing throughout development and while keeping the later life cycle phases in context at the beginning of the development.  Essentially the MBSE PLM System merges the traditional system engineering processes and results and integrates them into the sustainment model at NAVAIR which is tied to the 12 integrated Product Support (IPS) Elements.  This approach ensures full lifecycle development is being addressed at the beginning of the program.</w:t>
      </w:r>
    </w:p>
    <w:p w14:paraId="090985B3" w14:textId="77777777" w:rsidR="00F7617D" w:rsidRPr="00585BF8" w:rsidRDefault="00F7617D" w:rsidP="00F7617D">
      <w:r w:rsidRPr="00585BF8">
        <w:t>The amount of capability implemented will be determined by funding, priorities, and authoritative engineering data received.</w:t>
      </w:r>
    </w:p>
    <w:p w14:paraId="4D5AE91C" w14:textId="77777777" w:rsidR="00402B8A" w:rsidRPr="00585BF8" w:rsidRDefault="00402B8A" w:rsidP="00EE0537">
      <w:pPr>
        <w:spacing w:before="240"/>
      </w:pPr>
      <w:r w:rsidRPr="00585BF8">
        <w:t xml:space="preserve">The Contractor shall configure the PLM System to meet the functional </w:t>
      </w:r>
      <w:r w:rsidR="00203A13" w:rsidRPr="00585BF8">
        <w:t>capability’s</w:t>
      </w:r>
      <w:r w:rsidRPr="00585BF8">
        <w:t xml:space="preserve"> objective described in section 2.1, the key objective processes in section 2.2 and ensure that the system meets the Model Based System Engineering approach to software/system development.</w:t>
      </w:r>
    </w:p>
    <w:p w14:paraId="33ADC325" w14:textId="77777777" w:rsidR="00F7617D" w:rsidRPr="00585BF8" w:rsidRDefault="00F7617D" w:rsidP="00F7617D">
      <w:r w:rsidRPr="00585BF8">
        <w:t xml:space="preserve">The Contractor will work with the PMA-268 PLM Implementation Lead and the IPT Leads in the performance of the work detailed in this SOW.  The requirements in </w:t>
      </w:r>
      <w:proofErr w:type="gramStart"/>
      <w:r w:rsidRPr="00585BF8">
        <w:t>sow</w:t>
      </w:r>
      <w:proofErr w:type="gramEnd"/>
      <w:r w:rsidRPr="00585BF8">
        <w:t xml:space="preserve"> are detailed by General Requirements that apply to all tasks and describe specific functionality.</w:t>
      </w:r>
    </w:p>
    <w:p w14:paraId="2C243277" w14:textId="77777777" w:rsidR="00402B8A" w:rsidRDefault="00402B8A" w:rsidP="00D15B51">
      <w:pPr>
        <w:pStyle w:val="Heading1"/>
      </w:pPr>
      <w:bookmarkStart w:id="18" w:name="_91f832c415468b00c972deae2aa09d62"/>
      <w:bookmarkStart w:id="19" w:name="_Toc124412766"/>
      <w:r w:rsidRPr="00D723ED">
        <w:t>REFERENCES</w:t>
      </w:r>
      <w:bookmarkEnd w:id="18"/>
      <w:bookmarkEnd w:id="19"/>
    </w:p>
    <w:p w14:paraId="03B0D8C6" w14:textId="77777777" w:rsidR="00604EF4" w:rsidRPr="00D723ED" w:rsidRDefault="00604EF4" w:rsidP="00604EF4">
      <w:pPr>
        <w:pStyle w:val="Heading2"/>
      </w:pPr>
      <w:bookmarkStart w:id="20" w:name="_4d332285509101dc001201f76cf97264"/>
      <w:bookmarkStart w:id="21" w:name="_Toc124412767"/>
      <w:bookmarkStart w:id="22" w:name="_22df7bd0d633c849c82610e1883206a9"/>
      <w:r w:rsidRPr="00D723ED">
        <w:t>Specifications, Standards, and Handbooks</w:t>
      </w:r>
      <w:bookmarkEnd w:id="20"/>
      <w:bookmarkEnd w:id="21"/>
    </w:p>
    <w:p w14:paraId="61459E71" w14:textId="6F88C86F" w:rsidR="00604EF4" w:rsidRPr="00585BF8" w:rsidRDefault="00604EF4" w:rsidP="000F272B">
      <w:pPr>
        <w:spacing w:before="240"/>
      </w:pPr>
      <w:r w:rsidRPr="00585BF8">
        <w:t>The Contractor will utilize the following standards in the performance of the work defined herein.</w:t>
      </w:r>
      <w:r w:rsidR="000F272B">
        <w:t xml:space="preserve"> </w:t>
      </w:r>
      <w:r w:rsidRPr="00585BF8">
        <w:t>The contractor or the government may recommend alternate standards including industry standards which may be used with concurrence from both.</w:t>
      </w:r>
    </w:p>
    <w:p w14:paraId="46DC4824" w14:textId="77777777" w:rsidR="00604EF4" w:rsidRPr="00D723ED" w:rsidRDefault="00604EF4" w:rsidP="00604EF4">
      <w:pPr>
        <w:pStyle w:val="Heading2"/>
      </w:pPr>
      <w:bookmarkStart w:id="23" w:name="_f63dc64ae9987d8c495a961b99d9c929"/>
      <w:bookmarkStart w:id="24" w:name="_Toc124412768"/>
      <w:r w:rsidRPr="00D723ED">
        <w:lastRenderedPageBreak/>
        <w:t>Other Government Documents, Drawings, and Publications</w:t>
      </w:r>
      <w:bookmarkEnd w:id="23"/>
      <w:bookmarkEnd w:id="24"/>
    </w:p>
    <w:p w14:paraId="0BC866EC" w14:textId="77777777" w:rsidR="00402B8A" w:rsidRPr="00D723ED" w:rsidRDefault="00402B8A" w:rsidP="007F7709">
      <w:pPr>
        <w:pStyle w:val="Heading2"/>
      </w:pPr>
      <w:bookmarkStart w:id="25" w:name="_Toc124412769"/>
      <w:r w:rsidRPr="00D723ED">
        <w:t>Key PLM System Processes</w:t>
      </w:r>
      <w:bookmarkEnd w:id="22"/>
      <w:bookmarkEnd w:id="25"/>
    </w:p>
    <w:p w14:paraId="2221170C" w14:textId="478E96F4" w:rsidR="00402B8A" w:rsidRPr="00585BF8" w:rsidRDefault="00402B8A" w:rsidP="00EE0537">
      <w:pPr>
        <w:spacing w:before="240"/>
      </w:pPr>
      <w:r w:rsidRPr="00585BF8">
        <w:t>The Contractor shall perform system processes per ISO/IEC/IEE: 15288:2015(E).</w:t>
      </w:r>
    </w:p>
    <w:p w14:paraId="6A7DDA62" w14:textId="77777777" w:rsidR="00F7617D" w:rsidRPr="00585BF8" w:rsidRDefault="00F7617D" w:rsidP="00F7617D">
      <w:r w:rsidRPr="00585BF8">
        <w:t>Software processes will include requirements management, software development and change management, software configuration and release management, software and system compliance, software metrics, hardware applicability and integration, and compliance reporting.  Software development strategy and processes will be coordinated with PMA and may include Agile, traditional, or hybrid development processes.  The Software Requirements and Software Configuration Management Process will be linked to all other relevant PMA-268 PLM processes.</w:t>
      </w:r>
    </w:p>
    <w:p w14:paraId="792FD630" w14:textId="77777777" w:rsidR="00402B8A" w:rsidRPr="00585BF8" w:rsidRDefault="00402B8A" w:rsidP="00EE0537">
      <w:pPr>
        <w:spacing w:before="240"/>
      </w:pPr>
      <w:r w:rsidRPr="00585BF8">
        <w:t xml:space="preserve">The Contractor shall deliver the data standards, </w:t>
      </w:r>
      <w:r w:rsidR="00203A13" w:rsidRPr="00585BF8">
        <w:t>architecture,</w:t>
      </w:r>
      <w:r w:rsidRPr="00585BF8">
        <w:t xml:space="preserve"> and schema for managing PMA-268 data across the lifecycle in accordance with Agile methodology.</w:t>
      </w:r>
    </w:p>
    <w:p w14:paraId="3B38E18E" w14:textId="77777777" w:rsidR="00402B8A" w:rsidRPr="00D723ED" w:rsidRDefault="00402B8A" w:rsidP="00D15B51">
      <w:pPr>
        <w:pStyle w:val="Heading1"/>
      </w:pPr>
      <w:bookmarkStart w:id="26" w:name="_5efc56c43d66fea000c91ed9f1f7fd7c"/>
      <w:bookmarkStart w:id="27" w:name="_Toc124412770"/>
      <w:r w:rsidRPr="00D723ED">
        <w:t>System KEY Objectives &amp; Processes</w:t>
      </w:r>
      <w:bookmarkEnd w:id="26"/>
      <w:bookmarkEnd w:id="27"/>
    </w:p>
    <w:p w14:paraId="1031D0A4" w14:textId="77777777" w:rsidR="00F7617D" w:rsidRDefault="00F7617D" w:rsidP="00F7617D">
      <w:r w:rsidRPr="00585BF8">
        <w:t>The PLM system provide</w:t>
      </w:r>
      <w:r w:rsidR="004E05D3">
        <w:t>s</w:t>
      </w:r>
      <w:r w:rsidRPr="00585BF8">
        <w:t xml:space="preserve"> PMA 268 with a next-generation product data management system. It must enable greater access to and sharing of program product data in support of Integrated Product Teams (IPTs).</w:t>
      </w:r>
    </w:p>
    <w:p w14:paraId="621DE510" w14:textId="77777777" w:rsidR="00257B2D" w:rsidRDefault="00257B2D" w:rsidP="00F7617D"/>
    <w:p w14:paraId="2FE98D93" w14:textId="77777777" w:rsidR="00604EF4" w:rsidRPr="00604EF4" w:rsidRDefault="00402B8A" w:rsidP="00604EF4">
      <w:pPr>
        <w:pStyle w:val="Heading2"/>
      </w:pPr>
      <w:bookmarkStart w:id="28" w:name="_314ec39c781079747ad1048b8bebf334"/>
      <w:bookmarkStart w:id="29" w:name="_Toc124412771"/>
      <w:r w:rsidRPr="00D723ED">
        <w:t>PLM System Functionality Requirements</w:t>
      </w:r>
      <w:bookmarkEnd w:id="28"/>
      <w:bookmarkEnd w:id="29"/>
    </w:p>
    <w:p w14:paraId="2DE9166C" w14:textId="77777777" w:rsidR="00F7617D" w:rsidRPr="00922CAA" w:rsidRDefault="00F7617D" w:rsidP="00F7617D">
      <w:pPr>
        <w:rPr>
          <w:rFonts w:ascii="New times roman" w:hAnsi="New times roman" w:cs="Arial"/>
        </w:rPr>
      </w:pPr>
      <w:r w:rsidRPr="00922CAA">
        <w:rPr>
          <w:rFonts w:ascii="New times roman" w:hAnsi="New times roman" w:cs="Arial"/>
        </w:rPr>
        <w:t xml:space="preserve">This section refers to requirements that pertain to all tasks in this SOW.  </w:t>
      </w:r>
    </w:p>
    <w:p w14:paraId="620DF4CA" w14:textId="77777777" w:rsidR="00F7617D" w:rsidRPr="00922CAA" w:rsidRDefault="00F7617D" w:rsidP="00F7617D">
      <w:pPr>
        <w:rPr>
          <w:rFonts w:ascii="New times roman" w:hAnsi="New times roman" w:cs="Arial"/>
        </w:rPr>
      </w:pPr>
      <w:r w:rsidRPr="00922CAA">
        <w:rPr>
          <w:rFonts w:ascii="New times roman" w:hAnsi="New times roman" w:cs="Arial"/>
        </w:rPr>
        <w:t>The amount of capability implemented will be determined by funding, priorities, and authoritative data received.</w:t>
      </w:r>
    </w:p>
    <w:p w14:paraId="4C74D521" w14:textId="77777777" w:rsidR="00402B8A" w:rsidRDefault="00F16335" w:rsidP="00004B6B">
      <w:pPr>
        <w:pStyle w:val="Heading3"/>
      </w:pPr>
      <w:bookmarkStart w:id="30" w:name="_Toc124412772"/>
      <w:r w:rsidRPr="00F16335">
        <w:t>Program Management</w:t>
      </w:r>
      <w:bookmarkEnd w:id="30"/>
    </w:p>
    <w:p w14:paraId="39213479" w14:textId="77777777" w:rsidR="00EF104A" w:rsidRPr="00503A17" w:rsidRDefault="00EF104A" w:rsidP="00AE23B8">
      <w:pPr>
        <w:pStyle w:val="Heading4"/>
      </w:pPr>
      <w:r w:rsidRPr="00503A17">
        <w:t xml:space="preserve">The contractor shall report Contractors Progress, Status and Management Report </w:t>
      </w:r>
      <w:proofErr w:type="gramStart"/>
      <w:r w:rsidRPr="00503A17">
        <w:t>on a monthly basis</w:t>
      </w:r>
      <w:proofErr w:type="gramEnd"/>
      <w:r w:rsidRPr="00503A17">
        <w:t>.  (CDRL A001)</w:t>
      </w:r>
    </w:p>
    <w:p w14:paraId="49E6C57F" w14:textId="77777777" w:rsidR="00922CAA" w:rsidRPr="009E3398" w:rsidRDefault="00922CAA" w:rsidP="00AE23B8">
      <w:pPr>
        <w:pStyle w:val="Heading4"/>
      </w:pPr>
      <w:r w:rsidRPr="00922CAA">
        <w:t xml:space="preserve">The contractor shall </w:t>
      </w:r>
      <w:r w:rsidR="009E3398">
        <w:t xml:space="preserve">develop and </w:t>
      </w:r>
      <w:r w:rsidRPr="00922CAA">
        <w:t xml:space="preserve">provide a </w:t>
      </w:r>
      <w:r w:rsidR="009E3398">
        <w:t xml:space="preserve">System/Software Integration Plan that is aligned with </w:t>
      </w:r>
      <w:r w:rsidR="009E3398" w:rsidRPr="009E3398">
        <w:t>Product Lifecycle Management (P</w:t>
      </w:r>
      <w:r w:rsidR="009E3398">
        <w:t>LM</w:t>
      </w:r>
      <w:r w:rsidR="009E3398" w:rsidRPr="009E3398">
        <w:t>) Plan</w:t>
      </w:r>
      <w:bookmarkStart w:id="31" w:name="_Toc156212628"/>
      <w:r w:rsidR="009E3398">
        <w:t xml:space="preserve"> for</w:t>
      </w:r>
      <w:bookmarkEnd w:id="31"/>
      <w:r w:rsidR="009E3398">
        <w:t xml:space="preserve"> </w:t>
      </w:r>
      <w:r w:rsidR="009E3398" w:rsidRPr="009E3398">
        <w:t xml:space="preserve">PMA-268 </w:t>
      </w:r>
      <w:r w:rsidR="009E3398">
        <w:t>U</w:t>
      </w:r>
      <w:r w:rsidR="009E3398" w:rsidRPr="009E3398">
        <w:t>nmanned Carrier Aviation (UCA) Program Office</w:t>
      </w:r>
      <w:r w:rsidR="009E3398">
        <w:t>.</w:t>
      </w:r>
      <w:r w:rsidR="009E3398" w:rsidRPr="009E3398">
        <w:t xml:space="preserve"> </w:t>
      </w:r>
      <w:r w:rsidRPr="009E3398">
        <w:t>(CDRL A002</w:t>
      </w:r>
      <w:proofErr w:type="gramStart"/>
      <w:r w:rsidRPr="009E3398">
        <w:t>)</w:t>
      </w:r>
      <w:r w:rsidR="009E3398">
        <w:t xml:space="preserve">  The</w:t>
      </w:r>
      <w:proofErr w:type="gramEnd"/>
      <w:r w:rsidR="009E3398">
        <w:t xml:space="preserve"> System/Software </w:t>
      </w:r>
      <w:r w:rsidR="009E3398">
        <w:lastRenderedPageBreak/>
        <w:t>Integration Plan must identify all internal and external interfaces required to field the MQ-25</w:t>
      </w:r>
      <w:r w:rsidR="003A7F21">
        <w:t xml:space="preserve"> and maintain the configuration of all delivered BUNOs</w:t>
      </w:r>
      <w:r w:rsidR="009E3398">
        <w:t xml:space="preserve">.  </w:t>
      </w:r>
    </w:p>
    <w:p w14:paraId="3533742D" w14:textId="380159FE" w:rsidR="00571DE2" w:rsidRPr="00922CAA" w:rsidRDefault="00571DE2" w:rsidP="00AE23B8">
      <w:pPr>
        <w:pStyle w:val="Heading4"/>
      </w:pPr>
      <w:r w:rsidRPr="00922CAA">
        <w:t xml:space="preserve">The contractor shall create and deliver an Integrated Program Management Report (IPMR) / IMS </w:t>
      </w:r>
      <w:proofErr w:type="gramStart"/>
      <w:r w:rsidRPr="00922CAA">
        <w:t>on a monthly basis</w:t>
      </w:r>
      <w:proofErr w:type="gramEnd"/>
      <w:r w:rsidRPr="00922CAA">
        <w:t>.  (CDRL A00</w:t>
      </w:r>
      <w:r w:rsidR="005C21BD">
        <w:t>3</w:t>
      </w:r>
      <w:proofErr w:type="gramStart"/>
      <w:r w:rsidRPr="00922CAA">
        <w:t>)</w:t>
      </w:r>
      <w:r w:rsidR="009E3398">
        <w:t xml:space="preserve">  This</w:t>
      </w:r>
      <w:proofErr w:type="gramEnd"/>
      <w:r w:rsidR="009E3398">
        <w:t xml:space="preserve"> IMS must align with the System/Software Integration Plan.  </w:t>
      </w:r>
    </w:p>
    <w:p w14:paraId="11FCB06D" w14:textId="03E1946B" w:rsidR="00886988" w:rsidRPr="00183F13" w:rsidRDefault="00886988" w:rsidP="00503A17">
      <w:pPr>
        <w:pStyle w:val="Heading3"/>
      </w:pPr>
      <w:bookmarkStart w:id="32" w:name="_Toc124412773"/>
      <w:r w:rsidRPr="00183F13">
        <w:t>Schedule Management</w:t>
      </w:r>
      <w:bookmarkEnd w:id="32"/>
    </w:p>
    <w:p w14:paraId="2609036A" w14:textId="77777777" w:rsidR="00BE1206" w:rsidRPr="00922CAA" w:rsidRDefault="00BE1206" w:rsidP="00922CAA">
      <w:pPr>
        <w:pStyle w:val="H4Text"/>
        <w:ind w:left="0"/>
        <w:rPr>
          <w:rFonts w:ascii="New times roman" w:hAnsi="New times roman"/>
        </w:rPr>
      </w:pPr>
      <w:r w:rsidRPr="00922CAA">
        <w:rPr>
          <w:rFonts w:ascii="New times roman" w:hAnsi="New times roman"/>
        </w:rPr>
        <w:t xml:space="preserve">The PLM system </w:t>
      </w:r>
      <w:r w:rsidR="00B441EA" w:rsidRPr="00922CAA">
        <w:rPr>
          <w:rFonts w:ascii="New times roman" w:hAnsi="New times roman"/>
        </w:rPr>
        <w:t xml:space="preserve">is </w:t>
      </w:r>
      <w:r w:rsidRPr="00922CAA">
        <w:rPr>
          <w:rFonts w:ascii="New times roman" w:hAnsi="New times roman"/>
        </w:rPr>
        <w:t xml:space="preserve">the product development process by enhancing productivity and creating a more effective environment to manage the entire program management </w:t>
      </w:r>
      <w:r w:rsidR="00503A17">
        <w:rPr>
          <w:rFonts w:ascii="New times roman" w:hAnsi="New times roman"/>
        </w:rPr>
        <w:t xml:space="preserve">defined </w:t>
      </w:r>
      <w:r w:rsidRPr="00922CAA">
        <w:rPr>
          <w:rFonts w:ascii="New times roman" w:hAnsi="New times roman"/>
        </w:rPr>
        <w:t>business processes and achieve strategic program initiatives.</w:t>
      </w:r>
    </w:p>
    <w:p w14:paraId="42D4CDBA" w14:textId="77777777" w:rsidR="00BE1206" w:rsidRPr="00922CAA" w:rsidRDefault="00BE1206" w:rsidP="00922CAA">
      <w:pPr>
        <w:pStyle w:val="H4Text"/>
        <w:ind w:left="0"/>
        <w:rPr>
          <w:rFonts w:ascii="New times roman" w:hAnsi="New times roman"/>
        </w:rPr>
      </w:pPr>
      <w:r w:rsidRPr="00922CAA">
        <w:rPr>
          <w:rFonts w:ascii="New times roman" w:hAnsi="New times roman"/>
        </w:rPr>
        <w:t>Examples of Program Management business processes are managing the program acquisition strategy development,</w:t>
      </w:r>
      <w:r w:rsidR="002F5AC5" w:rsidRPr="00922CAA">
        <w:rPr>
          <w:rFonts w:ascii="New times roman" w:hAnsi="New times roman"/>
        </w:rPr>
        <w:t xml:space="preserve"> Schedule Management</w:t>
      </w:r>
      <w:r w:rsidR="006B2ABB" w:rsidRPr="00922CAA">
        <w:rPr>
          <w:rFonts w:ascii="New times roman" w:hAnsi="New times roman"/>
        </w:rPr>
        <w:t>,</w:t>
      </w:r>
      <w:r w:rsidR="00236525" w:rsidRPr="00922CAA">
        <w:rPr>
          <w:rFonts w:ascii="New times roman" w:hAnsi="New times roman"/>
        </w:rPr>
        <w:t xml:space="preserve"> Risk Management, </w:t>
      </w:r>
      <w:r w:rsidR="005A511F" w:rsidRPr="00922CAA">
        <w:rPr>
          <w:rFonts w:ascii="New times roman" w:hAnsi="New times roman"/>
        </w:rPr>
        <w:t>Contracts Action,</w:t>
      </w:r>
      <w:r w:rsidR="00F20305" w:rsidRPr="00922CAA">
        <w:rPr>
          <w:rFonts w:ascii="New times roman" w:hAnsi="New times roman"/>
        </w:rPr>
        <w:t xml:space="preserve"> Financial Management, and </w:t>
      </w:r>
      <w:r w:rsidR="00B10059" w:rsidRPr="00922CAA">
        <w:rPr>
          <w:rFonts w:ascii="New times roman" w:hAnsi="New times roman"/>
        </w:rPr>
        <w:t>Staffing</w:t>
      </w:r>
      <w:r w:rsidRPr="00922CAA">
        <w:rPr>
          <w:rFonts w:ascii="New times roman" w:hAnsi="New times roman"/>
        </w:rPr>
        <w:t>.</w:t>
      </w:r>
    </w:p>
    <w:p w14:paraId="78E538B3" w14:textId="77777777" w:rsidR="00886988" w:rsidRPr="001565B4" w:rsidRDefault="00886988" w:rsidP="005A7AC8">
      <w:pPr>
        <w:pStyle w:val="Heading5"/>
      </w:pPr>
      <w:r w:rsidRPr="00004B6B">
        <w:t>Schedule</w:t>
      </w:r>
      <w:r w:rsidRPr="001565B4">
        <w:t xml:space="preserve"> Generation</w:t>
      </w:r>
    </w:p>
    <w:p w14:paraId="0CBD2CF5" w14:textId="77777777" w:rsidR="00886988" w:rsidRPr="00922CAA" w:rsidRDefault="00886988" w:rsidP="005A7AC8">
      <w:pPr>
        <w:pStyle w:val="Heading6"/>
      </w:pPr>
      <w:r w:rsidRPr="00922CAA">
        <w:t>The PLM System shall generate a schedule based on Program Milestones.</w:t>
      </w:r>
    </w:p>
    <w:p w14:paraId="50726548" w14:textId="77777777" w:rsidR="00886988" w:rsidRPr="00922CAA" w:rsidRDefault="00C91C4A" w:rsidP="000933C0">
      <w:pPr>
        <w:pStyle w:val="Heading6"/>
        <w:rPr>
          <w:rFonts w:ascii="New times roman" w:hAnsi="New times roman"/>
        </w:rPr>
      </w:pPr>
      <w:r w:rsidRPr="00922CAA">
        <w:rPr>
          <w:rFonts w:ascii="New times roman" w:hAnsi="New times roman"/>
        </w:rPr>
        <w:t>The PLM System shall allow users to create schedules.</w:t>
      </w:r>
    </w:p>
    <w:p w14:paraId="4FA4506D" w14:textId="77777777" w:rsidR="00C91C4A" w:rsidRPr="00922CAA" w:rsidRDefault="00C91C4A" w:rsidP="000933C0">
      <w:pPr>
        <w:pStyle w:val="Heading6"/>
        <w:rPr>
          <w:rFonts w:ascii="New times roman" w:hAnsi="New times roman"/>
        </w:rPr>
      </w:pPr>
      <w:r w:rsidRPr="00922CAA">
        <w:rPr>
          <w:rFonts w:ascii="New times roman" w:hAnsi="New times roman"/>
        </w:rPr>
        <w:t>The PLM System shall store all Schedules for PMA-268.</w:t>
      </w:r>
    </w:p>
    <w:p w14:paraId="6DAE3432" w14:textId="77777777" w:rsidR="00C91C4A" w:rsidRPr="00922CAA" w:rsidRDefault="00C91C4A" w:rsidP="000933C0">
      <w:pPr>
        <w:pStyle w:val="Heading6"/>
        <w:rPr>
          <w:rFonts w:ascii="New times roman" w:hAnsi="New times roman"/>
        </w:rPr>
      </w:pPr>
      <w:r w:rsidRPr="00922CAA">
        <w:rPr>
          <w:rFonts w:ascii="New times roman" w:hAnsi="New times roman"/>
        </w:rPr>
        <w:t>The PLM System shall incorporate</w:t>
      </w:r>
      <w:r w:rsidR="00503A17">
        <w:rPr>
          <w:rFonts w:ascii="New times roman" w:hAnsi="New times roman"/>
        </w:rPr>
        <w:t xml:space="preserve"> integration with the </w:t>
      </w:r>
      <w:r w:rsidRPr="00922CAA">
        <w:rPr>
          <w:rFonts w:ascii="New times roman" w:hAnsi="New times roman"/>
        </w:rPr>
        <w:t>program scheduling plan.</w:t>
      </w:r>
    </w:p>
    <w:p w14:paraId="4F1550C2" w14:textId="77777777" w:rsidR="00C91C4A" w:rsidRPr="0051484A" w:rsidRDefault="00C91C4A" w:rsidP="00004B6B">
      <w:pPr>
        <w:pStyle w:val="Heading5"/>
      </w:pPr>
      <w:r w:rsidRPr="0051484A">
        <w:t>Configuration Managed Schedule</w:t>
      </w:r>
    </w:p>
    <w:p w14:paraId="7FC80035" w14:textId="77777777" w:rsidR="00C91C4A" w:rsidRPr="0021383C" w:rsidRDefault="00C91C4A" w:rsidP="000933C0">
      <w:pPr>
        <w:pStyle w:val="Heading6"/>
        <w:rPr>
          <w:rFonts w:ascii="New times roman" w:hAnsi="New times roman"/>
        </w:rPr>
      </w:pPr>
      <w:r w:rsidRPr="0021383C">
        <w:rPr>
          <w:rFonts w:ascii="New times roman" w:hAnsi="New times roman"/>
        </w:rPr>
        <w:t>The PLM System shall have a central repository for Program and Project schedules.</w:t>
      </w:r>
    </w:p>
    <w:p w14:paraId="36BCFA60" w14:textId="77777777" w:rsidR="00FE01D2" w:rsidRPr="003F68C1" w:rsidRDefault="00C91C4A" w:rsidP="00AE23B8">
      <w:pPr>
        <w:pStyle w:val="Heading4"/>
      </w:pPr>
      <w:bookmarkStart w:id="33" w:name="_Toc124412774"/>
      <w:r w:rsidRPr="003F68C1">
        <w:t>Risk Management</w:t>
      </w:r>
      <w:bookmarkEnd w:id="33"/>
    </w:p>
    <w:p w14:paraId="0ADDF7F0" w14:textId="77777777" w:rsidR="00225D9A" w:rsidRPr="0051484A" w:rsidRDefault="00225D9A" w:rsidP="00004B6B">
      <w:pPr>
        <w:pStyle w:val="Heading5"/>
      </w:pPr>
      <w:r w:rsidRPr="0051484A">
        <w:t>Risk, Issue and Opportunity (RIO) Data Storage</w:t>
      </w:r>
    </w:p>
    <w:p w14:paraId="007D7B79" w14:textId="26E64003" w:rsidR="00225D9A" w:rsidRPr="0021383C" w:rsidRDefault="00225D9A" w:rsidP="000933C0">
      <w:pPr>
        <w:pStyle w:val="Heading6"/>
        <w:rPr>
          <w:rFonts w:ascii="New times roman" w:hAnsi="New times roman"/>
        </w:rPr>
      </w:pPr>
      <w:r w:rsidRPr="0021383C">
        <w:rPr>
          <w:rFonts w:ascii="New times roman" w:hAnsi="New times roman"/>
        </w:rPr>
        <w:t>The PLM System shall have a central repository for RIO artifacts and briefs through the life of the program.</w:t>
      </w:r>
    </w:p>
    <w:p w14:paraId="68F676CB" w14:textId="77777777" w:rsidR="00225D9A" w:rsidRPr="0051484A" w:rsidRDefault="00225D9A" w:rsidP="00004B6B">
      <w:pPr>
        <w:pStyle w:val="Heading5"/>
      </w:pPr>
      <w:r w:rsidRPr="0051484A">
        <w:t>Risk Tool</w:t>
      </w:r>
    </w:p>
    <w:p w14:paraId="52383F89" w14:textId="6A328BA7" w:rsidR="00225D9A" w:rsidRPr="0021383C" w:rsidRDefault="00225D9A" w:rsidP="000933C0">
      <w:pPr>
        <w:pStyle w:val="Heading6"/>
        <w:rPr>
          <w:rFonts w:ascii="New times roman" w:hAnsi="New times roman"/>
        </w:rPr>
      </w:pPr>
      <w:r w:rsidRPr="0021383C">
        <w:rPr>
          <w:rFonts w:ascii="New times roman" w:hAnsi="New times roman"/>
        </w:rPr>
        <w:t>The PLM System shall allow multiple participants to be able to update a single document and capture all individual comments for reviews as opposed to several versions that users individually update.</w:t>
      </w:r>
    </w:p>
    <w:p w14:paraId="52EA3E64" w14:textId="77777777" w:rsidR="00C91C4A" w:rsidRDefault="00C91C4A" w:rsidP="00AE23B8">
      <w:pPr>
        <w:pStyle w:val="Heading4"/>
      </w:pPr>
      <w:bookmarkStart w:id="34" w:name="_Toc124412775"/>
      <w:r>
        <w:t>Contracts Action</w:t>
      </w:r>
      <w:bookmarkEnd w:id="34"/>
    </w:p>
    <w:p w14:paraId="7F685113" w14:textId="77777777" w:rsidR="00A41A82" w:rsidRPr="0051484A" w:rsidRDefault="00A41A82" w:rsidP="00004B6B">
      <w:pPr>
        <w:pStyle w:val="Heading5"/>
      </w:pPr>
      <w:r w:rsidRPr="0051484A">
        <w:t>Statement of Work (SOW, SOO, BOA) Generation</w:t>
      </w:r>
    </w:p>
    <w:p w14:paraId="5FFB426E" w14:textId="77777777" w:rsidR="00A41A82" w:rsidRPr="0021383C" w:rsidRDefault="00A41A82" w:rsidP="000933C0">
      <w:pPr>
        <w:pStyle w:val="Heading6"/>
        <w:rPr>
          <w:rFonts w:ascii="New times roman" w:hAnsi="New times roman"/>
        </w:rPr>
      </w:pPr>
      <w:r w:rsidRPr="0021383C">
        <w:rPr>
          <w:rFonts w:ascii="New times roman" w:hAnsi="New times roman"/>
        </w:rPr>
        <w:t>The PLM System shall have a central repository for RIO artifacts and briefs through the life of the program.</w:t>
      </w:r>
    </w:p>
    <w:p w14:paraId="453071F8" w14:textId="77777777" w:rsidR="006430A3" w:rsidRPr="0051484A" w:rsidRDefault="006430A3" w:rsidP="00004B6B">
      <w:pPr>
        <w:pStyle w:val="Heading5"/>
      </w:pPr>
      <w:r w:rsidRPr="0051484A">
        <w:t>Statement of Work (SOW, SOO, BOA) Configuration Management</w:t>
      </w:r>
    </w:p>
    <w:p w14:paraId="6E91022B" w14:textId="30247A55" w:rsidR="006430A3" w:rsidRPr="0021383C" w:rsidRDefault="006430A3" w:rsidP="000933C0">
      <w:pPr>
        <w:pStyle w:val="Heading6"/>
        <w:rPr>
          <w:rFonts w:ascii="New times roman" w:hAnsi="New times roman"/>
        </w:rPr>
      </w:pPr>
      <w:r w:rsidRPr="0021383C">
        <w:rPr>
          <w:rFonts w:ascii="New times roman" w:hAnsi="New times roman"/>
        </w:rPr>
        <w:t>The PLM System shall allow multiple participants to be able to update a single document and capture all individual comments for reviews as opposed to several versions that users individually update.</w:t>
      </w:r>
    </w:p>
    <w:p w14:paraId="4C0D2BF9" w14:textId="77777777" w:rsidR="006430A3" w:rsidRPr="0051484A" w:rsidRDefault="00A43125" w:rsidP="00004B6B">
      <w:pPr>
        <w:pStyle w:val="Heading5"/>
      </w:pPr>
      <w:r w:rsidRPr="0051484A">
        <w:lastRenderedPageBreak/>
        <w:t>Statement of Work (SOW, SOO, BOA) Storage</w:t>
      </w:r>
    </w:p>
    <w:p w14:paraId="305CCF24" w14:textId="77777777" w:rsidR="00A43125" w:rsidRPr="0021383C" w:rsidRDefault="00A43125" w:rsidP="000933C0">
      <w:pPr>
        <w:pStyle w:val="Heading6"/>
        <w:rPr>
          <w:rFonts w:ascii="New times roman" w:hAnsi="New times roman"/>
        </w:rPr>
      </w:pPr>
      <w:r w:rsidRPr="0021383C">
        <w:rPr>
          <w:rFonts w:ascii="New times roman" w:hAnsi="New times roman"/>
        </w:rPr>
        <w:t>The PLM System shall store all Statement of Work (SOW, SOO, BOA, IDIQ, etc.) for the PMA-268 for the life of the program.</w:t>
      </w:r>
    </w:p>
    <w:p w14:paraId="73837031" w14:textId="77777777" w:rsidR="00A43125" w:rsidRPr="0051484A" w:rsidRDefault="00A43125" w:rsidP="00004B6B">
      <w:pPr>
        <w:pStyle w:val="Heading5"/>
      </w:pPr>
      <w:r w:rsidRPr="0051484A">
        <w:t>CDRL Generation</w:t>
      </w:r>
    </w:p>
    <w:p w14:paraId="1473F905" w14:textId="77777777" w:rsidR="00CA1641" w:rsidRPr="0021383C" w:rsidRDefault="00F446E9" w:rsidP="00C53F54">
      <w:pPr>
        <w:pStyle w:val="Heading6"/>
        <w:rPr>
          <w:rFonts w:ascii="New times roman" w:hAnsi="New times roman"/>
        </w:rPr>
      </w:pPr>
      <w:r w:rsidRPr="0021383C">
        <w:rPr>
          <w:rFonts w:ascii="New times roman" w:hAnsi="New times roman"/>
        </w:rPr>
        <w:t>The PLM System will allow multiple participants to be able to generate a CDRL</w:t>
      </w:r>
      <w:r w:rsidR="00F85B16" w:rsidRPr="0021383C">
        <w:rPr>
          <w:rFonts w:ascii="New times roman" w:hAnsi="New times roman"/>
        </w:rPr>
        <w:t>.</w:t>
      </w:r>
    </w:p>
    <w:p w14:paraId="4024F9FA" w14:textId="77777777" w:rsidR="00A43125" w:rsidRPr="0021383C" w:rsidRDefault="00A43125" w:rsidP="000933C0">
      <w:pPr>
        <w:pStyle w:val="Heading6"/>
        <w:rPr>
          <w:rFonts w:ascii="New times roman" w:hAnsi="New times roman"/>
        </w:rPr>
      </w:pPr>
      <w:r w:rsidRPr="0021383C">
        <w:rPr>
          <w:rFonts w:ascii="New times roman" w:hAnsi="New times roman"/>
        </w:rPr>
        <w:t>The PLM System shall allow CM or Leads to be able to generate a CDRL.</w:t>
      </w:r>
    </w:p>
    <w:p w14:paraId="6596B865" w14:textId="77777777" w:rsidR="00A43125" w:rsidRPr="0051484A" w:rsidRDefault="00A43125" w:rsidP="00004B6B">
      <w:pPr>
        <w:pStyle w:val="Heading5"/>
      </w:pPr>
      <w:r w:rsidRPr="0051484A">
        <w:t>CDRL Configuration Management</w:t>
      </w:r>
    </w:p>
    <w:p w14:paraId="622CECF5" w14:textId="0275E19B" w:rsidR="00730773" w:rsidRPr="0021383C" w:rsidRDefault="00730773" w:rsidP="00C53F54">
      <w:pPr>
        <w:pStyle w:val="Heading6"/>
        <w:rPr>
          <w:rFonts w:ascii="New times roman" w:hAnsi="New times roman"/>
        </w:rPr>
      </w:pPr>
      <w:r w:rsidRPr="0021383C">
        <w:rPr>
          <w:rFonts w:ascii="New times roman" w:hAnsi="New times roman"/>
        </w:rPr>
        <w:t>The PLM System will allow multiple participants to be able to update a single CDRL and capture all individual comments for reviews as opposed to several versions that users individually update.</w:t>
      </w:r>
    </w:p>
    <w:p w14:paraId="708B4CEA" w14:textId="77777777" w:rsidR="00A43125" w:rsidRPr="0021383C" w:rsidRDefault="00A43125" w:rsidP="000933C0">
      <w:pPr>
        <w:pStyle w:val="Heading6"/>
        <w:rPr>
          <w:rFonts w:ascii="New times roman" w:hAnsi="New times roman"/>
        </w:rPr>
      </w:pPr>
      <w:r w:rsidRPr="0021383C">
        <w:rPr>
          <w:rFonts w:ascii="New times roman" w:hAnsi="New times roman"/>
        </w:rPr>
        <w:t>The PLM System shall allow multiple participants to be able to update a single 1423 and capture all individual comments for reviews as opposed to several versions that users individually update.</w:t>
      </w:r>
    </w:p>
    <w:p w14:paraId="2B12AC03" w14:textId="77777777" w:rsidR="00A43125" w:rsidRPr="0051484A" w:rsidRDefault="0051484A" w:rsidP="00004B6B">
      <w:pPr>
        <w:pStyle w:val="Heading5"/>
      </w:pPr>
      <w:r>
        <w:t xml:space="preserve">  </w:t>
      </w:r>
      <w:r w:rsidR="00A43125" w:rsidRPr="0051484A">
        <w:t>CDRL Storage</w:t>
      </w:r>
    </w:p>
    <w:p w14:paraId="065DC470" w14:textId="77777777" w:rsidR="00A43125" w:rsidRPr="0021383C" w:rsidRDefault="00A43125" w:rsidP="000933C0">
      <w:pPr>
        <w:pStyle w:val="Heading6"/>
        <w:rPr>
          <w:rFonts w:ascii="New times roman" w:hAnsi="New times roman"/>
        </w:rPr>
      </w:pPr>
      <w:r w:rsidRPr="0021383C">
        <w:rPr>
          <w:rFonts w:ascii="New times roman" w:hAnsi="New times roman"/>
        </w:rPr>
        <w:t>The PLM System shall store all CDRL data for the life of PMA-268 program.</w:t>
      </w:r>
    </w:p>
    <w:p w14:paraId="5645ABE4" w14:textId="77777777" w:rsidR="00A43125" w:rsidRPr="0051484A" w:rsidRDefault="0051484A" w:rsidP="00004B6B">
      <w:pPr>
        <w:pStyle w:val="Heading5"/>
      </w:pPr>
      <w:r w:rsidRPr="0051484A">
        <w:t xml:space="preserve">  </w:t>
      </w:r>
      <w:r w:rsidR="00A43125" w:rsidRPr="0051484A">
        <w:t>Contracts Data Storage</w:t>
      </w:r>
    </w:p>
    <w:p w14:paraId="49E0344D" w14:textId="77777777" w:rsidR="005D3A5E" w:rsidRPr="0021383C" w:rsidRDefault="005D3A5E" w:rsidP="00C53F54">
      <w:pPr>
        <w:pStyle w:val="Heading6"/>
        <w:rPr>
          <w:rFonts w:ascii="New times roman" w:hAnsi="New times roman"/>
        </w:rPr>
      </w:pPr>
      <w:r w:rsidRPr="0021383C">
        <w:rPr>
          <w:rFonts w:ascii="New times roman" w:hAnsi="New times roman"/>
        </w:rPr>
        <w:t>The PLM System will store pertinent contract data. Unclassified contracts may be loaded into PLM and access restricted if desired. Classified contracts will not be in Stingray PLM.</w:t>
      </w:r>
    </w:p>
    <w:p w14:paraId="39434C15" w14:textId="77777777" w:rsidR="00A43125" w:rsidRPr="0021383C" w:rsidRDefault="00A43125" w:rsidP="000933C0">
      <w:pPr>
        <w:pStyle w:val="Heading6"/>
        <w:rPr>
          <w:rFonts w:ascii="New times roman" w:hAnsi="New times roman"/>
        </w:rPr>
      </w:pPr>
      <w:r w:rsidRPr="0021383C">
        <w:rPr>
          <w:rFonts w:ascii="New times roman" w:hAnsi="New times roman"/>
        </w:rPr>
        <w:t>The PLM System shall store pertinent contract data.</w:t>
      </w:r>
    </w:p>
    <w:p w14:paraId="65CAA0DC" w14:textId="1B8A0FF5" w:rsidR="00A43125" w:rsidRDefault="00DD3E5C" w:rsidP="00AE23B8">
      <w:pPr>
        <w:pStyle w:val="Heading4"/>
      </w:pPr>
      <w:bookmarkStart w:id="35" w:name="_Toc124412776"/>
      <w:r>
        <w:t>Financial Management</w:t>
      </w:r>
      <w:bookmarkEnd w:id="35"/>
    </w:p>
    <w:p w14:paraId="298A12F5" w14:textId="77777777" w:rsidR="00DD3E5C" w:rsidRPr="00E82EB4" w:rsidRDefault="00E82EB4" w:rsidP="00004B6B">
      <w:pPr>
        <w:pStyle w:val="Heading5"/>
      </w:pPr>
      <w:r w:rsidRPr="00E82EB4">
        <w:t xml:space="preserve">  </w:t>
      </w:r>
      <w:r w:rsidR="00DD3E5C" w:rsidRPr="00E82EB4">
        <w:t>Financial Data Workbook Generation</w:t>
      </w:r>
    </w:p>
    <w:p w14:paraId="3105FE39" w14:textId="77777777" w:rsidR="00DD3E5C" w:rsidRPr="0021383C" w:rsidRDefault="00DD3E5C" w:rsidP="000933C0">
      <w:pPr>
        <w:pStyle w:val="Heading6"/>
        <w:rPr>
          <w:rFonts w:ascii="New times roman" w:hAnsi="New times roman"/>
        </w:rPr>
      </w:pPr>
      <w:r w:rsidRPr="0021383C">
        <w:rPr>
          <w:rFonts w:ascii="New times roman" w:hAnsi="New times roman"/>
        </w:rPr>
        <w:t xml:space="preserve">The PLM System shall allow </w:t>
      </w:r>
      <w:r w:rsidR="00107784" w:rsidRPr="0021383C">
        <w:rPr>
          <w:rFonts w:ascii="New times roman" w:hAnsi="New times roman"/>
        </w:rPr>
        <w:t>financial</w:t>
      </w:r>
      <w:r w:rsidRPr="0021383C">
        <w:rPr>
          <w:rFonts w:ascii="New times roman" w:hAnsi="New times roman"/>
        </w:rPr>
        <w:t xml:space="preserve"> leads to upload a workbook that can be dispersed to all leads for updates via workflow.</w:t>
      </w:r>
    </w:p>
    <w:p w14:paraId="4DF6938B" w14:textId="7F5C98CC" w:rsidR="00DD3E5C" w:rsidRPr="00E82EB4" w:rsidRDefault="00E82EB4" w:rsidP="00004B6B">
      <w:pPr>
        <w:pStyle w:val="Heading5"/>
      </w:pPr>
      <w:r>
        <w:t xml:space="preserve">  </w:t>
      </w:r>
      <w:r w:rsidR="00DD3E5C" w:rsidRPr="00E82EB4">
        <w:t>Financial Data Workbook Configuration Manage</w:t>
      </w:r>
    </w:p>
    <w:p w14:paraId="0787163D" w14:textId="77777777" w:rsidR="00DD3E5C" w:rsidRPr="0021383C" w:rsidRDefault="00DD3E5C" w:rsidP="000933C0">
      <w:pPr>
        <w:pStyle w:val="Heading6"/>
        <w:rPr>
          <w:rFonts w:ascii="New times roman" w:hAnsi="New times roman"/>
        </w:rPr>
      </w:pPr>
      <w:r w:rsidRPr="0021383C">
        <w:rPr>
          <w:rFonts w:ascii="New times roman" w:hAnsi="New times roman"/>
        </w:rPr>
        <w:t>The PLM System shall allow all users to verify or update their Financial Data inputs in the same workbook for consolidation of comments that are integrated in one workbook.</w:t>
      </w:r>
    </w:p>
    <w:p w14:paraId="646CD45C" w14:textId="77777777" w:rsidR="00DD3E5C" w:rsidRPr="00E82EB4" w:rsidRDefault="00E82EB4" w:rsidP="00004B6B">
      <w:pPr>
        <w:pStyle w:val="Heading5"/>
      </w:pPr>
      <w:r>
        <w:t xml:space="preserve">  </w:t>
      </w:r>
      <w:r w:rsidR="00DD3E5C" w:rsidRPr="00E82EB4">
        <w:t>Financial Data Workbook Data Storage</w:t>
      </w:r>
    </w:p>
    <w:p w14:paraId="3E1BC216" w14:textId="77777777" w:rsidR="00DD3E5C" w:rsidRPr="0021383C" w:rsidRDefault="00DD3E5C" w:rsidP="000933C0">
      <w:pPr>
        <w:pStyle w:val="Heading6"/>
        <w:rPr>
          <w:rFonts w:ascii="New times roman" w:hAnsi="New times roman"/>
        </w:rPr>
      </w:pPr>
      <w:r w:rsidRPr="0021383C">
        <w:rPr>
          <w:rFonts w:ascii="New times roman" w:hAnsi="New times roman"/>
        </w:rPr>
        <w:t>The PLM System shall store all Financial Data for the life of PMA-268 program.</w:t>
      </w:r>
    </w:p>
    <w:p w14:paraId="49F198B6" w14:textId="77777777" w:rsidR="00DD3E5C" w:rsidRDefault="00DD3E5C" w:rsidP="00AE23B8">
      <w:pPr>
        <w:pStyle w:val="Heading4"/>
      </w:pPr>
      <w:bookmarkStart w:id="36" w:name="_Toc124412777"/>
      <w:r>
        <w:t>Staffing</w:t>
      </w:r>
      <w:bookmarkEnd w:id="36"/>
    </w:p>
    <w:p w14:paraId="547C6C56" w14:textId="0C00E520" w:rsidR="00330A7B" w:rsidRPr="00E82EB4" w:rsidRDefault="00E82EB4" w:rsidP="00004B6B">
      <w:pPr>
        <w:pStyle w:val="Heading5"/>
      </w:pPr>
      <w:r>
        <w:t xml:space="preserve">  </w:t>
      </w:r>
      <w:r w:rsidR="00330A7B" w:rsidRPr="00E82EB4">
        <w:t>Staffing Data Workbook Generation</w:t>
      </w:r>
    </w:p>
    <w:p w14:paraId="44550080" w14:textId="77777777" w:rsidR="00330A7B" w:rsidRPr="0021383C" w:rsidRDefault="00330A7B" w:rsidP="000933C0">
      <w:pPr>
        <w:pStyle w:val="Heading6"/>
        <w:rPr>
          <w:rFonts w:ascii="New times roman" w:hAnsi="New times roman"/>
        </w:rPr>
      </w:pPr>
      <w:r w:rsidRPr="0021383C">
        <w:rPr>
          <w:rFonts w:ascii="New times roman" w:hAnsi="New times roman"/>
        </w:rPr>
        <w:t>The PLM System shall allow staffing leads to upload a Staffing Data Workbook that can be dispersed to all leads for updates via workflow.</w:t>
      </w:r>
    </w:p>
    <w:p w14:paraId="0C00FF80" w14:textId="77777777" w:rsidR="00330A7B" w:rsidRPr="00E82EB4" w:rsidRDefault="00E82EB4" w:rsidP="00004B6B">
      <w:pPr>
        <w:pStyle w:val="Heading5"/>
      </w:pPr>
      <w:r w:rsidRPr="00E82EB4">
        <w:lastRenderedPageBreak/>
        <w:t xml:space="preserve">  </w:t>
      </w:r>
      <w:r w:rsidR="00330A7B" w:rsidRPr="00E82EB4">
        <w:t>Staffing Data Workbook Configuration Management</w:t>
      </w:r>
    </w:p>
    <w:p w14:paraId="1D56928A" w14:textId="77777777" w:rsidR="00330A7B" w:rsidRPr="0021383C" w:rsidRDefault="00330A7B" w:rsidP="000933C0">
      <w:pPr>
        <w:pStyle w:val="Heading6"/>
        <w:rPr>
          <w:rFonts w:ascii="New times roman" w:hAnsi="New times roman"/>
        </w:rPr>
      </w:pPr>
      <w:r w:rsidRPr="0021383C">
        <w:rPr>
          <w:rFonts w:ascii="New times roman" w:hAnsi="New times roman"/>
        </w:rPr>
        <w:t>The PLM System shall allow all users to verify or update their Staffing Data Workbook inputs in the same workbook for consolidation of comments that are integrated in one workbook.</w:t>
      </w:r>
    </w:p>
    <w:p w14:paraId="1D408516" w14:textId="77777777" w:rsidR="00330A7B" w:rsidRPr="00E82EB4" w:rsidRDefault="00E82EB4" w:rsidP="00004B6B">
      <w:pPr>
        <w:pStyle w:val="Heading5"/>
      </w:pPr>
      <w:r>
        <w:t xml:space="preserve">  </w:t>
      </w:r>
      <w:r w:rsidR="00330A7B" w:rsidRPr="00E82EB4">
        <w:t>Staffing Data Workbook Storage</w:t>
      </w:r>
    </w:p>
    <w:p w14:paraId="4F3E655F" w14:textId="77777777" w:rsidR="00330A7B" w:rsidRPr="0021383C" w:rsidRDefault="00330A7B" w:rsidP="000933C0">
      <w:pPr>
        <w:pStyle w:val="Heading6"/>
        <w:rPr>
          <w:rFonts w:ascii="New times roman" w:hAnsi="New times roman"/>
        </w:rPr>
      </w:pPr>
      <w:r w:rsidRPr="0021383C">
        <w:rPr>
          <w:rFonts w:ascii="New times roman" w:hAnsi="New times roman"/>
        </w:rPr>
        <w:t>The PLM System shall store all Staffing Data Workbooks for the life of PMA-268 program.</w:t>
      </w:r>
    </w:p>
    <w:p w14:paraId="27C3D92F" w14:textId="77777777" w:rsidR="00A41A82" w:rsidRDefault="00EF4CB1" w:rsidP="00004B6B">
      <w:pPr>
        <w:pStyle w:val="Heading3"/>
      </w:pPr>
      <w:bookmarkStart w:id="37" w:name="_Toc124412778"/>
      <w:r w:rsidRPr="00EF4CB1">
        <w:t>Program Document Management (</w:t>
      </w:r>
      <w:proofErr w:type="spellStart"/>
      <w:r w:rsidRPr="00EF4CB1">
        <w:t>PDocM</w:t>
      </w:r>
      <w:proofErr w:type="spellEnd"/>
      <w:r w:rsidRPr="00EF4CB1">
        <w:t>)</w:t>
      </w:r>
      <w:bookmarkEnd w:id="37"/>
    </w:p>
    <w:p w14:paraId="1F6FBA97" w14:textId="1E5ED1BC" w:rsidR="00FC41EC" w:rsidRPr="00FC41EC" w:rsidRDefault="00FC41EC" w:rsidP="00FC41EC">
      <w:pPr>
        <w:ind w:left="180"/>
      </w:pPr>
      <w:r w:rsidRPr="00FC41EC">
        <w:t>The PLM's Product Document Management is a set of processes and technologies that supports the collection, managing, and publishing of information in any form or medium. Once data is stored and accessed in the PLM system it is now considered Digital Content.</w:t>
      </w:r>
    </w:p>
    <w:p w14:paraId="1C55F685" w14:textId="77777777" w:rsidR="00EF4CB1" w:rsidRDefault="00EF4CB1" w:rsidP="00AE23B8">
      <w:pPr>
        <w:pStyle w:val="Heading4"/>
      </w:pPr>
      <w:bookmarkStart w:id="38" w:name="_Toc124412779"/>
      <w:r w:rsidRPr="00D55F9C">
        <w:t>Product Document Repository</w:t>
      </w:r>
      <w:bookmarkEnd w:id="38"/>
    </w:p>
    <w:p w14:paraId="28DF009E" w14:textId="77777777" w:rsidR="00EF4CB1" w:rsidRPr="00E82EB4" w:rsidRDefault="00EF4CB1" w:rsidP="00004B6B">
      <w:pPr>
        <w:pStyle w:val="Heading5"/>
      </w:pPr>
      <w:r w:rsidRPr="00E82EB4">
        <w:t>Acquisition Management (AQM) Documentation</w:t>
      </w:r>
    </w:p>
    <w:p w14:paraId="0E277F00" w14:textId="77777777" w:rsidR="007A7B04" w:rsidRPr="00D61FCC" w:rsidRDefault="007A7B04" w:rsidP="000933C0">
      <w:pPr>
        <w:pStyle w:val="Heading6"/>
        <w:rPr>
          <w:rFonts w:ascii="Times New Roman" w:hAnsi="Times New Roman"/>
        </w:rPr>
      </w:pPr>
      <w:r w:rsidRPr="00D61FCC">
        <w:rPr>
          <w:rFonts w:ascii="Times New Roman" w:hAnsi="Times New Roman"/>
        </w:rPr>
        <w:t>The PLM System shall capture AQM artifacts via an AQM review workflow.</w:t>
      </w:r>
    </w:p>
    <w:p w14:paraId="1C3FCF0F" w14:textId="77777777" w:rsidR="007A7B04" w:rsidRPr="00D61FCC" w:rsidRDefault="007A7B04" w:rsidP="000933C0">
      <w:pPr>
        <w:pStyle w:val="Heading6"/>
        <w:rPr>
          <w:rFonts w:ascii="Times New Roman" w:hAnsi="Times New Roman"/>
        </w:rPr>
      </w:pPr>
      <w:r w:rsidRPr="00D61FCC">
        <w:rPr>
          <w:rFonts w:ascii="Times New Roman" w:hAnsi="Times New Roman"/>
        </w:rPr>
        <w:t>The PLM System shall allow reviewers to mark up a single document and keep the configuration of all comments for an AQM review.</w:t>
      </w:r>
    </w:p>
    <w:p w14:paraId="56F744CB" w14:textId="77777777" w:rsidR="007A7B04" w:rsidRPr="00D61FCC" w:rsidRDefault="007A7B04" w:rsidP="000933C0">
      <w:pPr>
        <w:pStyle w:val="Heading6"/>
        <w:rPr>
          <w:rFonts w:ascii="Times New Roman" w:hAnsi="Times New Roman"/>
        </w:rPr>
      </w:pPr>
      <w:r w:rsidRPr="00D61FCC">
        <w:rPr>
          <w:rFonts w:ascii="Times New Roman" w:hAnsi="Times New Roman"/>
        </w:rPr>
        <w:t>The PLM System shall develop an AQM artifact review workflow that annotates all stakeholder comments in a central AQM Workbook.</w:t>
      </w:r>
    </w:p>
    <w:p w14:paraId="6717117C" w14:textId="77777777" w:rsidR="007A7B04" w:rsidRPr="00D61FCC" w:rsidRDefault="007A7B04" w:rsidP="000933C0">
      <w:pPr>
        <w:pStyle w:val="Heading6"/>
        <w:rPr>
          <w:rFonts w:ascii="Times New Roman" w:hAnsi="Times New Roman"/>
        </w:rPr>
      </w:pPr>
      <w:r w:rsidRPr="00D61FCC">
        <w:rPr>
          <w:rFonts w:ascii="Times New Roman" w:hAnsi="Times New Roman"/>
        </w:rPr>
        <w:t>The PLM System shall create an extract of all the AQM artifact comments.</w:t>
      </w:r>
    </w:p>
    <w:p w14:paraId="7B06B7E8" w14:textId="77777777" w:rsidR="00EF4CB1" w:rsidRPr="00E82EB4" w:rsidRDefault="00EF4CB1" w:rsidP="00004B6B">
      <w:pPr>
        <w:pStyle w:val="Heading5"/>
      </w:pPr>
      <w:r w:rsidRPr="00E82EB4">
        <w:t>Submittal Documentation</w:t>
      </w:r>
    </w:p>
    <w:p w14:paraId="4BCA34C5" w14:textId="77777777" w:rsidR="00EF4CB1" w:rsidRPr="00D61FCC" w:rsidRDefault="007A7B04" w:rsidP="000933C0">
      <w:pPr>
        <w:pStyle w:val="Heading6"/>
        <w:rPr>
          <w:rFonts w:ascii="Times New Roman" w:hAnsi="Times New Roman"/>
        </w:rPr>
      </w:pPr>
      <w:r w:rsidRPr="00D61FCC">
        <w:rPr>
          <w:rFonts w:ascii="Times New Roman" w:hAnsi="Times New Roman"/>
        </w:rPr>
        <w:t>The PLM System shall generate submittals from CDRLs.</w:t>
      </w:r>
    </w:p>
    <w:p w14:paraId="27573C37" w14:textId="77777777" w:rsidR="007A7B04" w:rsidRPr="00D61FCC" w:rsidRDefault="007A7B04" w:rsidP="000933C0">
      <w:pPr>
        <w:pStyle w:val="Heading6"/>
        <w:rPr>
          <w:rFonts w:ascii="Times New Roman" w:hAnsi="Times New Roman"/>
        </w:rPr>
      </w:pPr>
      <w:r w:rsidRPr="00D61FCC">
        <w:rPr>
          <w:rFonts w:ascii="Times New Roman" w:hAnsi="Times New Roman"/>
        </w:rPr>
        <w:t>The PLM System shall capture Submittal artifacts via a Submittal review workflow.</w:t>
      </w:r>
    </w:p>
    <w:p w14:paraId="58ADCADE" w14:textId="77777777" w:rsidR="007A7B04" w:rsidRPr="00D61FCC" w:rsidRDefault="007A7B04" w:rsidP="000933C0">
      <w:pPr>
        <w:pStyle w:val="Heading6"/>
        <w:rPr>
          <w:rFonts w:ascii="Times New Roman" w:hAnsi="Times New Roman"/>
        </w:rPr>
      </w:pPr>
      <w:r w:rsidRPr="00D61FCC">
        <w:rPr>
          <w:rFonts w:ascii="Times New Roman" w:hAnsi="Times New Roman"/>
        </w:rPr>
        <w:t>The PLM System shall develop a Submittal Artifact review workflow that annotates all stakeholder comments in a central Submittal Workbook.</w:t>
      </w:r>
    </w:p>
    <w:p w14:paraId="1E4C8C07" w14:textId="77777777" w:rsidR="007A7B04" w:rsidRPr="00D61FCC" w:rsidRDefault="007A7B04" w:rsidP="000933C0">
      <w:pPr>
        <w:pStyle w:val="Heading6"/>
        <w:rPr>
          <w:rFonts w:ascii="Times New Roman" w:hAnsi="Times New Roman"/>
        </w:rPr>
      </w:pPr>
      <w:r w:rsidRPr="00D61FCC">
        <w:rPr>
          <w:rFonts w:ascii="Times New Roman" w:hAnsi="Times New Roman"/>
        </w:rPr>
        <w:t>The PLM System shall allow for acceptance/acknowledgement of the CDRL Submittal workflow.</w:t>
      </w:r>
    </w:p>
    <w:p w14:paraId="79A4B92A" w14:textId="77777777" w:rsidR="007A7B04" w:rsidRPr="00D61FCC" w:rsidRDefault="007A7B04" w:rsidP="000933C0">
      <w:pPr>
        <w:pStyle w:val="Heading6"/>
        <w:rPr>
          <w:rFonts w:ascii="Times New Roman" w:hAnsi="Times New Roman"/>
        </w:rPr>
      </w:pPr>
      <w:r w:rsidRPr="00D61FCC">
        <w:rPr>
          <w:rFonts w:ascii="Times New Roman" w:hAnsi="Times New Roman"/>
        </w:rPr>
        <w:t>The PLM System shall allow for rejection of the CDRL Submittal.</w:t>
      </w:r>
    </w:p>
    <w:p w14:paraId="3F606B2E" w14:textId="77777777" w:rsidR="007A7B04" w:rsidRPr="00D61FCC" w:rsidRDefault="007A7B04" w:rsidP="000933C0">
      <w:pPr>
        <w:pStyle w:val="Heading6"/>
        <w:rPr>
          <w:rFonts w:ascii="Times New Roman" w:hAnsi="Times New Roman"/>
        </w:rPr>
      </w:pPr>
      <w:r w:rsidRPr="00D61FCC">
        <w:rPr>
          <w:rFonts w:ascii="Times New Roman" w:hAnsi="Times New Roman"/>
        </w:rPr>
        <w:t>The PLM System shall create a rejection letter for rejected Submittals.</w:t>
      </w:r>
    </w:p>
    <w:p w14:paraId="70FCA557" w14:textId="77777777" w:rsidR="00EF4CB1" w:rsidRDefault="00EF4CB1" w:rsidP="00AE23B8">
      <w:pPr>
        <w:pStyle w:val="Heading4"/>
      </w:pPr>
      <w:bookmarkStart w:id="39" w:name="_Toc124412780"/>
      <w:r w:rsidRPr="00D55F9C">
        <w:t>Program Document Repository</w:t>
      </w:r>
      <w:bookmarkEnd w:id="39"/>
    </w:p>
    <w:p w14:paraId="275FEE72" w14:textId="53FEC107" w:rsidR="00B25312" w:rsidRPr="00D61FCC" w:rsidRDefault="00B25312" w:rsidP="00D61FCC">
      <w:pPr>
        <w:pStyle w:val="Heading6"/>
        <w:rPr>
          <w:rFonts w:ascii="Times New Roman" w:hAnsi="Times New Roman"/>
        </w:rPr>
      </w:pPr>
      <w:r w:rsidRPr="00D61FCC">
        <w:rPr>
          <w:rFonts w:ascii="Times New Roman" w:hAnsi="Times New Roman"/>
        </w:rPr>
        <w:t>The PLM System shall develop a Program Documentation Repository as the authoritative data and single source of truth for all program related data and documents.</w:t>
      </w:r>
    </w:p>
    <w:p w14:paraId="264B5E5D" w14:textId="77777777" w:rsidR="000E3FD8" w:rsidRPr="00EA4C14" w:rsidRDefault="000E3FD8" w:rsidP="00004B6B">
      <w:pPr>
        <w:pStyle w:val="Heading5"/>
      </w:pPr>
      <w:r w:rsidRPr="00EA4C14">
        <w:t>Contract Documentation</w:t>
      </w:r>
    </w:p>
    <w:p w14:paraId="346FCC2F" w14:textId="77777777" w:rsidR="00B25312" w:rsidRPr="00D61FCC" w:rsidRDefault="00B25312" w:rsidP="000933C0">
      <w:pPr>
        <w:pStyle w:val="Heading6"/>
        <w:rPr>
          <w:rFonts w:ascii="Times New Roman" w:hAnsi="Times New Roman"/>
        </w:rPr>
      </w:pPr>
      <w:r w:rsidRPr="00D61FCC">
        <w:rPr>
          <w:rFonts w:ascii="Times New Roman" w:hAnsi="Times New Roman"/>
        </w:rPr>
        <w:t>The PLM System shall maintain Contracts Documentation and restrict access to privileged users.</w:t>
      </w:r>
    </w:p>
    <w:p w14:paraId="3FF8FBF8" w14:textId="77777777" w:rsidR="00B25312" w:rsidRPr="00D61FCC" w:rsidRDefault="00B25312" w:rsidP="000933C0">
      <w:pPr>
        <w:pStyle w:val="Heading6"/>
        <w:rPr>
          <w:rFonts w:ascii="Times New Roman" w:hAnsi="Times New Roman"/>
        </w:rPr>
      </w:pPr>
      <w:r w:rsidRPr="00D61FCC">
        <w:rPr>
          <w:rFonts w:ascii="Times New Roman" w:hAnsi="Times New Roman"/>
        </w:rPr>
        <w:lastRenderedPageBreak/>
        <w:t>The PLM System shall create a Contracts Object to collect the pertinent contract data needed to trace all CDRLs, Requirements, and associated data.</w:t>
      </w:r>
    </w:p>
    <w:p w14:paraId="4DE72B37" w14:textId="77777777" w:rsidR="000E3FD8" w:rsidRPr="00EA4C14" w:rsidRDefault="000E3FD8" w:rsidP="00004B6B">
      <w:pPr>
        <w:pStyle w:val="Heading5"/>
      </w:pPr>
      <w:r w:rsidRPr="00EA4C14">
        <w:t>CDRL Documentation</w:t>
      </w:r>
    </w:p>
    <w:p w14:paraId="3871B9D1" w14:textId="77777777" w:rsidR="00B25312" w:rsidRPr="00D61FCC" w:rsidRDefault="00B25312" w:rsidP="000933C0">
      <w:pPr>
        <w:pStyle w:val="Heading6"/>
        <w:rPr>
          <w:rFonts w:ascii="Times New Roman" w:hAnsi="Times New Roman"/>
        </w:rPr>
      </w:pPr>
      <w:r w:rsidRPr="00D61FCC">
        <w:rPr>
          <w:rFonts w:ascii="Times New Roman" w:hAnsi="Times New Roman"/>
        </w:rPr>
        <w:t>The PLM System shall allow users to create CDRLs and Form 1423 extracts.</w:t>
      </w:r>
    </w:p>
    <w:p w14:paraId="7DF262C9" w14:textId="6F40198F" w:rsidR="00B25312" w:rsidRPr="00D61FCC" w:rsidRDefault="00B25312" w:rsidP="000933C0">
      <w:pPr>
        <w:pStyle w:val="Heading6"/>
        <w:rPr>
          <w:rFonts w:ascii="Times New Roman" w:hAnsi="Times New Roman"/>
        </w:rPr>
      </w:pPr>
      <w:r w:rsidRPr="00D61FCC">
        <w:rPr>
          <w:rFonts w:ascii="Times New Roman" w:hAnsi="Times New Roman"/>
        </w:rPr>
        <w:t>The PLM System shall maintain all CDRLs for the life of the program.</w:t>
      </w:r>
    </w:p>
    <w:p w14:paraId="56C4AD62" w14:textId="092171FF" w:rsidR="00B25312" w:rsidRPr="00D61FCC" w:rsidRDefault="00B25312" w:rsidP="000933C0">
      <w:pPr>
        <w:pStyle w:val="Heading6"/>
        <w:rPr>
          <w:rFonts w:ascii="Times New Roman" w:hAnsi="Times New Roman"/>
        </w:rPr>
      </w:pPr>
      <w:r w:rsidRPr="00D61FCC">
        <w:rPr>
          <w:rFonts w:ascii="Times New Roman" w:hAnsi="Times New Roman"/>
        </w:rPr>
        <w:t>The PLM System shall maintain configuration of the official CDRLs.</w:t>
      </w:r>
    </w:p>
    <w:p w14:paraId="523C65E3" w14:textId="77777777" w:rsidR="00B25312" w:rsidRPr="00D61FCC" w:rsidRDefault="00B25312" w:rsidP="000933C0">
      <w:pPr>
        <w:pStyle w:val="Heading6"/>
        <w:rPr>
          <w:rFonts w:ascii="Times New Roman" w:hAnsi="Times New Roman"/>
        </w:rPr>
      </w:pPr>
      <w:r w:rsidRPr="00D61FCC">
        <w:rPr>
          <w:rFonts w:ascii="Times New Roman" w:hAnsi="Times New Roman"/>
        </w:rPr>
        <w:t>The PLM System shall provide a workflow for CDRL to be routed for approval.</w:t>
      </w:r>
    </w:p>
    <w:p w14:paraId="721D94C5" w14:textId="77777777" w:rsidR="000E3FD8" w:rsidRDefault="000E3FD8" w:rsidP="00004B6B">
      <w:pPr>
        <w:pStyle w:val="Heading5"/>
      </w:pPr>
      <w:r w:rsidRPr="00EA4C14">
        <w:t>DIDs</w:t>
      </w:r>
    </w:p>
    <w:p w14:paraId="73E14B90" w14:textId="77777777" w:rsidR="00AD3B00" w:rsidRPr="00D61FCC" w:rsidRDefault="00E263FF" w:rsidP="000933C0">
      <w:pPr>
        <w:pStyle w:val="Heading6"/>
        <w:rPr>
          <w:rFonts w:ascii="Times New Roman" w:hAnsi="Times New Roman"/>
        </w:rPr>
      </w:pPr>
      <w:r w:rsidRPr="00D61FCC">
        <w:rPr>
          <w:rFonts w:ascii="Times New Roman" w:hAnsi="Times New Roman"/>
        </w:rPr>
        <w:t>The PLM system shall provide a library to store applicable contract DIDs and manage them. (The customer will work with ASSIST to determine if DIDs can be exported in a batch file for import)</w:t>
      </w:r>
    </w:p>
    <w:p w14:paraId="251CD936" w14:textId="77777777" w:rsidR="000E3FD8" w:rsidRPr="00EA4C14" w:rsidRDefault="000E3FD8" w:rsidP="00004B6B">
      <w:pPr>
        <w:pStyle w:val="Heading5"/>
      </w:pPr>
      <w:r w:rsidRPr="00EA4C14">
        <w:t>DoD Policies</w:t>
      </w:r>
    </w:p>
    <w:p w14:paraId="5EC5B6DF" w14:textId="77777777" w:rsidR="008C7B98" w:rsidRPr="00D61FCC" w:rsidRDefault="009D540F" w:rsidP="00D61FCC">
      <w:pPr>
        <w:pStyle w:val="H5Text"/>
        <w:ind w:left="0"/>
        <w:rPr>
          <w:rFonts w:ascii="Times New Roman" w:hAnsi="Times New Roman"/>
        </w:rPr>
      </w:pPr>
      <w:r w:rsidRPr="00D61FCC">
        <w:rPr>
          <w:rFonts w:ascii="Times New Roman" w:hAnsi="Times New Roman"/>
        </w:rPr>
        <w:t>All DoD Policies used as references in the PMA-268 Program Documentation will be loaded into the PLM system for all references used by PMA-268 and associated organizations.</w:t>
      </w:r>
    </w:p>
    <w:p w14:paraId="62056313" w14:textId="77777777" w:rsidR="004F57B9" w:rsidRPr="00D61FCC" w:rsidRDefault="004F57B9" w:rsidP="000933C0">
      <w:pPr>
        <w:pStyle w:val="Heading6"/>
        <w:rPr>
          <w:rFonts w:ascii="Times New Roman" w:hAnsi="Times New Roman"/>
        </w:rPr>
      </w:pPr>
      <w:r w:rsidRPr="00D61FCC">
        <w:rPr>
          <w:rFonts w:ascii="Times New Roman" w:hAnsi="Times New Roman"/>
        </w:rPr>
        <w:t>The PLM System</w:t>
      </w:r>
      <w:r w:rsidRPr="00D55F9C">
        <w:t xml:space="preserve"> </w:t>
      </w:r>
      <w:r w:rsidRPr="00D61FCC">
        <w:rPr>
          <w:rFonts w:ascii="Times New Roman" w:hAnsi="Times New Roman"/>
        </w:rPr>
        <w:t>shall store all DoD Policies that are applicable in each document DoD references.</w:t>
      </w:r>
    </w:p>
    <w:p w14:paraId="03B6B67C" w14:textId="77777777" w:rsidR="000E3FD8" w:rsidRPr="00EA4C14" w:rsidRDefault="000E3FD8" w:rsidP="00004B6B">
      <w:pPr>
        <w:pStyle w:val="Heading5"/>
      </w:pPr>
      <w:r w:rsidRPr="00EA4C14">
        <w:t>Cybersecurity Plans &amp; Artifacts</w:t>
      </w:r>
    </w:p>
    <w:p w14:paraId="138359B7" w14:textId="371A5846" w:rsidR="00AE5A9A" w:rsidRPr="00D61FCC" w:rsidRDefault="00AE5A9A" w:rsidP="00D61FCC">
      <w:pPr>
        <w:pStyle w:val="H6Text"/>
        <w:ind w:left="0"/>
        <w:rPr>
          <w:rFonts w:ascii="Times New Roman" w:hAnsi="Times New Roman"/>
        </w:rPr>
      </w:pPr>
      <w:r w:rsidRPr="00D61FCC">
        <w:rPr>
          <w:rFonts w:ascii="Times New Roman" w:hAnsi="Times New Roman"/>
        </w:rPr>
        <w:t xml:space="preserve">All PLM Cybersecurity artifacts need to be </w:t>
      </w:r>
      <w:r w:rsidR="00586B19" w:rsidRPr="00D61FCC">
        <w:rPr>
          <w:rFonts w:ascii="Times New Roman" w:hAnsi="Times New Roman"/>
        </w:rPr>
        <w:t xml:space="preserve">considered </w:t>
      </w:r>
      <w:r w:rsidRPr="00D61FCC">
        <w:rPr>
          <w:rFonts w:ascii="Times New Roman" w:hAnsi="Times New Roman"/>
        </w:rPr>
        <w:t>CUI</w:t>
      </w:r>
      <w:r w:rsidR="00586B19" w:rsidRPr="00D61FCC">
        <w:rPr>
          <w:rFonts w:ascii="Times New Roman" w:hAnsi="Times New Roman"/>
        </w:rPr>
        <w:t xml:space="preserve"> (CTI) </w:t>
      </w:r>
      <w:r w:rsidRPr="00D61FCC">
        <w:rPr>
          <w:rFonts w:ascii="Times New Roman" w:hAnsi="Times New Roman"/>
        </w:rPr>
        <w:t>but open to all in accordance with the ATO Guidance.</w:t>
      </w:r>
    </w:p>
    <w:p w14:paraId="31156A78" w14:textId="77777777" w:rsidR="004F57B9" w:rsidRPr="00D61FCC" w:rsidRDefault="004F57B9" w:rsidP="000933C0">
      <w:pPr>
        <w:pStyle w:val="Heading6"/>
        <w:rPr>
          <w:rFonts w:ascii="Times New Roman" w:hAnsi="Times New Roman"/>
        </w:rPr>
      </w:pPr>
      <w:r w:rsidRPr="00D61FCC">
        <w:rPr>
          <w:rFonts w:ascii="Times New Roman" w:hAnsi="Times New Roman"/>
        </w:rPr>
        <w:t>The PLM System shall store all unclassified IATO, IATT, ATO, MFR and other accreditations packages for PMA-268.</w:t>
      </w:r>
    </w:p>
    <w:p w14:paraId="1DA23EC9" w14:textId="77777777" w:rsidR="004F57B9" w:rsidRPr="00D61FCC" w:rsidRDefault="004F57B9" w:rsidP="000933C0">
      <w:pPr>
        <w:pStyle w:val="Heading6"/>
        <w:rPr>
          <w:rFonts w:ascii="Times New Roman" w:hAnsi="Times New Roman"/>
        </w:rPr>
      </w:pPr>
      <w:r w:rsidRPr="00D61FCC">
        <w:rPr>
          <w:rFonts w:ascii="Times New Roman" w:hAnsi="Times New Roman"/>
        </w:rPr>
        <w:t>The PLM System shall create all necessary artifacts for ATO compliance and make available to all users.</w:t>
      </w:r>
    </w:p>
    <w:p w14:paraId="744F598B" w14:textId="498D0B71" w:rsidR="004F57B9" w:rsidRPr="00D61FCC" w:rsidRDefault="004F57B9" w:rsidP="000933C0">
      <w:pPr>
        <w:pStyle w:val="Heading6"/>
        <w:rPr>
          <w:rFonts w:ascii="Times New Roman" w:hAnsi="Times New Roman"/>
        </w:rPr>
      </w:pPr>
      <w:r w:rsidRPr="00D61FCC">
        <w:rPr>
          <w:rFonts w:ascii="Times New Roman" w:hAnsi="Times New Roman"/>
        </w:rPr>
        <w:t>The PLM System shall store all PLM Cybersecurity Plans &amp; Artifacts needed for PLM ATO accreditation.</w:t>
      </w:r>
    </w:p>
    <w:p w14:paraId="232B1000" w14:textId="77777777" w:rsidR="004F57B9" w:rsidRDefault="004F57B9" w:rsidP="00004B6B">
      <w:pPr>
        <w:pStyle w:val="Heading3"/>
      </w:pPr>
      <w:bookmarkStart w:id="40" w:name="_Toc124412781"/>
      <w:r w:rsidRPr="004F57B9">
        <w:t>Product Data Management</w:t>
      </w:r>
      <w:bookmarkEnd w:id="40"/>
    </w:p>
    <w:p w14:paraId="4611960F" w14:textId="42FCD946" w:rsidR="00245E82" w:rsidRPr="00D61FCC" w:rsidRDefault="00245E82" w:rsidP="00FA3E95">
      <w:pPr>
        <w:pStyle w:val="H3Text"/>
        <w:rPr>
          <w:rFonts w:ascii="Times New Roman" w:hAnsi="Times New Roman"/>
        </w:rPr>
      </w:pPr>
      <w:r w:rsidRPr="00D61FCC">
        <w:rPr>
          <w:rFonts w:ascii="Times New Roman" w:hAnsi="Times New Roman"/>
        </w:rPr>
        <w:t xml:space="preserve">The PLM's Content Management is a set of processes and technologies that </w:t>
      </w:r>
      <w:proofErr w:type="gramStart"/>
      <w:r w:rsidRPr="00D61FCC">
        <w:rPr>
          <w:rFonts w:ascii="Times New Roman" w:hAnsi="Times New Roman"/>
        </w:rPr>
        <w:t>supports</w:t>
      </w:r>
      <w:proofErr w:type="gramEnd"/>
      <w:r w:rsidRPr="00D61FCC">
        <w:rPr>
          <w:rFonts w:ascii="Times New Roman" w:hAnsi="Times New Roman"/>
        </w:rPr>
        <w:t xml:space="preserve"> the collection, managing, and publishing of information in any form or medium. Once data is stored and accessed in the PLM system it is now considered Digital Content.</w:t>
      </w:r>
    </w:p>
    <w:p w14:paraId="2BB690EC" w14:textId="77777777" w:rsidR="004F57B9" w:rsidRPr="00EA4C14" w:rsidRDefault="00EB3843" w:rsidP="00AE23B8">
      <w:pPr>
        <w:pStyle w:val="Heading4"/>
      </w:pPr>
      <w:bookmarkStart w:id="41" w:name="_Toc124412782"/>
      <w:r w:rsidRPr="00EA4C14">
        <w:t>Content Management Capabilities</w:t>
      </w:r>
      <w:bookmarkEnd w:id="41"/>
    </w:p>
    <w:p w14:paraId="15E26E8D" w14:textId="77777777" w:rsidR="001F77C9" w:rsidRPr="00D61FCC" w:rsidRDefault="001F77C9" w:rsidP="00D61FCC">
      <w:pPr>
        <w:pStyle w:val="H3Text"/>
        <w:rPr>
          <w:rFonts w:ascii="Times New Roman" w:hAnsi="Times New Roman"/>
        </w:rPr>
      </w:pPr>
      <w:r w:rsidRPr="00D61FCC">
        <w:rPr>
          <w:rFonts w:ascii="Times New Roman" w:hAnsi="Times New Roman"/>
        </w:rPr>
        <w:t xml:space="preserve">The PLM's Content Management is a set of processes and technologies that </w:t>
      </w:r>
      <w:proofErr w:type="gramStart"/>
      <w:r w:rsidRPr="00D61FCC">
        <w:rPr>
          <w:rFonts w:ascii="Times New Roman" w:hAnsi="Times New Roman"/>
        </w:rPr>
        <w:t>supports</w:t>
      </w:r>
      <w:proofErr w:type="gramEnd"/>
      <w:r w:rsidRPr="00D61FCC">
        <w:rPr>
          <w:rFonts w:ascii="Times New Roman" w:hAnsi="Times New Roman"/>
        </w:rPr>
        <w:t xml:space="preserve"> the collection, managing, and publishing of information in any form or medium. Once data is stored and accessed in the PLM system it is now considered Digital Content.</w:t>
      </w:r>
    </w:p>
    <w:p w14:paraId="2AB7CF45" w14:textId="77777777" w:rsidR="00EB3843" w:rsidRPr="00CD437B" w:rsidRDefault="00EB3843" w:rsidP="00004B6B">
      <w:pPr>
        <w:pStyle w:val="Heading5"/>
      </w:pPr>
      <w:r w:rsidRPr="00CD437B">
        <w:t>Digital Workflows Management</w:t>
      </w:r>
    </w:p>
    <w:p w14:paraId="68975ECF" w14:textId="4E875ED1" w:rsidR="00AA2C8E" w:rsidRPr="00D61FCC" w:rsidRDefault="00AA2C8E" w:rsidP="00D61FCC">
      <w:pPr>
        <w:pStyle w:val="H3Text"/>
        <w:rPr>
          <w:rFonts w:ascii="Times New Roman" w:hAnsi="Times New Roman"/>
        </w:rPr>
      </w:pPr>
      <w:r w:rsidRPr="00D61FCC">
        <w:rPr>
          <w:rFonts w:ascii="Times New Roman" w:hAnsi="Times New Roman"/>
        </w:rPr>
        <w:t>The PLM System use</w:t>
      </w:r>
      <w:r w:rsidR="004E05D3" w:rsidRPr="00D61FCC">
        <w:rPr>
          <w:rFonts w:ascii="Times New Roman" w:hAnsi="Times New Roman"/>
        </w:rPr>
        <w:t>s</w:t>
      </w:r>
      <w:r w:rsidRPr="00D61FCC">
        <w:rPr>
          <w:rFonts w:ascii="Times New Roman" w:hAnsi="Times New Roman"/>
        </w:rPr>
        <w:t xml:space="preserve"> workflows to manage the day-to-day activities in the PLM. The PLM System will allow all repeatable activities that can be put in a workflow to standardize and </w:t>
      </w:r>
      <w:r w:rsidRPr="00D61FCC">
        <w:rPr>
          <w:rFonts w:ascii="Times New Roman" w:hAnsi="Times New Roman"/>
        </w:rPr>
        <w:lastRenderedPageBreak/>
        <w:t xml:space="preserve">outline workloads to products. Bottom line anything that we are routing today via paper should have an electronic workflow to eliminate emailing documents, etc. The PLM integrates with workflow management by issuing task alerts and notification.  The program can collect metrics on tasking turnaround times, </w:t>
      </w:r>
      <w:r w:rsidR="007B7980" w:rsidRPr="00D61FCC">
        <w:rPr>
          <w:rFonts w:ascii="Times New Roman" w:hAnsi="Times New Roman"/>
        </w:rPr>
        <w:t>bottlenecks,</w:t>
      </w:r>
      <w:r w:rsidRPr="00D61FCC">
        <w:rPr>
          <w:rFonts w:ascii="Times New Roman" w:hAnsi="Times New Roman"/>
        </w:rPr>
        <w:t xml:space="preserve"> and more efficient and distinct tasking.</w:t>
      </w:r>
      <w:r w:rsidR="007B7980" w:rsidRPr="00D61FCC">
        <w:rPr>
          <w:rFonts w:ascii="Times New Roman" w:hAnsi="Times New Roman"/>
        </w:rPr>
        <w:t xml:space="preserve"> A single product change control process should be established that supports effective control of product changes and enables information about each change to be found </w:t>
      </w:r>
      <w:proofErr w:type="gramStart"/>
      <w:r w:rsidR="007B7980" w:rsidRPr="00D61FCC">
        <w:rPr>
          <w:rFonts w:ascii="Times New Roman" w:hAnsi="Times New Roman"/>
        </w:rPr>
        <w:t>easily</w:t>
      </w:r>
      <w:proofErr w:type="gramEnd"/>
    </w:p>
    <w:p w14:paraId="121D15C0" w14:textId="77777777" w:rsidR="00BF4472" w:rsidRPr="00D61FCC" w:rsidRDefault="00BF4472" w:rsidP="00D61FCC">
      <w:pPr>
        <w:pStyle w:val="H3Text"/>
        <w:rPr>
          <w:rFonts w:ascii="Times New Roman" w:hAnsi="Times New Roman"/>
        </w:rPr>
      </w:pPr>
      <w:r w:rsidRPr="00D61FCC">
        <w:rPr>
          <w:rFonts w:ascii="Times New Roman" w:hAnsi="Times New Roman"/>
        </w:rPr>
        <w:t>The PLM System shall provide an interface to create, change and retire Digital Workflows.</w:t>
      </w:r>
    </w:p>
    <w:p w14:paraId="00D82578" w14:textId="77777777" w:rsidR="00BF4472" w:rsidRPr="00D61FCC" w:rsidRDefault="00BF4472" w:rsidP="00D61FCC">
      <w:pPr>
        <w:pStyle w:val="H3Text"/>
        <w:rPr>
          <w:rFonts w:ascii="Times New Roman" w:hAnsi="Times New Roman"/>
        </w:rPr>
      </w:pPr>
      <w:r w:rsidRPr="00D61FCC">
        <w:rPr>
          <w:rFonts w:ascii="Times New Roman" w:hAnsi="Times New Roman"/>
        </w:rPr>
        <w:t>The PLM System shall allow any approved user to submit an artifact to a Digital Workflow.</w:t>
      </w:r>
    </w:p>
    <w:p w14:paraId="7F222157" w14:textId="77777777" w:rsidR="00BF4472" w:rsidRPr="00D61FCC" w:rsidRDefault="00BF4472" w:rsidP="00D61FCC">
      <w:pPr>
        <w:pStyle w:val="H3Text"/>
        <w:rPr>
          <w:rFonts w:ascii="Times New Roman" w:hAnsi="Times New Roman"/>
        </w:rPr>
      </w:pPr>
      <w:r w:rsidRPr="00D61FCC">
        <w:rPr>
          <w:rFonts w:ascii="Times New Roman" w:hAnsi="Times New Roman"/>
        </w:rPr>
        <w:t>The PLM System shall provide training for workflow development.</w:t>
      </w:r>
    </w:p>
    <w:p w14:paraId="5B660203" w14:textId="77777777" w:rsidR="00EB3843" w:rsidRPr="00CD437B" w:rsidRDefault="00EB3843" w:rsidP="00004B6B">
      <w:pPr>
        <w:pStyle w:val="Heading5"/>
      </w:pPr>
      <w:r w:rsidRPr="00CD437B">
        <w:t>Business Process Management</w:t>
      </w:r>
    </w:p>
    <w:p w14:paraId="736818C2" w14:textId="77777777" w:rsidR="00CA2EF2" w:rsidRPr="00D61FCC" w:rsidRDefault="005C3103" w:rsidP="00D61FCC">
      <w:pPr>
        <w:pStyle w:val="H3Text"/>
        <w:rPr>
          <w:rFonts w:ascii="Times New Roman" w:hAnsi="Times New Roman"/>
        </w:rPr>
      </w:pPr>
      <w:r w:rsidRPr="00D61FCC">
        <w:rPr>
          <w:rFonts w:ascii="Times New Roman" w:hAnsi="Times New Roman"/>
        </w:rPr>
        <w:t>The PLM Business Process Management is the identification, improvement and management of use cases, standard work processes, workload handoffs and any repeatable business process that can be automated to remove manual work.</w:t>
      </w:r>
    </w:p>
    <w:p w14:paraId="7B8ACB5A" w14:textId="77777777" w:rsidR="00BF4472" w:rsidRPr="00D61FCC" w:rsidRDefault="00BF4472" w:rsidP="000933C0">
      <w:pPr>
        <w:pStyle w:val="Heading6"/>
        <w:rPr>
          <w:rFonts w:ascii="Times New Roman" w:hAnsi="Times New Roman"/>
        </w:rPr>
      </w:pPr>
      <w:r w:rsidRPr="00D61FCC">
        <w:rPr>
          <w:rFonts w:ascii="Times New Roman" w:hAnsi="Times New Roman"/>
        </w:rPr>
        <w:t>The Stingray PLM process management shall optimize business processes.</w:t>
      </w:r>
    </w:p>
    <w:p w14:paraId="16A825B9" w14:textId="77777777" w:rsidR="00BF4472" w:rsidRPr="00D61FCC" w:rsidRDefault="00BF4472" w:rsidP="000933C0">
      <w:pPr>
        <w:pStyle w:val="Heading6"/>
        <w:rPr>
          <w:rFonts w:ascii="Times New Roman" w:hAnsi="Times New Roman"/>
        </w:rPr>
      </w:pPr>
      <w:proofErr w:type="gramStart"/>
      <w:r w:rsidRPr="00D61FCC">
        <w:rPr>
          <w:rFonts w:ascii="Times New Roman" w:hAnsi="Times New Roman"/>
        </w:rPr>
        <w:t>The Stingray</w:t>
      </w:r>
      <w:proofErr w:type="gramEnd"/>
      <w:r w:rsidRPr="00D61FCC">
        <w:rPr>
          <w:rFonts w:ascii="Times New Roman" w:hAnsi="Times New Roman"/>
        </w:rPr>
        <w:t xml:space="preserve"> PLM shall capture stakeholder business process requirements.</w:t>
      </w:r>
    </w:p>
    <w:p w14:paraId="4BBBDE95" w14:textId="450709B3" w:rsidR="00BF4472" w:rsidRPr="00D61FCC" w:rsidRDefault="00BF4472" w:rsidP="000933C0">
      <w:pPr>
        <w:pStyle w:val="Heading6"/>
        <w:rPr>
          <w:rFonts w:ascii="Times New Roman" w:hAnsi="Times New Roman"/>
        </w:rPr>
      </w:pPr>
      <w:r w:rsidRPr="00D61FCC">
        <w:rPr>
          <w:rFonts w:ascii="Times New Roman" w:hAnsi="Times New Roman"/>
        </w:rPr>
        <w:t>The PLM System shall implement Business Processes Requirements into the SysML Model.</w:t>
      </w:r>
    </w:p>
    <w:p w14:paraId="0156D2B3" w14:textId="788D57F3" w:rsidR="00BF4472" w:rsidRPr="00D61FCC" w:rsidRDefault="00BF4472" w:rsidP="000933C0">
      <w:pPr>
        <w:pStyle w:val="Heading6"/>
        <w:rPr>
          <w:rFonts w:ascii="Times New Roman" w:hAnsi="Times New Roman"/>
        </w:rPr>
      </w:pPr>
      <w:r w:rsidRPr="00D61FCC">
        <w:rPr>
          <w:rFonts w:ascii="Times New Roman" w:hAnsi="Times New Roman"/>
        </w:rPr>
        <w:t>The PLM System shall perform any model and simulation activities to further define implementation success.</w:t>
      </w:r>
    </w:p>
    <w:p w14:paraId="7ADDC4F6" w14:textId="77777777" w:rsidR="00BF4472" w:rsidRPr="00D61FCC" w:rsidRDefault="00BF4472" w:rsidP="000933C0">
      <w:pPr>
        <w:pStyle w:val="Heading6"/>
        <w:rPr>
          <w:rFonts w:ascii="Times New Roman" w:hAnsi="Times New Roman"/>
        </w:rPr>
      </w:pPr>
      <w:r w:rsidRPr="00D61FCC">
        <w:rPr>
          <w:rFonts w:ascii="Times New Roman" w:hAnsi="Times New Roman"/>
        </w:rPr>
        <w:t xml:space="preserve">The Stingray PLM business process management shall develop, </w:t>
      </w:r>
      <w:proofErr w:type="gramStart"/>
      <w:r w:rsidRPr="00D61FCC">
        <w:rPr>
          <w:rFonts w:ascii="Times New Roman" w:hAnsi="Times New Roman"/>
        </w:rPr>
        <w:t>test</w:t>
      </w:r>
      <w:proofErr w:type="gramEnd"/>
      <w:r w:rsidRPr="00D61FCC">
        <w:rPr>
          <w:rFonts w:ascii="Times New Roman" w:hAnsi="Times New Roman"/>
        </w:rPr>
        <w:t xml:space="preserve"> and promote requirements and/or capability into PLM Production Environment.</w:t>
      </w:r>
    </w:p>
    <w:p w14:paraId="28DA0A74" w14:textId="77777777" w:rsidR="00BF4472" w:rsidRPr="00D61FCC" w:rsidRDefault="00BF4472" w:rsidP="000933C0">
      <w:pPr>
        <w:pStyle w:val="Heading6"/>
        <w:rPr>
          <w:rFonts w:ascii="Times New Roman" w:hAnsi="Times New Roman"/>
        </w:rPr>
      </w:pPr>
      <w:r w:rsidRPr="00D61FCC">
        <w:rPr>
          <w:rFonts w:ascii="Times New Roman" w:hAnsi="Times New Roman"/>
        </w:rPr>
        <w:t>The PLM System shall conduct continuous monitoring to determine if the business process requirements are optimized.</w:t>
      </w:r>
    </w:p>
    <w:p w14:paraId="4FCFD789" w14:textId="77777777" w:rsidR="00BF4472" w:rsidRPr="00D61FCC" w:rsidRDefault="00BF4472" w:rsidP="000933C0">
      <w:pPr>
        <w:pStyle w:val="Heading6"/>
        <w:rPr>
          <w:rFonts w:ascii="Times New Roman" w:hAnsi="Times New Roman"/>
        </w:rPr>
      </w:pPr>
      <w:r w:rsidRPr="00D61FCC">
        <w:rPr>
          <w:rFonts w:ascii="Times New Roman" w:hAnsi="Times New Roman"/>
        </w:rPr>
        <w:t>The PLM System shall continuously enhance and optimize our Business Processes if return on investment is sufficient.</w:t>
      </w:r>
    </w:p>
    <w:p w14:paraId="738C82FA" w14:textId="77777777" w:rsidR="00BF4472" w:rsidRPr="00D61FCC" w:rsidRDefault="00BF4472" w:rsidP="000933C0">
      <w:pPr>
        <w:pStyle w:val="Heading6"/>
        <w:rPr>
          <w:rFonts w:ascii="Times New Roman" w:hAnsi="Times New Roman"/>
        </w:rPr>
      </w:pPr>
      <w:r w:rsidRPr="00D61FCC">
        <w:rPr>
          <w:rFonts w:ascii="Times New Roman" w:hAnsi="Times New Roman"/>
        </w:rPr>
        <w:t>The PLM system shall streamline the product development process by enhancing productivity and creating a more effective environment to manage the entire program management business processes and achieve strategic program initiatives.</w:t>
      </w:r>
    </w:p>
    <w:p w14:paraId="70899359" w14:textId="77777777" w:rsidR="00BF4472" w:rsidRPr="00CD437B" w:rsidRDefault="00BF4472" w:rsidP="00004B6B">
      <w:pPr>
        <w:pStyle w:val="Heading5"/>
      </w:pPr>
      <w:r w:rsidRPr="00CD437B">
        <w:t>Quality Management</w:t>
      </w:r>
    </w:p>
    <w:p w14:paraId="68E6B823" w14:textId="77777777" w:rsidR="007B7980" w:rsidRPr="00D61FCC" w:rsidRDefault="00BD0497" w:rsidP="00D61FCC">
      <w:pPr>
        <w:pStyle w:val="H5Text"/>
        <w:ind w:left="0"/>
        <w:rPr>
          <w:rFonts w:ascii="New times roman" w:hAnsi="New times roman"/>
        </w:rPr>
      </w:pPr>
      <w:r w:rsidRPr="00D61FCC">
        <w:rPr>
          <w:rFonts w:ascii="New times roman" w:hAnsi="New times roman"/>
        </w:rPr>
        <w:t>The PLM Quality Management Principles ensures that an organ</w:t>
      </w:r>
      <w:r w:rsidR="00D61FCC" w:rsidRPr="00D61FCC">
        <w:rPr>
          <w:rFonts w:ascii="New times roman" w:hAnsi="New times roman"/>
        </w:rPr>
        <w:t xml:space="preserve">ization, product, or service is </w:t>
      </w:r>
      <w:r w:rsidRPr="00D61FCC">
        <w:rPr>
          <w:rFonts w:ascii="New times roman" w:hAnsi="New times roman"/>
        </w:rPr>
        <w:t xml:space="preserve">consistent. The PLM Quality Management focuses on ensuring the design and conformance to </w:t>
      </w:r>
      <w:r w:rsidR="00CD437B" w:rsidRPr="00D61FCC">
        <w:rPr>
          <w:rFonts w:ascii="New times roman" w:hAnsi="New times roman"/>
        </w:rPr>
        <w:t>specifications</w:t>
      </w:r>
      <w:r w:rsidRPr="00D61FCC">
        <w:rPr>
          <w:rFonts w:ascii="New times roman" w:hAnsi="New times roman"/>
        </w:rPr>
        <w:t xml:space="preserve"> are built into the design of the system.  </w:t>
      </w:r>
    </w:p>
    <w:p w14:paraId="76330BD3" w14:textId="77777777" w:rsidR="00395389" w:rsidRPr="00D61FCC" w:rsidRDefault="00395389" w:rsidP="000933C0">
      <w:pPr>
        <w:pStyle w:val="Heading6"/>
        <w:rPr>
          <w:rFonts w:ascii="Times New Roman" w:hAnsi="Times New Roman"/>
        </w:rPr>
      </w:pPr>
      <w:r w:rsidRPr="00D61FCC">
        <w:rPr>
          <w:rFonts w:ascii="Times New Roman" w:hAnsi="Times New Roman"/>
        </w:rPr>
        <w:t>The PLM System shall implement the Quality Management Principles.</w:t>
      </w:r>
    </w:p>
    <w:p w14:paraId="1F599A2F" w14:textId="77777777" w:rsidR="00BF4472" w:rsidRPr="00CD437B" w:rsidRDefault="00BF4472" w:rsidP="00004B6B">
      <w:pPr>
        <w:pStyle w:val="Heading5"/>
      </w:pPr>
      <w:r w:rsidRPr="00CD437B">
        <w:t>SysML Models</w:t>
      </w:r>
    </w:p>
    <w:p w14:paraId="4B7CD2B8" w14:textId="77777777" w:rsidR="00BA0904" w:rsidRPr="00D61FCC" w:rsidRDefault="00BA0904" w:rsidP="00D61FCC">
      <w:pPr>
        <w:pStyle w:val="H5Text"/>
        <w:ind w:left="0"/>
        <w:rPr>
          <w:rFonts w:ascii="New times roman" w:hAnsi="New times roman"/>
        </w:rPr>
      </w:pPr>
      <w:r w:rsidRPr="00D61FCC">
        <w:rPr>
          <w:rFonts w:ascii="New times roman" w:hAnsi="New times roman"/>
        </w:rPr>
        <w:t xml:space="preserve">The PLM SysML is a general-purpose graphical modeling language for specifying, analyzing, designing, and verifying complex systems that may include hardware, software, information, personnel, </w:t>
      </w:r>
      <w:r w:rsidR="00203A13" w:rsidRPr="00D61FCC">
        <w:rPr>
          <w:rFonts w:ascii="New times roman" w:hAnsi="New times roman"/>
        </w:rPr>
        <w:t>procedures,</w:t>
      </w:r>
      <w:r w:rsidRPr="00D61FCC">
        <w:rPr>
          <w:rFonts w:ascii="New times roman" w:hAnsi="New times roman"/>
        </w:rPr>
        <w:t xml:space="preserve"> and facilities. The PLM uses Cameo™ SysML.</w:t>
      </w:r>
    </w:p>
    <w:p w14:paraId="0EACA7ED" w14:textId="77777777" w:rsidR="00395389" w:rsidRPr="00D61FCC" w:rsidRDefault="00395389" w:rsidP="000933C0">
      <w:pPr>
        <w:pStyle w:val="Heading6"/>
        <w:rPr>
          <w:rFonts w:ascii="New times roman" w:hAnsi="New times roman"/>
        </w:rPr>
      </w:pPr>
      <w:r w:rsidRPr="00D61FCC">
        <w:rPr>
          <w:rFonts w:ascii="New times roman" w:hAnsi="New times roman"/>
        </w:rPr>
        <w:lastRenderedPageBreak/>
        <w:t>The PLM System shall be designed using Systems Modeling Language (SysML).</w:t>
      </w:r>
    </w:p>
    <w:p w14:paraId="10B2E2BA" w14:textId="77777777" w:rsidR="00BF4472" w:rsidRPr="008419E1" w:rsidRDefault="00BF4472" w:rsidP="00004B6B">
      <w:pPr>
        <w:pStyle w:val="Heading5"/>
      </w:pPr>
      <w:r w:rsidRPr="008419E1">
        <w:t>User Interface</w:t>
      </w:r>
    </w:p>
    <w:p w14:paraId="39B0B2D1" w14:textId="77777777" w:rsidR="00126E62" w:rsidRPr="00D61FCC" w:rsidRDefault="00347397" w:rsidP="00D61FCC">
      <w:pPr>
        <w:pStyle w:val="H5Text"/>
        <w:ind w:left="0"/>
        <w:rPr>
          <w:rFonts w:ascii="New times roman" w:hAnsi="New times roman"/>
        </w:rPr>
      </w:pPr>
      <w:r w:rsidRPr="00D61FCC">
        <w:rPr>
          <w:rFonts w:ascii="New times roman" w:hAnsi="New times roman"/>
        </w:rPr>
        <w:t>The PLM User Interfaces (UI) defines the interface objects and actions that allow the user to perform all tasks that are defined in the user requirements.</w:t>
      </w:r>
    </w:p>
    <w:p w14:paraId="4AC8CD13" w14:textId="77777777" w:rsidR="00395389" w:rsidRPr="00D61FCC" w:rsidRDefault="00395389" w:rsidP="000933C0">
      <w:pPr>
        <w:pStyle w:val="Heading6"/>
        <w:rPr>
          <w:rFonts w:ascii="New times roman" w:hAnsi="New times roman"/>
        </w:rPr>
      </w:pPr>
      <w:r w:rsidRPr="00D61FCC">
        <w:rPr>
          <w:rFonts w:ascii="New times roman" w:hAnsi="New times roman"/>
        </w:rPr>
        <w:t>The PLM System shall provide a common user interface.</w:t>
      </w:r>
    </w:p>
    <w:p w14:paraId="147020E1" w14:textId="77777777" w:rsidR="00395389" w:rsidRPr="00D61FCC" w:rsidRDefault="00395389" w:rsidP="000933C0">
      <w:pPr>
        <w:pStyle w:val="Heading6"/>
        <w:rPr>
          <w:rFonts w:ascii="New times roman" w:hAnsi="New times roman"/>
        </w:rPr>
      </w:pPr>
      <w:r w:rsidRPr="00D61FCC">
        <w:rPr>
          <w:rFonts w:ascii="New times roman" w:hAnsi="New times roman"/>
        </w:rPr>
        <w:t>The PLM System shall allow users to tailor their own homepages.</w:t>
      </w:r>
    </w:p>
    <w:p w14:paraId="2CAA1C73" w14:textId="77777777" w:rsidR="00395389" w:rsidRPr="00D61FCC" w:rsidRDefault="00395389" w:rsidP="000933C0">
      <w:pPr>
        <w:pStyle w:val="Heading6"/>
        <w:rPr>
          <w:rFonts w:ascii="New times roman" w:hAnsi="New times roman"/>
        </w:rPr>
      </w:pPr>
      <w:r w:rsidRPr="00D61FCC">
        <w:rPr>
          <w:rFonts w:ascii="New times roman" w:hAnsi="New times roman"/>
        </w:rPr>
        <w:t>The PLM System shall be Common Access Card (CAC) enabled.</w:t>
      </w:r>
    </w:p>
    <w:p w14:paraId="151230E9" w14:textId="77777777" w:rsidR="00BF4472" w:rsidRPr="008419E1" w:rsidRDefault="00BF4472" w:rsidP="00004B6B">
      <w:pPr>
        <w:pStyle w:val="Heading5"/>
      </w:pPr>
      <w:r w:rsidRPr="008419E1">
        <w:t>Enterprise Reporting</w:t>
      </w:r>
    </w:p>
    <w:p w14:paraId="75EB18E8" w14:textId="70572860" w:rsidR="00AD6695" w:rsidRPr="00D61FCC" w:rsidRDefault="00126E62" w:rsidP="00D61FCC">
      <w:pPr>
        <w:pStyle w:val="H5Text"/>
        <w:ind w:left="0"/>
        <w:rPr>
          <w:rFonts w:ascii="New times roman" w:hAnsi="New times roman"/>
        </w:rPr>
      </w:pPr>
      <w:r w:rsidRPr="00D61FCC">
        <w:rPr>
          <w:rFonts w:ascii="New times roman" w:hAnsi="New times roman"/>
        </w:rPr>
        <w:t>The N-PLM fulfill</w:t>
      </w:r>
      <w:r w:rsidR="004E05D3" w:rsidRPr="00D61FCC">
        <w:rPr>
          <w:rFonts w:ascii="New times roman" w:hAnsi="New times roman"/>
        </w:rPr>
        <w:t>s</w:t>
      </w:r>
      <w:r w:rsidRPr="00D61FCC">
        <w:rPr>
          <w:rFonts w:ascii="New times roman" w:hAnsi="New times roman"/>
        </w:rPr>
        <w:t xml:space="preserve"> the Enterprise Reporting based on what the Resource Sponsor requires. The Stingray PLM will have metrics reporting and other required views. It is assumed that customers like OPNAV SECNAV will want metrics and reports at an enterprise level. Reports leveraging all main domains (pillars) to include internal and external DoD IT systems may be desired or required, which means that the PLM system will need to </w:t>
      </w:r>
      <w:proofErr w:type="gramStart"/>
      <w:r w:rsidRPr="00D61FCC">
        <w:rPr>
          <w:rFonts w:ascii="New times roman" w:hAnsi="New times roman"/>
        </w:rPr>
        <w:t>report out</w:t>
      </w:r>
      <w:proofErr w:type="gramEnd"/>
      <w:r w:rsidRPr="00D61FCC">
        <w:rPr>
          <w:rFonts w:ascii="New times roman" w:hAnsi="New times roman"/>
        </w:rPr>
        <w:t xml:space="preserve"> its data via an Interface Control Document to an external system. Flexibility in reporting and being able to develop emerging reports is required.</w:t>
      </w:r>
      <w:r w:rsidR="003F61F9" w:rsidRPr="00D61FCC">
        <w:rPr>
          <w:rFonts w:ascii="New times roman" w:hAnsi="New times roman"/>
        </w:rPr>
        <w:t xml:space="preserve"> </w:t>
      </w:r>
    </w:p>
    <w:p w14:paraId="57277A4F" w14:textId="7F076017" w:rsidR="00AD6695" w:rsidRPr="00D61FCC" w:rsidRDefault="003F61F9" w:rsidP="00D61FCC">
      <w:pPr>
        <w:pStyle w:val="H5Text"/>
        <w:ind w:left="0"/>
        <w:rPr>
          <w:rFonts w:ascii="New times roman" w:hAnsi="New times roman"/>
        </w:rPr>
      </w:pPr>
      <w:r w:rsidRPr="00D61FCC">
        <w:rPr>
          <w:rFonts w:ascii="New times roman" w:hAnsi="New times roman"/>
        </w:rPr>
        <w:t xml:space="preserve">Provides drill-up/drill-down capability, by building dashboards or analytics capability. By selecting different hierarchies, the users of the system can view and analyze the same basic data from multiple perspectives based on their business needs. </w:t>
      </w:r>
    </w:p>
    <w:p w14:paraId="208C169F" w14:textId="77777777" w:rsidR="00395389" w:rsidRPr="00D61FCC" w:rsidRDefault="003F61F9" w:rsidP="00AD6695">
      <w:pPr>
        <w:pStyle w:val="Heading6"/>
        <w:rPr>
          <w:rFonts w:ascii="New times roman" w:hAnsi="New times roman"/>
        </w:rPr>
      </w:pPr>
      <w:r w:rsidRPr="00D61FCC">
        <w:rPr>
          <w:rFonts w:ascii="New times roman" w:hAnsi="New times roman"/>
        </w:rPr>
        <w:t>The</w:t>
      </w:r>
      <w:r w:rsidR="00395389" w:rsidRPr="00D61FCC">
        <w:rPr>
          <w:rFonts w:ascii="New times roman" w:hAnsi="New times roman"/>
        </w:rPr>
        <w:t xml:space="preserve"> PLM System shall display enterprise reporting via interface to DECKPLATE and DECKPLATE Data Marts.</w:t>
      </w:r>
    </w:p>
    <w:p w14:paraId="394C9725" w14:textId="77777777" w:rsidR="00395389" w:rsidRPr="00D61FCC" w:rsidRDefault="00395389" w:rsidP="000933C0">
      <w:pPr>
        <w:pStyle w:val="Heading6"/>
        <w:rPr>
          <w:rFonts w:ascii="New times roman" w:hAnsi="New times roman"/>
        </w:rPr>
      </w:pPr>
      <w:r w:rsidRPr="00D61FCC">
        <w:rPr>
          <w:rFonts w:ascii="New times roman" w:hAnsi="New times roman"/>
        </w:rPr>
        <w:t>The PLM System shall report data and/or metrics to the Navy Product Lifecycle Management System via the ESB.</w:t>
      </w:r>
    </w:p>
    <w:p w14:paraId="4A4F47EC" w14:textId="77777777" w:rsidR="00395389" w:rsidRPr="00D61FCC" w:rsidRDefault="00395389" w:rsidP="000933C0">
      <w:pPr>
        <w:pStyle w:val="Heading6"/>
        <w:rPr>
          <w:rFonts w:ascii="New times roman" w:hAnsi="New times roman"/>
        </w:rPr>
      </w:pPr>
      <w:r w:rsidRPr="00D61FCC">
        <w:rPr>
          <w:rFonts w:ascii="New times roman" w:hAnsi="New times roman"/>
        </w:rPr>
        <w:t xml:space="preserve">The DECKPLATE interface shall include all Maintenance Actions (MAF data); applicable supply data (DLA-FLIS, NAVSUP WSS&amp; NERP); flight data-AIRRS (OPNAV 3710.x) and any other 3M data required from </w:t>
      </w:r>
      <w:proofErr w:type="gramStart"/>
      <w:r w:rsidRPr="00D61FCC">
        <w:rPr>
          <w:rFonts w:ascii="New times roman" w:hAnsi="New times roman"/>
        </w:rPr>
        <w:t>the COMNAVAIRFOR</w:t>
      </w:r>
      <w:proofErr w:type="gramEnd"/>
      <w:r w:rsidRPr="00D61FCC">
        <w:rPr>
          <w:rFonts w:ascii="New times roman" w:hAnsi="New times roman"/>
        </w:rPr>
        <w:t xml:space="preserve"> 4790.xx for MQ25.</w:t>
      </w:r>
    </w:p>
    <w:p w14:paraId="5E870EA3" w14:textId="77777777" w:rsidR="00395389" w:rsidRPr="00D61FCC" w:rsidRDefault="00395389" w:rsidP="000933C0">
      <w:pPr>
        <w:pStyle w:val="Heading6"/>
        <w:rPr>
          <w:rFonts w:ascii="New times roman" w:hAnsi="New times roman"/>
        </w:rPr>
      </w:pPr>
      <w:r w:rsidRPr="00D61FCC">
        <w:rPr>
          <w:rFonts w:ascii="New times roman" w:hAnsi="New times roman"/>
        </w:rPr>
        <w:t>The PLM System shall create necessary links and integration at the webpage level for DECKPLATE reports.</w:t>
      </w:r>
    </w:p>
    <w:p w14:paraId="7E495E40" w14:textId="77777777" w:rsidR="00BF4472" w:rsidRPr="008419E1" w:rsidRDefault="00BF4472" w:rsidP="00004B6B">
      <w:pPr>
        <w:pStyle w:val="Heading5"/>
      </w:pPr>
      <w:r w:rsidRPr="008419E1">
        <w:t>Dashboard View Across PMA</w:t>
      </w:r>
    </w:p>
    <w:p w14:paraId="5FB1B1B0" w14:textId="0DE7238C" w:rsidR="009136A8" w:rsidRPr="00D61FCC" w:rsidRDefault="00A646EC" w:rsidP="00D61FCC">
      <w:pPr>
        <w:pStyle w:val="H5Text"/>
        <w:ind w:left="0"/>
        <w:rPr>
          <w:rFonts w:ascii="New times roman" w:hAnsi="New times roman"/>
        </w:rPr>
      </w:pPr>
      <w:r w:rsidRPr="00D61FCC">
        <w:rPr>
          <w:rFonts w:ascii="New times roman" w:hAnsi="New times roman"/>
        </w:rPr>
        <w:t xml:space="preserve">The Stingray PLM </w:t>
      </w:r>
      <w:r w:rsidR="004E05D3" w:rsidRPr="00D61FCC">
        <w:rPr>
          <w:rFonts w:ascii="New times roman" w:hAnsi="New times roman"/>
        </w:rPr>
        <w:t>has</w:t>
      </w:r>
      <w:r w:rsidRPr="00D61FCC">
        <w:rPr>
          <w:rFonts w:ascii="New times roman" w:hAnsi="New times roman"/>
        </w:rPr>
        <w:t xml:space="preserve"> dashboard capability for individuals to display on their homepages. The N-PLM will determine and make available Enterprise Dashboards based on program input to present reports, graphs and information in the form of metrics or executive dashboards or process </w:t>
      </w:r>
      <w:proofErr w:type="gramStart"/>
      <w:r w:rsidRPr="00D61FCC">
        <w:rPr>
          <w:rFonts w:ascii="New times roman" w:hAnsi="New times roman"/>
        </w:rPr>
        <w:t>dashboards</w:t>
      </w:r>
      <w:proofErr w:type="gramEnd"/>
    </w:p>
    <w:p w14:paraId="3EFA9144" w14:textId="77777777" w:rsidR="00395389" w:rsidRPr="00D61FCC" w:rsidRDefault="00395389" w:rsidP="000933C0">
      <w:pPr>
        <w:pStyle w:val="Heading6"/>
        <w:rPr>
          <w:rFonts w:ascii="New times roman" w:hAnsi="New times roman"/>
        </w:rPr>
      </w:pPr>
      <w:r w:rsidRPr="00D61FCC">
        <w:rPr>
          <w:rFonts w:ascii="New times roman" w:hAnsi="New times roman"/>
        </w:rPr>
        <w:t>The PLM System shall provide dashboard capability view based on requirements captured from the program office.</w:t>
      </w:r>
    </w:p>
    <w:p w14:paraId="2DA3BFDC" w14:textId="77777777" w:rsidR="00BF4472" w:rsidRPr="002009B7" w:rsidRDefault="00BF4472" w:rsidP="00004B6B">
      <w:pPr>
        <w:pStyle w:val="Heading5"/>
      </w:pPr>
      <w:r w:rsidRPr="002009B7">
        <w:lastRenderedPageBreak/>
        <w:t>Advanced Analytics (includes Big Data Analytics, Machine Learning, Artificial Intelligence, and Internet of Things)</w:t>
      </w:r>
    </w:p>
    <w:p w14:paraId="7E0432CF" w14:textId="77777777" w:rsidR="00644FB0" w:rsidRPr="00D61FCC" w:rsidRDefault="00644FB0" w:rsidP="00D61FCC">
      <w:pPr>
        <w:pStyle w:val="H5Text"/>
        <w:ind w:left="0"/>
        <w:rPr>
          <w:rFonts w:ascii="New times roman" w:hAnsi="New times roman"/>
        </w:rPr>
      </w:pPr>
      <w:r w:rsidRPr="00D61FCC">
        <w:rPr>
          <w:rFonts w:ascii="New times roman" w:hAnsi="New times roman"/>
        </w:rPr>
        <w:t xml:space="preserve">Advanced Analytics is essential to Naval Aviation Readiness. Aircraft Readiness will increase because data confidence is </w:t>
      </w:r>
      <w:r w:rsidR="00203A13" w:rsidRPr="00D61FCC">
        <w:rPr>
          <w:rFonts w:ascii="New times roman" w:hAnsi="New times roman"/>
        </w:rPr>
        <w:t>high,</w:t>
      </w:r>
      <w:r w:rsidRPr="00D61FCC">
        <w:rPr>
          <w:rFonts w:ascii="New times roman" w:hAnsi="New times roman"/>
        </w:rPr>
        <w:t xml:space="preserve"> and data is authoritative. The Advanced Analytics shall determine cost to maintain the Air Vehicle.</w:t>
      </w:r>
    </w:p>
    <w:p w14:paraId="021E31E1" w14:textId="77777777" w:rsidR="004F05D4" w:rsidRPr="00D61FCC" w:rsidRDefault="004F05D4" w:rsidP="000933C0">
      <w:pPr>
        <w:pStyle w:val="Heading6"/>
        <w:rPr>
          <w:rFonts w:ascii="New times roman" w:hAnsi="New times roman"/>
        </w:rPr>
      </w:pPr>
      <w:r w:rsidRPr="00D61FCC">
        <w:rPr>
          <w:rFonts w:ascii="New times roman" w:hAnsi="New times roman"/>
        </w:rPr>
        <w:t>The PLM System shall provide Advanced Analytics capabilities either integrated into N-PLM, N-MRO, N-SCM or organic in the Stingray PLM.</w:t>
      </w:r>
    </w:p>
    <w:p w14:paraId="5B6C2FD2" w14:textId="101EFE78" w:rsidR="004F05D4" w:rsidRPr="00D61FCC" w:rsidRDefault="004F05D4" w:rsidP="000933C0">
      <w:pPr>
        <w:pStyle w:val="Heading6"/>
        <w:rPr>
          <w:rFonts w:ascii="New times roman" w:hAnsi="New times roman"/>
        </w:rPr>
      </w:pPr>
      <w:r w:rsidRPr="00D61FCC">
        <w:rPr>
          <w:rFonts w:ascii="New times roman" w:hAnsi="New times roman"/>
        </w:rPr>
        <w:t>The PLM System shall utilize Big Data Analytics, Machine Learning, Artificial Intelligence, and/or Internet of Things (IoT) to display the Advanced Analytics Capability.</w:t>
      </w:r>
    </w:p>
    <w:p w14:paraId="60737623" w14:textId="77777777" w:rsidR="009973DC" w:rsidRPr="002009B7" w:rsidRDefault="00EB3843" w:rsidP="00AE23B8">
      <w:pPr>
        <w:pStyle w:val="Heading4"/>
      </w:pPr>
      <w:bookmarkStart w:id="42" w:name="_Toc124412783"/>
      <w:r w:rsidRPr="002009B7">
        <w:t>Project Management Capabilities</w:t>
      </w:r>
      <w:bookmarkEnd w:id="42"/>
    </w:p>
    <w:p w14:paraId="48880E4E" w14:textId="77777777" w:rsidR="009973DC" w:rsidRPr="00D61FCC" w:rsidRDefault="009973DC" w:rsidP="009973DC">
      <w:pPr>
        <w:spacing w:before="240"/>
        <w:ind w:left="360"/>
        <w:rPr>
          <w:rFonts w:ascii="New times roman" w:hAnsi="New times roman"/>
        </w:rPr>
      </w:pPr>
      <w:r w:rsidRPr="00D61FCC">
        <w:rPr>
          <w:rFonts w:ascii="New times roman" w:hAnsi="New times roman"/>
        </w:rPr>
        <w:t>The PLM system allow</w:t>
      </w:r>
      <w:r w:rsidR="004E05D3" w:rsidRPr="00D61FCC">
        <w:rPr>
          <w:rFonts w:ascii="New times roman" w:hAnsi="New times roman"/>
        </w:rPr>
        <w:t>s</w:t>
      </w:r>
      <w:r w:rsidRPr="00D61FCC">
        <w:rPr>
          <w:rFonts w:ascii="New times roman" w:hAnsi="New times roman"/>
        </w:rPr>
        <w:t xml:space="preserve"> the users to manage a distinct project which is an endeavor with defined start and finish criteria undertaken to create a product or service in accordance with specified resources and requirements.</w:t>
      </w:r>
    </w:p>
    <w:p w14:paraId="2699AE43" w14:textId="77777777" w:rsidR="009973DC" w:rsidRPr="00D61FCC" w:rsidRDefault="009973DC" w:rsidP="00FD102C">
      <w:pPr>
        <w:ind w:left="360"/>
        <w:rPr>
          <w:rFonts w:ascii="New times roman" w:hAnsi="New times roman"/>
        </w:rPr>
      </w:pPr>
      <w:r w:rsidRPr="00D61FCC">
        <w:rPr>
          <w:rFonts w:ascii="New times roman" w:hAnsi="New times roman"/>
        </w:rPr>
        <w:t>Examples of Projects are Ground Control Station (GCS), Air Vehicle and common and Peculiar Support Equipment (PSE).</w:t>
      </w:r>
    </w:p>
    <w:p w14:paraId="70BF17B4" w14:textId="77777777" w:rsidR="004F05D4" w:rsidRPr="002009B7" w:rsidRDefault="004F05D4" w:rsidP="00E057B0">
      <w:pPr>
        <w:pStyle w:val="Heading5"/>
      </w:pPr>
      <w:r w:rsidRPr="002009B7">
        <w:t>Access Control/Management</w:t>
      </w:r>
    </w:p>
    <w:p w14:paraId="6DFD4CA6" w14:textId="77777777" w:rsidR="00244486" w:rsidRPr="00D61FCC" w:rsidRDefault="00244486" w:rsidP="00D61FCC">
      <w:pPr>
        <w:pStyle w:val="H5Text"/>
        <w:ind w:left="0"/>
        <w:rPr>
          <w:rFonts w:ascii="New times roman" w:hAnsi="New times roman"/>
        </w:rPr>
      </w:pPr>
      <w:r w:rsidRPr="00D61FCC">
        <w:rPr>
          <w:rFonts w:ascii="New times roman" w:hAnsi="New times roman"/>
        </w:rPr>
        <w:t>Clear systemic overall ownership for all product data based on the PLM Roles &amp; Responsibilities.</w:t>
      </w:r>
    </w:p>
    <w:p w14:paraId="29726AAD" w14:textId="77777777" w:rsidR="004F05D4" w:rsidRPr="00D61FCC" w:rsidRDefault="004F05D4" w:rsidP="000933C0">
      <w:pPr>
        <w:pStyle w:val="Heading6"/>
        <w:rPr>
          <w:rFonts w:ascii="New times roman" w:hAnsi="New times roman"/>
        </w:rPr>
      </w:pPr>
      <w:r w:rsidRPr="00D61FCC">
        <w:rPr>
          <w:rFonts w:ascii="New times roman" w:hAnsi="New times roman"/>
        </w:rPr>
        <w:t>The PLM System shall manage access control to and within the Stingray PLM.</w:t>
      </w:r>
    </w:p>
    <w:p w14:paraId="257337C1" w14:textId="77777777" w:rsidR="004F05D4" w:rsidRPr="00D61FCC" w:rsidRDefault="004F05D4" w:rsidP="000933C0">
      <w:pPr>
        <w:pStyle w:val="Heading6"/>
        <w:rPr>
          <w:rFonts w:ascii="New times roman" w:hAnsi="New times roman"/>
        </w:rPr>
      </w:pPr>
      <w:r w:rsidRPr="00D61FCC">
        <w:rPr>
          <w:rFonts w:ascii="New times roman" w:hAnsi="New times roman"/>
        </w:rPr>
        <w:t>The PLM System shall provide a program for PMA-268 MQ-25 Product Data and another for Program Management Business Processes in Siemen's Teamcenter.</w:t>
      </w:r>
    </w:p>
    <w:p w14:paraId="502EB6D6" w14:textId="77777777" w:rsidR="004F05D4" w:rsidRPr="00D61FCC" w:rsidRDefault="004F05D4" w:rsidP="000933C0">
      <w:pPr>
        <w:pStyle w:val="Heading6"/>
        <w:rPr>
          <w:rFonts w:ascii="New times roman" w:hAnsi="New times roman"/>
        </w:rPr>
      </w:pPr>
      <w:r w:rsidRPr="00D61FCC">
        <w:rPr>
          <w:rFonts w:ascii="New times roman" w:hAnsi="New times roman"/>
        </w:rPr>
        <w:t xml:space="preserve">The PLM System shall create projects for Program Management, Air Vehicle, UMCS, Support Equipment and ancillary </w:t>
      </w:r>
      <w:r w:rsidR="001D7ACF" w:rsidRPr="00D61FCC">
        <w:rPr>
          <w:rFonts w:ascii="New times roman" w:hAnsi="New times roman"/>
        </w:rPr>
        <w:t xml:space="preserve">Integrated Product Teams (IPTs) </w:t>
      </w:r>
      <w:r w:rsidRPr="00D61FCC">
        <w:rPr>
          <w:rFonts w:ascii="New times roman" w:hAnsi="New times roman"/>
        </w:rPr>
        <w:t>for all product data.</w:t>
      </w:r>
    </w:p>
    <w:p w14:paraId="2B2913C6" w14:textId="77777777" w:rsidR="004F05D4" w:rsidRPr="00D61FCC" w:rsidRDefault="004F05D4" w:rsidP="000933C0">
      <w:pPr>
        <w:pStyle w:val="Heading6"/>
        <w:rPr>
          <w:rFonts w:ascii="New times roman" w:hAnsi="New times roman"/>
        </w:rPr>
      </w:pPr>
      <w:r w:rsidRPr="00D61FCC">
        <w:rPr>
          <w:rFonts w:ascii="New times roman" w:hAnsi="New times roman"/>
        </w:rPr>
        <w:t>The PLM System shall enable access to and sharing of program product data in support of Integrated Product Teams (IPTs).</w:t>
      </w:r>
    </w:p>
    <w:p w14:paraId="61E85936" w14:textId="77777777" w:rsidR="004F05D4" w:rsidRPr="00D61FCC" w:rsidRDefault="004F05D4" w:rsidP="000933C0">
      <w:pPr>
        <w:pStyle w:val="Heading6"/>
        <w:rPr>
          <w:rFonts w:ascii="New times roman" w:hAnsi="New times roman"/>
        </w:rPr>
      </w:pPr>
      <w:r w:rsidRPr="00D61FCC">
        <w:rPr>
          <w:rFonts w:ascii="New times roman" w:hAnsi="New times roman"/>
        </w:rPr>
        <w:t>The PLM system shall allow authorized users to access all PLM- managed resources with a single logon.</w:t>
      </w:r>
    </w:p>
    <w:p w14:paraId="29B354FE" w14:textId="4BDED954" w:rsidR="004F05D4" w:rsidRPr="00D61FCC" w:rsidRDefault="004F05D4" w:rsidP="000933C0">
      <w:pPr>
        <w:pStyle w:val="Heading6"/>
        <w:rPr>
          <w:rFonts w:ascii="New times roman" w:hAnsi="New times roman"/>
        </w:rPr>
      </w:pPr>
      <w:r w:rsidRPr="00D61FCC">
        <w:rPr>
          <w:rFonts w:ascii="New times roman" w:hAnsi="New times roman"/>
        </w:rPr>
        <w:t>The PLM system shall allow the users to manage a distinct project which is an endeavor with defined start and finish criteria undertaken to create a product or service in accordance with specified resources and requirements.</w:t>
      </w:r>
    </w:p>
    <w:p w14:paraId="5FD06F16" w14:textId="77777777" w:rsidR="004F05D4" w:rsidRPr="00881726" w:rsidRDefault="004F05D4" w:rsidP="00004B6B">
      <w:pPr>
        <w:pStyle w:val="Heading5"/>
      </w:pPr>
      <w:r w:rsidRPr="00881726">
        <w:t>Roles &amp; Responsibilities</w:t>
      </w:r>
    </w:p>
    <w:p w14:paraId="5A427E86" w14:textId="29FB8DCC" w:rsidR="004F05D4" w:rsidRPr="00D61FCC" w:rsidRDefault="004F05D4" w:rsidP="000933C0">
      <w:pPr>
        <w:pStyle w:val="Heading6"/>
        <w:rPr>
          <w:rFonts w:ascii="New times roman" w:hAnsi="New times roman"/>
        </w:rPr>
      </w:pPr>
      <w:r w:rsidRPr="00D61FCC">
        <w:rPr>
          <w:rFonts w:ascii="New times roman" w:hAnsi="New times roman"/>
        </w:rPr>
        <w:t xml:space="preserve">The PLM System shall assign each user their Roles and Responsibilities based on their required </w:t>
      </w:r>
      <w:proofErr w:type="gramStart"/>
      <w:r w:rsidRPr="00D61FCC">
        <w:rPr>
          <w:rFonts w:ascii="New times roman" w:hAnsi="New times roman"/>
        </w:rPr>
        <w:t>write</w:t>
      </w:r>
      <w:proofErr w:type="gramEnd"/>
      <w:r w:rsidRPr="00D61FCC">
        <w:rPr>
          <w:rFonts w:ascii="New times roman" w:hAnsi="New times roman"/>
        </w:rPr>
        <w:t xml:space="preserve"> access and need to know.</w:t>
      </w:r>
    </w:p>
    <w:p w14:paraId="43FCCB39" w14:textId="77777777" w:rsidR="004F05D4" w:rsidRPr="00D61FCC" w:rsidRDefault="004F05D4" w:rsidP="000933C0">
      <w:pPr>
        <w:pStyle w:val="Heading6"/>
        <w:rPr>
          <w:rFonts w:ascii="New times roman" w:hAnsi="New times roman"/>
        </w:rPr>
      </w:pPr>
      <w:r w:rsidRPr="00D61FCC">
        <w:rPr>
          <w:rFonts w:ascii="New times roman" w:hAnsi="New times roman"/>
        </w:rPr>
        <w:t>The PLM System shall assign the license bundle to every registered user.</w:t>
      </w:r>
    </w:p>
    <w:p w14:paraId="540D1CCD" w14:textId="77777777" w:rsidR="004F05D4" w:rsidRPr="00366523" w:rsidRDefault="00881726" w:rsidP="00004B6B">
      <w:pPr>
        <w:pStyle w:val="Heading5"/>
      </w:pPr>
      <w:r>
        <w:lastRenderedPageBreak/>
        <w:t xml:space="preserve"> </w:t>
      </w:r>
      <w:r w:rsidR="00366523">
        <w:t xml:space="preserve"> </w:t>
      </w:r>
      <w:r w:rsidR="004F05D4" w:rsidRPr="00366523">
        <w:t>Project &amp; Task Management</w:t>
      </w:r>
    </w:p>
    <w:p w14:paraId="1616CF2C" w14:textId="77777777" w:rsidR="00814D31" w:rsidRPr="00D61FCC" w:rsidRDefault="00814D31" w:rsidP="000933C0">
      <w:pPr>
        <w:pStyle w:val="Heading6"/>
        <w:rPr>
          <w:rFonts w:ascii="New times roman" w:hAnsi="New times roman"/>
        </w:rPr>
      </w:pPr>
      <w:r w:rsidRPr="00D61FCC">
        <w:rPr>
          <w:rFonts w:ascii="New times roman" w:hAnsi="New times roman"/>
        </w:rPr>
        <w:t>The PLM System shall allow users to capture and display detailed program/project information.</w:t>
      </w:r>
    </w:p>
    <w:p w14:paraId="041697A4" w14:textId="77777777" w:rsidR="00814D31" w:rsidRPr="00D61FCC" w:rsidRDefault="00814D31" w:rsidP="000933C0">
      <w:pPr>
        <w:pStyle w:val="Heading6"/>
        <w:rPr>
          <w:rFonts w:ascii="New times roman" w:hAnsi="New times roman"/>
        </w:rPr>
      </w:pPr>
      <w:r w:rsidRPr="00D61FCC">
        <w:rPr>
          <w:rFonts w:ascii="New times roman" w:hAnsi="New times roman"/>
        </w:rPr>
        <w:t xml:space="preserve">The PLM System shall outline and link the program's organization, products, activities, phases, gates, standard activities, checklists, templates, deliverables, </w:t>
      </w:r>
      <w:proofErr w:type="gramStart"/>
      <w:r w:rsidRPr="00D61FCC">
        <w:rPr>
          <w:rFonts w:ascii="New times roman" w:hAnsi="New times roman"/>
        </w:rPr>
        <w:t>roles</w:t>
      </w:r>
      <w:proofErr w:type="gramEnd"/>
      <w:r w:rsidRPr="00D61FCC">
        <w:rPr>
          <w:rFonts w:ascii="New times roman" w:hAnsi="New times roman"/>
        </w:rPr>
        <w:t xml:space="preserve"> and responsibilities.</w:t>
      </w:r>
    </w:p>
    <w:p w14:paraId="71C41B15" w14:textId="77777777" w:rsidR="00814D31" w:rsidRPr="00D61FCC" w:rsidRDefault="00814D31" w:rsidP="000933C0">
      <w:pPr>
        <w:pStyle w:val="Heading6"/>
        <w:rPr>
          <w:rFonts w:ascii="New times roman" w:hAnsi="New times roman"/>
        </w:rPr>
      </w:pPr>
      <w:r w:rsidRPr="00D61FCC">
        <w:rPr>
          <w:rFonts w:ascii="New times roman" w:hAnsi="New times roman"/>
        </w:rPr>
        <w:t>The PLM System shall be subdivided into projects and all linkages and relationships will be maintained and enforced by the PLM solutions.</w:t>
      </w:r>
    </w:p>
    <w:p w14:paraId="0B4FF0CA" w14:textId="77777777" w:rsidR="004F05D4" w:rsidRPr="00366523" w:rsidRDefault="00366523" w:rsidP="00004B6B">
      <w:pPr>
        <w:pStyle w:val="Heading5"/>
      </w:pPr>
      <w:r>
        <w:t xml:space="preserve">  </w:t>
      </w:r>
      <w:r w:rsidR="004F05D4" w:rsidRPr="00366523">
        <w:t>Product Data Schedule Management</w:t>
      </w:r>
    </w:p>
    <w:p w14:paraId="14D5281D" w14:textId="77777777" w:rsidR="00814D31" w:rsidRPr="00D61FCC" w:rsidRDefault="00814D31" w:rsidP="000933C0">
      <w:pPr>
        <w:pStyle w:val="Heading6"/>
        <w:rPr>
          <w:rFonts w:ascii="New times roman" w:hAnsi="New times roman"/>
        </w:rPr>
      </w:pPr>
      <w:r w:rsidRPr="00D61FCC">
        <w:rPr>
          <w:rFonts w:ascii="New times roman" w:hAnsi="New times roman"/>
        </w:rPr>
        <w:t>The PLM System shall create schedules based on contract and CDRL submittal dates.</w:t>
      </w:r>
    </w:p>
    <w:p w14:paraId="507092E3" w14:textId="77777777" w:rsidR="004F05D4" w:rsidRDefault="004F05D4" w:rsidP="00004B6B">
      <w:pPr>
        <w:pStyle w:val="Heading5"/>
      </w:pPr>
      <w:r w:rsidRPr="00D55F9C">
        <w:t>Information Sharing</w:t>
      </w:r>
    </w:p>
    <w:p w14:paraId="09BFEAB5" w14:textId="77777777" w:rsidR="00814D31" w:rsidRPr="00D61FCC" w:rsidRDefault="00814D31" w:rsidP="000933C0">
      <w:pPr>
        <w:pStyle w:val="Heading6"/>
        <w:rPr>
          <w:rFonts w:ascii="New times roman" w:hAnsi="New times roman"/>
        </w:rPr>
      </w:pPr>
      <w:r w:rsidRPr="00D61FCC">
        <w:rPr>
          <w:rFonts w:ascii="New times roman" w:hAnsi="New times roman"/>
        </w:rPr>
        <w:t>The PLM System shall conduct information sharing between People, Products, Processes and Systems.</w:t>
      </w:r>
    </w:p>
    <w:p w14:paraId="229BC5DF" w14:textId="77777777" w:rsidR="00EB3843" w:rsidRDefault="00EB3843" w:rsidP="00AE23B8">
      <w:pPr>
        <w:pStyle w:val="Heading4"/>
      </w:pPr>
      <w:bookmarkStart w:id="43" w:name="_Toc124412784"/>
      <w:r w:rsidRPr="00D55F9C">
        <w:t>Digital Data Management Capabilities</w:t>
      </w:r>
      <w:bookmarkEnd w:id="43"/>
    </w:p>
    <w:p w14:paraId="4D02C49E" w14:textId="77777777" w:rsidR="00814D31" w:rsidRDefault="00366523" w:rsidP="00004B6B">
      <w:pPr>
        <w:pStyle w:val="Heading5"/>
      </w:pPr>
      <w:r>
        <w:t xml:space="preserve">  </w:t>
      </w:r>
      <w:r w:rsidR="00814D31" w:rsidRPr="00366523">
        <w:t>3D Models &amp; Visualization</w:t>
      </w:r>
    </w:p>
    <w:p w14:paraId="7E3DBB9C" w14:textId="77777777" w:rsidR="005B048E" w:rsidRPr="00D61FCC" w:rsidRDefault="00690536" w:rsidP="00D61FCC">
      <w:pPr>
        <w:pStyle w:val="H6Text"/>
        <w:ind w:left="0"/>
        <w:rPr>
          <w:rFonts w:ascii="New times roman" w:hAnsi="New times roman"/>
        </w:rPr>
      </w:pPr>
      <w:r w:rsidRPr="00D61FCC">
        <w:rPr>
          <w:rFonts w:ascii="New times roman" w:hAnsi="New times roman"/>
        </w:rPr>
        <w:t>The Navy has determined that 3D models of our assets has reduced costs, reduced waste, reduced turn-around-time for repairs and increased readiness. Stingray PLM will be the first PMA with a fully annotated 3D model of our aircraft by BuNo.</w:t>
      </w:r>
      <w:r w:rsidR="005A1DB7" w:rsidRPr="00D61FCC">
        <w:rPr>
          <w:rFonts w:ascii="New times roman" w:hAnsi="New times roman"/>
        </w:rPr>
        <w:t xml:space="preserve"> 3D Models &amp; Visualization is a set of tools and techniques to leverage model geometry, design data, and design attributes to perform studies, </w:t>
      </w:r>
      <w:r w:rsidR="00643402" w:rsidRPr="00D61FCC">
        <w:rPr>
          <w:rFonts w:ascii="New times roman" w:hAnsi="New times roman"/>
        </w:rPr>
        <w:t>validation,</w:t>
      </w:r>
      <w:r w:rsidR="005A1DB7" w:rsidRPr="00D61FCC">
        <w:rPr>
          <w:rFonts w:ascii="New times roman" w:hAnsi="New times roman"/>
        </w:rPr>
        <w:t xml:space="preserve"> and collaboration.</w:t>
      </w:r>
      <w:r w:rsidR="00643402" w:rsidRPr="00D61FCC">
        <w:rPr>
          <w:rFonts w:ascii="New times roman" w:hAnsi="New times roman"/>
        </w:rPr>
        <w:t xml:space="preserve"> Visualization capabilities enables the product lifecycle to access and collaborate on rich design data that they need to do their work. Increases productivity by allowing a user to find what you need faster, enabling to see the big picture so smarter decisions and providing you with seamless access to </w:t>
      </w:r>
      <w:proofErr w:type="gramStart"/>
      <w:r w:rsidR="00643402" w:rsidRPr="00D61FCC">
        <w:rPr>
          <w:rFonts w:ascii="New times roman" w:hAnsi="New times roman"/>
        </w:rPr>
        <w:t>PLM</w:t>
      </w:r>
      <w:proofErr w:type="gramEnd"/>
    </w:p>
    <w:p w14:paraId="21534430" w14:textId="35802CB1" w:rsidR="00814D31" w:rsidRPr="00D61FCC" w:rsidRDefault="00814D31" w:rsidP="000933C0">
      <w:pPr>
        <w:pStyle w:val="Heading6"/>
        <w:rPr>
          <w:rFonts w:ascii="New times roman" w:hAnsi="New times roman"/>
        </w:rPr>
      </w:pPr>
      <w:r w:rsidRPr="00D61FCC">
        <w:rPr>
          <w:rFonts w:ascii="New times roman" w:hAnsi="New times roman"/>
        </w:rPr>
        <w:t xml:space="preserve">The PLM System shall upload, configuration manage, and display MQ-25, </w:t>
      </w:r>
      <w:r w:rsidR="001D7ACF" w:rsidRPr="00D61FCC">
        <w:rPr>
          <w:rFonts w:ascii="New times roman" w:hAnsi="New times roman"/>
        </w:rPr>
        <w:t>MDCS</w:t>
      </w:r>
      <w:r w:rsidRPr="00D61FCC">
        <w:rPr>
          <w:rFonts w:ascii="New times roman" w:hAnsi="New times roman"/>
        </w:rPr>
        <w:t>, SE, and ancillary fully detailed 3-D Models.</w:t>
      </w:r>
    </w:p>
    <w:p w14:paraId="126BAA4D" w14:textId="77777777" w:rsidR="00814D31" w:rsidRPr="00D61FCC" w:rsidRDefault="00814D31" w:rsidP="000933C0">
      <w:pPr>
        <w:pStyle w:val="Heading6"/>
        <w:rPr>
          <w:rFonts w:ascii="New times roman" w:hAnsi="New times roman"/>
        </w:rPr>
      </w:pPr>
      <w:r w:rsidRPr="00D61FCC">
        <w:rPr>
          <w:rFonts w:ascii="New times roman" w:hAnsi="New times roman"/>
        </w:rPr>
        <w:t>The PLM System shall provide ability to author, import, update, visualize, evaluate, collaborate upon, approve, and configure manage authoritative 2D Drawings and/or 3D Models and associative data (metadata).</w:t>
      </w:r>
    </w:p>
    <w:p w14:paraId="4770FCAD" w14:textId="77777777" w:rsidR="00814D31" w:rsidRDefault="00366523" w:rsidP="00004B6B">
      <w:pPr>
        <w:pStyle w:val="Heading5"/>
      </w:pPr>
      <w:r>
        <w:t xml:space="preserve">  </w:t>
      </w:r>
      <w:r w:rsidR="00814D31" w:rsidRPr="00366523">
        <w:t>Parts Management</w:t>
      </w:r>
    </w:p>
    <w:p w14:paraId="549A553C" w14:textId="77777777" w:rsidR="00643402" w:rsidRPr="00D61FCC" w:rsidRDefault="00705C0C" w:rsidP="00D61FCC">
      <w:pPr>
        <w:pStyle w:val="H5Text"/>
        <w:ind w:left="0"/>
        <w:rPr>
          <w:rFonts w:ascii="New times roman" w:hAnsi="New times roman"/>
        </w:rPr>
      </w:pPr>
      <w:r w:rsidRPr="00D61FCC">
        <w:rPr>
          <w:rFonts w:ascii="New times roman" w:hAnsi="New times roman"/>
        </w:rPr>
        <w:t xml:space="preserve">For success, the Stingray PLM will capture, </w:t>
      </w:r>
      <w:proofErr w:type="gramStart"/>
      <w:r w:rsidRPr="00D61FCC">
        <w:rPr>
          <w:rFonts w:ascii="New times roman" w:hAnsi="New times roman"/>
        </w:rPr>
        <w:t>maintain</w:t>
      </w:r>
      <w:proofErr w:type="gramEnd"/>
      <w:r w:rsidRPr="00D61FCC">
        <w:rPr>
          <w:rFonts w:ascii="New times roman" w:hAnsi="New times roman"/>
        </w:rPr>
        <w:t xml:space="preserve"> and display authoritative data for parts management. This includes the logistics, engineering and management applied to parts.</w:t>
      </w:r>
    </w:p>
    <w:p w14:paraId="3FC4B736" w14:textId="77777777" w:rsidR="00814D31" w:rsidRPr="00D61FCC" w:rsidRDefault="00814D31" w:rsidP="000933C0">
      <w:pPr>
        <w:pStyle w:val="Heading6"/>
        <w:rPr>
          <w:rFonts w:ascii="New times roman" w:hAnsi="New times roman"/>
        </w:rPr>
      </w:pPr>
      <w:r w:rsidRPr="00D61FCC">
        <w:rPr>
          <w:rFonts w:ascii="New times roman" w:hAnsi="New times roman"/>
        </w:rPr>
        <w:t>The PLM System shall capture all parts details from authoritative sources (OEM, NAVSUP, DLA, FRC, DECKPLATE).</w:t>
      </w:r>
    </w:p>
    <w:p w14:paraId="78B57957" w14:textId="77777777" w:rsidR="00814D31" w:rsidRPr="00D61FCC" w:rsidRDefault="00814D31" w:rsidP="000933C0">
      <w:pPr>
        <w:pStyle w:val="Heading6"/>
        <w:rPr>
          <w:rFonts w:ascii="New times roman" w:hAnsi="New times roman"/>
        </w:rPr>
      </w:pPr>
      <w:r w:rsidRPr="00D61FCC">
        <w:rPr>
          <w:rFonts w:ascii="New times roman" w:hAnsi="New times roman"/>
        </w:rPr>
        <w:t>The PLM System shall fully manage the parts inventory and applicability against individual aircraft.</w:t>
      </w:r>
    </w:p>
    <w:p w14:paraId="64FCFFEE" w14:textId="77777777" w:rsidR="00814D31" w:rsidRDefault="00754A4F" w:rsidP="00004B6B">
      <w:pPr>
        <w:pStyle w:val="Heading5"/>
      </w:pPr>
      <w:r w:rsidRPr="00CC417E">
        <w:lastRenderedPageBreak/>
        <w:t xml:space="preserve">  </w:t>
      </w:r>
      <w:r w:rsidR="00814D31" w:rsidRPr="00CC417E">
        <w:t>Approved Parts Lists (APL) and Approved Vendor Lists (AVL) APL/AVL</w:t>
      </w:r>
    </w:p>
    <w:p w14:paraId="58F33B14" w14:textId="77777777" w:rsidR="00CC417E" w:rsidRPr="00D61FCC" w:rsidRDefault="00B60B89" w:rsidP="00D61FCC">
      <w:pPr>
        <w:pStyle w:val="H5Text"/>
        <w:ind w:left="0"/>
        <w:rPr>
          <w:rFonts w:ascii="New times roman" w:hAnsi="New times roman"/>
        </w:rPr>
      </w:pPr>
      <w:r w:rsidRPr="00D61FCC">
        <w:rPr>
          <w:rFonts w:ascii="New times roman" w:hAnsi="New times roman"/>
        </w:rPr>
        <w:t xml:space="preserve">Robust management of APL/AVL provides integrated data to support sourcing strategies and part selection. Enables part standards, preferred </w:t>
      </w:r>
      <w:proofErr w:type="gramStart"/>
      <w:r w:rsidRPr="00D61FCC">
        <w:rPr>
          <w:rFonts w:ascii="New times roman" w:hAnsi="New times roman"/>
        </w:rPr>
        <w:t>parts</w:t>
      </w:r>
      <w:proofErr w:type="gramEnd"/>
      <w:r w:rsidRPr="00D61FCC">
        <w:rPr>
          <w:rFonts w:ascii="New times roman" w:hAnsi="New times roman"/>
        </w:rPr>
        <w:t xml:space="preserve"> and vendor management.</w:t>
      </w:r>
    </w:p>
    <w:p w14:paraId="062E6482" w14:textId="77777777" w:rsidR="008830F2" w:rsidRPr="00D61FCC" w:rsidRDefault="008830F2" w:rsidP="000933C0">
      <w:pPr>
        <w:pStyle w:val="Heading6"/>
        <w:rPr>
          <w:rFonts w:ascii="New times roman" w:hAnsi="New times roman"/>
        </w:rPr>
      </w:pPr>
      <w:r w:rsidRPr="00D61FCC">
        <w:rPr>
          <w:rFonts w:ascii="New times roman" w:hAnsi="New times roman"/>
        </w:rPr>
        <w:t>The PLM System shall provide integrated supply part and vendor information that is required to purchase or develop parts for aircraft readiness.</w:t>
      </w:r>
    </w:p>
    <w:p w14:paraId="3CD27477" w14:textId="774B6389" w:rsidR="00814D31" w:rsidRDefault="00366523" w:rsidP="00004B6B">
      <w:pPr>
        <w:pStyle w:val="Heading5"/>
      </w:pPr>
      <w:r w:rsidRPr="00366523">
        <w:t xml:space="preserve">  </w:t>
      </w:r>
      <w:r w:rsidR="00814D31" w:rsidRPr="00366523">
        <w:t>Bill of Material Management</w:t>
      </w:r>
    </w:p>
    <w:p w14:paraId="70CADDA2" w14:textId="200A4846" w:rsidR="00B60B89" w:rsidRPr="00D61FCC" w:rsidRDefault="00036445" w:rsidP="00D61FCC">
      <w:pPr>
        <w:pStyle w:val="H5Text"/>
        <w:ind w:left="0"/>
        <w:rPr>
          <w:rFonts w:ascii="New times roman" w:hAnsi="New times roman"/>
        </w:rPr>
      </w:pPr>
      <w:r w:rsidRPr="00D61FCC">
        <w:rPr>
          <w:rFonts w:ascii="New times roman" w:hAnsi="New times roman"/>
        </w:rPr>
        <w:t xml:space="preserve">The PLM </w:t>
      </w:r>
      <w:r w:rsidR="004E05D3" w:rsidRPr="00D61FCC">
        <w:rPr>
          <w:rFonts w:ascii="New times roman" w:hAnsi="New times roman"/>
        </w:rPr>
        <w:t>has</w:t>
      </w:r>
      <w:r w:rsidRPr="00D61FCC">
        <w:rPr>
          <w:rFonts w:ascii="New times roman" w:hAnsi="New times roman"/>
        </w:rPr>
        <w:t xml:space="preserve"> a central repository of product record information for BOM accessible by all teams on </w:t>
      </w:r>
      <w:proofErr w:type="gramStart"/>
      <w:r w:rsidRPr="00D61FCC">
        <w:rPr>
          <w:rFonts w:ascii="New times roman" w:hAnsi="New times roman"/>
        </w:rPr>
        <w:t>approved</w:t>
      </w:r>
      <w:proofErr w:type="gramEnd"/>
      <w:r w:rsidRPr="00D61FCC">
        <w:rPr>
          <w:rFonts w:ascii="New times roman" w:hAnsi="New times roman"/>
        </w:rPr>
        <w:t xml:space="preserve">- access basis. Integrates with workflow management by issuing task alerts and notifications. Fully supported collaborative product design, </w:t>
      </w:r>
      <w:r w:rsidR="00203A13" w:rsidRPr="00D61FCC">
        <w:rPr>
          <w:rFonts w:ascii="New times roman" w:hAnsi="New times roman"/>
        </w:rPr>
        <w:t>supply,</w:t>
      </w:r>
      <w:r w:rsidRPr="00D61FCC">
        <w:rPr>
          <w:rFonts w:ascii="New times roman" w:hAnsi="New times roman"/>
        </w:rPr>
        <w:t xml:space="preserve"> and manufacturing process.</w:t>
      </w:r>
    </w:p>
    <w:p w14:paraId="31A578FA" w14:textId="645004AB" w:rsidR="008830F2" w:rsidRPr="00D61FCC" w:rsidRDefault="008830F2" w:rsidP="000933C0">
      <w:pPr>
        <w:pStyle w:val="Heading6"/>
        <w:rPr>
          <w:rFonts w:ascii="New times roman" w:hAnsi="New times roman"/>
        </w:rPr>
      </w:pPr>
      <w:r w:rsidRPr="00D61FCC">
        <w:rPr>
          <w:rFonts w:ascii="New times roman" w:hAnsi="New times roman"/>
        </w:rPr>
        <w:t>The PLM System shall have a central repository for Bill of Materials to include engineering, supply, maintenance (</w:t>
      </w:r>
      <w:proofErr w:type="spellStart"/>
      <w:r w:rsidRPr="00D61FCC">
        <w:rPr>
          <w:rFonts w:ascii="New times roman" w:hAnsi="New times roman"/>
        </w:rPr>
        <w:t>eBOM</w:t>
      </w:r>
      <w:proofErr w:type="spellEnd"/>
      <w:r w:rsidRPr="00D61FCC">
        <w:rPr>
          <w:rFonts w:ascii="New times roman" w:hAnsi="New times roman"/>
        </w:rPr>
        <w:t xml:space="preserve">, </w:t>
      </w:r>
      <w:proofErr w:type="spellStart"/>
      <w:r w:rsidRPr="00D61FCC">
        <w:rPr>
          <w:rFonts w:ascii="New times roman" w:hAnsi="New times roman"/>
        </w:rPr>
        <w:t>sBOM</w:t>
      </w:r>
      <w:proofErr w:type="spellEnd"/>
      <w:r w:rsidRPr="00D61FCC">
        <w:rPr>
          <w:rFonts w:ascii="New times roman" w:hAnsi="New times roman"/>
        </w:rPr>
        <w:t xml:space="preserve"> and </w:t>
      </w:r>
      <w:proofErr w:type="spellStart"/>
      <w:r w:rsidRPr="00D61FCC">
        <w:rPr>
          <w:rFonts w:ascii="New times roman" w:hAnsi="New times roman"/>
        </w:rPr>
        <w:t>mBOM</w:t>
      </w:r>
      <w:proofErr w:type="spellEnd"/>
      <w:r w:rsidRPr="00D61FCC">
        <w:rPr>
          <w:rFonts w:ascii="New times roman" w:hAnsi="New times roman"/>
        </w:rPr>
        <w:t>).</w:t>
      </w:r>
    </w:p>
    <w:p w14:paraId="341EE2AB" w14:textId="77777777" w:rsidR="00814D31" w:rsidRDefault="00366523" w:rsidP="00004B6B">
      <w:pPr>
        <w:pStyle w:val="Heading5"/>
      </w:pPr>
      <w:r>
        <w:t xml:space="preserve">  </w:t>
      </w:r>
      <w:r w:rsidR="00814D31" w:rsidRPr="00366523">
        <w:t>Technical Data Management</w:t>
      </w:r>
    </w:p>
    <w:p w14:paraId="1FEA776A" w14:textId="127681D9" w:rsidR="00036445" w:rsidRPr="00D61FCC" w:rsidRDefault="00372DB9" w:rsidP="00D61FCC">
      <w:pPr>
        <w:pStyle w:val="H5Text"/>
        <w:ind w:left="0"/>
        <w:rPr>
          <w:rFonts w:ascii="New times roman" w:hAnsi="New times roman"/>
        </w:rPr>
      </w:pPr>
      <w:r w:rsidRPr="00D61FCC">
        <w:rPr>
          <w:rFonts w:ascii="New times roman" w:hAnsi="New times roman"/>
        </w:rPr>
        <w:t>The PLM store</w:t>
      </w:r>
      <w:r w:rsidR="00D74BDE" w:rsidRPr="00D61FCC">
        <w:rPr>
          <w:rFonts w:ascii="New times roman" w:hAnsi="New times roman"/>
        </w:rPr>
        <w:t>s</w:t>
      </w:r>
      <w:r w:rsidRPr="00D61FCC">
        <w:rPr>
          <w:rFonts w:ascii="New times roman" w:hAnsi="New times roman"/>
        </w:rPr>
        <w:t xml:space="preserve"> all u</w:t>
      </w:r>
      <w:r w:rsidR="00F9204B" w:rsidRPr="00D61FCC">
        <w:rPr>
          <w:rFonts w:ascii="New times roman" w:hAnsi="New times roman"/>
        </w:rPr>
        <w:t xml:space="preserve">nclassified technical data </w:t>
      </w:r>
      <w:r w:rsidRPr="00D61FCC">
        <w:rPr>
          <w:rFonts w:ascii="New times roman" w:hAnsi="New times roman"/>
        </w:rPr>
        <w:t xml:space="preserve">to </w:t>
      </w:r>
      <w:r w:rsidR="00F9204B" w:rsidRPr="00D61FCC">
        <w:rPr>
          <w:rFonts w:ascii="New times roman" w:hAnsi="New times roman"/>
        </w:rPr>
        <w:t>include Maintenance Plans, Interactive Electronic Technical Manuals (IETMs), Maintenance Data, Supply Data, Analysis Data, Models, 2D Drawings, Parts Lists, Inventories, Model Based Definitions, Object definitions, etc.</w:t>
      </w:r>
    </w:p>
    <w:p w14:paraId="00F3E751" w14:textId="6C4E7430" w:rsidR="008830F2" w:rsidRPr="007124E4" w:rsidRDefault="008830F2" w:rsidP="000933C0">
      <w:pPr>
        <w:pStyle w:val="Heading6"/>
        <w:rPr>
          <w:rFonts w:ascii="New times roman" w:hAnsi="New times roman"/>
        </w:rPr>
      </w:pPr>
      <w:r w:rsidRPr="007124E4">
        <w:rPr>
          <w:rFonts w:ascii="New times roman" w:hAnsi="New times roman"/>
        </w:rPr>
        <w:t>The PLM System shall store ALL unclassified technical data for PMA-268 for the life of the program.</w:t>
      </w:r>
    </w:p>
    <w:p w14:paraId="27FDBEAE" w14:textId="77777777" w:rsidR="008830F2" w:rsidRPr="00AA4271" w:rsidRDefault="00D306F9" w:rsidP="00A54C57">
      <w:pPr>
        <w:pStyle w:val="Heading6"/>
        <w:rPr>
          <w:b/>
          <w:bCs/>
        </w:rPr>
      </w:pPr>
      <w:r>
        <w:t xml:space="preserve">  </w:t>
      </w:r>
      <w:r w:rsidR="008830F2" w:rsidRPr="00AA4271">
        <w:rPr>
          <w:b/>
          <w:bCs/>
        </w:rPr>
        <w:t>Maintenance Planning</w:t>
      </w:r>
    </w:p>
    <w:p w14:paraId="4C88F227" w14:textId="7262E1DF" w:rsidR="006E3DB4" w:rsidRPr="007124E4" w:rsidRDefault="006E3DB4" w:rsidP="007124E4">
      <w:pPr>
        <w:pStyle w:val="H6Text"/>
        <w:ind w:left="0"/>
        <w:rPr>
          <w:rFonts w:ascii="New times roman" w:hAnsi="New times roman"/>
        </w:rPr>
      </w:pPr>
      <w:r w:rsidRPr="007124E4">
        <w:rPr>
          <w:rFonts w:ascii="New times roman" w:hAnsi="New times roman"/>
        </w:rPr>
        <w:t xml:space="preserve">The PLM </w:t>
      </w:r>
      <w:proofErr w:type="gramStart"/>
      <w:r w:rsidR="00D74BDE" w:rsidRPr="007124E4">
        <w:rPr>
          <w:rFonts w:ascii="New times roman" w:hAnsi="New times roman"/>
        </w:rPr>
        <w:t>has the ability to</w:t>
      </w:r>
      <w:proofErr w:type="gramEnd"/>
      <w:r w:rsidRPr="007124E4">
        <w:rPr>
          <w:rFonts w:ascii="New times roman" w:hAnsi="New times roman"/>
        </w:rPr>
        <w:t xml:space="preserve"> build IETMs; but we already paid for EPS, so we would want to interface to that and only exchange the data needed.</w:t>
      </w:r>
    </w:p>
    <w:p w14:paraId="3CBE9873" w14:textId="77777777" w:rsidR="008830F2" w:rsidRPr="007124E4" w:rsidRDefault="008830F2" w:rsidP="007124E4">
      <w:pPr>
        <w:pStyle w:val="Heading7"/>
        <w:rPr>
          <w:rFonts w:ascii="Times New Roman" w:hAnsi="Times New Roman"/>
        </w:rPr>
      </w:pPr>
      <w:r w:rsidRPr="007124E4">
        <w:rPr>
          <w:rFonts w:ascii="Times New Roman" w:hAnsi="Times New Roman"/>
        </w:rPr>
        <w:t xml:space="preserve">The PLM System shall collect, </w:t>
      </w:r>
      <w:r w:rsidR="006E3DB4" w:rsidRPr="007124E4">
        <w:rPr>
          <w:rFonts w:ascii="Times New Roman" w:hAnsi="Times New Roman"/>
        </w:rPr>
        <w:t>manage,</w:t>
      </w:r>
      <w:r w:rsidRPr="007124E4">
        <w:rPr>
          <w:rFonts w:ascii="Times New Roman" w:hAnsi="Times New Roman"/>
        </w:rPr>
        <w:t xml:space="preserve"> and store all Maintenance Plans and necessary associated data from the PMA-268 Logistics Product Data (LPD) required by stakeholders.</w:t>
      </w:r>
    </w:p>
    <w:p w14:paraId="76EB4080" w14:textId="77777777" w:rsidR="008830F2" w:rsidRPr="007124E4" w:rsidRDefault="008830F2" w:rsidP="007124E4">
      <w:pPr>
        <w:pStyle w:val="Heading7"/>
      </w:pPr>
      <w:r w:rsidRPr="007124E4">
        <w:rPr>
          <w:rFonts w:ascii="Times New Roman" w:hAnsi="Times New Roman"/>
        </w:rPr>
        <w:t xml:space="preserve">The PLM System shall interface </w:t>
      </w:r>
      <w:r w:rsidR="00FE3190" w:rsidRPr="007124E4">
        <w:rPr>
          <w:rFonts w:ascii="Times New Roman" w:hAnsi="Times New Roman"/>
        </w:rPr>
        <w:t>with Enhanced</w:t>
      </w:r>
      <w:r w:rsidR="00EC3333" w:rsidRPr="007124E4">
        <w:rPr>
          <w:rFonts w:ascii="Times New Roman" w:hAnsi="Times New Roman"/>
        </w:rPr>
        <w:t xml:space="preserve"> Automated Graphical Logistics Environment (EAGLE</w:t>
      </w:r>
      <w:r w:rsidR="007124E4">
        <w:rPr>
          <w:rFonts w:ascii="Times New Roman" w:hAnsi="Times New Roman"/>
        </w:rPr>
        <w:t xml:space="preserve"> ™)</w:t>
      </w:r>
      <w:r w:rsidR="00EC3333" w:rsidRPr="007124E4">
        <w:rPr>
          <w:rFonts w:ascii="Times New Roman" w:hAnsi="Times New Roman"/>
        </w:rPr>
        <w:t xml:space="preserve"> tool</w:t>
      </w:r>
      <w:r w:rsidRPr="007124E4">
        <w:rPr>
          <w:rFonts w:ascii="Times New Roman" w:hAnsi="Times New Roman"/>
        </w:rPr>
        <w:t>.</w:t>
      </w:r>
    </w:p>
    <w:p w14:paraId="3A166EB4" w14:textId="77777777" w:rsidR="008830F2" w:rsidRPr="00E77DB1" w:rsidRDefault="003648AC" w:rsidP="00E77DB1">
      <w:pPr>
        <w:pStyle w:val="Heading6"/>
        <w:rPr>
          <w:b/>
          <w:bCs/>
        </w:rPr>
      </w:pPr>
      <w:r w:rsidRPr="00E77DB1">
        <w:rPr>
          <w:b/>
          <w:bCs/>
        </w:rPr>
        <w:t>Interactive Electronic Technical Manual</w:t>
      </w:r>
      <w:r w:rsidR="005B048E" w:rsidRPr="00E77DB1">
        <w:rPr>
          <w:b/>
          <w:bCs/>
        </w:rPr>
        <w:t>s</w:t>
      </w:r>
      <w:r w:rsidRPr="00E77DB1">
        <w:rPr>
          <w:b/>
          <w:bCs/>
        </w:rPr>
        <w:t xml:space="preserve"> (</w:t>
      </w:r>
      <w:r w:rsidR="008830F2" w:rsidRPr="00E77DB1">
        <w:rPr>
          <w:b/>
          <w:bCs/>
        </w:rPr>
        <w:t>IETM</w:t>
      </w:r>
      <w:r w:rsidR="005B048E" w:rsidRPr="00E77DB1">
        <w:rPr>
          <w:b/>
          <w:bCs/>
        </w:rPr>
        <w:t>)</w:t>
      </w:r>
    </w:p>
    <w:p w14:paraId="09A1C124" w14:textId="0B3AD2D6" w:rsidR="00CF2327" w:rsidRPr="007124E4" w:rsidRDefault="00C478A5" w:rsidP="007124E4">
      <w:pPr>
        <w:pStyle w:val="H6Text"/>
        <w:ind w:left="0"/>
        <w:rPr>
          <w:rFonts w:ascii="New times roman" w:hAnsi="New times roman"/>
        </w:rPr>
      </w:pPr>
      <w:r w:rsidRPr="007124E4">
        <w:rPr>
          <w:rFonts w:ascii="New times roman" w:hAnsi="New times roman"/>
        </w:rPr>
        <w:t xml:space="preserve">The PLM </w:t>
      </w:r>
      <w:proofErr w:type="gramStart"/>
      <w:r w:rsidR="00D74BDE" w:rsidRPr="007124E4">
        <w:rPr>
          <w:rFonts w:ascii="New times roman" w:hAnsi="New times roman"/>
        </w:rPr>
        <w:t>has the ability to</w:t>
      </w:r>
      <w:proofErr w:type="gramEnd"/>
      <w:r w:rsidR="00D74BDE" w:rsidRPr="007124E4">
        <w:rPr>
          <w:rFonts w:ascii="New times roman" w:hAnsi="New times roman"/>
        </w:rPr>
        <w:t xml:space="preserve"> </w:t>
      </w:r>
      <w:r w:rsidRPr="007124E4">
        <w:rPr>
          <w:rFonts w:ascii="New times roman" w:hAnsi="New times roman"/>
        </w:rPr>
        <w:t xml:space="preserve">build out the -0007 standard; but we already paid for </w:t>
      </w:r>
      <w:proofErr w:type="gramStart"/>
      <w:r w:rsidRPr="007124E4">
        <w:rPr>
          <w:rFonts w:ascii="New times roman" w:hAnsi="New times roman"/>
        </w:rPr>
        <w:t>a LPD</w:t>
      </w:r>
      <w:proofErr w:type="gramEnd"/>
      <w:r w:rsidRPr="007124E4">
        <w:rPr>
          <w:rFonts w:ascii="New times roman" w:hAnsi="New times roman"/>
        </w:rPr>
        <w:t>, so we would want to interface to that and only exchange the data needed.</w:t>
      </w:r>
    </w:p>
    <w:p w14:paraId="1D7B3C13" w14:textId="77777777" w:rsidR="00254062" w:rsidRPr="007124E4" w:rsidRDefault="00254062" w:rsidP="001A304E">
      <w:pPr>
        <w:pStyle w:val="Heading7"/>
        <w:rPr>
          <w:rFonts w:ascii="Times New Roman" w:hAnsi="Times New Roman"/>
        </w:rPr>
      </w:pPr>
      <w:r w:rsidRPr="007124E4">
        <w:rPr>
          <w:rFonts w:ascii="Times New Roman" w:hAnsi="Times New Roman"/>
        </w:rPr>
        <w:t xml:space="preserve">The PLM System shall collect, </w:t>
      </w:r>
      <w:r w:rsidR="00607353" w:rsidRPr="007124E4">
        <w:rPr>
          <w:rFonts w:ascii="Times New Roman" w:hAnsi="Times New Roman"/>
        </w:rPr>
        <w:t>manage,</w:t>
      </w:r>
      <w:r w:rsidRPr="007124E4">
        <w:rPr>
          <w:rFonts w:ascii="Times New Roman" w:hAnsi="Times New Roman"/>
        </w:rPr>
        <w:t xml:space="preserve"> and store all source data for IETMs builds and necessary associated data from the PMA-268 LPD required by stakeholders.</w:t>
      </w:r>
    </w:p>
    <w:p w14:paraId="1BBC6F02" w14:textId="77777777" w:rsidR="00254062" w:rsidRPr="007124E4" w:rsidRDefault="00254062" w:rsidP="001A304E">
      <w:pPr>
        <w:pStyle w:val="Heading7"/>
        <w:rPr>
          <w:rFonts w:ascii="Times New Roman" w:hAnsi="Times New Roman"/>
        </w:rPr>
      </w:pPr>
      <w:r w:rsidRPr="007124E4">
        <w:rPr>
          <w:rFonts w:ascii="Times New Roman" w:hAnsi="Times New Roman"/>
        </w:rPr>
        <w:t>The PLM System shall interface with EPS on user defined requirements.</w:t>
      </w:r>
    </w:p>
    <w:p w14:paraId="26FB6BDB" w14:textId="77777777" w:rsidR="008830F2" w:rsidRPr="00E77DB1" w:rsidRDefault="008830F2" w:rsidP="00E77DB1">
      <w:pPr>
        <w:pStyle w:val="Heading6"/>
        <w:rPr>
          <w:b/>
          <w:bCs/>
        </w:rPr>
      </w:pPr>
      <w:r w:rsidRPr="00E77DB1">
        <w:rPr>
          <w:b/>
          <w:bCs/>
        </w:rPr>
        <w:t>Supply</w:t>
      </w:r>
    </w:p>
    <w:p w14:paraId="16657904" w14:textId="77777777" w:rsidR="00792180" w:rsidRPr="007124E4" w:rsidRDefault="00792180" w:rsidP="007124E4">
      <w:pPr>
        <w:pStyle w:val="H6Text"/>
        <w:ind w:left="0"/>
        <w:rPr>
          <w:rFonts w:ascii="New times roman" w:hAnsi="New times roman"/>
        </w:rPr>
      </w:pPr>
      <w:r w:rsidRPr="007124E4">
        <w:rPr>
          <w:rFonts w:ascii="New times roman" w:hAnsi="New times roman"/>
        </w:rPr>
        <w:t xml:space="preserve">Supply data is essential for readiness. PMA-268 authoritative data </w:t>
      </w:r>
      <w:proofErr w:type="gramStart"/>
      <w:r w:rsidRPr="007124E4">
        <w:rPr>
          <w:rFonts w:ascii="New times roman" w:hAnsi="New times roman"/>
        </w:rPr>
        <w:t>source</w:t>
      </w:r>
      <w:proofErr w:type="gramEnd"/>
      <w:r w:rsidRPr="007124E4">
        <w:rPr>
          <w:rFonts w:ascii="New times roman" w:hAnsi="New times roman"/>
        </w:rPr>
        <w:t xml:space="preserve"> for supply is NAVSUP and DLA. Supply is defining all the data elements we need to build out for supply buy plans.</w:t>
      </w:r>
    </w:p>
    <w:p w14:paraId="4DE05ABB" w14:textId="77777777" w:rsidR="00254062" w:rsidRPr="007124E4" w:rsidRDefault="00254062" w:rsidP="002C0900">
      <w:pPr>
        <w:pStyle w:val="Heading7"/>
        <w:rPr>
          <w:rFonts w:ascii="Times New Roman" w:hAnsi="Times New Roman"/>
        </w:rPr>
      </w:pPr>
      <w:r w:rsidRPr="007124E4">
        <w:rPr>
          <w:rFonts w:ascii="Times New Roman" w:hAnsi="Times New Roman"/>
        </w:rPr>
        <w:t xml:space="preserve">The PLM System shall collect, </w:t>
      </w:r>
      <w:proofErr w:type="gramStart"/>
      <w:r w:rsidRPr="007124E4">
        <w:rPr>
          <w:rFonts w:ascii="Times New Roman" w:hAnsi="Times New Roman"/>
        </w:rPr>
        <w:t>manage</w:t>
      </w:r>
      <w:proofErr w:type="gramEnd"/>
      <w:r w:rsidRPr="007124E4">
        <w:rPr>
          <w:rFonts w:ascii="Times New Roman" w:hAnsi="Times New Roman"/>
        </w:rPr>
        <w:t xml:space="preserve"> and store all source data for asset management.</w:t>
      </w:r>
    </w:p>
    <w:p w14:paraId="33058E54" w14:textId="77777777" w:rsidR="00254062" w:rsidRPr="007124E4" w:rsidRDefault="00254062" w:rsidP="002C0900">
      <w:pPr>
        <w:pStyle w:val="Heading7"/>
        <w:rPr>
          <w:rFonts w:ascii="Times New Roman" w:hAnsi="Times New Roman"/>
        </w:rPr>
      </w:pPr>
      <w:r w:rsidRPr="007124E4">
        <w:rPr>
          <w:rFonts w:ascii="Times New Roman" w:hAnsi="Times New Roman"/>
        </w:rPr>
        <w:lastRenderedPageBreak/>
        <w:t>The PLM System shall interface with supply authoritative sources (DLA, NAVSUP).</w:t>
      </w:r>
    </w:p>
    <w:p w14:paraId="7731F08C" w14:textId="0D2076CF" w:rsidR="00254062" w:rsidRPr="007124E4" w:rsidRDefault="00254062" w:rsidP="002C0900">
      <w:pPr>
        <w:pStyle w:val="Heading7"/>
        <w:rPr>
          <w:rFonts w:ascii="Times New Roman" w:hAnsi="Times New Roman"/>
        </w:rPr>
      </w:pPr>
      <w:r w:rsidRPr="007124E4">
        <w:rPr>
          <w:rFonts w:ascii="Times New Roman" w:hAnsi="Times New Roman"/>
        </w:rPr>
        <w:t>The PLM System shall create the ability for supply personnel to plan out year buys, spares, etc.</w:t>
      </w:r>
    </w:p>
    <w:p w14:paraId="51E6285D" w14:textId="77777777" w:rsidR="008830F2" w:rsidRPr="00E77DB1" w:rsidRDefault="008830F2" w:rsidP="00E77DB1">
      <w:pPr>
        <w:pStyle w:val="Heading6"/>
        <w:rPr>
          <w:b/>
          <w:bCs/>
        </w:rPr>
      </w:pPr>
      <w:r w:rsidRPr="00E77DB1">
        <w:rPr>
          <w:b/>
          <w:bCs/>
        </w:rPr>
        <w:t>Publication/Manuals</w:t>
      </w:r>
    </w:p>
    <w:p w14:paraId="05A75B38" w14:textId="77777777" w:rsidR="00D5027A" w:rsidRPr="007124E4" w:rsidRDefault="00D5027A" w:rsidP="007124E4">
      <w:pPr>
        <w:pStyle w:val="H6Text"/>
        <w:ind w:left="0"/>
        <w:rPr>
          <w:rFonts w:ascii="New times roman" w:hAnsi="New times roman"/>
        </w:rPr>
      </w:pPr>
      <w:r w:rsidRPr="007124E4">
        <w:rPr>
          <w:rFonts w:ascii="New times roman" w:hAnsi="New times roman"/>
        </w:rPr>
        <w:t>A cross repository that holds all reference publications and manuals ensures that all stakeholders can access the reference data within the PLM.</w:t>
      </w:r>
    </w:p>
    <w:p w14:paraId="0063283F" w14:textId="77777777" w:rsidR="00254062" w:rsidRPr="007124E4" w:rsidRDefault="00254062" w:rsidP="002C0900">
      <w:pPr>
        <w:pStyle w:val="Heading7"/>
        <w:rPr>
          <w:rFonts w:ascii="Times New Roman" w:hAnsi="Times New Roman"/>
        </w:rPr>
      </w:pPr>
      <w:r w:rsidRPr="007124E4">
        <w:rPr>
          <w:rFonts w:ascii="Times New Roman" w:hAnsi="Times New Roman"/>
        </w:rPr>
        <w:t>The PLM System shall maintain a repository that holds all relevant publication and manuals used on the PMA-268 program.</w:t>
      </w:r>
    </w:p>
    <w:p w14:paraId="770BB580" w14:textId="77777777" w:rsidR="00254062" w:rsidRPr="007124E4" w:rsidRDefault="00254062" w:rsidP="002C0900">
      <w:pPr>
        <w:pStyle w:val="Heading7"/>
        <w:rPr>
          <w:rFonts w:ascii="Times New Roman" w:hAnsi="Times New Roman"/>
        </w:rPr>
      </w:pPr>
      <w:r w:rsidRPr="007124E4">
        <w:rPr>
          <w:rFonts w:ascii="Times New Roman" w:hAnsi="Times New Roman"/>
        </w:rPr>
        <w:t>The PLM System shall utilize the S1000D SNS standard for Work Breakdowns; Work Unit Codes (WUC) and the NAVAIR.</w:t>
      </w:r>
    </w:p>
    <w:p w14:paraId="173EEDAF" w14:textId="77777777" w:rsidR="00EB3843" w:rsidRDefault="00EB3843" w:rsidP="00AE23B8">
      <w:pPr>
        <w:pStyle w:val="Heading4"/>
      </w:pPr>
      <w:bookmarkStart w:id="44" w:name="_Toc124412785"/>
      <w:r w:rsidRPr="00D55F9C">
        <w:t>Configuration Management Capabilities</w:t>
      </w:r>
      <w:bookmarkEnd w:id="44"/>
    </w:p>
    <w:p w14:paraId="64310FF0" w14:textId="77777777" w:rsidR="00254062" w:rsidRDefault="00C67488" w:rsidP="00004B6B">
      <w:pPr>
        <w:pStyle w:val="Heading5"/>
      </w:pPr>
      <w:r>
        <w:t xml:space="preserve">  </w:t>
      </w:r>
      <w:r w:rsidR="00254062" w:rsidRPr="00C67488">
        <w:t>Configuration Management of Product Data</w:t>
      </w:r>
    </w:p>
    <w:p w14:paraId="493D6153" w14:textId="77777777" w:rsidR="00254062" w:rsidRPr="007124E4" w:rsidRDefault="007E771B" w:rsidP="007124E4">
      <w:pPr>
        <w:pStyle w:val="H5Text"/>
        <w:ind w:left="0"/>
        <w:rPr>
          <w:rFonts w:ascii="New times roman" w:hAnsi="New times roman"/>
        </w:rPr>
      </w:pPr>
      <w:r w:rsidRPr="007124E4">
        <w:rPr>
          <w:rFonts w:ascii="New times roman" w:hAnsi="New times roman"/>
        </w:rPr>
        <w:t xml:space="preserve">Clear systemic overall ownership for all product data and all data from inception to retirement will be tracked, traced, metadata tagged and associated in a model-based systems engineering approach. Roles &amp; Responsibilities will determine who owns the data, who can view, change, approve, release, and retire the data. </w:t>
      </w:r>
      <w:r w:rsidR="009C48FB" w:rsidRPr="007124E4">
        <w:rPr>
          <w:rFonts w:ascii="New times roman" w:hAnsi="New times roman"/>
        </w:rPr>
        <w:t>This provides traceability access to the complete history of all manufactured/service serialized parts, spanning maintained and repair locations and depots</w:t>
      </w:r>
      <w:proofErr w:type="gramStart"/>
      <w:r w:rsidR="009C48FB" w:rsidRPr="007124E4">
        <w:rPr>
          <w:rFonts w:ascii="New times roman" w:hAnsi="New times roman"/>
        </w:rPr>
        <w:t xml:space="preserve"> </w:t>
      </w:r>
      <w:r w:rsidR="00254062" w:rsidRPr="007124E4">
        <w:rPr>
          <w:rFonts w:ascii="New times roman" w:hAnsi="New times roman"/>
        </w:rPr>
        <w:t>The</w:t>
      </w:r>
      <w:proofErr w:type="gramEnd"/>
      <w:r w:rsidR="00254062" w:rsidRPr="007124E4">
        <w:rPr>
          <w:rFonts w:ascii="New times roman" w:hAnsi="New times roman"/>
        </w:rPr>
        <w:t xml:space="preserve"> PLM System shall maintain configuration management of all program and product data.</w:t>
      </w:r>
    </w:p>
    <w:p w14:paraId="52CB7FA6" w14:textId="77777777" w:rsidR="00A068F6" w:rsidRPr="007124E4" w:rsidRDefault="00A068F6" w:rsidP="000933C0">
      <w:pPr>
        <w:pStyle w:val="Heading6"/>
        <w:rPr>
          <w:rFonts w:ascii="Times New Roman" w:hAnsi="Times New Roman"/>
          <w:bCs/>
        </w:rPr>
      </w:pPr>
      <w:r w:rsidRPr="007124E4">
        <w:rPr>
          <w:rFonts w:ascii="Times New Roman" w:hAnsi="Times New Roman"/>
          <w:bCs/>
        </w:rPr>
        <w:t>The PLM System shall maintain configuration management of all program and product data.</w:t>
      </w:r>
    </w:p>
    <w:p w14:paraId="63ECDC9E" w14:textId="77777777" w:rsidR="00254062" w:rsidRPr="007124E4" w:rsidRDefault="00254062" w:rsidP="000933C0">
      <w:pPr>
        <w:pStyle w:val="Heading6"/>
        <w:rPr>
          <w:rFonts w:ascii="Times New Roman" w:hAnsi="Times New Roman"/>
          <w:bCs/>
        </w:rPr>
      </w:pPr>
      <w:r w:rsidRPr="007124E4">
        <w:rPr>
          <w:rFonts w:ascii="Times New Roman" w:hAnsi="Times New Roman"/>
          <w:bCs/>
        </w:rPr>
        <w:t>The PLM System shall be the Configuration Managed source for all PMA-268 product data.</w:t>
      </w:r>
    </w:p>
    <w:p w14:paraId="10D88706" w14:textId="77777777" w:rsidR="00254062" w:rsidRDefault="00C67488" w:rsidP="00004B6B">
      <w:pPr>
        <w:pStyle w:val="Heading5"/>
      </w:pPr>
      <w:r>
        <w:t xml:space="preserve">  </w:t>
      </w:r>
      <w:r w:rsidR="00254062" w:rsidRPr="00C67488">
        <w:t>Change Management</w:t>
      </w:r>
    </w:p>
    <w:p w14:paraId="5DC09AB0" w14:textId="77777777" w:rsidR="002A75F2" w:rsidRPr="007124E4" w:rsidRDefault="00271705" w:rsidP="007124E4">
      <w:pPr>
        <w:pStyle w:val="H5Text"/>
        <w:ind w:left="0"/>
        <w:rPr>
          <w:rFonts w:ascii="New times roman" w:hAnsi="New times roman"/>
        </w:rPr>
      </w:pPr>
      <w:r w:rsidRPr="007124E4">
        <w:rPr>
          <w:rFonts w:ascii="New times roman" w:hAnsi="New times roman"/>
        </w:rPr>
        <w:t>Product change management is part of a PLM solution with full integration between document management and workflow management. Increased change management efficiency with repeatable processes and traceability</w:t>
      </w:r>
    </w:p>
    <w:p w14:paraId="40FB43E7" w14:textId="77777777" w:rsidR="00254062" w:rsidRPr="007124E4" w:rsidRDefault="00254062" w:rsidP="000933C0">
      <w:pPr>
        <w:pStyle w:val="Heading6"/>
        <w:rPr>
          <w:rFonts w:ascii="Times New Roman" w:hAnsi="Times New Roman"/>
          <w:bCs/>
        </w:rPr>
      </w:pPr>
      <w:r w:rsidRPr="007124E4">
        <w:rPr>
          <w:rFonts w:ascii="Times New Roman" w:hAnsi="Times New Roman"/>
          <w:bCs/>
        </w:rPr>
        <w:t>The PLM System shall maintain change management of all program and product data.</w:t>
      </w:r>
    </w:p>
    <w:p w14:paraId="0268D953" w14:textId="77777777" w:rsidR="00254062" w:rsidRDefault="00C67488" w:rsidP="00004B6B">
      <w:pPr>
        <w:pStyle w:val="Heading5"/>
      </w:pPr>
      <w:r>
        <w:t xml:space="preserve">  </w:t>
      </w:r>
      <w:r w:rsidR="00254062" w:rsidRPr="00C67488">
        <w:t>E</w:t>
      </w:r>
      <w:r w:rsidR="007124E4">
        <w:t>ngineering Change Proposal (E</w:t>
      </w:r>
      <w:r w:rsidR="00254062" w:rsidRPr="00C67488">
        <w:t>CP</w:t>
      </w:r>
      <w:r w:rsidR="007124E4">
        <w:t>)</w:t>
      </w:r>
      <w:r w:rsidR="00254062" w:rsidRPr="00C67488">
        <w:t xml:space="preserve"> Process</w:t>
      </w:r>
    </w:p>
    <w:p w14:paraId="0B6607EB" w14:textId="77777777" w:rsidR="00271705" w:rsidRPr="007124E4" w:rsidRDefault="00004FF3" w:rsidP="007124E4">
      <w:pPr>
        <w:pStyle w:val="H5Text"/>
        <w:ind w:left="0"/>
        <w:rPr>
          <w:rFonts w:ascii="New times roman" w:hAnsi="New times roman"/>
        </w:rPr>
      </w:pPr>
      <w:r w:rsidRPr="007124E4">
        <w:rPr>
          <w:rFonts w:ascii="New times roman" w:hAnsi="New times roman"/>
        </w:rPr>
        <w:t>The ECP process allow</w:t>
      </w:r>
      <w:r w:rsidR="00D74BDE" w:rsidRPr="007124E4">
        <w:rPr>
          <w:rFonts w:ascii="New times roman" w:hAnsi="New times roman"/>
        </w:rPr>
        <w:t>s</w:t>
      </w:r>
      <w:r w:rsidRPr="007124E4">
        <w:rPr>
          <w:rFonts w:ascii="New times roman" w:hAnsi="New times roman"/>
        </w:rPr>
        <w:t xml:space="preserve"> any change to a baseline or configuration- managed end item through workflow management and it will automatically be linked to any/all associated data.</w:t>
      </w:r>
    </w:p>
    <w:p w14:paraId="644A6FC7" w14:textId="6AB707A6" w:rsidR="00254062" w:rsidRPr="007124E4" w:rsidRDefault="00254062" w:rsidP="000933C0">
      <w:pPr>
        <w:pStyle w:val="Heading6"/>
        <w:rPr>
          <w:rFonts w:ascii="Times New Roman" w:hAnsi="Times New Roman"/>
          <w:bCs/>
        </w:rPr>
      </w:pPr>
      <w:r w:rsidRPr="007124E4">
        <w:rPr>
          <w:rFonts w:ascii="Times New Roman" w:hAnsi="Times New Roman"/>
          <w:bCs/>
        </w:rPr>
        <w:t>The PLM System shall develop or integrate the ECP Process.</w:t>
      </w:r>
    </w:p>
    <w:p w14:paraId="16AF18FA" w14:textId="77777777" w:rsidR="00254062" w:rsidRDefault="00C67488" w:rsidP="00004B6B">
      <w:pPr>
        <w:pStyle w:val="Heading5"/>
      </w:pPr>
      <w:r>
        <w:t xml:space="preserve">  </w:t>
      </w:r>
      <w:r w:rsidR="00254062" w:rsidRPr="00C67488">
        <w:t>Change Notification</w:t>
      </w:r>
    </w:p>
    <w:p w14:paraId="565DE465" w14:textId="77777777" w:rsidR="00004FF3" w:rsidRPr="007124E4" w:rsidRDefault="00D5567A" w:rsidP="007124E4">
      <w:pPr>
        <w:pStyle w:val="H5Text"/>
        <w:ind w:left="0"/>
        <w:rPr>
          <w:rFonts w:ascii="New times roman" w:hAnsi="New times roman"/>
        </w:rPr>
      </w:pPr>
      <w:r w:rsidRPr="007124E4">
        <w:rPr>
          <w:rFonts w:ascii="New times roman" w:hAnsi="New times roman"/>
        </w:rPr>
        <w:t>Any changes that take place via user/owner, workflow, etc., will automatically notify subscription participants. It also is the primary alert mechanism for workflow task assignment and completions.</w:t>
      </w:r>
    </w:p>
    <w:p w14:paraId="6B0FCBA8" w14:textId="0C724B27" w:rsidR="00254062" w:rsidRPr="007124E4" w:rsidRDefault="00254062" w:rsidP="000933C0">
      <w:pPr>
        <w:pStyle w:val="Heading6"/>
        <w:rPr>
          <w:rFonts w:ascii="Times New Roman" w:hAnsi="Times New Roman"/>
          <w:bCs/>
        </w:rPr>
      </w:pPr>
      <w:r w:rsidRPr="007124E4">
        <w:rPr>
          <w:rFonts w:ascii="Times New Roman" w:hAnsi="Times New Roman"/>
          <w:bCs/>
        </w:rPr>
        <w:lastRenderedPageBreak/>
        <w:t xml:space="preserve">The PLM System shall fully </w:t>
      </w:r>
      <w:proofErr w:type="gramStart"/>
      <w:r w:rsidRPr="007124E4">
        <w:rPr>
          <w:rFonts w:ascii="Times New Roman" w:hAnsi="Times New Roman"/>
          <w:bCs/>
        </w:rPr>
        <w:t>integrated</w:t>
      </w:r>
      <w:proofErr w:type="gramEnd"/>
      <w:r w:rsidRPr="007124E4">
        <w:rPr>
          <w:rFonts w:ascii="Times New Roman" w:hAnsi="Times New Roman"/>
          <w:bCs/>
        </w:rPr>
        <w:t xml:space="preserve"> change notification as a core capability of a PLM.</w:t>
      </w:r>
    </w:p>
    <w:p w14:paraId="5804EB7C" w14:textId="77777777" w:rsidR="00254062" w:rsidRDefault="00C67488" w:rsidP="00004B6B">
      <w:pPr>
        <w:pStyle w:val="Heading5"/>
      </w:pPr>
      <w:r>
        <w:t xml:space="preserve">  </w:t>
      </w:r>
      <w:r w:rsidR="00254062" w:rsidRPr="00C67488">
        <w:t>Change Request</w:t>
      </w:r>
    </w:p>
    <w:p w14:paraId="4FCACCD6" w14:textId="77777777" w:rsidR="00D5567A" w:rsidRPr="007124E4" w:rsidRDefault="001750D1" w:rsidP="007124E4">
      <w:pPr>
        <w:pStyle w:val="H5Text"/>
        <w:ind w:left="0"/>
        <w:rPr>
          <w:rFonts w:ascii="New times roman" w:hAnsi="New times roman"/>
        </w:rPr>
      </w:pPr>
      <w:proofErr w:type="gramStart"/>
      <w:r w:rsidRPr="007124E4">
        <w:rPr>
          <w:rFonts w:ascii="New times roman" w:hAnsi="New times roman"/>
        </w:rPr>
        <w:t>Fully</w:t>
      </w:r>
      <w:proofErr w:type="gramEnd"/>
      <w:r w:rsidRPr="007124E4">
        <w:rPr>
          <w:rFonts w:ascii="New times roman" w:hAnsi="New times roman"/>
        </w:rPr>
        <w:t xml:space="preserve"> integrated change request capability of a PLM will track any change requests submitted from a user/owner, workflow, etc., and will automatically notify subscription participants.</w:t>
      </w:r>
    </w:p>
    <w:p w14:paraId="322110F3" w14:textId="4CF9351D" w:rsidR="00BF290F" w:rsidRPr="007124E4" w:rsidRDefault="00BF290F" w:rsidP="000933C0">
      <w:pPr>
        <w:pStyle w:val="Heading6"/>
        <w:rPr>
          <w:rFonts w:ascii="Times New Roman" w:hAnsi="Times New Roman"/>
          <w:bCs/>
        </w:rPr>
      </w:pPr>
      <w:r w:rsidRPr="007124E4">
        <w:rPr>
          <w:rFonts w:ascii="Times New Roman" w:hAnsi="Times New Roman"/>
          <w:bCs/>
        </w:rPr>
        <w:t xml:space="preserve">The PLM System shall fully </w:t>
      </w:r>
      <w:proofErr w:type="gramStart"/>
      <w:r w:rsidRPr="007124E4">
        <w:rPr>
          <w:rFonts w:ascii="Times New Roman" w:hAnsi="Times New Roman"/>
          <w:bCs/>
        </w:rPr>
        <w:t>integrated</w:t>
      </w:r>
      <w:proofErr w:type="gramEnd"/>
      <w:r w:rsidRPr="007124E4">
        <w:rPr>
          <w:rFonts w:ascii="Times New Roman" w:hAnsi="Times New Roman"/>
          <w:bCs/>
        </w:rPr>
        <w:t xml:space="preserve"> change request capability of the PLM System.</w:t>
      </w:r>
    </w:p>
    <w:p w14:paraId="399400A3" w14:textId="77777777" w:rsidR="00BF290F" w:rsidRPr="007124E4" w:rsidRDefault="00BF290F" w:rsidP="000933C0">
      <w:pPr>
        <w:pStyle w:val="Heading6"/>
        <w:rPr>
          <w:rFonts w:ascii="Times New Roman" w:hAnsi="Times New Roman"/>
          <w:bCs/>
        </w:rPr>
      </w:pPr>
      <w:r w:rsidRPr="007124E4">
        <w:rPr>
          <w:rFonts w:ascii="Times New Roman" w:hAnsi="Times New Roman"/>
          <w:bCs/>
        </w:rPr>
        <w:t>The PLM System shall track any change requests submitted from a user/owner, workflow, etc.</w:t>
      </w:r>
    </w:p>
    <w:p w14:paraId="7DE93631" w14:textId="77777777" w:rsidR="00BF290F" w:rsidRPr="007124E4" w:rsidRDefault="00BF290F" w:rsidP="000933C0">
      <w:pPr>
        <w:pStyle w:val="Heading6"/>
        <w:rPr>
          <w:rFonts w:ascii="Times New Roman" w:hAnsi="Times New Roman"/>
          <w:bCs/>
        </w:rPr>
      </w:pPr>
      <w:r w:rsidRPr="007124E4">
        <w:rPr>
          <w:rFonts w:ascii="Times New Roman" w:hAnsi="Times New Roman"/>
          <w:bCs/>
        </w:rPr>
        <w:t>The PLM System shall automatically notify subscription participants of change request.</w:t>
      </w:r>
    </w:p>
    <w:p w14:paraId="76D0F2DA" w14:textId="77777777" w:rsidR="00EB3843" w:rsidRDefault="00EB3843" w:rsidP="00AE23B8">
      <w:pPr>
        <w:pStyle w:val="Heading4"/>
      </w:pPr>
      <w:bookmarkStart w:id="45" w:name="_Toc124412786"/>
      <w:r w:rsidRPr="00D55F9C">
        <w:t>Product Reliability Management</w:t>
      </w:r>
      <w:bookmarkEnd w:id="45"/>
    </w:p>
    <w:p w14:paraId="49019B8B" w14:textId="20429B0C" w:rsidR="004C58C1" w:rsidRPr="007124E4" w:rsidRDefault="004C58C1" w:rsidP="007124E4">
      <w:pPr>
        <w:pStyle w:val="H4Text"/>
        <w:ind w:left="0"/>
        <w:rPr>
          <w:rFonts w:ascii="New times roman" w:hAnsi="New times roman"/>
        </w:rPr>
      </w:pPr>
      <w:r w:rsidRPr="007124E4">
        <w:rPr>
          <w:rFonts w:ascii="New times roman" w:hAnsi="New times roman"/>
        </w:rPr>
        <w:t>Reliability, Availability, Maintainability and Cost are essential to the success of PMA-268. This data is core for supply purchases and readiness planning.</w:t>
      </w:r>
    </w:p>
    <w:p w14:paraId="5DB8F132" w14:textId="77777777" w:rsidR="00BF290F" w:rsidRPr="0048424A" w:rsidRDefault="0048424A" w:rsidP="00004B6B">
      <w:pPr>
        <w:pStyle w:val="Heading5"/>
      </w:pPr>
      <w:r>
        <w:t xml:space="preserve">  </w:t>
      </w:r>
      <w:r w:rsidR="00BF290F" w:rsidRPr="0048424A">
        <w:t xml:space="preserve">Reliability, Availability, Maintainability and Cost (RAM-C) Model </w:t>
      </w:r>
      <w:r w:rsidRPr="0048424A">
        <w:t>integrat</w:t>
      </w:r>
      <w:r>
        <w:t>ion</w:t>
      </w:r>
    </w:p>
    <w:p w14:paraId="1B09F2DE" w14:textId="77777777" w:rsidR="00BF290F" w:rsidRDefault="00BF290F" w:rsidP="000933C0">
      <w:pPr>
        <w:pStyle w:val="Heading6"/>
      </w:pPr>
      <w:r w:rsidRPr="007124E4">
        <w:rPr>
          <w:rFonts w:ascii="Times New Roman" w:hAnsi="Times New Roman"/>
          <w:bCs/>
        </w:rPr>
        <w:t>The PLM System shall integrate the RAM-C Model into the PLM.</w:t>
      </w:r>
    </w:p>
    <w:p w14:paraId="67B6F11C" w14:textId="77777777" w:rsidR="00BF290F" w:rsidRDefault="0048424A" w:rsidP="00004B6B">
      <w:pPr>
        <w:pStyle w:val="Heading5"/>
      </w:pPr>
      <w:r>
        <w:t xml:space="preserve">  </w:t>
      </w:r>
      <w:r w:rsidR="00BF290F" w:rsidRPr="0048424A">
        <w:t>Collaborative Product Structure Population</w:t>
      </w:r>
    </w:p>
    <w:p w14:paraId="704C9D6E" w14:textId="41D4ADFF" w:rsidR="000500CC" w:rsidRPr="007124E4" w:rsidRDefault="00BA19AB" w:rsidP="007124E4">
      <w:pPr>
        <w:pStyle w:val="H4Text"/>
        <w:ind w:left="0"/>
        <w:rPr>
          <w:rFonts w:ascii="New times roman" w:hAnsi="New times roman"/>
        </w:rPr>
      </w:pPr>
      <w:r w:rsidRPr="007124E4">
        <w:rPr>
          <w:rFonts w:ascii="New times roman" w:hAnsi="New times roman"/>
        </w:rPr>
        <w:t>BOM compares becomes a forcing function of all TDP deliveries to ensure that the data received by Stingray PLM is the same as the source.</w:t>
      </w:r>
      <w:r w:rsidR="001550F1" w:rsidRPr="007124E4">
        <w:rPr>
          <w:rFonts w:ascii="New times roman" w:hAnsi="New times roman"/>
        </w:rPr>
        <w:t xml:space="preserve"> Boeing will run the same report on their side for compliance of data accuracy and completeness.</w:t>
      </w:r>
    </w:p>
    <w:p w14:paraId="46407222" w14:textId="77777777" w:rsidR="00BF290F" w:rsidRPr="007124E4" w:rsidRDefault="00BF290F" w:rsidP="000933C0">
      <w:pPr>
        <w:pStyle w:val="Heading6"/>
        <w:rPr>
          <w:rFonts w:ascii="Times New Roman" w:hAnsi="Times New Roman"/>
          <w:bCs/>
        </w:rPr>
      </w:pPr>
      <w:r w:rsidRPr="007124E4">
        <w:rPr>
          <w:rFonts w:ascii="Times New Roman" w:hAnsi="Times New Roman"/>
          <w:bCs/>
        </w:rPr>
        <w:t>The PLM System shall load Technical Data Packages (TDP) from Boeing via the Boeing secure file transfer protocol.</w:t>
      </w:r>
    </w:p>
    <w:p w14:paraId="31674EDB" w14:textId="77777777" w:rsidR="00BF290F" w:rsidRPr="007124E4" w:rsidRDefault="00BF290F" w:rsidP="000933C0">
      <w:pPr>
        <w:pStyle w:val="Heading6"/>
        <w:rPr>
          <w:rFonts w:ascii="Times New Roman" w:hAnsi="Times New Roman"/>
          <w:bCs/>
        </w:rPr>
      </w:pPr>
      <w:r w:rsidRPr="007124E4">
        <w:rPr>
          <w:rFonts w:ascii="Times New Roman" w:hAnsi="Times New Roman"/>
          <w:bCs/>
        </w:rPr>
        <w:t>The PLM System shall receive Technical Data Package (TDP) from Lockheed Martin</w:t>
      </w:r>
    </w:p>
    <w:p w14:paraId="6348EC7E" w14:textId="0F777BC5" w:rsidR="00BF290F" w:rsidRPr="007124E4" w:rsidRDefault="00BF290F" w:rsidP="000933C0">
      <w:pPr>
        <w:pStyle w:val="Heading6"/>
        <w:rPr>
          <w:rFonts w:ascii="Times New Roman" w:hAnsi="Times New Roman"/>
          <w:bCs/>
        </w:rPr>
      </w:pPr>
      <w:r w:rsidRPr="007124E4">
        <w:rPr>
          <w:rFonts w:ascii="Times New Roman" w:hAnsi="Times New Roman"/>
          <w:bCs/>
        </w:rPr>
        <w:t>The PLM System shall develop an engineering Bill of Material (</w:t>
      </w:r>
      <w:proofErr w:type="spellStart"/>
      <w:r w:rsidRPr="007124E4">
        <w:rPr>
          <w:rFonts w:ascii="Times New Roman" w:hAnsi="Times New Roman"/>
          <w:bCs/>
        </w:rPr>
        <w:t>eBOM</w:t>
      </w:r>
      <w:proofErr w:type="spellEnd"/>
      <w:r w:rsidRPr="007124E4">
        <w:rPr>
          <w:rFonts w:ascii="Times New Roman" w:hAnsi="Times New Roman"/>
          <w:bCs/>
        </w:rPr>
        <w:t>).</w:t>
      </w:r>
    </w:p>
    <w:p w14:paraId="7FA57BCE" w14:textId="77777777" w:rsidR="00BF290F" w:rsidRPr="007124E4" w:rsidRDefault="00BF290F" w:rsidP="000933C0">
      <w:pPr>
        <w:pStyle w:val="Heading6"/>
        <w:rPr>
          <w:rFonts w:ascii="Times New Roman" w:hAnsi="Times New Roman"/>
          <w:bCs/>
        </w:rPr>
      </w:pPr>
      <w:r w:rsidRPr="007124E4">
        <w:rPr>
          <w:rFonts w:ascii="Times New Roman" w:hAnsi="Times New Roman"/>
          <w:bCs/>
        </w:rPr>
        <w:t xml:space="preserve">The PLM System shall provide a way to extract the </w:t>
      </w:r>
      <w:proofErr w:type="spellStart"/>
      <w:r w:rsidRPr="007124E4">
        <w:rPr>
          <w:rFonts w:ascii="Times New Roman" w:hAnsi="Times New Roman"/>
          <w:bCs/>
        </w:rPr>
        <w:t>eBOM</w:t>
      </w:r>
      <w:proofErr w:type="spellEnd"/>
      <w:r w:rsidRPr="007124E4">
        <w:rPr>
          <w:rFonts w:ascii="Times New Roman" w:hAnsi="Times New Roman"/>
          <w:bCs/>
        </w:rPr>
        <w:t xml:space="preserve"> for air </w:t>
      </w:r>
      <w:proofErr w:type="gramStart"/>
      <w:r w:rsidRPr="007124E4">
        <w:rPr>
          <w:rFonts w:ascii="Times New Roman" w:hAnsi="Times New Roman"/>
          <w:bCs/>
        </w:rPr>
        <w:t>vehicle</w:t>
      </w:r>
      <w:proofErr w:type="gramEnd"/>
      <w:r w:rsidRPr="007124E4">
        <w:rPr>
          <w:rFonts w:ascii="Times New Roman" w:hAnsi="Times New Roman"/>
          <w:bCs/>
        </w:rPr>
        <w:t>.</w:t>
      </w:r>
    </w:p>
    <w:p w14:paraId="0A8B8C78" w14:textId="77777777" w:rsidR="00BF290F" w:rsidRPr="007124E4" w:rsidRDefault="00BF290F" w:rsidP="000933C0">
      <w:pPr>
        <w:pStyle w:val="Heading6"/>
        <w:rPr>
          <w:rFonts w:ascii="Times New Roman" w:hAnsi="Times New Roman"/>
          <w:bCs/>
        </w:rPr>
      </w:pPr>
      <w:r w:rsidRPr="007124E4">
        <w:rPr>
          <w:rFonts w:ascii="Times New Roman" w:hAnsi="Times New Roman"/>
          <w:bCs/>
        </w:rPr>
        <w:t xml:space="preserve">The PLM System shall provide a way to extract the </w:t>
      </w:r>
      <w:proofErr w:type="spellStart"/>
      <w:r w:rsidRPr="007124E4">
        <w:rPr>
          <w:rFonts w:ascii="Times New Roman" w:hAnsi="Times New Roman"/>
          <w:bCs/>
        </w:rPr>
        <w:t>eBOM</w:t>
      </w:r>
      <w:proofErr w:type="spellEnd"/>
      <w:r w:rsidRPr="007124E4">
        <w:rPr>
          <w:rFonts w:ascii="Times New Roman" w:hAnsi="Times New Roman"/>
          <w:bCs/>
        </w:rPr>
        <w:t xml:space="preserve"> for </w:t>
      </w:r>
      <w:r w:rsidR="001D7ACF" w:rsidRPr="007124E4">
        <w:rPr>
          <w:rFonts w:ascii="Times New Roman" w:hAnsi="Times New Roman"/>
          <w:bCs/>
        </w:rPr>
        <w:t>MDCS</w:t>
      </w:r>
      <w:r w:rsidRPr="007124E4">
        <w:rPr>
          <w:rFonts w:ascii="Times New Roman" w:hAnsi="Times New Roman"/>
          <w:bCs/>
        </w:rPr>
        <w:t>.</w:t>
      </w:r>
    </w:p>
    <w:p w14:paraId="26988A2C" w14:textId="77777777" w:rsidR="00BF290F" w:rsidRDefault="009F2726" w:rsidP="00004B6B">
      <w:pPr>
        <w:pStyle w:val="Heading5"/>
      </w:pPr>
      <w:r>
        <w:t xml:space="preserve">  </w:t>
      </w:r>
      <w:r w:rsidR="00BF290F" w:rsidRPr="009F2726">
        <w:t>Requirements Management</w:t>
      </w:r>
    </w:p>
    <w:p w14:paraId="44F984C3" w14:textId="77777777" w:rsidR="005626FC" w:rsidRPr="007124E4" w:rsidRDefault="005626FC" w:rsidP="007124E4">
      <w:pPr>
        <w:pStyle w:val="H5Text"/>
        <w:ind w:left="0"/>
        <w:rPr>
          <w:rFonts w:ascii="New times roman" w:hAnsi="New times roman"/>
        </w:rPr>
      </w:pPr>
      <w:r w:rsidRPr="007124E4">
        <w:rPr>
          <w:rFonts w:ascii="New times roman" w:hAnsi="New times roman"/>
        </w:rPr>
        <w:t>It is essential that the Requirements for the program are uploaded into PLM for true traceability from the requirement to the delivered product and/or data.</w:t>
      </w:r>
      <w:r w:rsidR="00C27BE4" w:rsidRPr="007124E4">
        <w:rPr>
          <w:rFonts w:ascii="New times roman" w:hAnsi="New times roman"/>
        </w:rPr>
        <w:t xml:space="preserve"> Requirements Management integrates business needs throughout the product lifecycle, on a secure platform. It enables efficient capture, management, and communication of requirements to everyone involved in development</w:t>
      </w:r>
    </w:p>
    <w:p w14:paraId="33671152" w14:textId="75D3ED0F" w:rsidR="00507250" w:rsidRPr="007124E4" w:rsidRDefault="00507250" w:rsidP="000933C0">
      <w:pPr>
        <w:pStyle w:val="Heading6"/>
        <w:rPr>
          <w:rFonts w:ascii="Times New Roman" w:hAnsi="Times New Roman"/>
          <w:bCs/>
        </w:rPr>
      </w:pPr>
      <w:r w:rsidRPr="007124E4">
        <w:rPr>
          <w:rFonts w:ascii="Times New Roman" w:hAnsi="Times New Roman"/>
          <w:bCs/>
        </w:rPr>
        <w:t>The PLM System shall receive or link to all requirements received from the Program Office.</w:t>
      </w:r>
    </w:p>
    <w:p w14:paraId="14104086" w14:textId="77777777" w:rsidR="00507250" w:rsidRPr="007124E4" w:rsidRDefault="00507250" w:rsidP="000933C0">
      <w:pPr>
        <w:pStyle w:val="Heading6"/>
        <w:rPr>
          <w:rFonts w:ascii="Times New Roman" w:hAnsi="Times New Roman"/>
          <w:bCs/>
        </w:rPr>
      </w:pPr>
      <w:r w:rsidRPr="007124E4">
        <w:rPr>
          <w:rFonts w:ascii="Times New Roman" w:hAnsi="Times New Roman"/>
          <w:bCs/>
        </w:rPr>
        <w:t>The PLM System shall load all baseline requirements received from the Program Office.</w:t>
      </w:r>
    </w:p>
    <w:p w14:paraId="4E87FDF7" w14:textId="77777777" w:rsidR="00507250" w:rsidRPr="007124E4" w:rsidRDefault="00507250" w:rsidP="000933C0">
      <w:pPr>
        <w:pStyle w:val="Heading6"/>
        <w:rPr>
          <w:rFonts w:ascii="Times New Roman" w:hAnsi="Times New Roman"/>
          <w:bCs/>
        </w:rPr>
      </w:pPr>
      <w:r w:rsidRPr="007124E4">
        <w:rPr>
          <w:rFonts w:ascii="Times New Roman" w:hAnsi="Times New Roman"/>
          <w:bCs/>
        </w:rPr>
        <w:lastRenderedPageBreak/>
        <w:t>The PLM System shall link associated artifacts within the PLM that fulfill the Program Requirements.</w:t>
      </w:r>
    </w:p>
    <w:p w14:paraId="5226C9CA" w14:textId="77777777" w:rsidR="00507250" w:rsidRPr="007124E4" w:rsidRDefault="00507250" w:rsidP="000933C0">
      <w:pPr>
        <w:pStyle w:val="Heading6"/>
        <w:rPr>
          <w:rFonts w:ascii="Times New Roman" w:hAnsi="Times New Roman"/>
          <w:bCs/>
        </w:rPr>
      </w:pPr>
      <w:r w:rsidRPr="007124E4">
        <w:rPr>
          <w:rFonts w:ascii="Times New Roman" w:hAnsi="Times New Roman"/>
          <w:bCs/>
        </w:rPr>
        <w:t>The PLM System shall create a Requirements Traceability Matrix based on the requirements received.</w:t>
      </w:r>
    </w:p>
    <w:p w14:paraId="35183B27" w14:textId="77777777" w:rsidR="00BF290F" w:rsidRDefault="009F2726" w:rsidP="00004B6B">
      <w:pPr>
        <w:pStyle w:val="Heading5"/>
      </w:pPr>
      <w:r>
        <w:t xml:space="preserve">  </w:t>
      </w:r>
      <w:r w:rsidR="00BF290F" w:rsidRPr="009F2726">
        <w:t>Quality Management</w:t>
      </w:r>
    </w:p>
    <w:p w14:paraId="7DA208CD" w14:textId="77777777" w:rsidR="00C27BE4" w:rsidRPr="007124E4" w:rsidRDefault="00FD1A3E" w:rsidP="007124E4">
      <w:pPr>
        <w:pStyle w:val="H5Text"/>
        <w:ind w:left="0"/>
        <w:rPr>
          <w:rFonts w:ascii="New times roman" w:hAnsi="New times roman"/>
        </w:rPr>
      </w:pPr>
      <w:r w:rsidRPr="007124E4">
        <w:rPr>
          <w:rFonts w:ascii="New times roman" w:hAnsi="New times roman"/>
        </w:rPr>
        <w:t>The Stingray PLM process for ECPs will be looped back to design data. The Stingray PLM will assist users to create a strong root cause analysis.  The Stingray PLM will integrate with a formal ECP process, unless one does not exist; then ECP process will be created in Stingray PLM. The ECP process is fully closed loop corrective action tracking with integration to engineering change and issue tracking processes.  Automatic notification to all participants.</w:t>
      </w:r>
    </w:p>
    <w:p w14:paraId="4C38A52C" w14:textId="77777777" w:rsidR="00507250" w:rsidRPr="007124E4" w:rsidRDefault="00507250" w:rsidP="000933C0">
      <w:pPr>
        <w:pStyle w:val="Heading6"/>
        <w:rPr>
          <w:rFonts w:ascii="Times New Roman" w:hAnsi="Times New Roman"/>
          <w:bCs/>
        </w:rPr>
      </w:pPr>
      <w:r w:rsidRPr="007124E4">
        <w:rPr>
          <w:rFonts w:ascii="Times New Roman" w:hAnsi="Times New Roman"/>
          <w:bCs/>
        </w:rPr>
        <w:t>The PLM System shall incorporate quality management.</w:t>
      </w:r>
    </w:p>
    <w:p w14:paraId="342556D6" w14:textId="77777777" w:rsidR="00507250" w:rsidRPr="007124E4" w:rsidRDefault="00507250" w:rsidP="000933C0">
      <w:pPr>
        <w:pStyle w:val="Heading6"/>
        <w:rPr>
          <w:rFonts w:ascii="Times New Roman" w:hAnsi="Times New Roman"/>
          <w:bCs/>
        </w:rPr>
      </w:pPr>
      <w:r w:rsidRPr="007124E4">
        <w:rPr>
          <w:rFonts w:ascii="Times New Roman" w:hAnsi="Times New Roman"/>
          <w:bCs/>
        </w:rPr>
        <w:t>The PLM System shall create a single view of quality related information across multiple departments and locations based on user requirements.</w:t>
      </w:r>
    </w:p>
    <w:p w14:paraId="17811F05" w14:textId="77777777" w:rsidR="00507250" w:rsidRPr="007124E4" w:rsidRDefault="00507250" w:rsidP="000933C0">
      <w:pPr>
        <w:pStyle w:val="Heading6"/>
        <w:rPr>
          <w:rFonts w:ascii="Times New Roman" w:hAnsi="Times New Roman"/>
          <w:bCs/>
        </w:rPr>
      </w:pPr>
      <w:r w:rsidRPr="007124E4">
        <w:rPr>
          <w:rFonts w:ascii="Times New Roman" w:hAnsi="Times New Roman"/>
          <w:bCs/>
        </w:rPr>
        <w:t>The PLM System shall use the formal Engineering Change Proposal (ECP) for product quality issues.</w:t>
      </w:r>
    </w:p>
    <w:p w14:paraId="4F8FBD09" w14:textId="77777777" w:rsidR="00507250" w:rsidRPr="007124E4" w:rsidRDefault="00507250" w:rsidP="000933C0">
      <w:pPr>
        <w:pStyle w:val="Heading6"/>
        <w:rPr>
          <w:rFonts w:ascii="Times New Roman" w:hAnsi="Times New Roman"/>
          <w:bCs/>
        </w:rPr>
      </w:pPr>
      <w:r w:rsidRPr="007124E4">
        <w:rPr>
          <w:rFonts w:ascii="Times New Roman" w:hAnsi="Times New Roman"/>
          <w:bCs/>
        </w:rPr>
        <w:t>The PLM System shall use configuration-controlled design data and stored artifacts to assist with engineering reviews and/or Engineering Change Proposals.</w:t>
      </w:r>
    </w:p>
    <w:p w14:paraId="5853E147" w14:textId="77777777" w:rsidR="00BF290F" w:rsidRDefault="009F2726" w:rsidP="00004B6B">
      <w:pPr>
        <w:pStyle w:val="Heading5"/>
      </w:pPr>
      <w:r>
        <w:t xml:space="preserve">  </w:t>
      </w:r>
      <w:r w:rsidR="00BF290F" w:rsidRPr="009F2726">
        <w:t>Customer/Supplier Issue Management</w:t>
      </w:r>
    </w:p>
    <w:p w14:paraId="24F646EC" w14:textId="77777777" w:rsidR="00314FB7" w:rsidRPr="007124E4" w:rsidRDefault="00314FB7" w:rsidP="007124E4">
      <w:pPr>
        <w:pStyle w:val="H5Text"/>
        <w:ind w:left="0"/>
        <w:rPr>
          <w:rFonts w:ascii="New times roman" w:hAnsi="New times roman"/>
        </w:rPr>
      </w:pPr>
      <w:r w:rsidRPr="007124E4">
        <w:rPr>
          <w:rFonts w:ascii="New times roman" w:hAnsi="New times roman"/>
        </w:rPr>
        <w:t xml:space="preserve">The Stingray PLM Help Desk support </w:t>
      </w:r>
      <w:r w:rsidR="00D74BDE" w:rsidRPr="007124E4">
        <w:rPr>
          <w:rFonts w:ascii="New times roman" w:hAnsi="New times roman"/>
        </w:rPr>
        <w:t>is</w:t>
      </w:r>
      <w:r w:rsidRPr="007124E4">
        <w:rPr>
          <w:rFonts w:ascii="New times roman" w:hAnsi="New times roman"/>
        </w:rPr>
        <w:t xml:space="preserve"> aligned to the enterprise-wide system for tracking customer and supplier issues. The Stingray PLM will create workflow(s) that loop fielded product quality issues through a help desk support function that annotates the root cause analysis tools and automatically notifies all participants.</w:t>
      </w:r>
    </w:p>
    <w:p w14:paraId="170B9551" w14:textId="77777777" w:rsidR="00507250" w:rsidRPr="007124E4" w:rsidRDefault="00507250" w:rsidP="000933C0">
      <w:pPr>
        <w:pStyle w:val="Heading6"/>
        <w:rPr>
          <w:rFonts w:ascii="New times roman" w:hAnsi="New times roman"/>
        </w:rPr>
      </w:pPr>
      <w:r w:rsidRPr="007124E4">
        <w:rPr>
          <w:rFonts w:ascii="New times roman" w:hAnsi="New times roman"/>
        </w:rPr>
        <w:t>The PLM System shall incorporate a help desk support capability.</w:t>
      </w:r>
    </w:p>
    <w:p w14:paraId="326C0624" w14:textId="77777777" w:rsidR="00BF290F" w:rsidRDefault="009F2726" w:rsidP="00004B6B">
      <w:pPr>
        <w:pStyle w:val="Heading5"/>
      </w:pPr>
      <w:r>
        <w:t xml:space="preserve">  </w:t>
      </w:r>
      <w:r w:rsidR="00BF290F" w:rsidRPr="009F2726">
        <w:t>Partner Relationships</w:t>
      </w:r>
    </w:p>
    <w:p w14:paraId="75345204" w14:textId="77777777" w:rsidR="00314FB7" w:rsidRPr="007124E4" w:rsidRDefault="00D331A2" w:rsidP="007124E4">
      <w:pPr>
        <w:pStyle w:val="H5Text"/>
        <w:ind w:left="0"/>
        <w:rPr>
          <w:rFonts w:ascii="New times roman" w:hAnsi="New times roman"/>
        </w:rPr>
      </w:pPr>
      <w:r w:rsidRPr="007124E4">
        <w:rPr>
          <w:rFonts w:ascii="New times roman" w:hAnsi="New times roman"/>
        </w:rPr>
        <w:t>Partners will be clearly categorized depending on the type of collaboration (system supplier, module supplier, part supplier).</w:t>
      </w:r>
    </w:p>
    <w:p w14:paraId="733B5378" w14:textId="77777777" w:rsidR="00507250" w:rsidRPr="007124E4" w:rsidRDefault="00507250" w:rsidP="000933C0">
      <w:pPr>
        <w:pStyle w:val="Heading6"/>
        <w:rPr>
          <w:rFonts w:ascii="New times roman" w:hAnsi="New times roman"/>
        </w:rPr>
      </w:pPr>
      <w:r w:rsidRPr="007124E4">
        <w:rPr>
          <w:rFonts w:ascii="New times roman" w:hAnsi="New times roman"/>
        </w:rPr>
        <w:t>The PLM System shall support Collaboration and Partner relationships through workflow management, data interfaces and/or integration.</w:t>
      </w:r>
    </w:p>
    <w:p w14:paraId="45FE11B6" w14:textId="77777777" w:rsidR="00EB3843" w:rsidRDefault="00EB3843" w:rsidP="00004B6B">
      <w:pPr>
        <w:pStyle w:val="Heading3"/>
      </w:pPr>
      <w:bookmarkStart w:id="46" w:name="_Toc124412787"/>
      <w:r w:rsidRPr="00EB3843">
        <w:t>System Integration Management</w:t>
      </w:r>
      <w:bookmarkEnd w:id="46"/>
    </w:p>
    <w:p w14:paraId="3EFA5B58" w14:textId="77777777" w:rsidR="00DC0D06" w:rsidRDefault="00DC0D06" w:rsidP="00AE23B8">
      <w:pPr>
        <w:pStyle w:val="Heading4"/>
      </w:pPr>
      <w:bookmarkStart w:id="47" w:name="_Toc124412788"/>
      <w:r w:rsidRPr="00D55F9C">
        <w:t>Manufacturing Execution System Integration</w:t>
      </w:r>
      <w:bookmarkEnd w:id="47"/>
    </w:p>
    <w:p w14:paraId="258F0BD9" w14:textId="77777777" w:rsidR="00DC0D06" w:rsidRDefault="00DC0D06" w:rsidP="00004B6B">
      <w:pPr>
        <w:pStyle w:val="Heading5"/>
      </w:pPr>
      <w:r w:rsidRPr="004623B2">
        <w:t>Manufacturing Execution System Integration</w:t>
      </w:r>
    </w:p>
    <w:p w14:paraId="7BC6453E" w14:textId="77777777" w:rsidR="00D74BDE" w:rsidRPr="007124E4" w:rsidRDefault="00733E46" w:rsidP="007124E4">
      <w:pPr>
        <w:pStyle w:val="H5Text"/>
        <w:ind w:left="0"/>
        <w:rPr>
          <w:rFonts w:ascii="New times roman" w:hAnsi="New times roman"/>
        </w:rPr>
      </w:pPr>
      <w:r w:rsidRPr="007124E4">
        <w:rPr>
          <w:rFonts w:ascii="New times roman" w:hAnsi="New times roman"/>
        </w:rPr>
        <w:t xml:space="preserve">The Stingray PLM shall interface and/or integrates numerous data components with the external manufacturer's source systems. </w:t>
      </w:r>
    </w:p>
    <w:p w14:paraId="005B4B52" w14:textId="77777777" w:rsidR="008D7EA1" w:rsidRPr="007124E4" w:rsidRDefault="008D7EA1" w:rsidP="000933C0">
      <w:pPr>
        <w:pStyle w:val="Heading6"/>
        <w:rPr>
          <w:rFonts w:ascii="New times roman" w:hAnsi="New times roman"/>
        </w:rPr>
      </w:pPr>
      <w:r w:rsidRPr="007124E4">
        <w:rPr>
          <w:rFonts w:ascii="New times roman" w:hAnsi="New times roman"/>
        </w:rPr>
        <w:t>The PLM System shall have a fully defined SysML Model that addresses the internal and external interfaces and/or integration to manufacturing systems using a Model Based Systems Engineering (MBSE) approach.</w:t>
      </w:r>
    </w:p>
    <w:p w14:paraId="49653C90" w14:textId="77777777" w:rsidR="00DC0D06" w:rsidRDefault="00DC0D06" w:rsidP="00004B6B">
      <w:pPr>
        <w:pStyle w:val="Heading5"/>
      </w:pPr>
      <w:r w:rsidRPr="004623B2">
        <w:lastRenderedPageBreak/>
        <w:t>BOEING PLM to PMA-268 PLM Bi-directional</w:t>
      </w:r>
    </w:p>
    <w:p w14:paraId="4BD14DDC" w14:textId="77777777" w:rsidR="004613FF" w:rsidRPr="007124E4" w:rsidRDefault="00C8396B" w:rsidP="007124E4">
      <w:pPr>
        <w:pStyle w:val="H5Text"/>
        <w:ind w:left="0"/>
        <w:rPr>
          <w:rFonts w:ascii="New times roman" w:hAnsi="New times roman"/>
        </w:rPr>
      </w:pPr>
      <w:r w:rsidRPr="007124E4">
        <w:rPr>
          <w:rFonts w:ascii="New times roman" w:hAnsi="New times roman"/>
        </w:rPr>
        <w:t>Boeing PLM and Stingray PLM will exchange data automatically for data that the program office has approved.</w:t>
      </w:r>
    </w:p>
    <w:p w14:paraId="37A4C837" w14:textId="77777777" w:rsidR="008D7EA1" w:rsidRPr="007124E4" w:rsidRDefault="008D7EA1" w:rsidP="000933C0">
      <w:pPr>
        <w:pStyle w:val="Heading6"/>
        <w:rPr>
          <w:rFonts w:ascii="New times roman" w:hAnsi="New times roman"/>
        </w:rPr>
      </w:pPr>
      <w:r w:rsidRPr="007124E4">
        <w:rPr>
          <w:rFonts w:ascii="New times roman" w:hAnsi="New times roman"/>
        </w:rPr>
        <w:t>The PLM System shall have a Bi-Directional interface with the Boeing PLM.</w:t>
      </w:r>
    </w:p>
    <w:p w14:paraId="47A1B0E9" w14:textId="77777777" w:rsidR="00DC0D06" w:rsidRDefault="00DC0D06" w:rsidP="00004B6B">
      <w:pPr>
        <w:pStyle w:val="Heading5"/>
      </w:pPr>
      <w:r w:rsidRPr="004623B2">
        <w:t>Lockheed PLM/CAD to PMA-268 PLM</w:t>
      </w:r>
    </w:p>
    <w:p w14:paraId="210CA6B3" w14:textId="77777777" w:rsidR="00CF6CD1" w:rsidRPr="007124E4" w:rsidRDefault="00CF6CD1" w:rsidP="007124E4">
      <w:pPr>
        <w:pStyle w:val="H5Text"/>
        <w:ind w:left="0"/>
        <w:rPr>
          <w:rFonts w:ascii="New times roman" w:hAnsi="New times roman"/>
        </w:rPr>
      </w:pPr>
      <w:r w:rsidRPr="007124E4">
        <w:rPr>
          <w:rFonts w:ascii="New times roman" w:hAnsi="New times roman"/>
        </w:rPr>
        <w:t>Lockheed PLM and Stingray PLM will exchange data automatically for data that the program office has approved.</w:t>
      </w:r>
    </w:p>
    <w:p w14:paraId="7D63E283" w14:textId="77777777" w:rsidR="008D7EA1" w:rsidRPr="007124E4" w:rsidRDefault="008D7EA1" w:rsidP="000933C0">
      <w:pPr>
        <w:pStyle w:val="Heading6"/>
        <w:rPr>
          <w:rFonts w:ascii="New times roman" w:hAnsi="New times roman"/>
        </w:rPr>
      </w:pPr>
      <w:r w:rsidRPr="007124E4">
        <w:rPr>
          <w:rFonts w:ascii="New times roman" w:hAnsi="New times roman"/>
        </w:rPr>
        <w:t>The PLM System shall have a Bi-Directional interface with the Lockheed Martin PLM.</w:t>
      </w:r>
    </w:p>
    <w:p w14:paraId="7BF5B259" w14:textId="77777777" w:rsidR="003764C5" w:rsidRDefault="00DC0D06" w:rsidP="00AE23B8">
      <w:pPr>
        <w:pStyle w:val="Heading4"/>
      </w:pPr>
      <w:bookmarkStart w:id="48" w:name="_Toc124412789"/>
      <w:r w:rsidRPr="004623B2">
        <w:t>Maintenance Execution System Integration</w:t>
      </w:r>
      <w:bookmarkEnd w:id="48"/>
    </w:p>
    <w:p w14:paraId="1BC7FCCA" w14:textId="77777777" w:rsidR="003764C5" w:rsidRPr="007124E4" w:rsidRDefault="003764C5" w:rsidP="007124E4">
      <w:pPr>
        <w:pStyle w:val="H4Text"/>
        <w:ind w:left="0"/>
        <w:rPr>
          <w:rFonts w:ascii="New times roman" w:hAnsi="New times roman"/>
        </w:rPr>
      </w:pPr>
      <w:r w:rsidRPr="007124E4">
        <w:rPr>
          <w:rFonts w:ascii="New times roman" w:hAnsi="New times roman"/>
        </w:rPr>
        <w:t xml:space="preserve">Stingray PLM </w:t>
      </w:r>
      <w:r w:rsidR="00D74BDE" w:rsidRPr="007124E4">
        <w:rPr>
          <w:rFonts w:ascii="New times roman" w:hAnsi="New times roman"/>
        </w:rPr>
        <w:t>has</w:t>
      </w:r>
      <w:r w:rsidRPr="007124E4">
        <w:rPr>
          <w:rFonts w:ascii="New times roman" w:hAnsi="New times roman"/>
        </w:rPr>
        <w:t xml:space="preserve"> a fully defined SysML Architecture for external interfaces to maintenance systems and data. N-MRO via ESB will integrate numerous Material and Maintenance data components for ingestion into the Stingray PLM System. For internal maintenance systems and data, the MBSE approach will be used to support the maintenance business process design.</w:t>
      </w:r>
    </w:p>
    <w:p w14:paraId="62399FFB" w14:textId="77777777" w:rsidR="00DC0D06" w:rsidRPr="004623B2" w:rsidRDefault="00DC0D06" w:rsidP="00004B6B">
      <w:pPr>
        <w:pStyle w:val="Heading5"/>
      </w:pPr>
      <w:r w:rsidRPr="004623B2">
        <w:t>Maintenance Execution System Integration</w:t>
      </w:r>
    </w:p>
    <w:p w14:paraId="57BB4EC7" w14:textId="77777777" w:rsidR="008D7EA1" w:rsidRPr="007124E4" w:rsidRDefault="008D7EA1" w:rsidP="000933C0">
      <w:pPr>
        <w:pStyle w:val="Heading6"/>
        <w:rPr>
          <w:rFonts w:ascii="New times roman" w:hAnsi="New times roman"/>
        </w:rPr>
      </w:pPr>
      <w:r w:rsidRPr="007124E4">
        <w:rPr>
          <w:rFonts w:ascii="New times roman" w:hAnsi="New times roman"/>
        </w:rPr>
        <w:t xml:space="preserve">The PLM System shall </w:t>
      </w:r>
      <w:r w:rsidR="007124E4" w:rsidRPr="007124E4">
        <w:rPr>
          <w:rFonts w:ascii="New times roman" w:hAnsi="New times roman"/>
        </w:rPr>
        <w:t>integrate</w:t>
      </w:r>
      <w:r w:rsidRPr="007124E4">
        <w:rPr>
          <w:rFonts w:ascii="New times roman" w:hAnsi="New times roman"/>
        </w:rPr>
        <w:t xml:space="preserve"> with Naval Maintenance Repair &amp; Overhaul for all the Maintenance systems that affect the program baselines.</w:t>
      </w:r>
    </w:p>
    <w:p w14:paraId="47CA0607" w14:textId="77777777" w:rsidR="006C51F8" w:rsidRPr="007124E4" w:rsidRDefault="006C51F8" w:rsidP="000933C0">
      <w:pPr>
        <w:pStyle w:val="Heading6"/>
        <w:rPr>
          <w:rFonts w:ascii="New times roman" w:hAnsi="New times roman"/>
        </w:rPr>
      </w:pPr>
      <w:r w:rsidRPr="007124E4">
        <w:rPr>
          <w:rFonts w:ascii="New times roman" w:hAnsi="New times roman"/>
        </w:rPr>
        <w:t>An ESB shall integrate numerous maintenance data components to ensure the Stingray PLM data exchange has the complete authoritative data for N-MRO.</w:t>
      </w:r>
    </w:p>
    <w:p w14:paraId="2C561D4D" w14:textId="77777777" w:rsidR="00DC0D06" w:rsidRDefault="00DC0D06" w:rsidP="00004B6B">
      <w:pPr>
        <w:pStyle w:val="Heading5"/>
      </w:pPr>
      <w:r w:rsidRPr="00987FF2">
        <w:t>N-MRO for Optimized-Organizational Maintenance Activity (OOMA) replacement (via ESB)</w:t>
      </w:r>
    </w:p>
    <w:p w14:paraId="7EAED5E1" w14:textId="77777777" w:rsidR="00D324BE" w:rsidRPr="007124E4" w:rsidRDefault="00D324BE" w:rsidP="007124E4">
      <w:pPr>
        <w:pStyle w:val="H5Text"/>
        <w:ind w:left="0"/>
        <w:rPr>
          <w:rFonts w:ascii="New times roman" w:hAnsi="New times roman"/>
        </w:rPr>
      </w:pPr>
      <w:r w:rsidRPr="007124E4">
        <w:rPr>
          <w:rFonts w:ascii="New times roman" w:hAnsi="New times roman"/>
        </w:rPr>
        <w:t>All maintenance data that is created in the fleet via the OOMA (N-MRO) System</w:t>
      </w:r>
      <w:r w:rsidR="00D74BDE" w:rsidRPr="007124E4">
        <w:rPr>
          <w:rFonts w:ascii="New times roman" w:hAnsi="New times roman"/>
        </w:rPr>
        <w:t xml:space="preserve"> needs to</w:t>
      </w:r>
      <w:r w:rsidRPr="007124E4">
        <w:rPr>
          <w:rFonts w:ascii="New times roman" w:hAnsi="New times roman"/>
        </w:rPr>
        <w:t xml:space="preserve"> flow up line to N-PLM and feed programs of record. An interface to N-PLM (N-MRO and N-SCM) will ensure all systems are kept in synch and exchange "O" Level maintenance data configuration changes.</w:t>
      </w:r>
    </w:p>
    <w:p w14:paraId="145020D0" w14:textId="77777777" w:rsidR="006C51F8" w:rsidRPr="007124E4" w:rsidRDefault="006C51F8" w:rsidP="000933C0">
      <w:pPr>
        <w:pStyle w:val="Heading6"/>
        <w:rPr>
          <w:rFonts w:ascii="New times roman" w:hAnsi="New times roman"/>
        </w:rPr>
      </w:pPr>
      <w:r w:rsidRPr="007124E4">
        <w:rPr>
          <w:rFonts w:ascii="New times roman" w:hAnsi="New times roman"/>
        </w:rPr>
        <w:t>The PLM System shall require authoritative PMA-268 "I" Level Repairable data from DECKPLATE and DECKPLATE Data Marts.</w:t>
      </w:r>
    </w:p>
    <w:p w14:paraId="610779A4" w14:textId="77777777" w:rsidR="006C51F8" w:rsidRPr="007124E4" w:rsidRDefault="006C51F8" w:rsidP="000933C0">
      <w:pPr>
        <w:pStyle w:val="Heading6"/>
        <w:rPr>
          <w:rFonts w:ascii="New times roman" w:hAnsi="New times roman"/>
        </w:rPr>
      </w:pPr>
      <w:r w:rsidRPr="007124E4">
        <w:rPr>
          <w:rFonts w:ascii="New times roman" w:hAnsi="New times roman"/>
        </w:rPr>
        <w:t>The DECKPLATE interface shall include all (Intermediate Level "I" Level) Maintenance Actions (MAF data); applicable supply data (DLA-FLIS, NAVSUP WSS&amp; NERP); flight data-AIRRS (OPNAV 3710.x) and any other 3M data required from the COMNAVAIRFOR 4790.xx for MQ25.</w:t>
      </w:r>
    </w:p>
    <w:p w14:paraId="76D27D9D" w14:textId="77777777" w:rsidR="00CE4CAD" w:rsidRPr="007124E4" w:rsidRDefault="00CE4CAD" w:rsidP="000933C0">
      <w:pPr>
        <w:pStyle w:val="Heading6"/>
        <w:rPr>
          <w:rFonts w:ascii="New times roman" w:hAnsi="New times roman"/>
        </w:rPr>
      </w:pPr>
      <w:r w:rsidRPr="007124E4">
        <w:rPr>
          <w:rFonts w:ascii="New times roman" w:hAnsi="New times roman"/>
        </w:rPr>
        <w:t>The PLM System shall create necessary "O" Level links and integration at the webpage level for DECKPLATE.</w:t>
      </w:r>
    </w:p>
    <w:p w14:paraId="0429E59A" w14:textId="77777777" w:rsidR="00DC0D06" w:rsidRDefault="00DC0D06" w:rsidP="00004B6B">
      <w:pPr>
        <w:pStyle w:val="Heading5"/>
      </w:pPr>
      <w:r w:rsidRPr="004623B2">
        <w:t>N-MRO for OIMA replacement (via ESB)</w:t>
      </w:r>
    </w:p>
    <w:p w14:paraId="5659F845" w14:textId="77777777" w:rsidR="003764C5" w:rsidRPr="007124E4" w:rsidRDefault="001C2208" w:rsidP="007124E4">
      <w:pPr>
        <w:pStyle w:val="H5Text"/>
        <w:ind w:left="0"/>
        <w:rPr>
          <w:rFonts w:ascii="New times roman" w:hAnsi="New times roman"/>
        </w:rPr>
      </w:pPr>
      <w:r w:rsidRPr="007124E4">
        <w:rPr>
          <w:rFonts w:ascii="New times roman" w:hAnsi="New times roman"/>
        </w:rPr>
        <w:t xml:space="preserve">All maintenance data that is created in the fleet via the OOMA (N-MRO) System </w:t>
      </w:r>
      <w:r w:rsidR="00D74BDE" w:rsidRPr="007124E4">
        <w:rPr>
          <w:rFonts w:ascii="New times roman" w:hAnsi="New times roman"/>
        </w:rPr>
        <w:t>has the ability</w:t>
      </w:r>
      <w:r w:rsidRPr="007124E4">
        <w:rPr>
          <w:rFonts w:ascii="New times roman" w:hAnsi="New times roman"/>
        </w:rPr>
        <w:t xml:space="preserve"> flow up line to N-PLM and feed programs of record. An interface to N-PLM (N-MRO and N-SCM) will ensure all systems are kept in synch and exchange "O" Level maintenance data configuration changes. Single, up-to-date source of truth for product data.</w:t>
      </w:r>
    </w:p>
    <w:p w14:paraId="5496592A" w14:textId="77777777" w:rsidR="006C51F8" w:rsidRPr="007124E4" w:rsidRDefault="00E34CD6" w:rsidP="000933C0">
      <w:pPr>
        <w:pStyle w:val="Heading6"/>
        <w:rPr>
          <w:rFonts w:ascii="New times roman" w:hAnsi="New times roman"/>
        </w:rPr>
      </w:pPr>
      <w:bookmarkStart w:id="49" w:name="_Hlk113369166"/>
      <w:r w:rsidRPr="007124E4">
        <w:rPr>
          <w:rFonts w:ascii="New times roman" w:hAnsi="New times roman"/>
        </w:rPr>
        <w:lastRenderedPageBreak/>
        <w:t>The PLM System shall require authoritative PMA-268 "I" Level Repairable data from DECKPLATE and DECKPLATE Data Marts.</w:t>
      </w:r>
      <w:bookmarkEnd w:id="49"/>
    </w:p>
    <w:p w14:paraId="26E781E4" w14:textId="77777777" w:rsidR="006C51F8" w:rsidRPr="007124E4" w:rsidRDefault="00E34CD6" w:rsidP="000933C0">
      <w:pPr>
        <w:pStyle w:val="Heading6"/>
        <w:rPr>
          <w:rFonts w:ascii="New times roman" w:hAnsi="New times roman"/>
        </w:rPr>
      </w:pPr>
      <w:bookmarkStart w:id="50" w:name="_Hlk113369178"/>
      <w:r w:rsidRPr="007124E4">
        <w:rPr>
          <w:rFonts w:ascii="New times roman" w:hAnsi="New times roman"/>
        </w:rPr>
        <w:t>The DECKPLATE interface shall include all (Intermediate Level "I" Level) Maintenance Actions (MAF data); applicable supply data (DLA-FLIS, NAVSUP WSS&amp; NERP); flight data-AIRRS (OPNAV 3710.x) and any other 3M data required from the COMNAVAIRFOR 4790.xx for MQ25.</w:t>
      </w:r>
      <w:bookmarkEnd w:id="50"/>
    </w:p>
    <w:p w14:paraId="1A6ED54E" w14:textId="77777777" w:rsidR="00E34CD6" w:rsidRPr="007124E4" w:rsidRDefault="00E34CD6" w:rsidP="000933C0">
      <w:pPr>
        <w:pStyle w:val="Heading6"/>
        <w:rPr>
          <w:rFonts w:ascii="New times roman" w:hAnsi="New times roman"/>
        </w:rPr>
      </w:pPr>
      <w:r w:rsidRPr="007124E4">
        <w:rPr>
          <w:rFonts w:ascii="New times roman" w:hAnsi="New times roman"/>
        </w:rPr>
        <w:t xml:space="preserve">The PLM System shall create </w:t>
      </w:r>
      <w:proofErr w:type="gramStart"/>
      <w:r w:rsidRPr="007124E4">
        <w:rPr>
          <w:rFonts w:ascii="New times roman" w:hAnsi="New times roman"/>
        </w:rPr>
        <w:t>necessary</w:t>
      </w:r>
      <w:proofErr w:type="gramEnd"/>
      <w:r w:rsidRPr="007124E4">
        <w:rPr>
          <w:rFonts w:ascii="New times roman" w:hAnsi="New times roman"/>
        </w:rPr>
        <w:t xml:space="preserve"> "I" Level links and integration at the webpage level for DECKPLATE.</w:t>
      </w:r>
    </w:p>
    <w:p w14:paraId="28F9E422" w14:textId="77777777" w:rsidR="00DC0D06" w:rsidRDefault="00DC0D06" w:rsidP="00004B6B">
      <w:pPr>
        <w:pStyle w:val="Heading5"/>
      </w:pPr>
      <w:r w:rsidRPr="007A0F1C">
        <w:t>N-MRO for Depot Level Repairable (via ESB)</w:t>
      </w:r>
    </w:p>
    <w:p w14:paraId="15B1BB2E" w14:textId="77777777" w:rsidR="007A0F1C" w:rsidRPr="007124E4" w:rsidRDefault="00915FF3" w:rsidP="007124E4">
      <w:pPr>
        <w:pStyle w:val="H5Text"/>
        <w:ind w:left="0"/>
        <w:rPr>
          <w:rFonts w:ascii="New times roman" w:hAnsi="New times roman"/>
        </w:rPr>
      </w:pPr>
      <w:r w:rsidRPr="007124E4">
        <w:rPr>
          <w:rFonts w:ascii="New times roman" w:hAnsi="New times roman"/>
        </w:rPr>
        <w:t xml:space="preserve">The PLM System </w:t>
      </w:r>
      <w:r w:rsidR="00D74BDE" w:rsidRPr="007124E4">
        <w:rPr>
          <w:rFonts w:ascii="New times roman" w:hAnsi="New times roman"/>
        </w:rPr>
        <w:t>needs to</w:t>
      </w:r>
      <w:r w:rsidRPr="007124E4">
        <w:rPr>
          <w:rFonts w:ascii="New times roman" w:hAnsi="New times roman"/>
        </w:rPr>
        <w:t xml:space="preserve"> interface with Organic Fleet Readiness Centers (FRCs) to ensure all maintenance, supply, aircraft and ground station inventories, Technical Data and Kits Management are current and up to date for D level Maintenance. This interface </w:t>
      </w:r>
      <w:r w:rsidR="00D74BDE" w:rsidRPr="007124E4">
        <w:rPr>
          <w:rFonts w:ascii="New times roman" w:hAnsi="New times roman"/>
        </w:rPr>
        <w:t>needs</w:t>
      </w:r>
      <w:r w:rsidRPr="007124E4">
        <w:rPr>
          <w:rFonts w:ascii="New times roman" w:hAnsi="New times roman"/>
        </w:rPr>
        <w:t xml:space="preserve"> </w:t>
      </w:r>
      <w:proofErr w:type="gramStart"/>
      <w:r w:rsidRPr="007124E4">
        <w:rPr>
          <w:rFonts w:ascii="New times roman" w:hAnsi="New times roman"/>
        </w:rPr>
        <w:t>be</w:t>
      </w:r>
      <w:proofErr w:type="gramEnd"/>
      <w:r w:rsidRPr="007124E4">
        <w:rPr>
          <w:rFonts w:ascii="New times roman" w:hAnsi="New times roman"/>
        </w:rPr>
        <w:t xml:space="preserve"> 2-way to ensure we do not lose control of custody. The Stingray PLM will have integrated workflows for digital data movement of the baseline from the Stingray PLM to the Organic FRCs.</w:t>
      </w:r>
    </w:p>
    <w:p w14:paraId="5E668A7B" w14:textId="77777777" w:rsidR="00E34CD6" w:rsidRPr="007124E4" w:rsidRDefault="00E34CD6" w:rsidP="000933C0">
      <w:pPr>
        <w:pStyle w:val="Heading6"/>
        <w:rPr>
          <w:rFonts w:ascii="New times roman" w:hAnsi="New times roman"/>
        </w:rPr>
      </w:pPr>
      <w:bookmarkStart w:id="51" w:name="_Hlk113369197"/>
      <w:r w:rsidRPr="007124E4">
        <w:rPr>
          <w:rFonts w:ascii="New times roman" w:hAnsi="New times roman"/>
        </w:rPr>
        <w:t>The PLM System shall require authoritative PMA-268 maintenance data from N-MRO for DEPOT Level Repairable status from Organic Depots.</w:t>
      </w:r>
      <w:bookmarkEnd w:id="51"/>
    </w:p>
    <w:p w14:paraId="1EDB886C" w14:textId="77777777" w:rsidR="00E34CD6" w:rsidRPr="007124E4" w:rsidRDefault="00E34CD6" w:rsidP="000933C0">
      <w:pPr>
        <w:pStyle w:val="Heading6"/>
        <w:rPr>
          <w:rFonts w:ascii="New times roman" w:hAnsi="New times roman"/>
        </w:rPr>
      </w:pPr>
      <w:bookmarkStart w:id="52" w:name="_Hlk113369207"/>
      <w:r w:rsidRPr="007124E4">
        <w:rPr>
          <w:rFonts w:ascii="New times roman" w:hAnsi="New times roman"/>
          <w:szCs w:val="24"/>
        </w:rPr>
        <w:t>The N-MRO interface shall include all Depot Level Repairable &amp; Organic Maintenance</w:t>
      </w:r>
      <w:r w:rsidRPr="007124E4">
        <w:rPr>
          <w:rFonts w:ascii="New times roman" w:hAnsi="New times roman"/>
          <w:sz w:val="22"/>
        </w:rPr>
        <w:t xml:space="preserve"> </w:t>
      </w:r>
      <w:r w:rsidRPr="007124E4">
        <w:rPr>
          <w:rFonts w:ascii="New times roman" w:hAnsi="New times roman"/>
        </w:rPr>
        <w:t>Actions (MAF data); applicable supply data (DLA-FLIS, NAVSUP WSS&amp; NERP); and any other 3M data required from the COMNAVAIRFOR 4790.xx for MQ25 for Depot level Maintenance.</w:t>
      </w:r>
      <w:bookmarkEnd w:id="52"/>
    </w:p>
    <w:p w14:paraId="670D54C0" w14:textId="77777777" w:rsidR="00DC0D06" w:rsidRDefault="00DC0D06" w:rsidP="00004B6B">
      <w:pPr>
        <w:pStyle w:val="Heading5"/>
      </w:pPr>
      <w:r w:rsidRPr="00A104F9">
        <w:t>N-MRO Interface to DECKPLATE (via ESB)</w:t>
      </w:r>
    </w:p>
    <w:p w14:paraId="05792877" w14:textId="77777777" w:rsidR="00915FF3" w:rsidRPr="007124E4" w:rsidRDefault="006D4B8E" w:rsidP="007124E4">
      <w:pPr>
        <w:pStyle w:val="H5Text"/>
        <w:ind w:left="0"/>
        <w:rPr>
          <w:rFonts w:ascii="New times roman" w:hAnsi="New times roman"/>
        </w:rPr>
      </w:pPr>
      <w:r w:rsidRPr="007124E4">
        <w:rPr>
          <w:rFonts w:ascii="New times roman" w:hAnsi="New times roman"/>
        </w:rPr>
        <w:t xml:space="preserve">The PLM System </w:t>
      </w:r>
      <w:r w:rsidR="00D74BDE" w:rsidRPr="007124E4">
        <w:rPr>
          <w:rFonts w:ascii="New times roman" w:hAnsi="New times roman"/>
        </w:rPr>
        <w:t>needs to</w:t>
      </w:r>
      <w:r w:rsidRPr="007124E4">
        <w:rPr>
          <w:rFonts w:ascii="New times roman" w:hAnsi="New times roman"/>
        </w:rPr>
        <w:t xml:space="preserve"> interface with DECKPLATE via N-MRO data feed via the ESB extract from N-MRO.</w:t>
      </w:r>
    </w:p>
    <w:p w14:paraId="14120120" w14:textId="77777777" w:rsidR="00E34CD6" w:rsidRPr="007124E4" w:rsidRDefault="00C51067" w:rsidP="000933C0">
      <w:pPr>
        <w:pStyle w:val="Heading6"/>
        <w:rPr>
          <w:rFonts w:ascii="New times roman" w:hAnsi="New times roman"/>
          <w:szCs w:val="24"/>
        </w:rPr>
      </w:pPr>
      <w:r w:rsidRPr="007124E4">
        <w:rPr>
          <w:rFonts w:ascii="New times roman" w:hAnsi="New times roman"/>
          <w:szCs w:val="24"/>
        </w:rPr>
        <w:t>The PLM System shall require authoritative PMA-268 maintenance data (required by the NAMP) from DECKPLATE and DECKPLATE Data Marts.</w:t>
      </w:r>
    </w:p>
    <w:p w14:paraId="11C1DC54" w14:textId="77777777" w:rsidR="00C51067" w:rsidRPr="00BB0161" w:rsidRDefault="00C51067" w:rsidP="001A00CA">
      <w:pPr>
        <w:pStyle w:val="Heading6"/>
        <w:rPr>
          <w:b/>
          <w:bCs/>
        </w:rPr>
      </w:pPr>
      <w:r w:rsidRPr="00BB0161">
        <w:rPr>
          <w:b/>
          <w:bCs/>
        </w:rPr>
        <w:t>DECKPLATE Aviation Management Supply and Readiness Reporting (AMSRR) Interface (Maintenance 1-5)</w:t>
      </w:r>
    </w:p>
    <w:p w14:paraId="552E42BA" w14:textId="77777777" w:rsidR="00B318A2" w:rsidRPr="007124E4" w:rsidRDefault="00CB4832" w:rsidP="007124E4">
      <w:pPr>
        <w:pStyle w:val="H6Text"/>
        <w:ind w:left="0"/>
        <w:rPr>
          <w:rFonts w:ascii="New times roman" w:hAnsi="New times roman"/>
        </w:rPr>
      </w:pPr>
      <w:r w:rsidRPr="007124E4">
        <w:rPr>
          <w:rFonts w:ascii="New times roman" w:hAnsi="New times roman"/>
        </w:rPr>
        <w:t xml:space="preserve">The PLM System </w:t>
      </w:r>
      <w:r w:rsidR="00D74BDE" w:rsidRPr="007124E4">
        <w:rPr>
          <w:rFonts w:ascii="New times roman" w:hAnsi="New times roman"/>
        </w:rPr>
        <w:t>needs to</w:t>
      </w:r>
      <w:r w:rsidRPr="007124E4">
        <w:rPr>
          <w:rFonts w:ascii="New times roman" w:hAnsi="New times roman"/>
        </w:rPr>
        <w:t xml:space="preserve"> interface with DECKPLATE DataMart for AMSRR Data via ESB extract from N-MRO. The PLM System will interface with DECKPLATE DataMart for Maintenance 1-5 Reports (Standard Readiness Metrics) via ESB extract from N-</w:t>
      </w:r>
      <w:r w:rsidR="00203A13" w:rsidRPr="007124E4">
        <w:rPr>
          <w:rFonts w:ascii="New times roman" w:hAnsi="New times roman"/>
        </w:rPr>
        <w:t>MRO.</w:t>
      </w:r>
    </w:p>
    <w:p w14:paraId="6AC2CCF5" w14:textId="77777777" w:rsidR="00C51067" w:rsidRPr="007124E4" w:rsidRDefault="00C51067" w:rsidP="00BB0161">
      <w:pPr>
        <w:pStyle w:val="Heading7"/>
        <w:rPr>
          <w:rFonts w:ascii="New times roman" w:hAnsi="New times roman"/>
          <w:bCs w:val="0"/>
          <w:szCs w:val="24"/>
        </w:rPr>
      </w:pPr>
      <w:r w:rsidRPr="007124E4">
        <w:rPr>
          <w:rFonts w:ascii="New times roman" w:hAnsi="New times roman"/>
          <w:bCs w:val="0"/>
          <w:szCs w:val="24"/>
        </w:rPr>
        <w:t xml:space="preserve">The PLM System shall require authoritative PMA-268 data from DECKPLATE DataMart for AMSRR Data and </w:t>
      </w:r>
      <w:proofErr w:type="spellStart"/>
      <w:r w:rsidRPr="007124E4">
        <w:rPr>
          <w:rFonts w:ascii="New times roman" w:hAnsi="New times roman"/>
          <w:bCs w:val="0"/>
          <w:szCs w:val="24"/>
        </w:rPr>
        <w:t>Maint</w:t>
      </w:r>
      <w:proofErr w:type="spellEnd"/>
      <w:r w:rsidRPr="007124E4">
        <w:rPr>
          <w:rFonts w:ascii="New times roman" w:hAnsi="New times roman"/>
          <w:bCs w:val="0"/>
          <w:szCs w:val="24"/>
        </w:rPr>
        <w:t xml:space="preserve"> 1-5 Reports.</w:t>
      </w:r>
    </w:p>
    <w:p w14:paraId="4E3DC8B7" w14:textId="77777777" w:rsidR="00C51067" w:rsidRPr="00A838B9" w:rsidRDefault="00C51067" w:rsidP="00A838B9">
      <w:pPr>
        <w:pStyle w:val="Heading6"/>
        <w:rPr>
          <w:b/>
          <w:bCs/>
        </w:rPr>
      </w:pPr>
      <w:r w:rsidRPr="00A838B9">
        <w:rPr>
          <w:b/>
          <w:bCs/>
        </w:rPr>
        <w:t>TDKIT DataMart</w:t>
      </w:r>
    </w:p>
    <w:p w14:paraId="3349FC08" w14:textId="77777777" w:rsidR="00C97990" w:rsidRPr="007124E4" w:rsidRDefault="00C97990" w:rsidP="007124E4">
      <w:pPr>
        <w:pStyle w:val="H6Text"/>
        <w:ind w:left="0"/>
        <w:rPr>
          <w:rFonts w:ascii="New times roman" w:hAnsi="New times roman"/>
        </w:rPr>
      </w:pPr>
      <w:r w:rsidRPr="007124E4">
        <w:rPr>
          <w:rFonts w:ascii="New times roman" w:hAnsi="New times roman"/>
        </w:rPr>
        <w:t>The PLM System will interface with DECKPLATE DataMart for DECKPLATE DataMart DECK-TDKITS for Technical Data Status Accounting (TDSA) and KIT Management (KITMIS) Data via ESB extract from N-MRO.</w:t>
      </w:r>
    </w:p>
    <w:p w14:paraId="385699CC" w14:textId="77777777" w:rsidR="00C51067" w:rsidRPr="007124E4" w:rsidRDefault="00C51067" w:rsidP="00A838B9">
      <w:pPr>
        <w:pStyle w:val="Heading7"/>
        <w:rPr>
          <w:rFonts w:ascii="New times roman" w:hAnsi="New times roman"/>
          <w:bCs w:val="0"/>
          <w:szCs w:val="24"/>
        </w:rPr>
      </w:pPr>
      <w:r w:rsidRPr="007124E4">
        <w:rPr>
          <w:rFonts w:ascii="New times roman" w:hAnsi="New times roman"/>
          <w:bCs w:val="0"/>
          <w:szCs w:val="24"/>
        </w:rPr>
        <w:t>The PLM System shall require authoritative PMA-268 data from DECKPLATE DataMart DECK-TDKITS for Technical Data Status Accounting (TDSA) and KIT Management (KITMIS).</w:t>
      </w:r>
    </w:p>
    <w:p w14:paraId="6D56E73F" w14:textId="77777777" w:rsidR="00C51067" w:rsidRPr="00A838B9" w:rsidRDefault="00C51067" w:rsidP="00A838B9">
      <w:pPr>
        <w:pStyle w:val="Heading6"/>
        <w:rPr>
          <w:b/>
          <w:bCs/>
        </w:rPr>
      </w:pPr>
      <w:r w:rsidRPr="00A838B9">
        <w:rPr>
          <w:b/>
          <w:bCs/>
        </w:rPr>
        <w:lastRenderedPageBreak/>
        <w:t>DECKETR DataMart</w:t>
      </w:r>
    </w:p>
    <w:p w14:paraId="39F2484F" w14:textId="77777777" w:rsidR="00731380" w:rsidRPr="007124E4" w:rsidRDefault="003B426E" w:rsidP="007124E4">
      <w:pPr>
        <w:pStyle w:val="H6Text"/>
        <w:ind w:left="0"/>
        <w:rPr>
          <w:rFonts w:ascii="New times roman" w:hAnsi="New times roman"/>
        </w:rPr>
      </w:pPr>
      <w:r w:rsidRPr="007124E4">
        <w:rPr>
          <w:rFonts w:ascii="New times roman" w:hAnsi="New times roman"/>
        </w:rPr>
        <w:t>The PLM System will interface with DECKPLATE DataMart for DECKPLATE DataMart DECK-ETR for Engine Management Data via ESB extract from N-MRO.</w:t>
      </w:r>
    </w:p>
    <w:p w14:paraId="1ECCD23F" w14:textId="77777777" w:rsidR="00C51067" w:rsidRPr="007124E4" w:rsidRDefault="00C51067" w:rsidP="00A838B9">
      <w:pPr>
        <w:pStyle w:val="Heading7"/>
        <w:rPr>
          <w:rFonts w:ascii="New times roman" w:hAnsi="New times roman"/>
          <w:bCs w:val="0"/>
          <w:szCs w:val="24"/>
        </w:rPr>
      </w:pPr>
      <w:r w:rsidRPr="007124E4">
        <w:rPr>
          <w:rFonts w:ascii="New times roman" w:hAnsi="New times roman"/>
          <w:bCs w:val="0"/>
          <w:szCs w:val="24"/>
        </w:rPr>
        <w:t>The PLM System shall require authoritative PMA-268 data from DECKPLATE DataMart DECK-ETR for Engine Management.</w:t>
      </w:r>
    </w:p>
    <w:p w14:paraId="32AA82AB" w14:textId="77777777" w:rsidR="00C51067" w:rsidRPr="00A838B9" w:rsidRDefault="00C51067" w:rsidP="00A838B9">
      <w:pPr>
        <w:pStyle w:val="Heading6"/>
        <w:rPr>
          <w:b/>
          <w:bCs/>
        </w:rPr>
      </w:pPr>
      <w:r w:rsidRPr="00A838B9">
        <w:rPr>
          <w:b/>
          <w:bCs/>
        </w:rPr>
        <w:t>AIRRS DataMart</w:t>
      </w:r>
    </w:p>
    <w:p w14:paraId="5263B469" w14:textId="77777777" w:rsidR="003B426E" w:rsidRPr="00704F0C" w:rsidRDefault="00155939" w:rsidP="00704F0C">
      <w:pPr>
        <w:pStyle w:val="H6Text"/>
        <w:ind w:left="0"/>
        <w:rPr>
          <w:rFonts w:ascii="New times roman" w:hAnsi="New times roman"/>
        </w:rPr>
      </w:pPr>
      <w:r w:rsidRPr="00704F0C">
        <w:rPr>
          <w:rFonts w:ascii="New times roman" w:hAnsi="New times roman"/>
        </w:rPr>
        <w:t>The PLM System will interface with DECKPLATE DataMart DECK-AIRRS for Aircraft Inventory Readiness Reporting (AIRRS) Data via ESB extract from N-MRO.</w:t>
      </w:r>
    </w:p>
    <w:p w14:paraId="560CF543" w14:textId="77777777" w:rsidR="00C51067" w:rsidRPr="00704F0C" w:rsidRDefault="00C51067" w:rsidP="00A838B9">
      <w:pPr>
        <w:pStyle w:val="Heading7"/>
        <w:rPr>
          <w:rFonts w:ascii="New times roman" w:hAnsi="New times roman"/>
          <w:bCs w:val="0"/>
          <w:szCs w:val="24"/>
        </w:rPr>
      </w:pPr>
      <w:r w:rsidRPr="00704F0C">
        <w:rPr>
          <w:rFonts w:ascii="New times roman" w:hAnsi="New times roman"/>
          <w:bCs w:val="0"/>
          <w:szCs w:val="24"/>
        </w:rPr>
        <w:t>The PLM System shall require authoritative PMA-268 data from DECKPLATE DataMart DECK-AIRRS for Aircraft Inventory Readiness Reporting (AIRRS) Data.</w:t>
      </w:r>
    </w:p>
    <w:p w14:paraId="4A29F25E" w14:textId="77777777" w:rsidR="00C51067" w:rsidRPr="00A838B9" w:rsidRDefault="00C51067" w:rsidP="00A838B9">
      <w:pPr>
        <w:pStyle w:val="Heading6"/>
        <w:rPr>
          <w:b/>
          <w:bCs/>
        </w:rPr>
      </w:pPr>
      <w:r w:rsidRPr="00A838B9">
        <w:rPr>
          <w:b/>
          <w:bCs/>
        </w:rPr>
        <w:t>DECK-ALS Auto Log Sets</w:t>
      </w:r>
    </w:p>
    <w:p w14:paraId="4643D09F" w14:textId="77777777" w:rsidR="00FE7AF0" w:rsidRPr="00704F0C" w:rsidRDefault="00FE7AF0" w:rsidP="00704F0C">
      <w:pPr>
        <w:pStyle w:val="H6Text"/>
        <w:ind w:left="0"/>
        <w:rPr>
          <w:rFonts w:ascii="New times roman" w:hAnsi="New times roman"/>
        </w:rPr>
      </w:pPr>
      <w:r w:rsidRPr="00704F0C">
        <w:rPr>
          <w:rFonts w:ascii="New times roman" w:hAnsi="New times roman"/>
        </w:rPr>
        <w:t>The PLM System will interface with DECKPLATE DataMart DECK-ALS for Automated Log Sets Data via ESB extract from N-MRO.</w:t>
      </w:r>
    </w:p>
    <w:p w14:paraId="32A740C0" w14:textId="77777777" w:rsidR="00C51067" w:rsidRPr="00704F0C" w:rsidRDefault="00C51067" w:rsidP="00A838B9">
      <w:pPr>
        <w:pStyle w:val="Heading7"/>
        <w:rPr>
          <w:rFonts w:ascii="New times roman" w:hAnsi="New times roman"/>
          <w:bCs w:val="0"/>
          <w:szCs w:val="24"/>
        </w:rPr>
      </w:pPr>
      <w:r w:rsidRPr="00704F0C">
        <w:rPr>
          <w:rFonts w:ascii="New times roman" w:hAnsi="New times roman"/>
          <w:bCs w:val="0"/>
          <w:szCs w:val="24"/>
        </w:rPr>
        <w:t>The PLM System shall require authoritative PMA-268 data from DECKPLATE DataMart DECK-ALS for Automated Log Sets Data which captures all the logs and records that accompany an aircraft (Health Record Cards (HRC), etc.).</w:t>
      </w:r>
    </w:p>
    <w:p w14:paraId="556BC92F" w14:textId="77777777" w:rsidR="00DC0D06" w:rsidRPr="00541E72" w:rsidRDefault="00DC0D06" w:rsidP="00AE23B8">
      <w:pPr>
        <w:pStyle w:val="Heading4"/>
      </w:pPr>
      <w:bookmarkStart w:id="53" w:name="_Toc124412790"/>
      <w:r w:rsidRPr="00541E72">
        <w:t>Supply Executing System Integration</w:t>
      </w:r>
      <w:bookmarkEnd w:id="53"/>
    </w:p>
    <w:p w14:paraId="2311FC33" w14:textId="77777777" w:rsidR="00D71AD7" w:rsidRPr="00541E72" w:rsidRDefault="00D71AD7" w:rsidP="00004B6B">
      <w:pPr>
        <w:pStyle w:val="Heading5"/>
      </w:pPr>
      <w:r w:rsidRPr="00541E72">
        <w:t>Supply System Integration</w:t>
      </w:r>
    </w:p>
    <w:p w14:paraId="0404E821" w14:textId="77777777" w:rsidR="00541E72" w:rsidRPr="00704F0C" w:rsidRDefault="00541E72" w:rsidP="00704F0C">
      <w:pPr>
        <w:pStyle w:val="H6Text"/>
        <w:ind w:left="0"/>
        <w:rPr>
          <w:rFonts w:ascii="New times roman" w:hAnsi="New times roman"/>
        </w:rPr>
      </w:pPr>
      <w:r w:rsidRPr="00704F0C">
        <w:rPr>
          <w:rFonts w:ascii="New times roman" w:hAnsi="New times roman"/>
        </w:rPr>
        <w:t>The PLM System</w:t>
      </w:r>
      <w:r w:rsidR="00D74BDE" w:rsidRPr="00704F0C">
        <w:rPr>
          <w:rFonts w:ascii="New times roman" w:hAnsi="New times roman"/>
        </w:rPr>
        <w:t xml:space="preserve"> </w:t>
      </w:r>
      <w:r w:rsidR="00043678" w:rsidRPr="00704F0C">
        <w:rPr>
          <w:rFonts w:ascii="New times roman" w:hAnsi="New times roman"/>
        </w:rPr>
        <w:t xml:space="preserve">needs </w:t>
      </w:r>
      <w:r w:rsidR="00D74BDE" w:rsidRPr="00704F0C">
        <w:rPr>
          <w:rFonts w:ascii="New times roman" w:hAnsi="New times roman"/>
        </w:rPr>
        <w:t>to</w:t>
      </w:r>
      <w:r w:rsidRPr="00704F0C">
        <w:rPr>
          <w:rFonts w:ascii="New times roman" w:hAnsi="New times roman"/>
        </w:rPr>
        <w:t xml:space="preserve"> interface with N-SCM system for all needed authoritative supply &amp; cost data for PMA-268 by having a complete data extract from N-SCM via the ESB. The PLM System will initially offer webpage links from the Stingray PLM Homepages.</w:t>
      </w:r>
    </w:p>
    <w:p w14:paraId="4B49E4EC" w14:textId="77777777" w:rsidR="00D71AD7" w:rsidRPr="00704F0C" w:rsidRDefault="00D71AD7" w:rsidP="000933C0">
      <w:pPr>
        <w:pStyle w:val="Heading6"/>
        <w:rPr>
          <w:rFonts w:ascii="New times roman" w:hAnsi="New times roman"/>
          <w:szCs w:val="24"/>
        </w:rPr>
      </w:pPr>
      <w:r w:rsidRPr="00704F0C">
        <w:rPr>
          <w:rFonts w:ascii="New times roman" w:hAnsi="New times roman"/>
          <w:szCs w:val="24"/>
        </w:rPr>
        <w:t xml:space="preserve">The PLM System shall </w:t>
      </w:r>
      <w:proofErr w:type="spellStart"/>
      <w:proofErr w:type="gramStart"/>
      <w:r w:rsidR="00AE017F" w:rsidRPr="00704F0C">
        <w:rPr>
          <w:rFonts w:ascii="New times roman" w:hAnsi="New times roman"/>
          <w:szCs w:val="24"/>
        </w:rPr>
        <w:t>t</w:t>
      </w:r>
      <w:r w:rsidR="00257B2D" w:rsidRPr="00704F0C">
        <w:rPr>
          <w:rFonts w:ascii="New times roman" w:hAnsi="New times roman"/>
          <w:szCs w:val="24"/>
        </w:rPr>
        <w:t>integrate</w:t>
      </w:r>
      <w:proofErr w:type="spellEnd"/>
      <w:proofErr w:type="gramEnd"/>
      <w:r w:rsidRPr="00704F0C">
        <w:rPr>
          <w:rFonts w:ascii="New times roman" w:hAnsi="New times roman"/>
          <w:szCs w:val="24"/>
        </w:rPr>
        <w:t xml:space="preserve"> with Naval Supply Chain Management for PMA-268 authoritative supply &amp; cost data that affect the program baselines.</w:t>
      </w:r>
    </w:p>
    <w:p w14:paraId="6CE00EA5" w14:textId="77777777" w:rsidR="00D71AD7" w:rsidRPr="00704F0C" w:rsidRDefault="00D71AD7" w:rsidP="000933C0">
      <w:pPr>
        <w:pStyle w:val="Heading6"/>
        <w:rPr>
          <w:rFonts w:ascii="New times roman" w:hAnsi="New times roman"/>
          <w:szCs w:val="24"/>
        </w:rPr>
      </w:pPr>
      <w:r w:rsidRPr="00704F0C">
        <w:rPr>
          <w:rFonts w:ascii="New times roman" w:hAnsi="New times roman"/>
          <w:szCs w:val="24"/>
        </w:rPr>
        <w:t>An ESB shall integrate numerous supply data components to ensure the Stingray PLM supply data exchange has the complete authoritative data from N-SCM.</w:t>
      </w:r>
    </w:p>
    <w:p w14:paraId="6A9EB2C5" w14:textId="77777777" w:rsidR="00D71AD7" w:rsidRDefault="00055039" w:rsidP="00004B6B">
      <w:pPr>
        <w:pStyle w:val="Heading5"/>
      </w:pPr>
      <w:r w:rsidRPr="00055039">
        <w:t xml:space="preserve">  </w:t>
      </w:r>
      <w:r w:rsidR="00D71AD7" w:rsidRPr="00055039">
        <w:t>N-SCM for N-ERP ADS Supply and Cost Data</w:t>
      </w:r>
    </w:p>
    <w:p w14:paraId="653D1FE2" w14:textId="77777777" w:rsidR="00541E72" w:rsidRPr="00704F0C" w:rsidRDefault="00085E8F" w:rsidP="00704F0C">
      <w:pPr>
        <w:pStyle w:val="H5Text"/>
        <w:ind w:left="0"/>
        <w:rPr>
          <w:rFonts w:ascii="New times roman" w:hAnsi="New times roman"/>
        </w:rPr>
      </w:pPr>
      <w:r w:rsidRPr="00704F0C">
        <w:rPr>
          <w:rFonts w:ascii="New times roman" w:hAnsi="New times roman"/>
        </w:rPr>
        <w:t xml:space="preserve">The PLM System </w:t>
      </w:r>
      <w:r w:rsidR="00043678" w:rsidRPr="00704F0C">
        <w:rPr>
          <w:rFonts w:ascii="New times roman" w:hAnsi="New times roman"/>
        </w:rPr>
        <w:t>needs to</w:t>
      </w:r>
      <w:r w:rsidRPr="00704F0C">
        <w:rPr>
          <w:rFonts w:ascii="New times roman" w:hAnsi="New times roman"/>
        </w:rPr>
        <w:t xml:space="preserve"> interface with </w:t>
      </w:r>
      <w:proofErr w:type="gramStart"/>
      <w:r w:rsidRPr="00704F0C">
        <w:rPr>
          <w:rFonts w:ascii="New times roman" w:hAnsi="New times roman"/>
        </w:rPr>
        <w:t>N-</w:t>
      </w:r>
      <w:proofErr w:type="gramEnd"/>
      <w:r w:rsidRPr="00704F0C">
        <w:rPr>
          <w:rFonts w:ascii="New times roman" w:hAnsi="New times roman"/>
        </w:rPr>
        <w:t>SCM system for all needed authoritative supply &amp; cost data for PMA-268 by having a complete extract of all N-ERP from N-SCM via the ESB.</w:t>
      </w:r>
    </w:p>
    <w:p w14:paraId="74FD05A7" w14:textId="77777777" w:rsidR="00D71AD7" w:rsidRPr="00704F0C" w:rsidRDefault="00D71AD7" w:rsidP="000933C0">
      <w:pPr>
        <w:pStyle w:val="Heading6"/>
        <w:rPr>
          <w:rFonts w:ascii="New times roman" w:hAnsi="New times roman"/>
        </w:rPr>
      </w:pPr>
      <w:r w:rsidRPr="00704F0C">
        <w:rPr>
          <w:rFonts w:ascii="New times roman" w:hAnsi="New times roman"/>
        </w:rPr>
        <w:t>The PLM System shall require authoritative PMA-268 N-ERP supply &amp; cost data via N-SCM.</w:t>
      </w:r>
    </w:p>
    <w:p w14:paraId="29CECEBB" w14:textId="77777777" w:rsidR="00D71AD7" w:rsidRPr="00704F0C" w:rsidRDefault="00D71AD7" w:rsidP="000933C0">
      <w:pPr>
        <w:pStyle w:val="Heading6"/>
        <w:rPr>
          <w:rFonts w:ascii="New times roman" w:hAnsi="New times roman"/>
        </w:rPr>
      </w:pPr>
      <w:r w:rsidRPr="00704F0C">
        <w:rPr>
          <w:rFonts w:ascii="New times roman" w:hAnsi="New times roman"/>
        </w:rPr>
        <w:t>The PLM System shall integrate N-ERP authoritative supply and cost data into the RAM-C.</w:t>
      </w:r>
    </w:p>
    <w:p w14:paraId="7DDDA788" w14:textId="77777777" w:rsidR="00D71AD7" w:rsidRDefault="00055039" w:rsidP="00004B6B">
      <w:pPr>
        <w:pStyle w:val="Heading5"/>
      </w:pPr>
      <w:r w:rsidRPr="00055039">
        <w:t xml:space="preserve">  </w:t>
      </w:r>
      <w:r w:rsidR="00D71AD7" w:rsidRPr="00055039">
        <w:t>N-SCM for NAVSUP/WSS ADS Supply Cost Data</w:t>
      </w:r>
    </w:p>
    <w:p w14:paraId="3B71172D" w14:textId="77777777" w:rsidR="00085E8F" w:rsidRPr="00704F0C" w:rsidRDefault="0094122E" w:rsidP="00704F0C">
      <w:pPr>
        <w:pStyle w:val="H5Text"/>
        <w:ind w:left="0"/>
        <w:rPr>
          <w:rFonts w:ascii="New times roman" w:hAnsi="New times roman"/>
        </w:rPr>
      </w:pPr>
      <w:r w:rsidRPr="00704F0C">
        <w:rPr>
          <w:rFonts w:ascii="New times roman" w:hAnsi="New times roman"/>
        </w:rPr>
        <w:t xml:space="preserve">The PLM System </w:t>
      </w:r>
      <w:r w:rsidR="00043678" w:rsidRPr="00704F0C">
        <w:rPr>
          <w:rFonts w:ascii="New times roman" w:hAnsi="New times roman"/>
        </w:rPr>
        <w:t>needs to</w:t>
      </w:r>
      <w:r w:rsidRPr="00704F0C">
        <w:rPr>
          <w:rFonts w:ascii="New times roman" w:hAnsi="New times roman"/>
        </w:rPr>
        <w:t xml:space="preserve"> interface with N-SCM system for all needed authoritative supply &amp; cost data for PMA-268 by having a complete extract of all NAVSUP's WSS from N-SCM via the ESB.</w:t>
      </w:r>
    </w:p>
    <w:p w14:paraId="7C92DC1B" w14:textId="77777777" w:rsidR="00D71AD7" w:rsidRPr="00704F0C" w:rsidRDefault="00D71AD7" w:rsidP="000933C0">
      <w:pPr>
        <w:pStyle w:val="Heading6"/>
        <w:rPr>
          <w:rFonts w:ascii="New times roman" w:hAnsi="New times roman"/>
        </w:rPr>
      </w:pPr>
      <w:r w:rsidRPr="00704F0C">
        <w:rPr>
          <w:rFonts w:ascii="New times roman" w:hAnsi="New times roman"/>
        </w:rPr>
        <w:lastRenderedPageBreak/>
        <w:t>The PLM System shall require authoritative PMA-268 NAVSUP WSS supply &amp; cost data via N-SCM.</w:t>
      </w:r>
    </w:p>
    <w:p w14:paraId="2912F1F2" w14:textId="77777777" w:rsidR="00D71AD7" w:rsidRPr="00704F0C" w:rsidRDefault="00D71AD7" w:rsidP="000933C0">
      <w:pPr>
        <w:pStyle w:val="Heading6"/>
        <w:rPr>
          <w:rFonts w:ascii="New times roman" w:hAnsi="New times roman"/>
        </w:rPr>
      </w:pPr>
      <w:r w:rsidRPr="00704F0C">
        <w:rPr>
          <w:rFonts w:ascii="New times roman" w:hAnsi="New times roman"/>
        </w:rPr>
        <w:t>The PLM System shall integrate NAVSUP's WSS authoritative supply and cost data into the RAM-C.</w:t>
      </w:r>
    </w:p>
    <w:p w14:paraId="56D88763" w14:textId="77777777" w:rsidR="00D71AD7" w:rsidRDefault="00055039" w:rsidP="00004B6B">
      <w:pPr>
        <w:pStyle w:val="Heading5"/>
      </w:pPr>
      <w:r w:rsidRPr="00055039">
        <w:t xml:space="preserve">  </w:t>
      </w:r>
      <w:r w:rsidR="00D71AD7" w:rsidRPr="00055039">
        <w:t>N-SCM for DLA/FLIS ADS Supply Cost Data</w:t>
      </w:r>
    </w:p>
    <w:p w14:paraId="4BCEBCD4" w14:textId="77777777" w:rsidR="0094122E" w:rsidRPr="00704F0C" w:rsidRDefault="00D0379E" w:rsidP="00704F0C">
      <w:pPr>
        <w:pStyle w:val="H5Text"/>
        <w:ind w:left="0"/>
        <w:rPr>
          <w:rFonts w:ascii="New times roman" w:hAnsi="New times roman"/>
        </w:rPr>
      </w:pPr>
      <w:r w:rsidRPr="00704F0C">
        <w:rPr>
          <w:rFonts w:ascii="New times roman" w:hAnsi="New times roman"/>
        </w:rPr>
        <w:t xml:space="preserve">The PLM System </w:t>
      </w:r>
      <w:r w:rsidR="00043678" w:rsidRPr="00704F0C">
        <w:rPr>
          <w:rFonts w:ascii="New times roman" w:hAnsi="New times roman"/>
        </w:rPr>
        <w:t>needs to</w:t>
      </w:r>
      <w:r w:rsidRPr="00704F0C">
        <w:rPr>
          <w:rFonts w:ascii="New times roman" w:hAnsi="New times roman"/>
        </w:rPr>
        <w:t xml:space="preserve"> interface with N-SCM system for all needed authoritative supply &amp; cost data for PMA-268 by having a complete extract of all DLA's FLIS from N-SCM via the ESB.</w:t>
      </w:r>
    </w:p>
    <w:p w14:paraId="552EDF04" w14:textId="77777777" w:rsidR="005046AF" w:rsidRPr="00704F0C" w:rsidRDefault="005046AF" w:rsidP="000933C0">
      <w:pPr>
        <w:pStyle w:val="Heading6"/>
        <w:rPr>
          <w:rFonts w:ascii="New times roman" w:hAnsi="New times roman"/>
        </w:rPr>
      </w:pPr>
      <w:r w:rsidRPr="00704F0C">
        <w:rPr>
          <w:rFonts w:ascii="New times roman" w:hAnsi="New times roman"/>
        </w:rPr>
        <w:t>The PLM System shall require authoritative PMA-268 DLA's FLIS supply &amp; cost data via N-SCM.</w:t>
      </w:r>
    </w:p>
    <w:p w14:paraId="022E79AB" w14:textId="77777777" w:rsidR="005046AF" w:rsidRPr="00704F0C" w:rsidRDefault="005046AF" w:rsidP="000933C0">
      <w:pPr>
        <w:pStyle w:val="Heading6"/>
        <w:rPr>
          <w:rFonts w:ascii="New times roman" w:hAnsi="New times roman"/>
        </w:rPr>
      </w:pPr>
      <w:r w:rsidRPr="00704F0C">
        <w:rPr>
          <w:rFonts w:ascii="New times roman" w:hAnsi="New times roman"/>
        </w:rPr>
        <w:t>The PLM System shall integrate DLA's FLIS authoritative supply and cost data into the RAM-C.</w:t>
      </w:r>
    </w:p>
    <w:p w14:paraId="4BFE4719" w14:textId="77777777" w:rsidR="00D71AD7" w:rsidRDefault="00055039" w:rsidP="00004B6B">
      <w:pPr>
        <w:pStyle w:val="Heading5"/>
      </w:pPr>
      <w:r w:rsidRPr="00055039">
        <w:t xml:space="preserve">  </w:t>
      </w:r>
      <w:r w:rsidR="00D71AD7" w:rsidRPr="00055039">
        <w:t>N-SCM Interface to N-MRO (via ESB)</w:t>
      </w:r>
    </w:p>
    <w:p w14:paraId="74FA69D7" w14:textId="77777777" w:rsidR="00D0379E" w:rsidRPr="00704F0C" w:rsidRDefault="00D306F3" w:rsidP="00704F0C">
      <w:pPr>
        <w:pStyle w:val="H5Text"/>
        <w:ind w:left="0"/>
        <w:rPr>
          <w:rFonts w:ascii="New times roman" w:hAnsi="New times roman"/>
        </w:rPr>
      </w:pPr>
      <w:r w:rsidRPr="00704F0C">
        <w:rPr>
          <w:rFonts w:ascii="New times roman" w:hAnsi="New times roman"/>
        </w:rPr>
        <w:t>The PLM System</w:t>
      </w:r>
      <w:r w:rsidR="00043678" w:rsidRPr="00704F0C">
        <w:rPr>
          <w:rFonts w:ascii="New times roman" w:hAnsi="New times roman"/>
        </w:rPr>
        <w:t xml:space="preserve"> needs to</w:t>
      </w:r>
      <w:r w:rsidRPr="00704F0C">
        <w:rPr>
          <w:rFonts w:ascii="New times roman" w:hAnsi="New times roman"/>
        </w:rPr>
        <w:t xml:space="preserve"> ensure that all supply and cost data for PMA-268 identifies the authoritative source to eliminate duplicate or inaccurate data.</w:t>
      </w:r>
    </w:p>
    <w:p w14:paraId="45BB5331" w14:textId="77777777" w:rsidR="005046AF" w:rsidRPr="00704F0C" w:rsidRDefault="005046AF" w:rsidP="000933C0">
      <w:pPr>
        <w:pStyle w:val="Heading6"/>
        <w:rPr>
          <w:rFonts w:ascii="New times roman" w:hAnsi="New times roman"/>
        </w:rPr>
      </w:pPr>
      <w:r w:rsidRPr="00704F0C">
        <w:rPr>
          <w:rFonts w:ascii="New times roman" w:hAnsi="New times roman"/>
        </w:rPr>
        <w:t>The PLM System shall require authoritative PMA-268 N-MRO supply and cost data via N-SCM.</w:t>
      </w:r>
    </w:p>
    <w:p w14:paraId="3E7362D5" w14:textId="77777777" w:rsidR="00D71AD7" w:rsidRDefault="00055039" w:rsidP="00004B6B">
      <w:pPr>
        <w:pStyle w:val="Heading5"/>
      </w:pPr>
      <w:r w:rsidRPr="00055039">
        <w:t xml:space="preserve">  </w:t>
      </w:r>
      <w:r w:rsidR="00D71AD7" w:rsidRPr="00055039">
        <w:t>N-SCM Interface to N-PLM (via ESB)</w:t>
      </w:r>
    </w:p>
    <w:p w14:paraId="6BA34BA9" w14:textId="77777777" w:rsidR="00D306F3" w:rsidRPr="00704F0C" w:rsidRDefault="009F03EA" w:rsidP="00704F0C">
      <w:pPr>
        <w:pStyle w:val="H5Text"/>
        <w:ind w:left="0"/>
        <w:rPr>
          <w:rFonts w:ascii="New times roman" w:hAnsi="New times roman"/>
        </w:rPr>
      </w:pPr>
      <w:r w:rsidRPr="00704F0C">
        <w:rPr>
          <w:rFonts w:ascii="New times roman" w:hAnsi="New times roman"/>
        </w:rPr>
        <w:t>The PLM System will ensure that all supply and cost data for PMA-268 identifies the authoritative data source to eliminate duplicate or inaccurate data. Increased parts reuse and decreased data duplication.</w:t>
      </w:r>
    </w:p>
    <w:p w14:paraId="729A7AC4" w14:textId="77777777" w:rsidR="005046AF" w:rsidRPr="00704F0C" w:rsidRDefault="005046AF" w:rsidP="000933C0">
      <w:pPr>
        <w:pStyle w:val="Heading6"/>
        <w:rPr>
          <w:rFonts w:ascii="New times roman" w:hAnsi="New times roman"/>
        </w:rPr>
      </w:pPr>
      <w:r w:rsidRPr="00704F0C">
        <w:rPr>
          <w:rFonts w:ascii="New times roman" w:hAnsi="New times roman"/>
        </w:rPr>
        <w:t>The PLM System shall require authoritative PMA-268 N-PLM supply and cost data via N-SCM.</w:t>
      </w:r>
    </w:p>
    <w:p w14:paraId="2B64B275" w14:textId="77777777" w:rsidR="00DC0D06" w:rsidRDefault="00DC0D06" w:rsidP="00AE23B8">
      <w:pPr>
        <w:pStyle w:val="Heading4"/>
      </w:pPr>
      <w:bookmarkStart w:id="54" w:name="_Toc124412791"/>
      <w:r w:rsidRPr="00D55F9C">
        <w:t>Engineering System Integration</w:t>
      </w:r>
      <w:bookmarkEnd w:id="54"/>
    </w:p>
    <w:p w14:paraId="511EF2B7" w14:textId="77777777" w:rsidR="005046AF" w:rsidRDefault="00055039" w:rsidP="00004B6B">
      <w:pPr>
        <w:pStyle w:val="Heading5"/>
      </w:pPr>
      <w:r w:rsidRPr="00055039">
        <w:t xml:space="preserve"> </w:t>
      </w:r>
      <w:r w:rsidR="005046AF" w:rsidRPr="00055039">
        <w:t>In-Service Engineering System Integration</w:t>
      </w:r>
    </w:p>
    <w:p w14:paraId="2B5249DF" w14:textId="77777777" w:rsidR="00305509" w:rsidRPr="00704F0C" w:rsidRDefault="00305509" w:rsidP="00704F0C">
      <w:pPr>
        <w:pStyle w:val="H5Text"/>
        <w:ind w:left="0"/>
        <w:rPr>
          <w:rFonts w:ascii="New times roman" w:hAnsi="New times roman"/>
        </w:rPr>
      </w:pPr>
      <w:r w:rsidRPr="00704F0C">
        <w:rPr>
          <w:rFonts w:ascii="New times roman" w:hAnsi="New times roman"/>
        </w:rPr>
        <w:t>The PLM System will interface with in-service engineering systems that manage all disciplines of in-service engineering.</w:t>
      </w:r>
    </w:p>
    <w:p w14:paraId="0EE8BF5D" w14:textId="77777777" w:rsidR="00C624D7" w:rsidRPr="00704F0C" w:rsidRDefault="00C624D7" w:rsidP="000933C0">
      <w:pPr>
        <w:pStyle w:val="Heading6"/>
        <w:rPr>
          <w:rFonts w:ascii="New times roman" w:hAnsi="New times roman"/>
        </w:rPr>
      </w:pPr>
      <w:r w:rsidRPr="00704F0C">
        <w:rPr>
          <w:rFonts w:ascii="New times roman" w:hAnsi="New times roman"/>
        </w:rPr>
        <w:t xml:space="preserve">The PLM System shall </w:t>
      </w:r>
      <w:r w:rsidR="00704F0C">
        <w:rPr>
          <w:rFonts w:ascii="New times roman" w:hAnsi="New times roman"/>
        </w:rPr>
        <w:t>i</w:t>
      </w:r>
      <w:r w:rsidRPr="00704F0C">
        <w:rPr>
          <w:rFonts w:ascii="New times roman" w:hAnsi="New times roman"/>
        </w:rPr>
        <w:t>ntegrate with In-Service Engineering Systems for PMA-268 authoritative In-Service Engineering data that affect the program baselines.</w:t>
      </w:r>
    </w:p>
    <w:p w14:paraId="120213FA" w14:textId="77777777" w:rsidR="00C624D7" w:rsidRPr="00704F0C" w:rsidRDefault="00C624D7" w:rsidP="000933C0">
      <w:pPr>
        <w:pStyle w:val="Heading6"/>
        <w:rPr>
          <w:rFonts w:ascii="New times roman" w:hAnsi="New times roman"/>
        </w:rPr>
      </w:pPr>
      <w:r w:rsidRPr="00704F0C">
        <w:rPr>
          <w:rFonts w:ascii="New times roman" w:hAnsi="New times roman"/>
        </w:rPr>
        <w:t>An ESB shall integrate numerous in-service engineering data components to ensure the Stingray PLM has the complete authoritative in-service engineering data from N-MRO.</w:t>
      </w:r>
    </w:p>
    <w:p w14:paraId="74C51258" w14:textId="77777777" w:rsidR="005046AF" w:rsidRDefault="00055039" w:rsidP="00004B6B">
      <w:pPr>
        <w:pStyle w:val="Heading5"/>
      </w:pPr>
      <w:r w:rsidRPr="00055039">
        <w:t xml:space="preserve"> </w:t>
      </w:r>
      <w:r w:rsidR="00C14D3A">
        <w:t xml:space="preserve"> </w:t>
      </w:r>
      <w:r w:rsidR="005046AF" w:rsidRPr="00055039">
        <w:t>JTDI Integration</w:t>
      </w:r>
    </w:p>
    <w:p w14:paraId="475DA078" w14:textId="77777777" w:rsidR="00305509" w:rsidRPr="00704F0C" w:rsidRDefault="00D305C0" w:rsidP="00704F0C">
      <w:pPr>
        <w:pStyle w:val="H5Text"/>
        <w:ind w:left="0"/>
        <w:rPr>
          <w:rFonts w:ascii="New times roman" w:hAnsi="New times roman"/>
        </w:rPr>
      </w:pPr>
      <w:r w:rsidRPr="00704F0C">
        <w:rPr>
          <w:rFonts w:ascii="New times roman" w:hAnsi="New times roman"/>
        </w:rPr>
        <w:t>The PLM System will interface with JTDI for all capabilities described in the JTDI OV-1.</w:t>
      </w:r>
    </w:p>
    <w:p w14:paraId="6DE20803" w14:textId="77777777" w:rsidR="00C624D7" w:rsidRPr="00704F0C" w:rsidRDefault="00C624D7" w:rsidP="000933C0">
      <w:pPr>
        <w:pStyle w:val="Heading6"/>
        <w:rPr>
          <w:rFonts w:ascii="New times roman" w:hAnsi="New times roman"/>
        </w:rPr>
      </w:pPr>
      <w:r w:rsidRPr="00704F0C">
        <w:rPr>
          <w:rFonts w:ascii="New times roman" w:hAnsi="New times roman"/>
        </w:rPr>
        <w:t xml:space="preserve">The PLM System shall integrate to </w:t>
      </w:r>
      <w:r w:rsidR="00454F0E" w:rsidRPr="00704F0C">
        <w:rPr>
          <w:rFonts w:ascii="New times roman" w:hAnsi="New times roman"/>
        </w:rPr>
        <w:t>JTDI,</w:t>
      </w:r>
      <w:r w:rsidRPr="00704F0C">
        <w:rPr>
          <w:rFonts w:ascii="New times roman" w:hAnsi="New times roman"/>
        </w:rPr>
        <w:t xml:space="preserve"> and </w:t>
      </w:r>
      <w:proofErr w:type="gramStart"/>
      <w:r w:rsidRPr="00704F0C">
        <w:rPr>
          <w:rFonts w:ascii="New times roman" w:hAnsi="New times roman"/>
        </w:rPr>
        <w:t>all of</w:t>
      </w:r>
      <w:proofErr w:type="gramEnd"/>
      <w:r w:rsidRPr="00704F0C">
        <w:rPr>
          <w:rFonts w:ascii="New times roman" w:hAnsi="New times roman"/>
        </w:rPr>
        <w:t xml:space="preserve"> its internal capabilities described in the JTDI OV-1.</w:t>
      </w:r>
    </w:p>
    <w:p w14:paraId="135A54ED" w14:textId="77777777" w:rsidR="005046AF" w:rsidRDefault="00C14D3A" w:rsidP="00004B6B">
      <w:pPr>
        <w:pStyle w:val="Heading5"/>
      </w:pPr>
      <w:r>
        <w:lastRenderedPageBreak/>
        <w:t xml:space="preserve">  </w:t>
      </w:r>
      <w:r w:rsidR="005046AF" w:rsidRPr="00C14D3A">
        <w:t>JTDI Weapon System Website Health Usage and Monitoring Status (HUMS) Data</w:t>
      </w:r>
    </w:p>
    <w:p w14:paraId="0B78C910" w14:textId="77777777" w:rsidR="00305509" w:rsidRPr="00704F0C" w:rsidRDefault="000E3BA3" w:rsidP="00704F0C">
      <w:pPr>
        <w:pStyle w:val="H5Text"/>
        <w:ind w:left="0"/>
        <w:rPr>
          <w:rFonts w:ascii="New times roman" w:hAnsi="New times roman"/>
        </w:rPr>
      </w:pPr>
      <w:r w:rsidRPr="00704F0C">
        <w:rPr>
          <w:rFonts w:ascii="New times roman" w:hAnsi="New times roman"/>
        </w:rPr>
        <w:t>The PLM System will interface with JTDI Weapon System Website for all HUMS and raw flight data.</w:t>
      </w:r>
    </w:p>
    <w:p w14:paraId="33C630CC" w14:textId="77777777" w:rsidR="00C624D7" w:rsidRPr="00704F0C" w:rsidRDefault="00C624D7" w:rsidP="000933C0">
      <w:pPr>
        <w:pStyle w:val="Heading6"/>
        <w:rPr>
          <w:rFonts w:ascii="New times roman" w:hAnsi="New times roman"/>
        </w:rPr>
      </w:pPr>
      <w:r w:rsidRPr="00704F0C">
        <w:rPr>
          <w:rFonts w:ascii="New times roman" w:hAnsi="New times roman"/>
        </w:rPr>
        <w:t>The PLM System shall interface with the Weapons System Website for all HUMS Data in the Standard Data Repository (SDR) located at the Joint Technical Data Information (JTDI) Top Tier.</w:t>
      </w:r>
    </w:p>
    <w:p w14:paraId="554ACE9C" w14:textId="77777777" w:rsidR="00C624D7" w:rsidRPr="00704F0C" w:rsidRDefault="00C624D7" w:rsidP="000933C0">
      <w:pPr>
        <w:pStyle w:val="Heading6"/>
        <w:rPr>
          <w:rFonts w:ascii="New times roman" w:hAnsi="New times roman"/>
        </w:rPr>
      </w:pPr>
      <w:r w:rsidRPr="00704F0C">
        <w:rPr>
          <w:rFonts w:ascii="New times roman" w:hAnsi="New times roman"/>
        </w:rPr>
        <w:t>The SDR shall capture and maintain all raw and/or translated HUMS.</w:t>
      </w:r>
    </w:p>
    <w:p w14:paraId="31E521F8" w14:textId="77777777" w:rsidR="005046AF" w:rsidRDefault="00C14D3A" w:rsidP="00004B6B">
      <w:pPr>
        <w:pStyle w:val="Heading5"/>
      </w:pPr>
      <w:r w:rsidRPr="00C14D3A">
        <w:t xml:space="preserve">  </w:t>
      </w:r>
      <w:r w:rsidR="005046AF" w:rsidRPr="00C14D3A">
        <w:t>JDMS Transportation Mechanism</w:t>
      </w:r>
    </w:p>
    <w:p w14:paraId="3E550521" w14:textId="77777777" w:rsidR="00305509" w:rsidRPr="00367AA0" w:rsidRDefault="00367AA0" w:rsidP="00004B6B">
      <w:pPr>
        <w:pStyle w:val="Heading5"/>
        <w:numPr>
          <w:ilvl w:val="0"/>
          <w:numId w:val="0"/>
        </w:numPr>
        <w:ind w:left="540"/>
      </w:pPr>
      <w:r w:rsidRPr="00367AA0">
        <w:t>The PLM System will use the JDMS Transportation mechanism to move data in the N-PLM, N-MRO and N-SCM.</w:t>
      </w:r>
    </w:p>
    <w:p w14:paraId="5EB29B41" w14:textId="77777777" w:rsidR="00C624D7" w:rsidRPr="00704F0C" w:rsidRDefault="00C624D7" w:rsidP="000933C0">
      <w:pPr>
        <w:pStyle w:val="Heading6"/>
        <w:rPr>
          <w:rFonts w:ascii="New times roman" w:hAnsi="New times roman"/>
        </w:rPr>
      </w:pPr>
      <w:r w:rsidRPr="00704F0C">
        <w:rPr>
          <w:rFonts w:ascii="New times roman" w:hAnsi="New times roman"/>
        </w:rPr>
        <w:t>The PLM System shall utilize the JDMS (Joint Data Messaging System) to move HUMS data from the NFSA Mid-tier Rack to the Standard Data Repository (SDR) via the JTDI Top Tier Weapons System Website for all HUMS Data.</w:t>
      </w:r>
    </w:p>
    <w:p w14:paraId="04FAE568" w14:textId="77777777" w:rsidR="00C624D7" w:rsidRPr="00704F0C" w:rsidRDefault="00C624D7" w:rsidP="000933C0">
      <w:pPr>
        <w:pStyle w:val="Heading6"/>
        <w:rPr>
          <w:rFonts w:ascii="New times roman" w:hAnsi="New times roman"/>
        </w:rPr>
      </w:pPr>
      <w:r w:rsidRPr="00704F0C">
        <w:rPr>
          <w:rFonts w:ascii="New times roman" w:hAnsi="New times roman"/>
        </w:rPr>
        <w:t>The JTDI Top Tier shall capture and maintain all raw and/or translated HUMS.</w:t>
      </w:r>
    </w:p>
    <w:p w14:paraId="283F83A0" w14:textId="77777777" w:rsidR="005046AF" w:rsidRDefault="00C14D3A" w:rsidP="00004B6B">
      <w:pPr>
        <w:pStyle w:val="Heading5"/>
      </w:pPr>
      <w:r w:rsidRPr="00C14D3A">
        <w:t xml:space="preserve">  </w:t>
      </w:r>
      <w:r w:rsidR="005046AF" w:rsidRPr="00C14D3A">
        <w:t>SDR Integration to the PLM</w:t>
      </w:r>
    </w:p>
    <w:p w14:paraId="27A9577C" w14:textId="77777777" w:rsidR="00305509" w:rsidRPr="00704F0C" w:rsidRDefault="00434E91" w:rsidP="00704F0C">
      <w:pPr>
        <w:pStyle w:val="H5Text"/>
        <w:ind w:left="0"/>
        <w:rPr>
          <w:rFonts w:ascii="New times roman" w:hAnsi="New times roman"/>
        </w:rPr>
      </w:pPr>
      <w:r w:rsidRPr="00704F0C">
        <w:rPr>
          <w:rFonts w:ascii="New times roman" w:hAnsi="New times roman"/>
        </w:rPr>
        <w:t>JDMS will transport data from the fleet to the Standard Data Repository. Transportation mechanism to move data in the N-PLM, N-MRO and N-SCM.</w:t>
      </w:r>
    </w:p>
    <w:p w14:paraId="268DF907" w14:textId="77777777" w:rsidR="00C624D7" w:rsidRPr="00704F0C" w:rsidRDefault="00C624D7" w:rsidP="000933C0">
      <w:pPr>
        <w:pStyle w:val="Heading6"/>
        <w:rPr>
          <w:rFonts w:ascii="New times roman" w:hAnsi="New times roman"/>
        </w:rPr>
      </w:pPr>
      <w:r w:rsidRPr="00704F0C">
        <w:rPr>
          <w:rFonts w:ascii="New times roman" w:hAnsi="New times roman"/>
        </w:rPr>
        <w:t>The PMA-268 Program office shall define all Standard Data Repository (SDR) requirements.</w:t>
      </w:r>
    </w:p>
    <w:p w14:paraId="2F97583D" w14:textId="77777777" w:rsidR="00C624D7" w:rsidRPr="00704F0C" w:rsidRDefault="00C624D7" w:rsidP="000933C0">
      <w:pPr>
        <w:pStyle w:val="Heading6"/>
        <w:rPr>
          <w:rFonts w:ascii="New times roman" w:hAnsi="New times roman"/>
        </w:rPr>
      </w:pPr>
      <w:r w:rsidRPr="00704F0C">
        <w:rPr>
          <w:rFonts w:ascii="New times roman" w:hAnsi="New times roman"/>
        </w:rPr>
        <w:t>The PLM System shall integrate with the SDR.</w:t>
      </w:r>
    </w:p>
    <w:p w14:paraId="5C20D5B4" w14:textId="77777777" w:rsidR="005046AF" w:rsidRDefault="00C14D3A" w:rsidP="00004B6B">
      <w:pPr>
        <w:pStyle w:val="Heading5"/>
      </w:pPr>
      <w:r w:rsidRPr="00C14D3A">
        <w:t xml:space="preserve">  </w:t>
      </w:r>
      <w:r w:rsidR="005046AF" w:rsidRPr="00C14D3A">
        <w:t>Supplier Collaboration</w:t>
      </w:r>
    </w:p>
    <w:p w14:paraId="72B34769" w14:textId="77777777" w:rsidR="00D37094" w:rsidRPr="00704F0C" w:rsidRDefault="0050487B" w:rsidP="00704F0C">
      <w:pPr>
        <w:pStyle w:val="H5Text"/>
        <w:ind w:left="0"/>
        <w:rPr>
          <w:rFonts w:ascii="New times roman" w:hAnsi="New times roman"/>
        </w:rPr>
      </w:pPr>
      <w:r w:rsidRPr="00704F0C">
        <w:rPr>
          <w:rFonts w:ascii="New times roman" w:hAnsi="New times roman"/>
        </w:rPr>
        <w:t>To have a fully interfaced system with Boeing and Lockheed and/or other vendors.  The interface will be 2- way based on the requirements.</w:t>
      </w:r>
    </w:p>
    <w:p w14:paraId="62C76BFF" w14:textId="77777777" w:rsidR="00C624D7" w:rsidRPr="00704F0C" w:rsidRDefault="00C624D7" w:rsidP="000933C0">
      <w:pPr>
        <w:pStyle w:val="Heading6"/>
        <w:rPr>
          <w:rFonts w:ascii="New times roman" w:hAnsi="New times roman"/>
        </w:rPr>
      </w:pPr>
      <w:r w:rsidRPr="00704F0C">
        <w:rPr>
          <w:rFonts w:ascii="New times roman" w:hAnsi="New times roman"/>
        </w:rPr>
        <w:t>The PLM System shall integrate supplier collaboration.</w:t>
      </w:r>
    </w:p>
    <w:p w14:paraId="1787025C" w14:textId="77777777" w:rsidR="00C624D7" w:rsidRPr="00704F0C" w:rsidRDefault="00C624D7" w:rsidP="000933C0">
      <w:pPr>
        <w:pStyle w:val="Heading6"/>
        <w:rPr>
          <w:rFonts w:ascii="New times roman" w:hAnsi="New times roman"/>
        </w:rPr>
      </w:pPr>
      <w:r w:rsidRPr="00704F0C">
        <w:rPr>
          <w:rFonts w:ascii="New times roman" w:hAnsi="New times roman"/>
        </w:rPr>
        <w:t>The PLM System shall interface with Boeing for all CDRLs, Models, and delivered or exchange data.</w:t>
      </w:r>
    </w:p>
    <w:p w14:paraId="31724C67" w14:textId="77777777" w:rsidR="005046AF" w:rsidRDefault="00C14D3A" w:rsidP="00004B6B">
      <w:pPr>
        <w:pStyle w:val="Heading5"/>
      </w:pPr>
      <w:r w:rsidRPr="00C14D3A">
        <w:t xml:space="preserve">  </w:t>
      </w:r>
      <w:r w:rsidR="005046AF" w:rsidRPr="00C14D3A">
        <w:t>Technical Data Exchange</w:t>
      </w:r>
    </w:p>
    <w:p w14:paraId="08E9E21D" w14:textId="77777777" w:rsidR="00D37094" w:rsidRPr="00704F0C" w:rsidRDefault="00335BDE" w:rsidP="00704F0C">
      <w:pPr>
        <w:pStyle w:val="H5Text"/>
        <w:ind w:left="0"/>
        <w:rPr>
          <w:rFonts w:ascii="New times roman" w:hAnsi="New times roman"/>
        </w:rPr>
      </w:pPr>
      <w:r w:rsidRPr="00704F0C">
        <w:rPr>
          <w:rFonts w:ascii="New times roman" w:hAnsi="New times roman"/>
        </w:rPr>
        <w:t>The Stingray PLM shall exchange or collaborate on Technical Data to include 2D drawings to 3D models. The Stingray PLM shall integrate with Boeing PLM.</w:t>
      </w:r>
    </w:p>
    <w:p w14:paraId="0F942C15" w14:textId="77777777" w:rsidR="00C624D7" w:rsidRPr="00877A55" w:rsidRDefault="00417060" w:rsidP="000933C0">
      <w:pPr>
        <w:pStyle w:val="Heading6"/>
        <w:rPr>
          <w:rFonts w:ascii="New times roman" w:hAnsi="New times roman"/>
        </w:rPr>
      </w:pPr>
      <w:r w:rsidRPr="00877A55">
        <w:rPr>
          <w:rFonts w:ascii="New times roman" w:hAnsi="New times roman"/>
        </w:rPr>
        <w:t>The PLM System shall exchange or collaborate on Technical Data to include 2D drawings to 3D models.</w:t>
      </w:r>
    </w:p>
    <w:p w14:paraId="426BE849" w14:textId="77777777" w:rsidR="00417060" w:rsidRPr="00877A55" w:rsidRDefault="00417060" w:rsidP="000933C0">
      <w:pPr>
        <w:pStyle w:val="Heading6"/>
        <w:rPr>
          <w:rFonts w:ascii="New times roman" w:hAnsi="New times roman"/>
        </w:rPr>
      </w:pPr>
      <w:r w:rsidRPr="00877A55">
        <w:rPr>
          <w:rFonts w:ascii="New times roman" w:hAnsi="New times roman"/>
        </w:rPr>
        <w:t>The PLM System shall integrate with Boeing PLM.</w:t>
      </w:r>
    </w:p>
    <w:p w14:paraId="40BB1D60" w14:textId="77777777" w:rsidR="00417060" w:rsidRPr="00877A55" w:rsidRDefault="00417060" w:rsidP="000933C0">
      <w:pPr>
        <w:pStyle w:val="Heading6"/>
        <w:rPr>
          <w:rFonts w:ascii="New times roman" w:hAnsi="New times roman"/>
        </w:rPr>
      </w:pPr>
      <w:r w:rsidRPr="00877A55">
        <w:rPr>
          <w:rFonts w:ascii="New times roman" w:hAnsi="New times roman"/>
        </w:rPr>
        <w:t>The PLM System shall collect requirements for all data exchanges with OEMs.</w:t>
      </w:r>
    </w:p>
    <w:p w14:paraId="6562B215" w14:textId="77777777" w:rsidR="00417060" w:rsidRPr="00877A55" w:rsidRDefault="00417060" w:rsidP="000933C0">
      <w:pPr>
        <w:pStyle w:val="Heading6"/>
        <w:rPr>
          <w:rFonts w:ascii="New times roman" w:hAnsi="New times roman"/>
        </w:rPr>
      </w:pPr>
      <w:r w:rsidRPr="00877A55">
        <w:rPr>
          <w:rFonts w:ascii="New times roman" w:hAnsi="New times roman"/>
        </w:rPr>
        <w:t>The PLM System shall implement an electronic exchange of technical data.</w:t>
      </w:r>
    </w:p>
    <w:p w14:paraId="1656B10A" w14:textId="77777777" w:rsidR="00417060" w:rsidRPr="00877A55" w:rsidRDefault="00417060" w:rsidP="000933C0">
      <w:pPr>
        <w:pStyle w:val="Heading6"/>
        <w:rPr>
          <w:rFonts w:ascii="New times roman" w:hAnsi="New times roman"/>
        </w:rPr>
      </w:pPr>
      <w:r w:rsidRPr="00877A55">
        <w:rPr>
          <w:rFonts w:ascii="New times roman" w:hAnsi="New times roman"/>
        </w:rPr>
        <w:t>The PLM System shall interface with OEM PLM Systems.</w:t>
      </w:r>
    </w:p>
    <w:p w14:paraId="16D28535" w14:textId="77777777" w:rsidR="005046AF" w:rsidRDefault="00B95724" w:rsidP="00004B6B">
      <w:pPr>
        <w:pStyle w:val="Heading5"/>
      </w:pPr>
      <w:r w:rsidRPr="00B95724">
        <w:lastRenderedPageBreak/>
        <w:t xml:space="preserve">  </w:t>
      </w:r>
      <w:r w:rsidR="005046AF" w:rsidRPr="00B95724">
        <w:t>Collaboration Process</w:t>
      </w:r>
    </w:p>
    <w:p w14:paraId="254CFB0D" w14:textId="77777777" w:rsidR="00D37094" w:rsidRPr="00877A55" w:rsidRDefault="006F68E0" w:rsidP="00877A55">
      <w:pPr>
        <w:pStyle w:val="H5Text"/>
        <w:ind w:left="0"/>
        <w:rPr>
          <w:rFonts w:ascii="New times roman" w:hAnsi="New times roman"/>
        </w:rPr>
      </w:pPr>
      <w:r w:rsidRPr="00877A55">
        <w:rPr>
          <w:rFonts w:ascii="New times roman" w:hAnsi="New times roman"/>
        </w:rPr>
        <w:t>The goal is to actively collaborate with partners in the PLM system and have workflows that may span multiple PLMs.</w:t>
      </w:r>
    </w:p>
    <w:p w14:paraId="1547EF6D" w14:textId="77777777" w:rsidR="005D362B" w:rsidRPr="00877A55" w:rsidRDefault="005D362B" w:rsidP="000933C0">
      <w:pPr>
        <w:pStyle w:val="Heading6"/>
        <w:rPr>
          <w:rFonts w:ascii="New times roman" w:hAnsi="New times roman"/>
        </w:rPr>
      </w:pPr>
      <w:r w:rsidRPr="00877A55">
        <w:rPr>
          <w:rFonts w:ascii="New times roman" w:hAnsi="New times roman"/>
        </w:rPr>
        <w:t xml:space="preserve">The Stingray PLM Partners shall have access to </w:t>
      </w:r>
      <w:r w:rsidR="00454F0E" w:rsidRPr="00877A55">
        <w:rPr>
          <w:rFonts w:ascii="New times roman" w:hAnsi="New times roman"/>
        </w:rPr>
        <w:t>all</w:t>
      </w:r>
      <w:r w:rsidRPr="00877A55">
        <w:rPr>
          <w:rFonts w:ascii="New times roman" w:hAnsi="New times roman"/>
        </w:rPr>
        <w:t xml:space="preserve"> their relevant product data via PLM/CAD.</w:t>
      </w:r>
    </w:p>
    <w:p w14:paraId="03B8E9F0" w14:textId="77777777" w:rsidR="005D362B" w:rsidRPr="00877A55" w:rsidRDefault="005D362B" w:rsidP="000933C0">
      <w:pPr>
        <w:pStyle w:val="Heading6"/>
        <w:rPr>
          <w:rFonts w:ascii="New times roman" w:hAnsi="New times roman"/>
        </w:rPr>
      </w:pPr>
      <w:r w:rsidRPr="00877A55">
        <w:rPr>
          <w:rFonts w:ascii="New times roman" w:hAnsi="New times roman"/>
        </w:rPr>
        <w:t>The PLM System shall grant access to collaborative partners when participating in design reviews, engineering change management &amp; full information sharing.</w:t>
      </w:r>
    </w:p>
    <w:p w14:paraId="67F35EA6" w14:textId="77777777" w:rsidR="005D362B" w:rsidRPr="00877A55" w:rsidRDefault="005D362B" w:rsidP="000933C0">
      <w:pPr>
        <w:pStyle w:val="Heading6"/>
        <w:rPr>
          <w:rFonts w:ascii="New times roman" w:hAnsi="New times roman"/>
        </w:rPr>
      </w:pPr>
      <w:r w:rsidRPr="00877A55">
        <w:rPr>
          <w:rFonts w:ascii="New times roman" w:hAnsi="New times roman"/>
        </w:rPr>
        <w:t>The PLM System shall provide common workflow- enabled processes that span both organizations.</w:t>
      </w:r>
    </w:p>
    <w:p w14:paraId="7E82E490" w14:textId="77777777" w:rsidR="005046AF" w:rsidRDefault="008A421F" w:rsidP="00004B6B">
      <w:pPr>
        <w:pStyle w:val="Heading5"/>
      </w:pPr>
      <w:r>
        <w:t xml:space="preserve"> </w:t>
      </w:r>
      <w:r w:rsidR="005046AF" w:rsidRPr="008A421F">
        <w:t>Report Automation</w:t>
      </w:r>
    </w:p>
    <w:p w14:paraId="7E87557B" w14:textId="77777777" w:rsidR="00A67231" w:rsidRPr="00877A55" w:rsidRDefault="00A67231" w:rsidP="00877A55">
      <w:pPr>
        <w:pStyle w:val="H5Text"/>
        <w:ind w:left="0"/>
        <w:rPr>
          <w:rFonts w:ascii="New times roman" w:hAnsi="New times roman"/>
        </w:rPr>
      </w:pPr>
      <w:r w:rsidRPr="00877A55">
        <w:rPr>
          <w:rFonts w:ascii="New times roman" w:hAnsi="New times roman"/>
        </w:rPr>
        <w:t>All standard reports like milestone status and cost status are automatically generated by a PLM or Business Interface system. An aggregated monitoring view (metrics instrument panel) is provided by an external application or internal PLM Module in real-time.</w:t>
      </w:r>
    </w:p>
    <w:p w14:paraId="28E7428D" w14:textId="77777777" w:rsidR="005D362B" w:rsidRPr="00877A55" w:rsidRDefault="005D362B" w:rsidP="000933C0">
      <w:pPr>
        <w:pStyle w:val="Heading6"/>
        <w:rPr>
          <w:rFonts w:ascii="New times roman" w:hAnsi="New times roman"/>
        </w:rPr>
      </w:pPr>
      <w:r w:rsidRPr="00877A55">
        <w:rPr>
          <w:rFonts w:ascii="New times roman" w:hAnsi="New times roman"/>
        </w:rPr>
        <w:t>The PLM System shall create automated supplier collaboration reports for stakeholders based on requirements.</w:t>
      </w:r>
    </w:p>
    <w:p w14:paraId="4AF0E03B" w14:textId="77777777" w:rsidR="00DC0D06" w:rsidRDefault="00DC0D06" w:rsidP="00AE23B8">
      <w:pPr>
        <w:pStyle w:val="Heading4"/>
      </w:pPr>
      <w:bookmarkStart w:id="55" w:name="_Toc124412792"/>
      <w:r w:rsidRPr="00D55F9C">
        <w:t>Quality Management Integration</w:t>
      </w:r>
      <w:bookmarkEnd w:id="55"/>
    </w:p>
    <w:p w14:paraId="15D71C71" w14:textId="77777777" w:rsidR="005D362B" w:rsidRDefault="00B95724" w:rsidP="00004B6B">
      <w:pPr>
        <w:pStyle w:val="Heading5"/>
      </w:pPr>
      <w:r w:rsidRPr="00B95724">
        <w:t xml:space="preserve">  </w:t>
      </w:r>
      <w:r w:rsidR="005D362B" w:rsidRPr="00B95724">
        <w:t>Quality Management Integration</w:t>
      </w:r>
    </w:p>
    <w:p w14:paraId="786AC8D4" w14:textId="77777777" w:rsidR="009115A3" w:rsidRPr="00877A55" w:rsidRDefault="00525CBB" w:rsidP="00877A55">
      <w:pPr>
        <w:pStyle w:val="H5Text"/>
        <w:ind w:left="0"/>
        <w:rPr>
          <w:rFonts w:ascii="New times roman" w:hAnsi="New times roman"/>
        </w:rPr>
      </w:pPr>
      <w:r w:rsidRPr="00877A55">
        <w:rPr>
          <w:rFonts w:ascii="New times roman" w:hAnsi="New times roman"/>
        </w:rPr>
        <w:t>Quality Management Principles – ensures that an organization, product, or service is consistent. Quality Management is focused not just on product and service quality, but also on the means to achieve it.</w:t>
      </w:r>
    </w:p>
    <w:p w14:paraId="33A76C8B" w14:textId="77777777" w:rsidR="005D362B" w:rsidRPr="00877A55" w:rsidRDefault="005D362B" w:rsidP="000933C0">
      <w:pPr>
        <w:pStyle w:val="Heading6"/>
        <w:rPr>
          <w:rFonts w:ascii="New times roman" w:hAnsi="New times roman"/>
        </w:rPr>
      </w:pPr>
      <w:r w:rsidRPr="00877A55">
        <w:rPr>
          <w:rFonts w:ascii="New times roman" w:hAnsi="New times roman"/>
        </w:rPr>
        <w:t>The PLM System shall implement Quality Management System Integration capability through workflows and metrics.</w:t>
      </w:r>
    </w:p>
    <w:p w14:paraId="38FBF055" w14:textId="77777777" w:rsidR="005D362B" w:rsidRPr="00877A55" w:rsidRDefault="005D362B" w:rsidP="000933C0">
      <w:pPr>
        <w:pStyle w:val="Heading6"/>
        <w:rPr>
          <w:rFonts w:ascii="New times roman" w:hAnsi="New times roman"/>
        </w:rPr>
      </w:pPr>
      <w:r w:rsidRPr="00877A55">
        <w:rPr>
          <w:rFonts w:ascii="New times roman" w:hAnsi="New times roman"/>
        </w:rPr>
        <w:t>The PLM System shall integrate Quality Management Principles to ensure we have a continuously improving process.</w:t>
      </w:r>
    </w:p>
    <w:p w14:paraId="343FAC92" w14:textId="77777777" w:rsidR="005D362B" w:rsidRPr="00525CBB" w:rsidRDefault="00525CBB" w:rsidP="00004B6B">
      <w:pPr>
        <w:pStyle w:val="Heading5"/>
      </w:pPr>
      <w:r w:rsidRPr="00525CBB">
        <w:t xml:space="preserve"> </w:t>
      </w:r>
      <w:r w:rsidR="005D362B" w:rsidRPr="00525CBB">
        <w:t>PMA-268 Requirements Management System</w:t>
      </w:r>
    </w:p>
    <w:p w14:paraId="09CC1FA7" w14:textId="77777777" w:rsidR="00525CBB" w:rsidRPr="00877A55" w:rsidRDefault="00056EB2" w:rsidP="00877A55">
      <w:pPr>
        <w:pStyle w:val="H5Text"/>
        <w:ind w:left="0"/>
        <w:rPr>
          <w:rFonts w:ascii="New times roman" w:hAnsi="New times roman"/>
        </w:rPr>
      </w:pPr>
      <w:r w:rsidRPr="00877A55">
        <w:rPr>
          <w:rFonts w:ascii="New times roman" w:hAnsi="New times roman"/>
        </w:rPr>
        <w:t>PLM Requirements Management includes asset performance, compliance, quality, and service life and is essential for the closed-loop interaction between engineering, manufacturing</w:t>
      </w:r>
      <w:r w:rsidR="00A67231" w:rsidRPr="00877A55">
        <w:rPr>
          <w:rFonts w:ascii="New times roman" w:hAnsi="New times roman"/>
        </w:rPr>
        <w:t>,</w:t>
      </w:r>
      <w:r w:rsidRPr="00877A55">
        <w:rPr>
          <w:rFonts w:ascii="New times roman" w:hAnsi="New times roman"/>
        </w:rPr>
        <w:t xml:space="preserve"> and product </w:t>
      </w:r>
      <w:proofErr w:type="gramStart"/>
      <w:r w:rsidRPr="00877A55">
        <w:rPr>
          <w:rFonts w:ascii="New times roman" w:hAnsi="New times roman"/>
        </w:rPr>
        <w:t>support</w:t>
      </w:r>
      <w:proofErr w:type="gramEnd"/>
    </w:p>
    <w:p w14:paraId="76E70F80" w14:textId="77777777" w:rsidR="00892D42" w:rsidRPr="00877A55" w:rsidRDefault="00892D42" w:rsidP="000933C0">
      <w:pPr>
        <w:pStyle w:val="Heading6"/>
        <w:rPr>
          <w:rFonts w:ascii="New times roman" w:hAnsi="New times roman"/>
        </w:rPr>
      </w:pPr>
      <w:r w:rsidRPr="00877A55">
        <w:rPr>
          <w:rFonts w:ascii="New times roman" w:hAnsi="New times roman"/>
        </w:rPr>
        <w:t>The PLM System shall capture high-level Requirement Management System requirements.</w:t>
      </w:r>
    </w:p>
    <w:p w14:paraId="194A866E" w14:textId="77777777" w:rsidR="00892D42" w:rsidRPr="00877A55" w:rsidRDefault="00892D42" w:rsidP="000933C0">
      <w:pPr>
        <w:pStyle w:val="Heading6"/>
        <w:rPr>
          <w:rFonts w:ascii="New times roman" w:hAnsi="New times roman"/>
        </w:rPr>
      </w:pPr>
      <w:r w:rsidRPr="00877A55">
        <w:rPr>
          <w:rFonts w:ascii="New times roman" w:hAnsi="New times roman"/>
        </w:rPr>
        <w:t>The PLM System shall obtain, store, retrieve, and create requirements matrix for Air Vehicle.</w:t>
      </w:r>
    </w:p>
    <w:p w14:paraId="5B13F736" w14:textId="77777777" w:rsidR="00892D42" w:rsidRPr="00877A55" w:rsidRDefault="00892D42" w:rsidP="000933C0">
      <w:pPr>
        <w:pStyle w:val="Heading6"/>
        <w:rPr>
          <w:rFonts w:ascii="New times roman" w:hAnsi="New times roman"/>
        </w:rPr>
      </w:pPr>
      <w:r w:rsidRPr="00877A55">
        <w:rPr>
          <w:rFonts w:ascii="New times roman" w:hAnsi="New times roman"/>
        </w:rPr>
        <w:t>The PLM System shall obtain, store, retrieve, and create requirements matrix for Air Vehicle Ground Station.</w:t>
      </w:r>
    </w:p>
    <w:p w14:paraId="27FFB6DF" w14:textId="77777777" w:rsidR="005D362B" w:rsidRDefault="00B95724" w:rsidP="00004B6B">
      <w:pPr>
        <w:pStyle w:val="Heading5"/>
      </w:pPr>
      <w:r w:rsidRPr="00B95724">
        <w:t xml:space="preserve">  </w:t>
      </w:r>
      <w:r w:rsidR="005D362B" w:rsidRPr="00B95724">
        <w:t>Splunk Security System Integration</w:t>
      </w:r>
    </w:p>
    <w:p w14:paraId="18176434" w14:textId="77777777" w:rsidR="009115A3" w:rsidRPr="00877A55" w:rsidRDefault="00560737" w:rsidP="00877A55">
      <w:pPr>
        <w:pStyle w:val="H5Text"/>
        <w:ind w:left="0"/>
        <w:rPr>
          <w:rFonts w:ascii="New times roman" w:hAnsi="New times roman"/>
        </w:rPr>
      </w:pPr>
      <w:r w:rsidRPr="00877A55">
        <w:rPr>
          <w:rFonts w:ascii="New times roman" w:hAnsi="New times roman"/>
        </w:rPr>
        <w:t>The Stingray PLM will use Splunk for Security Compliance and Event Management.</w:t>
      </w:r>
    </w:p>
    <w:p w14:paraId="546BD48A" w14:textId="77777777" w:rsidR="00892D42" w:rsidRPr="00877A55" w:rsidRDefault="00892D42" w:rsidP="000933C0">
      <w:pPr>
        <w:pStyle w:val="Heading6"/>
        <w:rPr>
          <w:rFonts w:ascii="New times roman" w:hAnsi="New times roman"/>
        </w:rPr>
      </w:pPr>
      <w:r w:rsidRPr="00877A55">
        <w:rPr>
          <w:rFonts w:ascii="New times roman" w:hAnsi="New times roman"/>
        </w:rPr>
        <w:lastRenderedPageBreak/>
        <w:t>The PLM System shall integrate with the Splunk system for Security Information and Event Management (SIEM).</w:t>
      </w:r>
    </w:p>
    <w:p w14:paraId="47C58E12" w14:textId="77777777" w:rsidR="00892D42" w:rsidRPr="00877A55" w:rsidRDefault="00892D42" w:rsidP="000933C0">
      <w:pPr>
        <w:pStyle w:val="Heading6"/>
        <w:rPr>
          <w:rFonts w:ascii="New times roman" w:hAnsi="New times roman"/>
        </w:rPr>
      </w:pPr>
      <w:r w:rsidRPr="00877A55">
        <w:rPr>
          <w:rFonts w:ascii="New times roman" w:hAnsi="New times roman"/>
        </w:rPr>
        <w:t>The PLM System shall use Splunk for all system security monitoring, advanced threat detection, incident investigations and forensics, incident response, Source of Code automation and wide range of security analytics and operations use cases.</w:t>
      </w:r>
    </w:p>
    <w:p w14:paraId="00E81D83" w14:textId="77777777" w:rsidR="005D362B" w:rsidRDefault="00B95724" w:rsidP="00004B6B">
      <w:pPr>
        <w:pStyle w:val="Heading5"/>
      </w:pPr>
      <w:r w:rsidRPr="00B95724">
        <w:t xml:space="preserve">  </w:t>
      </w:r>
      <w:r w:rsidR="005D362B" w:rsidRPr="00B95724">
        <w:t>Cameo PLM System Model</w:t>
      </w:r>
    </w:p>
    <w:p w14:paraId="63C0DD50" w14:textId="77777777" w:rsidR="009115A3" w:rsidRPr="00877A55" w:rsidRDefault="00E808C9" w:rsidP="00877A55">
      <w:pPr>
        <w:pStyle w:val="H5Text"/>
        <w:ind w:left="0"/>
        <w:rPr>
          <w:rFonts w:ascii="New times roman" w:hAnsi="New times roman"/>
        </w:rPr>
      </w:pPr>
      <w:r w:rsidRPr="00877A55">
        <w:rPr>
          <w:rFonts w:ascii="New times roman" w:hAnsi="New times roman"/>
        </w:rPr>
        <w:t>The Stingray PLM uses Cameo with SysML (Systems Modeling Language).</w:t>
      </w:r>
    </w:p>
    <w:p w14:paraId="78F74524" w14:textId="77777777" w:rsidR="00892D42" w:rsidRPr="00877A55" w:rsidRDefault="00892D42" w:rsidP="000933C0">
      <w:pPr>
        <w:pStyle w:val="Heading6"/>
        <w:rPr>
          <w:rFonts w:ascii="New times roman" w:hAnsi="New times roman"/>
        </w:rPr>
      </w:pPr>
      <w:r w:rsidRPr="00877A55">
        <w:rPr>
          <w:rFonts w:ascii="New times roman" w:hAnsi="New times roman"/>
        </w:rPr>
        <w:t>The PLM System shall utilize Cameo for PMA-268 Stingray SysML Modeling.</w:t>
      </w:r>
    </w:p>
    <w:p w14:paraId="41245DC7" w14:textId="77777777" w:rsidR="00892D42" w:rsidRPr="00877A55" w:rsidRDefault="00892D42" w:rsidP="000933C0">
      <w:pPr>
        <w:pStyle w:val="Heading6"/>
        <w:rPr>
          <w:rFonts w:ascii="New times roman" w:hAnsi="New times roman"/>
        </w:rPr>
      </w:pPr>
      <w:r w:rsidRPr="00877A55">
        <w:rPr>
          <w:rFonts w:ascii="New times roman" w:hAnsi="New times roman"/>
        </w:rPr>
        <w:t>The PLM Digital System Model shall define the complete architecture for the Stingray PLM.</w:t>
      </w:r>
    </w:p>
    <w:p w14:paraId="2B2E841F" w14:textId="77777777" w:rsidR="00892D42" w:rsidRPr="00877A55" w:rsidRDefault="00892D42" w:rsidP="000933C0">
      <w:pPr>
        <w:pStyle w:val="Heading6"/>
        <w:rPr>
          <w:rFonts w:ascii="New times roman" w:hAnsi="New times roman"/>
        </w:rPr>
      </w:pPr>
      <w:r w:rsidRPr="00877A55">
        <w:rPr>
          <w:rFonts w:ascii="New times roman" w:hAnsi="New times roman"/>
        </w:rPr>
        <w:t>The DSM shall integrate with Siemen's Teamcenter™ software.</w:t>
      </w:r>
      <w:r w:rsidR="00E70A00">
        <w:rPr>
          <w:rFonts w:ascii="New times roman" w:hAnsi="New times roman"/>
        </w:rPr>
        <w:t xml:space="preserve"> </w:t>
      </w:r>
    </w:p>
    <w:p w14:paraId="328F5129" w14:textId="77777777" w:rsidR="00892D42" w:rsidRPr="00877A55" w:rsidRDefault="00892D42" w:rsidP="000933C0">
      <w:pPr>
        <w:pStyle w:val="Heading6"/>
        <w:rPr>
          <w:rFonts w:ascii="New times roman" w:hAnsi="New times roman"/>
        </w:rPr>
      </w:pPr>
      <w:r w:rsidRPr="00877A55">
        <w:rPr>
          <w:rFonts w:ascii="New times roman" w:hAnsi="New times roman"/>
        </w:rPr>
        <w:t>A Model-Based System Engineering (MBSE) approach shall be used to develop the framework for the PLM System.</w:t>
      </w:r>
    </w:p>
    <w:p w14:paraId="3F2958B4" w14:textId="77777777" w:rsidR="005D362B" w:rsidRDefault="00B95724" w:rsidP="00004B6B">
      <w:pPr>
        <w:pStyle w:val="Heading5"/>
      </w:pPr>
      <w:r w:rsidRPr="00B95724">
        <w:t xml:space="preserve">  </w:t>
      </w:r>
      <w:r w:rsidR="005D362B" w:rsidRPr="00B95724">
        <w:t>Deficiency Reporting</w:t>
      </w:r>
    </w:p>
    <w:p w14:paraId="303CBDD2" w14:textId="77777777" w:rsidR="009115A3" w:rsidRPr="001B5F1B" w:rsidRDefault="00877A55" w:rsidP="001B5F1B">
      <w:pPr>
        <w:pStyle w:val="H5Text"/>
        <w:ind w:left="0"/>
        <w:rPr>
          <w:rFonts w:ascii="New times roman" w:hAnsi="New times roman"/>
        </w:rPr>
      </w:pPr>
      <w:r w:rsidRPr="001B5F1B">
        <w:rPr>
          <w:rFonts w:ascii="New times roman" w:hAnsi="New times roman"/>
        </w:rPr>
        <w:t xml:space="preserve">Currently Joint Deficiency Reporting System (JDRS) is being used in the fleet by legacy platforms.  MQ-25 will incorporate the enterprise solution for Deficiency reporting to include </w:t>
      </w:r>
      <w:r w:rsidR="00004A20" w:rsidRPr="001B5F1B">
        <w:rPr>
          <w:rFonts w:ascii="New times roman" w:hAnsi="New times roman"/>
        </w:rPr>
        <w:t xml:space="preserve">ECP, </w:t>
      </w:r>
      <w:r w:rsidRPr="001B5F1B">
        <w:rPr>
          <w:rFonts w:ascii="New times roman" w:hAnsi="New times roman"/>
        </w:rPr>
        <w:t>Engineering Change Requests (</w:t>
      </w:r>
      <w:r w:rsidR="00004A20" w:rsidRPr="001B5F1B">
        <w:rPr>
          <w:rFonts w:ascii="New times roman" w:hAnsi="New times roman"/>
        </w:rPr>
        <w:t>ECRs</w:t>
      </w:r>
      <w:r w:rsidRPr="001B5F1B">
        <w:rPr>
          <w:rFonts w:ascii="New times roman" w:hAnsi="New times roman"/>
        </w:rPr>
        <w:t>) and publication changes.</w:t>
      </w:r>
    </w:p>
    <w:p w14:paraId="254ADF42" w14:textId="77777777" w:rsidR="005D362B" w:rsidRDefault="00B95724" w:rsidP="00004B6B">
      <w:pPr>
        <w:pStyle w:val="Heading5"/>
      </w:pPr>
      <w:r w:rsidRPr="00B95724">
        <w:t xml:space="preserve">  </w:t>
      </w:r>
      <w:r w:rsidR="005D362B" w:rsidRPr="00B95724">
        <w:t xml:space="preserve">Support Equipment </w:t>
      </w:r>
      <w:r w:rsidR="001B5F1B">
        <w:t xml:space="preserve">Records </w:t>
      </w:r>
      <w:r w:rsidR="005D362B" w:rsidRPr="00B95724">
        <w:t xml:space="preserve">Management </w:t>
      </w:r>
      <w:r w:rsidR="001B5F1B">
        <w:t xml:space="preserve">Information System </w:t>
      </w:r>
      <w:r w:rsidR="005D362B" w:rsidRPr="00B95724">
        <w:t>(SERMIS)</w:t>
      </w:r>
    </w:p>
    <w:p w14:paraId="4463A2C5" w14:textId="77777777" w:rsidR="009115A3" w:rsidRPr="001B5F1B" w:rsidRDefault="001B5F1B" w:rsidP="001B5F1B">
      <w:pPr>
        <w:pStyle w:val="H5Text"/>
        <w:ind w:left="0"/>
        <w:rPr>
          <w:rFonts w:ascii="New times roman" w:hAnsi="New times roman"/>
        </w:rPr>
      </w:pPr>
      <w:r>
        <w:rPr>
          <w:rFonts w:ascii="New times roman" w:hAnsi="New times roman"/>
        </w:rPr>
        <w:t xml:space="preserve">Stingray PLM will link, </w:t>
      </w:r>
      <w:proofErr w:type="gramStart"/>
      <w:r>
        <w:rPr>
          <w:rFonts w:ascii="New times roman" w:hAnsi="New times roman"/>
        </w:rPr>
        <w:t>interface</w:t>
      </w:r>
      <w:proofErr w:type="gramEnd"/>
      <w:r>
        <w:rPr>
          <w:rFonts w:ascii="New times roman" w:hAnsi="New times roman"/>
        </w:rPr>
        <w:t xml:space="preserve"> or integrate with SERMIS based on the</w:t>
      </w:r>
      <w:r w:rsidR="00544120" w:rsidRPr="001B5F1B">
        <w:rPr>
          <w:rFonts w:ascii="New times roman" w:hAnsi="New times roman"/>
        </w:rPr>
        <w:t xml:space="preserve"> Support equipment </w:t>
      </w:r>
      <w:r>
        <w:rPr>
          <w:rFonts w:ascii="New times roman" w:hAnsi="New times roman"/>
        </w:rPr>
        <w:t xml:space="preserve">requirements </w:t>
      </w:r>
      <w:r w:rsidR="00544120" w:rsidRPr="001B5F1B">
        <w:rPr>
          <w:rFonts w:ascii="New times roman" w:hAnsi="New times roman"/>
        </w:rPr>
        <w:t>for the MQ-25.</w:t>
      </w:r>
    </w:p>
    <w:p w14:paraId="3D683775" w14:textId="77777777" w:rsidR="00DC0D06" w:rsidRDefault="00DC0D06" w:rsidP="00004B6B">
      <w:pPr>
        <w:pStyle w:val="Heading3"/>
      </w:pPr>
      <w:bookmarkStart w:id="56" w:name="_Toc124412793"/>
      <w:r w:rsidRPr="00DC0D06">
        <w:t>Application Integration Management</w:t>
      </w:r>
      <w:bookmarkEnd w:id="56"/>
    </w:p>
    <w:p w14:paraId="62245FD0" w14:textId="77777777" w:rsidR="00544120" w:rsidRDefault="003A5721" w:rsidP="00AE23B8">
      <w:pPr>
        <w:pStyle w:val="Heading4"/>
      </w:pPr>
      <w:bookmarkStart w:id="57" w:name="_Toc124412794"/>
      <w:r w:rsidRPr="00D55F9C">
        <w:t>Manufacturing Application Integration</w:t>
      </w:r>
      <w:bookmarkEnd w:id="57"/>
    </w:p>
    <w:p w14:paraId="287CA660" w14:textId="77777777" w:rsidR="003A5721" w:rsidRDefault="003A5721" w:rsidP="00004B6B">
      <w:pPr>
        <w:pStyle w:val="Heading5"/>
      </w:pPr>
      <w:r w:rsidRPr="00BF275F">
        <w:t>Boeing Application Integration</w:t>
      </w:r>
    </w:p>
    <w:p w14:paraId="5107755C" w14:textId="77777777" w:rsidR="008B7260" w:rsidRPr="001B5F1B" w:rsidRDefault="00E362AE" w:rsidP="001B5F1B">
      <w:pPr>
        <w:pStyle w:val="H5Text"/>
        <w:ind w:left="0"/>
        <w:rPr>
          <w:rFonts w:ascii="New times roman" w:hAnsi="New times roman"/>
        </w:rPr>
      </w:pPr>
      <w:r w:rsidRPr="001B5F1B">
        <w:rPr>
          <w:rFonts w:ascii="New times roman" w:hAnsi="New times roman"/>
        </w:rPr>
        <w:t>There are currently no known Boeing applications that PMA-268 needs to integrate with.</w:t>
      </w:r>
    </w:p>
    <w:p w14:paraId="262E2503" w14:textId="77777777" w:rsidR="003A5721" w:rsidRPr="001B5F1B" w:rsidRDefault="003A5721" w:rsidP="000933C0">
      <w:pPr>
        <w:pStyle w:val="Heading6"/>
        <w:rPr>
          <w:rFonts w:ascii="New times roman" w:hAnsi="New times roman"/>
        </w:rPr>
      </w:pPr>
      <w:r w:rsidRPr="001B5F1B">
        <w:rPr>
          <w:rFonts w:ascii="New times roman" w:hAnsi="New times roman"/>
        </w:rPr>
        <w:t>The PLM System shall integrate with Boeing Applications that are defined in the requirements from the Program Office.</w:t>
      </w:r>
    </w:p>
    <w:p w14:paraId="534EAEB8" w14:textId="77777777" w:rsidR="003A5721" w:rsidRDefault="003A5721" w:rsidP="00004B6B">
      <w:pPr>
        <w:pStyle w:val="Heading5"/>
      </w:pPr>
      <w:r w:rsidRPr="00BF275F">
        <w:t>Lockheed Martin Application Integration</w:t>
      </w:r>
    </w:p>
    <w:p w14:paraId="0C919F64" w14:textId="77777777" w:rsidR="008B7260" w:rsidRPr="001B5F1B" w:rsidRDefault="00281D27" w:rsidP="001B5F1B">
      <w:pPr>
        <w:pStyle w:val="H5Text"/>
        <w:ind w:left="0"/>
        <w:rPr>
          <w:rFonts w:ascii="New times roman" w:hAnsi="New times roman"/>
        </w:rPr>
      </w:pPr>
      <w:r w:rsidRPr="001B5F1B">
        <w:rPr>
          <w:rFonts w:ascii="New times roman" w:hAnsi="New times roman"/>
        </w:rPr>
        <w:t>There are currently no known Lockheed applications that PMA-268 needs to integrate with.</w:t>
      </w:r>
    </w:p>
    <w:p w14:paraId="499C6AF0" w14:textId="77777777" w:rsidR="003A5721" w:rsidRPr="001B5F1B" w:rsidRDefault="003A5721" w:rsidP="000933C0">
      <w:pPr>
        <w:pStyle w:val="Heading6"/>
        <w:rPr>
          <w:rFonts w:ascii="New times roman" w:hAnsi="New times roman"/>
        </w:rPr>
      </w:pPr>
      <w:r w:rsidRPr="001B5F1B">
        <w:rPr>
          <w:rFonts w:ascii="New times roman" w:hAnsi="New times roman"/>
        </w:rPr>
        <w:t>The PLM System shall integrate with Lockheed Martin Applications that are defined in the requirements from the Program Office.</w:t>
      </w:r>
    </w:p>
    <w:p w14:paraId="10BF4817" w14:textId="77777777" w:rsidR="003A5721" w:rsidRDefault="003A5721" w:rsidP="00AE23B8">
      <w:pPr>
        <w:pStyle w:val="Heading4"/>
      </w:pPr>
      <w:bookmarkStart w:id="58" w:name="_Toc124412795"/>
      <w:r w:rsidRPr="00D55F9C">
        <w:t>Maintenance Application Integration</w:t>
      </w:r>
      <w:bookmarkEnd w:id="58"/>
    </w:p>
    <w:p w14:paraId="153D5819" w14:textId="77777777" w:rsidR="003A5721" w:rsidRDefault="003A5721" w:rsidP="00004B6B">
      <w:pPr>
        <w:pStyle w:val="Heading5"/>
      </w:pPr>
      <w:r w:rsidRPr="00BF275F">
        <w:t>Maintenance Application Integration</w:t>
      </w:r>
    </w:p>
    <w:p w14:paraId="6D698455" w14:textId="77777777" w:rsidR="008B7260" w:rsidRPr="001B5F1B" w:rsidRDefault="00D840E4" w:rsidP="001B5F1B">
      <w:pPr>
        <w:pStyle w:val="H5Text"/>
        <w:ind w:left="0"/>
        <w:rPr>
          <w:rFonts w:ascii="New times roman" w:hAnsi="New times roman"/>
        </w:rPr>
      </w:pPr>
      <w:r w:rsidRPr="001B5F1B">
        <w:rPr>
          <w:rFonts w:ascii="New times roman" w:hAnsi="New times roman"/>
        </w:rPr>
        <w:t>There are several logistics IT applications that the Stingray PLM will need to integrate with (e.g., ALE, N-PLM, N-MRO and N-SCM.)</w:t>
      </w:r>
    </w:p>
    <w:p w14:paraId="04069523" w14:textId="77777777" w:rsidR="003A5721" w:rsidRPr="001B5F1B" w:rsidRDefault="003A5721" w:rsidP="000933C0">
      <w:pPr>
        <w:pStyle w:val="Heading6"/>
        <w:rPr>
          <w:rFonts w:ascii="New times roman" w:hAnsi="New times roman"/>
        </w:rPr>
      </w:pPr>
      <w:r w:rsidRPr="001B5F1B">
        <w:rPr>
          <w:rFonts w:ascii="New times roman" w:hAnsi="New times roman"/>
        </w:rPr>
        <w:lastRenderedPageBreak/>
        <w:t>The PLM System shall integrate or link with program of record application for authoritative data and standard metrics.</w:t>
      </w:r>
    </w:p>
    <w:p w14:paraId="0B9414B1" w14:textId="77777777" w:rsidR="003A5721" w:rsidRDefault="003A5721" w:rsidP="00004B6B">
      <w:pPr>
        <w:pStyle w:val="Heading5"/>
      </w:pPr>
      <w:r w:rsidRPr="00BF275F">
        <w:t>Vector – ALE</w:t>
      </w:r>
    </w:p>
    <w:p w14:paraId="4AEA8DE3" w14:textId="77777777" w:rsidR="008B7260" w:rsidRPr="001B5F1B" w:rsidRDefault="007E100D" w:rsidP="001B5F1B">
      <w:pPr>
        <w:pStyle w:val="H5Text"/>
        <w:ind w:left="0"/>
        <w:rPr>
          <w:rFonts w:ascii="New times roman" w:hAnsi="New times roman"/>
        </w:rPr>
      </w:pPr>
      <w:r w:rsidRPr="001B5F1B">
        <w:rPr>
          <w:rFonts w:ascii="New times roman" w:hAnsi="New times roman"/>
        </w:rPr>
        <w:t>Vector is a web</w:t>
      </w:r>
      <w:r w:rsidR="00984960" w:rsidRPr="001B5F1B">
        <w:rPr>
          <w:rFonts w:ascii="New times roman" w:hAnsi="New times roman"/>
        </w:rPr>
        <w:t>-</w:t>
      </w:r>
      <w:r w:rsidRPr="001B5F1B">
        <w:rPr>
          <w:rFonts w:ascii="New times roman" w:hAnsi="New times roman"/>
        </w:rPr>
        <w:t>based tool that provides the Naval Aviation Enterprise the capability to drill down multiple levels to component level to help identify readiness impacts. When using the predictive feature of this tool, in conjunction with partnering with NAVSUP and DLA.</w:t>
      </w:r>
    </w:p>
    <w:p w14:paraId="23521129" w14:textId="77777777" w:rsidR="003A5721" w:rsidRPr="001B5F1B" w:rsidRDefault="003A5721" w:rsidP="000933C0">
      <w:pPr>
        <w:pStyle w:val="Heading6"/>
        <w:rPr>
          <w:rFonts w:ascii="New times roman" w:hAnsi="New times roman"/>
        </w:rPr>
      </w:pPr>
      <w:r w:rsidRPr="001B5F1B">
        <w:rPr>
          <w:rFonts w:ascii="New times roman" w:hAnsi="New times roman"/>
        </w:rPr>
        <w:t>The PLM System shall integrate with the NAVAIR Vector Model for the Air Vehicle and Air Vehicle Ground Station data required by the PMA-268 Stakeholders.</w:t>
      </w:r>
    </w:p>
    <w:p w14:paraId="1E69279D" w14:textId="77777777" w:rsidR="003A5721" w:rsidRDefault="003A5721" w:rsidP="00AE23B8">
      <w:pPr>
        <w:pStyle w:val="Heading4"/>
      </w:pPr>
      <w:bookmarkStart w:id="59" w:name="_Toc124412796"/>
      <w:r w:rsidRPr="00D55F9C">
        <w:t>Project Management Tool Integration</w:t>
      </w:r>
      <w:bookmarkEnd w:id="59"/>
    </w:p>
    <w:p w14:paraId="43218415" w14:textId="77777777" w:rsidR="005946E2" w:rsidRDefault="005946E2" w:rsidP="00004B6B">
      <w:pPr>
        <w:pStyle w:val="Heading5"/>
      </w:pPr>
      <w:r w:rsidRPr="00BF275F">
        <w:t>COGNOS -ALE</w:t>
      </w:r>
    </w:p>
    <w:p w14:paraId="77D4EF7E" w14:textId="77777777" w:rsidR="008B7260" w:rsidRPr="001B5F1B" w:rsidRDefault="00AC3E8D" w:rsidP="001B5F1B">
      <w:pPr>
        <w:pStyle w:val="H5Text"/>
        <w:ind w:left="0"/>
        <w:rPr>
          <w:rFonts w:ascii="New times roman" w:hAnsi="New times roman"/>
        </w:rPr>
      </w:pPr>
      <w:r w:rsidRPr="001B5F1B">
        <w:rPr>
          <w:rFonts w:ascii="New times roman" w:hAnsi="New times roman"/>
        </w:rPr>
        <w:t xml:space="preserve">DECKPLAE </w:t>
      </w:r>
      <w:proofErr w:type="spellStart"/>
      <w:r w:rsidRPr="001B5F1B">
        <w:rPr>
          <w:rFonts w:ascii="New times roman" w:hAnsi="New times roman"/>
        </w:rPr>
        <w:t>Maint</w:t>
      </w:r>
      <w:proofErr w:type="spellEnd"/>
      <w:r w:rsidRPr="001B5F1B">
        <w:rPr>
          <w:rFonts w:ascii="New times roman" w:hAnsi="New times roman"/>
        </w:rPr>
        <w:t xml:space="preserve"> 1-5 Reports are enterprise reports across all TMSs. These reports include NAMP Reporting requirements.</w:t>
      </w:r>
    </w:p>
    <w:p w14:paraId="3EF4BB1F" w14:textId="77777777" w:rsidR="005946E2" w:rsidRPr="001B5F1B" w:rsidRDefault="005946E2" w:rsidP="000933C0">
      <w:pPr>
        <w:pStyle w:val="Heading6"/>
        <w:rPr>
          <w:rFonts w:ascii="New times roman" w:hAnsi="New times roman"/>
        </w:rPr>
      </w:pPr>
      <w:r w:rsidRPr="001B5F1B">
        <w:rPr>
          <w:rFonts w:ascii="New times roman" w:hAnsi="New times roman"/>
        </w:rPr>
        <w:t>The PLM System shall integrate or link with the DECKPLATE Maintenance 1-5 Reports for the Air Vehicle and Air Vehicle Ground Station data required by the PMA-268 Stakeholders.</w:t>
      </w:r>
    </w:p>
    <w:p w14:paraId="4DBB61F6" w14:textId="77777777" w:rsidR="005946E2" w:rsidRPr="001B5F1B" w:rsidRDefault="005946E2" w:rsidP="000933C0">
      <w:pPr>
        <w:pStyle w:val="Heading6"/>
        <w:rPr>
          <w:rFonts w:ascii="New times roman" w:hAnsi="New times roman"/>
        </w:rPr>
      </w:pPr>
      <w:r w:rsidRPr="001B5F1B">
        <w:rPr>
          <w:rFonts w:ascii="New times roman" w:hAnsi="New times roman"/>
        </w:rPr>
        <w:t xml:space="preserve">The PLM System shall integrate with DECKPLATE's Cognos™ </w:t>
      </w:r>
      <w:proofErr w:type="spellStart"/>
      <w:r w:rsidRPr="001B5F1B">
        <w:rPr>
          <w:rFonts w:ascii="New times roman" w:hAnsi="New times roman"/>
        </w:rPr>
        <w:t>Maint</w:t>
      </w:r>
      <w:proofErr w:type="spellEnd"/>
      <w:r w:rsidRPr="001B5F1B">
        <w:rPr>
          <w:rFonts w:ascii="New times roman" w:hAnsi="New times roman"/>
        </w:rPr>
        <w:t xml:space="preserve"> -1 Consolidated Performance Metrics as defined in the </w:t>
      </w:r>
      <w:proofErr w:type="spellStart"/>
      <w:r w:rsidRPr="001B5F1B">
        <w:rPr>
          <w:rFonts w:ascii="New times roman" w:hAnsi="New times roman"/>
        </w:rPr>
        <w:t>Maint</w:t>
      </w:r>
      <w:proofErr w:type="spellEnd"/>
      <w:r w:rsidRPr="001B5F1B">
        <w:rPr>
          <w:rFonts w:ascii="New times roman" w:hAnsi="New times roman"/>
        </w:rPr>
        <w:t xml:space="preserve"> 1 DECKPLATE Report Performance Requirements.</w:t>
      </w:r>
    </w:p>
    <w:p w14:paraId="28AA0212" w14:textId="77777777" w:rsidR="005946E2" w:rsidRPr="001B5F1B" w:rsidRDefault="005946E2" w:rsidP="000933C0">
      <w:pPr>
        <w:pStyle w:val="Heading6"/>
        <w:rPr>
          <w:rFonts w:ascii="New times roman" w:hAnsi="New times roman"/>
        </w:rPr>
      </w:pPr>
      <w:r w:rsidRPr="001B5F1B">
        <w:rPr>
          <w:rFonts w:ascii="New times roman" w:hAnsi="New times roman"/>
        </w:rPr>
        <w:t xml:space="preserve">The PLM System shall integrate with DECKPLATE's Cognos </w:t>
      </w:r>
      <w:proofErr w:type="spellStart"/>
      <w:r w:rsidRPr="001B5F1B">
        <w:rPr>
          <w:rFonts w:ascii="New times roman" w:hAnsi="New times roman"/>
        </w:rPr>
        <w:t>Maint</w:t>
      </w:r>
      <w:proofErr w:type="spellEnd"/>
      <w:r w:rsidRPr="001B5F1B">
        <w:rPr>
          <w:rFonts w:ascii="New times roman" w:hAnsi="New times roman"/>
        </w:rPr>
        <w:t xml:space="preserve"> -2 Configuration Management Engine Configuration as defined in the </w:t>
      </w:r>
      <w:proofErr w:type="spellStart"/>
      <w:r w:rsidRPr="001B5F1B">
        <w:rPr>
          <w:rFonts w:ascii="New times roman" w:hAnsi="New times roman"/>
        </w:rPr>
        <w:t>Maint</w:t>
      </w:r>
      <w:proofErr w:type="spellEnd"/>
      <w:r w:rsidRPr="001B5F1B">
        <w:rPr>
          <w:rFonts w:ascii="New times roman" w:hAnsi="New times roman"/>
        </w:rPr>
        <w:t xml:space="preserve"> 2 DECKPLATE Reports Configuration Data Report Requirements.</w:t>
      </w:r>
    </w:p>
    <w:p w14:paraId="1D1E2F01" w14:textId="77777777" w:rsidR="005946E2" w:rsidRPr="001B5F1B" w:rsidRDefault="005946E2" w:rsidP="000933C0">
      <w:pPr>
        <w:pStyle w:val="Heading6"/>
        <w:rPr>
          <w:rFonts w:ascii="New times roman" w:hAnsi="New times roman"/>
        </w:rPr>
      </w:pPr>
      <w:r w:rsidRPr="001B5F1B">
        <w:rPr>
          <w:rFonts w:ascii="New times roman" w:hAnsi="New times roman"/>
        </w:rPr>
        <w:t xml:space="preserve">The PLM System shall integrate with DECKPLATE's Cognos </w:t>
      </w:r>
      <w:proofErr w:type="spellStart"/>
      <w:r w:rsidRPr="001B5F1B">
        <w:rPr>
          <w:rFonts w:ascii="New times roman" w:hAnsi="New times roman"/>
        </w:rPr>
        <w:t>Maint</w:t>
      </w:r>
      <w:proofErr w:type="spellEnd"/>
      <w:r w:rsidRPr="001B5F1B">
        <w:rPr>
          <w:rFonts w:ascii="New times roman" w:hAnsi="New times roman"/>
        </w:rPr>
        <w:t xml:space="preserve"> -3 DECKPLATE Aircraft Readiness Degradation and Utilization Summary Reports as defined in the </w:t>
      </w:r>
      <w:proofErr w:type="spellStart"/>
      <w:r w:rsidRPr="001B5F1B">
        <w:rPr>
          <w:rFonts w:ascii="New times roman" w:hAnsi="New times roman"/>
        </w:rPr>
        <w:t>Maint</w:t>
      </w:r>
      <w:proofErr w:type="spellEnd"/>
      <w:r w:rsidRPr="001B5F1B">
        <w:rPr>
          <w:rFonts w:ascii="New times roman" w:hAnsi="New times roman"/>
        </w:rPr>
        <w:t xml:space="preserve"> 3 DECKPLATE Reports Readiness Report Requirements.</w:t>
      </w:r>
    </w:p>
    <w:p w14:paraId="29FDF143" w14:textId="77777777" w:rsidR="005946E2" w:rsidRPr="001B5F1B" w:rsidRDefault="005946E2" w:rsidP="000933C0">
      <w:pPr>
        <w:pStyle w:val="Heading6"/>
        <w:rPr>
          <w:rFonts w:ascii="New times roman" w:hAnsi="New times roman"/>
        </w:rPr>
      </w:pPr>
      <w:r w:rsidRPr="001B5F1B">
        <w:rPr>
          <w:rFonts w:ascii="New times roman" w:hAnsi="New times roman"/>
        </w:rPr>
        <w:t xml:space="preserve">The PLM System shall integrate with DECKPLATE's Cognos </w:t>
      </w:r>
      <w:proofErr w:type="spellStart"/>
      <w:r w:rsidRPr="001B5F1B">
        <w:rPr>
          <w:rFonts w:ascii="New times roman" w:hAnsi="New times roman"/>
        </w:rPr>
        <w:t>Maint</w:t>
      </w:r>
      <w:proofErr w:type="spellEnd"/>
      <w:r w:rsidRPr="001B5F1B">
        <w:rPr>
          <w:rFonts w:ascii="New times roman" w:hAnsi="New times roman"/>
        </w:rPr>
        <w:t xml:space="preserve"> -4 Activity </w:t>
      </w:r>
      <w:proofErr w:type="spellStart"/>
      <w:r w:rsidRPr="001B5F1B">
        <w:rPr>
          <w:rFonts w:ascii="New times roman" w:hAnsi="New times roman"/>
        </w:rPr>
        <w:t>SerNo</w:t>
      </w:r>
      <w:proofErr w:type="spellEnd"/>
      <w:r w:rsidRPr="001B5F1B">
        <w:rPr>
          <w:rFonts w:ascii="New times roman" w:hAnsi="New times roman"/>
        </w:rPr>
        <w:t xml:space="preserve"> Inventory as defined in the </w:t>
      </w:r>
      <w:proofErr w:type="spellStart"/>
      <w:r w:rsidRPr="001B5F1B">
        <w:rPr>
          <w:rFonts w:ascii="New times roman" w:hAnsi="New times roman"/>
        </w:rPr>
        <w:t>Maint</w:t>
      </w:r>
      <w:proofErr w:type="spellEnd"/>
      <w:r w:rsidRPr="001B5F1B">
        <w:rPr>
          <w:rFonts w:ascii="New times roman" w:hAnsi="New times roman"/>
        </w:rPr>
        <w:t xml:space="preserve"> 4 DECKPLATE Reports Activity </w:t>
      </w:r>
      <w:proofErr w:type="spellStart"/>
      <w:r w:rsidRPr="001B5F1B">
        <w:rPr>
          <w:rFonts w:ascii="New times roman" w:hAnsi="New times roman"/>
        </w:rPr>
        <w:t>SerNo</w:t>
      </w:r>
      <w:proofErr w:type="spellEnd"/>
      <w:r w:rsidRPr="001B5F1B">
        <w:rPr>
          <w:rFonts w:ascii="New times roman" w:hAnsi="New times roman"/>
        </w:rPr>
        <w:t xml:space="preserve"> Inventory report requirements.</w:t>
      </w:r>
    </w:p>
    <w:p w14:paraId="0E1D5E27" w14:textId="77777777" w:rsidR="005946E2" w:rsidRPr="001B5F1B" w:rsidRDefault="005946E2" w:rsidP="000933C0">
      <w:pPr>
        <w:pStyle w:val="Heading6"/>
        <w:rPr>
          <w:rFonts w:ascii="New times roman" w:hAnsi="New times roman"/>
        </w:rPr>
      </w:pPr>
      <w:r w:rsidRPr="001B5F1B">
        <w:rPr>
          <w:rFonts w:ascii="New times roman" w:hAnsi="New times roman"/>
        </w:rPr>
        <w:t xml:space="preserve">The PLM System shall integrate with DECKPLATE's Cognos </w:t>
      </w:r>
      <w:proofErr w:type="spellStart"/>
      <w:r w:rsidRPr="001B5F1B">
        <w:rPr>
          <w:rFonts w:ascii="New times roman" w:hAnsi="New times roman"/>
        </w:rPr>
        <w:t>Maint</w:t>
      </w:r>
      <w:proofErr w:type="spellEnd"/>
      <w:r w:rsidRPr="001B5F1B">
        <w:rPr>
          <w:rFonts w:ascii="New times roman" w:hAnsi="New times roman"/>
        </w:rPr>
        <w:t xml:space="preserve"> -5 Configuration Management Aircraft Inventory as defined in the </w:t>
      </w:r>
      <w:proofErr w:type="spellStart"/>
      <w:r w:rsidRPr="001B5F1B">
        <w:rPr>
          <w:rFonts w:ascii="New times roman" w:hAnsi="New times roman"/>
        </w:rPr>
        <w:t>Maint</w:t>
      </w:r>
      <w:proofErr w:type="spellEnd"/>
      <w:r w:rsidRPr="001B5F1B">
        <w:rPr>
          <w:rFonts w:ascii="New times roman" w:hAnsi="New times roman"/>
        </w:rPr>
        <w:t xml:space="preserve"> 5 DECKPLATE Reports Activity Inventory report requirements.</w:t>
      </w:r>
    </w:p>
    <w:p w14:paraId="17B1A43C" w14:textId="77777777" w:rsidR="005946E2" w:rsidRDefault="005946E2" w:rsidP="00004B6B">
      <w:pPr>
        <w:pStyle w:val="Heading5"/>
      </w:pPr>
      <w:r w:rsidRPr="00BF275F">
        <w:t>National Center for Manufacturing Sciences (NCMS)/Hadoop -ALE</w:t>
      </w:r>
    </w:p>
    <w:p w14:paraId="14F64FC4" w14:textId="77777777" w:rsidR="008B7260" w:rsidRPr="001B5F1B" w:rsidRDefault="00B703DD" w:rsidP="001B5F1B">
      <w:pPr>
        <w:pStyle w:val="H5Text"/>
        <w:ind w:left="0"/>
        <w:rPr>
          <w:rFonts w:ascii="New times roman" w:hAnsi="New times roman"/>
        </w:rPr>
      </w:pPr>
      <w:r w:rsidRPr="001B5F1B">
        <w:rPr>
          <w:rFonts w:ascii="New times roman" w:hAnsi="New times roman"/>
        </w:rPr>
        <w:t xml:space="preserve">The NCMS is conjunction with SAS is being used today by </w:t>
      </w:r>
      <w:proofErr w:type="spellStart"/>
      <w:r w:rsidRPr="001B5F1B">
        <w:rPr>
          <w:rFonts w:ascii="New times roman" w:hAnsi="New times roman"/>
        </w:rPr>
        <w:t>DiATA</w:t>
      </w:r>
      <w:proofErr w:type="spellEnd"/>
      <w:r w:rsidRPr="001B5F1B">
        <w:rPr>
          <w:rFonts w:ascii="New times roman" w:hAnsi="New times roman"/>
        </w:rPr>
        <w:t xml:space="preserve"> group to see all their unstructured as well as structured data to do heavy analytics against. We need to create a requirement to have Stingray PLM data replicated to this area as well.</w:t>
      </w:r>
    </w:p>
    <w:p w14:paraId="485ECDFF" w14:textId="77777777" w:rsidR="00381C24" w:rsidRPr="001B5F1B" w:rsidRDefault="00381C24" w:rsidP="000933C0">
      <w:pPr>
        <w:pStyle w:val="Heading6"/>
        <w:rPr>
          <w:rFonts w:ascii="New times roman" w:hAnsi="New times roman"/>
        </w:rPr>
      </w:pPr>
      <w:r w:rsidRPr="001B5F1B">
        <w:rPr>
          <w:rFonts w:ascii="New times roman" w:hAnsi="New times roman"/>
        </w:rPr>
        <w:t>The PLM System shall integrate or link to NAVAIR's NCMS CBM+ Capability.</w:t>
      </w:r>
    </w:p>
    <w:p w14:paraId="78118786" w14:textId="77777777" w:rsidR="00381C24" w:rsidRPr="001B5F1B" w:rsidRDefault="00381C24" w:rsidP="000933C0">
      <w:pPr>
        <w:pStyle w:val="Heading6"/>
        <w:rPr>
          <w:rFonts w:ascii="New times roman" w:hAnsi="New times roman"/>
        </w:rPr>
      </w:pPr>
      <w:r w:rsidRPr="001B5F1B">
        <w:rPr>
          <w:rFonts w:ascii="New times roman" w:hAnsi="New times roman"/>
        </w:rPr>
        <w:t>The PLM System shall integrate or link to the NCMS system which is built off a NAVAIR Hadoop Cluster Farm.</w:t>
      </w:r>
    </w:p>
    <w:p w14:paraId="5389225B" w14:textId="77777777" w:rsidR="005946E2" w:rsidRDefault="005946E2" w:rsidP="00004B6B">
      <w:pPr>
        <w:pStyle w:val="Heading5"/>
      </w:pPr>
      <w:proofErr w:type="spellStart"/>
      <w:r w:rsidRPr="00BF275F">
        <w:lastRenderedPageBreak/>
        <w:t>eCBM</w:t>
      </w:r>
      <w:proofErr w:type="spellEnd"/>
      <w:r w:rsidRPr="00BF275F">
        <w:t>+ -ALE</w:t>
      </w:r>
    </w:p>
    <w:p w14:paraId="4EF7CE81" w14:textId="77777777" w:rsidR="008B7260" w:rsidRPr="001B5F1B" w:rsidRDefault="001507A9" w:rsidP="001B5F1B">
      <w:pPr>
        <w:pStyle w:val="H5Text"/>
        <w:ind w:left="0"/>
        <w:rPr>
          <w:rFonts w:ascii="New times roman" w:hAnsi="New times roman"/>
        </w:rPr>
      </w:pPr>
      <w:r w:rsidRPr="001B5F1B">
        <w:rPr>
          <w:rFonts w:ascii="New times roman" w:hAnsi="New times roman"/>
        </w:rPr>
        <w:t xml:space="preserve">Enterprise CBM+ capability is being led by </w:t>
      </w:r>
      <w:proofErr w:type="spellStart"/>
      <w:r w:rsidRPr="001B5F1B">
        <w:rPr>
          <w:rFonts w:ascii="New times roman" w:hAnsi="New times roman"/>
        </w:rPr>
        <w:t>DiATA</w:t>
      </w:r>
      <w:proofErr w:type="spellEnd"/>
      <w:r w:rsidRPr="001B5F1B">
        <w:rPr>
          <w:rFonts w:ascii="New times roman" w:hAnsi="New times roman"/>
        </w:rPr>
        <w:t xml:space="preserve"> group (old 6.8).  They have the infrastructure set up and the tools in place for individuals to go in and do heavy analytics if they know the tools.</w:t>
      </w:r>
    </w:p>
    <w:p w14:paraId="13BA15B7" w14:textId="77777777" w:rsidR="00381C24" w:rsidRPr="001B5F1B" w:rsidRDefault="00381C24" w:rsidP="000933C0">
      <w:pPr>
        <w:pStyle w:val="Heading6"/>
        <w:rPr>
          <w:rFonts w:ascii="New times roman" w:hAnsi="New times roman"/>
        </w:rPr>
      </w:pPr>
      <w:r w:rsidRPr="001B5F1B">
        <w:rPr>
          <w:rFonts w:ascii="New times roman" w:hAnsi="New times roman"/>
        </w:rPr>
        <w:t>The PLM System shall integrate or link with NCMS System for Enterprise Condition Based Maintenance Plus (CBM+) Interoperability.</w:t>
      </w:r>
    </w:p>
    <w:p w14:paraId="64DFC1B4" w14:textId="77777777" w:rsidR="00381C24" w:rsidRPr="001B5F1B" w:rsidRDefault="00381C24" w:rsidP="000933C0">
      <w:pPr>
        <w:pStyle w:val="Heading6"/>
        <w:rPr>
          <w:rFonts w:ascii="New times roman" w:hAnsi="New times roman"/>
        </w:rPr>
      </w:pPr>
      <w:r w:rsidRPr="001B5F1B">
        <w:rPr>
          <w:rFonts w:ascii="New times roman" w:hAnsi="New times roman"/>
        </w:rPr>
        <w:t xml:space="preserve">The PLM System shall interface, </w:t>
      </w:r>
      <w:proofErr w:type="gramStart"/>
      <w:r w:rsidRPr="001B5F1B">
        <w:rPr>
          <w:rFonts w:ascii="New times roman" w:hAnsi="New times roman"/>
        </w:rPr>
        <w:t>integrate</w:t>
      </w:r>
      <w:proofErr w:type="gramEnd"/>
      <w:r w:rsidRPr="001B5F1B">
        <w:rPr>
          <w:rFonts w:ascii="New times roman" w:hAnsi="New times roman"/>
        </w:rPr>
        <w:t xml:space="preserve"> or link to any authoritative data source identified for CBM+ capability.</w:t>
      </w:r>
    </w:p>
    <w:p w14:paraId="77170761" w14:textId="77777777" w:rsidR="005946E2" w:rsidRDefault="005946E2" w:rsidP="00004B6B">
      <w:pPr>
        <w:pStyle w:val="Heading5"/>
      </w:pPr>
      <w:r w:rsidRPr="00BF275F">
        <w:t>C-FRACAS – ALE</w:t>
      </w:r>
    </w:p>
    <w:p w14:paraId="49831125" w14:textId="77777777" w:rsidR="008B7260" w:rsidRPr="001B5F1B" w:rsidRDefault="0087479F" w:rsidP="001B5F1B">
      <w:pPr>
        <w:pStyle w:val="H5Text"/>
        <w:ind w:left="0"/>
        <w:rPr>
          <w:rFonts w:ascii="New times roman" w:hAnsi="New times roman"/>
        </w:rPr>
      </w:pPr>
      <w:r w:rsidRPr="001B5F1B">
        <w:rPr>
          <w:rFonts w:ascii="New times roman" w:hAnsi="New times roman"/>
        </w:rPr>
        <w:t>The primary reason to use FRACAS methodologies is to promote/improve the reliability and maintainability of a system. FRACAS provides a disciplined closed-loop process for solving reliability and maintainability issues at the design, development, production, and fielding phases of the life cycle of a system.</w:t>
      </w:r>
    </w:p>
    <w:p w14:paraId="44358A7D" w14:textId="77777777" w:rsidR="00381C24" w:rsidRPr="001B5F1B" w:rsidRDefault="00381C24" w:rsidP="000933C0">
      <w:pPr>
        <w:pStyle w:val="Heading6"/>
        <w:rPr>
          <w:rFonts w:ascii="New times roman" w:hAnsi="New times roman"/>
        </w:rPr>
      </w:pPr>
      <w:r w:rsidRPr="001B5F1B">
        <w:rPr>
          <w:rFonts w:ascii="New times roman" w:hAnsi="New times roman"/>
        </w:rPr>
        <w:t>The PLM System shall interface, integrate and/or link to the approved Failure Reporting, Analysis, and Corrective Action System (FRACAS).</w:t>
      </w:r>
    </w:p>
    <w:p w14:paraId="550EB347" w14:textId="77777777" w:rsidR="005946E2" w:rsidRDefault="005946E2" w:rsidP="00004B6B">
      <w:pPr>
        <w:pStyle w:val="Heading5"/>
      </w:pPr>
      <w:r w:rsidRPr="00BF275F">
        <w:t>Project Management Tool Integration</w:t>
      </w:r>
    </w:p>
    <w:p w14:paraId="30008AC7" w14:textId="77777777" w:rsidR="008B7260" w:rsidRPr="001B5F1B" w:rsidRDefault="00147AF1" w:rsidP="001B5F1B">
      <w:pPr>
        <w:pStyle w:val="H5Text"/>
        <w:ind w:left="0"/>
        <w:rPr>
          <w:rFonts w:ascii="New times roman" w:hAnsi="New times roman"/>
        </w:rPr>
      </w:pPr>
      <w:r w:rsidRPr="001B5F1B">
        <w:rPr>
          <w:rFonts w:ascii="New times roman" w:hAnsi="New times roman"/>
        </w:rPr>
        <w:t>The PLM System will ensure that project management tools used by PMA-</w:t>
      </w:r>
      <w:proofErr w:type="gramStart"/>
      <w:r w:rsidRPr="001B5F1B">
        <w:rPr>
          <w:rFonts w:ascii="New times roman" w:hAnsi="New times roman"/>
        </w:rPr>
        <w:t>268,</w:t>
      </w:r>
      <w:proofErr w:type="gramEnd"/>
      <w:r w:rsidRPr="001B5F1B">
        <w:rPr>
          <w:rFonts w:ascii="New times roman" w:hAnsi="New times roman"/>
        </w:rPr>
        <w:t xml:space="preserve"> have a requirement to be interfaced, integrated and/or linked with Stingray PLM, and what priority that PMA requirements receive. The PLM System ensures a systematic, secure, and repeatable integrated solution which enables easy capture, verification, and maintenance of requirements across the entire </w:t>
      </w:r>
      <w:proofErr w:type="gramStart"/>
      <w:r w:rsidRPr="001B5F1B">
        <w:rPr>
          <w:rFonts w:ascii="New times roman" w:hAnsi="New times roman"/>
        </w:rPr>
        <w:t>lifecycle</w:t>
      </w:r>
      <w:proofErr w:type="gramEnd"/>
    </w:p>
    <w:p w14:paraId="1FD8C1EC" w14:textId="77777777" w:rsidR="00381C24" w:rsidRPr="001B5F1B" w:rsidRDefault="00381C24" w:rsidP="000933C0">
      <w:pPr>
        <w:pStyle w:val="Heading6"/>
        <w:rPr>
          <w:rFonts w:ascii="New times roman" w:hAnsi="New times roman"/>
        </w:rPr>
      </w:pPr>
      <w:r w:rsidRPr="001B5F1B">
        <w:rPr>
          <w:rFonts w:ascii="New times roman" w:hAnsi="New times roman"/>
        </w:rPr>
        <w:t>The PLM System shall interface, integrate and/or link to Project Management Tools in use by PMA-268.</w:t>
      </w:r>
    </w:p>
    <w:p w14:paraId="5994351A" w14:textId="77777777" w:rsidR="005946E2" w:rsidRDefault="005946E2" w:rsidP="00004B6B">
      <w:pPr>
        <w:pStyle w:val="Heading5"/>
      </w:pPr>
      <w:r w:rsidRPr="00BF275F">
        <w:t xml:space="preserve">Opus (API for N-PLM or MBPS or </w:t>
      </w:r>
      <w:proofErr w:type="spellStart"/>
      <w:r w:rsidRPr="00BF275F">
        <w:t>AvPLM</w:t>
      </w:r>
      <w:proofErr w:type="spellEnd"/>
      <w:r w:rsidRPr="00BF275F">
        <w:t>?)</w:t>
      </w:r>
    </w:p>
    <w:p w14:paraId="25C61365" w14:textId="77777777" w:rsidR="008B7260" w:rsidRPr="001B5F1B" w:rsidRDefault="00F84190" w:rsidP="001B5F1B">
      <w:pPr>
        <w:pStyle w:val="H5Text"/>
        <w:ind w:left="0"/>
        <w:rPr>
          <w:rFonts w:ascii="New times roman" w:hAnsi="New times roman"/>
        </w:rPr>
      </w:pPr>
      <w:r w:rsidRPr="001B5F1B">
        <w:rPr>
          <w:rFonts w:ascii="New times roman" w:hAnsi="New times roman"/>
        </w:rPr>
        <w:t>Opus Suite consists of three integrated products: OPUS10, SIMLOX and CATLOC. Together, they give the ability to predict and analyze the performance and costs of technical systems and their support solution from a life cycle perspective, both from a high-level system perspective and with a detailed in-depth view. Opus Suite supports decision-making with regards to requirements specification, acquisition of systems, design of logistics support solution, investment in logistic support resources and spares, or just continuous improvements of efficiency and operations.</w:t>
      </w:r>
    </w:p>
    <w:p w14:paraId="3AE2C137" w14:textId="77777777" w:rsidR="00381C24" w:rsidRPr="001B5F1B" w:rsidRDefault="00381C24" w:rsidP="000933C0">
      <w:pPr>
        <w:pStyle w:val="Heading6"/>
        <w:rPr>
          <w:rFonts w:ascii="New times roman" w:hAnsi="New times roman"/>
        </w:rPr>
      </w:pPr>
      <w:r w:rsidRPr="001B5F1B">
        <w:rPr>
          <w:rFonts w:ascii="New times roman" w:hAnsi="New times roman"/>
        </w:rPr>
        <w:t xml:space="preserve">The PLM System shall interface, integrate and/or link to the LPD </w:t>
      </w:r>
      <w:proofErr w:type="gramStart"/>
      <w:r w:rsidRPr="001B5F1B">
        <w:rPr>
          <w:rFonts w:ascii="New times roman" w:hAnsi="New times roman"/>
        </w:rPr>
        <w:t>build</w:t>
      </w:r>
      <w:proofErr w:type="gramEnd"/>
      <w:r w:rsidRPr="001B5F1B">
        <w:rPr>
          <w:rFonts w:ascii="New times roman" w:hAnsi="New times roman"/>
        </w:rPr>
        <w:t xml:space="preserve"> in Eagle for PMA-268. The Stingray LPD is built with the EAGLE Tool.</w:t>
      </w:r>
    </w:p>
    <w:p w14:paraId="281B2550" w14:textId="77777777" w:rsidR="003A5721" w:rsidRPr="00F56F7D" w:rsidRDefault="003A5721" w:rsidP="00AE23B8">
      <w:pPr>
        <w:pStyle w:val="Heading4"/>
      </w:pPr>
      <w:bookmarkStart w:id="60" w:name="_Toc124412797"/>
      <w:r w:rsidRPr="00F56F7D">
        <w:lastRenderedPageBreak/>
        <w:t>Quality Integration</w:t>
      </w:r>
      <w:bookmarkEnd w:id="60"/>
    </w:p>
    <w:p w14:paraId="347328BB" w14:textId="77777777" w:rsidR="00381C24" w:rsidRPr="000A087B" w:rsidRDefault="00381C24" w:rsidP="00004B6B">
      <w:pPr>
        <w:pStyle w:val="Heading5"/>
        <w:rPr>
          <w:b w:val="0"/>
          <w:bCs w:val="0"/>
        </w:rPr>
      </w:pPr>
      <w:r w:rsidRPr="001B5F1B">
        <w:rPr>
          <w:rFonts w:ascii="New times roman" w:hAnsi="New times roman"/>
          <w:b w:val="0"/>
          <w:bCs w:val="0"/>
        </w:rPr>
        <w:t>The PLM System shall integrate Quality Management Principles to the application integration Level of the program</w:t>
      </w:r>
      <w:r w:rsidRPr="000A087B">
        <w:rPr>
          <w:b w:val="0"/>
          <w:bCs w:val="0"/>
        </w:rPr>
        <w:t>.</w:t>
      </w:r>
    </w:p>
    <w:p w14:paraId="40EE7064" w14:textId="77777777" w:rsidR="00381C24" w:rsidRDefault="00381C24" w:rsidP="00004B6B">
      <w:pPr>
        <w:pStyle w:val="Heading5"/>
      </w:pPr>
      <w:r w:rsidRPr="007C53F8">
        <w:t>EAGLE - LPD Database</w:t>
      </w:r>
    </w:p>
    <w:p w14:paraId="165A79BB" w14:textId="77777777" w:rsidR="00F56F7D" w:rsidRPr="001B5F1B" w:rsidRDefault="004E0A5B" w:rsidP="001B5F1B">
      <w:pPr>
        <w:pStyle w:val="H5Text"/>
        <w:ind w:left="0"/>
        <w:rPr>
          <w:rFonts w:ascii="New times roman" w:hAnsi="New times roman"/>
        </w:rPr>
      </w:pPr>
      <w:r w:rsidRPr="001B5F1B">
        <w:rPr>
          <w:rFonts w:ascii="New times roman" w:hAnsi="New times roman"/>
        </w:rPr>
        <w:t xml:space="preserve">EAGLE LSA is an enhanced LSAR (Logistic Support Analysis Record) relational database based on and fully compatible with the now cancelled MIL-STD-1388-2B and MIL-PRF-49506, </w:t>
      </w:r>
      <w:r w:rsidR="00454F0E" w:rsidRPr="001B5F1B">
        <w:rPr>
          <w:rFonts w:ascii="New times roman" w:hAnsi="New times roman"/>
        </w:rPr>
        <w:t>as well as</w:t>
      </w:r>
      <w:r w:rsidRPr="001B5F1B">
        <w:rPr>
          <w:rFonts w:ascii="New times roman" w:hAnsi="New times roman"/>
        </w:rPr>
        <w:t xml:space="preserve"> GEIA/TechAmerica-0007 and DEF STAN 00-60. It provides a complete Logistics Support Analysis architecture and goes beyond the specifications by adding tools to manage engineering drawings, technical manuals, video, and other functions.</w:t>
      </w:r>
    </w:p>
    <w:p w14:paraId="27FCC6C3" w14:textId="77777777" w:rsidR="00F24FD6" w:rsidRPr="001B5F1B" w:rsidRDefault="00F24FD6" w:rsidP="000933C0">
      <w:pPr>
        <w:pStyle w:val="Heading6"/>
        <w:rPr>
          <w:rFonts w:ascii="New times roman" w:hAnsi="New times roman"/>
        </w:rPr>
      </w:pPr>
      <w:r w:rsidRPr="001B5F1B">
        <w:rPr>
          <w:rFonts w:ascii="New times roman" w:hAnsi="New times roman"/>
        </w:rPr>
        <w:t>The PLM System shall interface, integrate and/or link to the Raytheon's Enhanced Automated Graphical Logistics Environment (EAGLE) ™ LSA Database used to build and maintain logistic data and produce PMA-268 reports.</w:t>
      </w:r>
    </w:p>
    <w:p w14:paraId="2761F9CA" w14:textId="77777777" w:rsidR="00381C24" w:rsidRDefault="00381C24" w:rsidP="00004B6B">
      <w:pPr>
        <w:pStyle w:val="Heading5"/>
      </w:pPr>
      <w:r w:rsidRPr="007C53F8">
        <w:t>EPS - IETMs develop/</w:t>
      </w:r>
      <w:proofErr w:type="gramStart"/>
      <w:r w:rsidRPr="007C53F8">
        <w:t>products</w:t>
      </w:r>
      <w:proofErr w:type="gramEnd"/>
    </w:p>
    <w:p w14:paraId="74B870C7" w14:textId="77777777" w:rsidR="00F56F7D" w:rsidRPr="001B5F1B" w:rsidRDefault="00397B86" w:rsidP="001B5F1B">
      <w:pPr>
        <w:pStyle w:val="H5Text"/>
        <w:ind w:left="0"/>
        <w:rPr>
          <w:rFonts w:ascii="New times roman" w:hAnsi="New times roman"/>
        </w:rPr>
      </w:pPr>
      <w:r w:rsidRPr="001B5F1B">
        <w:rPr>
          <w:rFonts w:ascii="New times roman" w:hAnsi="New times roman"/>
        </w:rPr>
        <w:t>Technical manuals are produced with EAGLE Publishing System and fielded systems are supported through operations and maintenance.</w:t>
      </w:r>
    </w:p>
    <w:p w14:paraId="62CB7D8C" w14:textId="77777777" w:rsidR="00F24FD6" w:rsidRPr="001B5F1B" w:rsidRDefault="00F24FD6" w:rsidP="000933C0">
      <w:pPr>
        <w:pStyle w:val="Heading6"/>
        <w:rPr>
          <w:rFonts w:ascii="New times roman" w:hAnsi="New times roman"/>
        </w:rPr>
      </w:pPr>
      <w:r w:rsidRPr="001B5F1B">
        <w:rPr>
          <w:rFonts w:ascii="New times roman" w:hAnsi="New times roman"/>
        </w:rPr>
        <w:t>The PLM System shall interface, integrate and/or link to the Electronic Publication System (EPS) system which is part of the EAGLE LSA for all LSA is used for building and maintaining logistics data and producing PMA-268 reports.</w:t>
      </w:r>
    </w:p>
    <w:p w14:paraId="339C5C6C" w14:textId="77777777" w:rsidR="00381C24" w:rsidRDefault="00381C24" w:rsidP="00004B6B">
      <w:pPr>
        <w:pStyle w:val="Heading5"/>
      </w:pPr>
      <w:r w:rsidRPr="007C53F8">
        <w:t>SDR – ALE</w:t>
      </w:r>
    </w:p>
    <w:p w14:paraId="109258AE" w14:textId="77777777" w:rsidR="00F56F7D" w:rsidRPr="001B5F1B" w:rsidRDefault="007510C0" w:rsidP="001B5F1B">
      <w:pPr>
        <w:pStyle w:val="H5Text"/>
        <w:ind w:left="0"/>
        <w:rPr>
          <w:rFonts w:ascii="New times roman" w:hAnsi="New times roman"/>
        </w:rPr>
      </w:pPr>
      <w:r w:rsidRPr="001B5F1B">
        <w:rPr>
          <w:rFonts w:ascii="New times roman" w:hAnsi="New times roman"/>
        </w:rPr>
        <w:t>Standard Data Repository (SDR) is all the data that we get from the fleet and move via NFSA with JDMS to the top tier of JTDI</w:t>
      </w:r>
      <w:r w:rsidR="00AE212D" w:rsidRPr="001B5F1B">
        <w:rPr>
          <w:rFonts w:ascii="New times roman" w:hAnsi="New times roman"/>
        </w:rPr>
        <w:t>.</w:t>
      </w:r>
    </w:p>
    <w:p w14:paraId="5960BC96" w14:textId="77777777" w:rsidR="00F24FD6" w:rsidRPr="001B5F1B" w:rsidRDefault="00F24FD6" w:rsidP="000933C0">
      <w:pPr>
        <w:pStyle w:val="Heading6"/>
        <w:rPr>
          <w:rFonts w:ascii="New times roman" w:hAnsi="New times roman"/>
        </w:rPr>
      </w:pPr>
      <w:r w:rsidRPr="001B5F1B">
        <w:rPr>
          <w:rFonts w:ascii="New times roman" w:hAnsi="New times roman"/>
        </w:rPr>
        <w:t xml:space="preserve">The PLM System shall have a Standard Data Repository (SDR) for all raw and processed health, </w:t>
      </w:r>
      <w:r w:rsidR="00AE212D" w:rsidRPr="001B5F1B">
        <w:rPr>
          <w:rFonts w:ascii="New times roman" w:hAnsi="New times roman"/>
        </w:rPr>
        <w:t>usage,</w:t>
      </w:r>
      <w:r w:rsidRPr="001B5F1B">
        <w:rPr>
          <w:rFonts w:ascii="New times roman" w:hAnsi="New times roman"/>
        </w:rPr>
        <w:t xml:space="preserve"> and monitoring (HUMS) data.</w:t>
      </w:r>
    </w:p>
    <w:p w14:paraId="6F2FBB3A" w14:textId="77777777" w:rsidR="00F24FD6" w:rsidRPr="001B5F1B" w:rsidRDefault="00F24FD6" w:rsidP="000933C0">
      <w:pPr>
        <w:pStyle w:val="Heading6"/>
        <w:rPr>
          <w:rFonts w:ascii="New times roman" w:hAnsi="New times roman"/>
        </w:rPr>
      </w:pPr>
      <w:r w:rsidRPr="001B5F1B">
        <w:rPr>
          <w:rFonts w:ascii="New times roman" w:hAnsi="New times roman"/>
        </w:rPr>
        <w:t>The PLM System shall have a folder structure in the SDR that is created with Program Management requirements.</w:t>
      </w:r>
    </w:p>
    <w:p w14:paraId="152EA020" w14:textId="77777777" w:rsidR="00381C24" w:rsidRPr="007510C0" w:rsidRDefault="00381C24" w:rsidP="00004B6B">
      <w:pPr>
        <w:pStyle w:val="Heading5"/>
      </w:pPr>
      <w:r w:rsidRPr="007510C0">
        <w:t>Design Tool Integration (Vis Mockup)</w:t>
      </w:r>
    </w:p>
    <w:p w14:paraId="38C1AF70" w14:textId="77777777" w:rsidR="007510C0" w:rsidRPr="001B5F1B" w:rsidRDefault="00FC7B48" w:rsidP="001B5F1B">
      <w:pPr>
        <w:pStyle w:val="H5Text"/>
        <w:ind w:left="0"/>
        <w:rPr>
          <w:rFonts w:ascii="New times roman" w:hAnsi="New times roman"/>
        </w:rPr>
      </w:pPr>
      <w:r w:rsidRPr="001B5F1B">
        <w:rPr>
          <w:rFonts w:ascii="New times roman" w:hAnsi="New times roman"/>
        </w:rPr>
        <w:t>Vis Mockup is a viewing tool that will be integrated into the PLM for full 2D &amp; 3D viewing, mark-up, and saving. Vis Mockup also allows the ability to do digital mock-ups and virtual builds from 3D models.</w:t>
      </w:r>
    </w:p>
    <w:p w14:paraId="79741DEC" w14:textId="77777777" w:rsidR="00F24FD6" w:rsidRPr="001B5F1B" w:rsidRDefault="00F24FD6" w:rsidP="000933C0">
      <w:pPr>
        <w:pStyle w:val="Heading6"/>
        <w:rPr>
          <w:rFonts w:ascii="New times roman" w:hAnsi="New times roman"/>
        </w:rPr>
      </w:pPr>
      <w:r w:rsidRPr="001B5F1B">
        <w:rPr>
          <w:rFonts w:ascii="New times roman" w:hAnsi="New times roman"/>
        </w:rPr>
        <w:t>The PLM System shall integrate the Vis Mockup capability to allow users to view the entire aircraft model with all the CAD details integrated.</w:t>
      </w:r>
    </w:p>
    <w:p w14:paraId="76ACD673" w14:textId="77777777" w:rsidR="00381C24" w:rsidRDefault="00381C24" w:rsidP="00004B6B">
      <w:pPr>
        <w:pStyle w:val="Heading5"/>
      </w:pPr>
      <w:r w:rsidRPr="007C53F8">
        <w:t>HMCM</w:t>
      </w:r>
    </w:p>
    <w:p w14:paraId="5FABF362" w14:textId="77777777" w:rsidR="00F56F7D" w:rsidRPr="001B5F1B" w:rsidRDefault="00815D31" w:rsidP="008734BE">
      <w:pPr>
        <w:pStyle w:val="H5Text"/>
        <w:rPr>
          <w:rFonts w:ascii="Times New Roman" w:hAnsi="Times New Roman"/>
        </w:rPr>
      </w:pPr>
      <w:r w:rsidRPr="001B5F1B">
        <w:rPr>
          <w:rFonts w:ascii="Times New Roman" w:hAnsi="Times New Roman"/>
        </w:rPr>
        <w:t>The NAVSUP HMCM Tool allows you to view and obtain HAZMAT. This will allow for visibility and tracking for site AUL, material requests, and inventory accuracy processes.</w:t>
      </w:r>
    </w:p>
    <w:p w14:paraId="62A4EF4F" w14:textId="77777777" w:rsidR="00F24FD6" w:rsidRPr="001B5F1B" w:rsidRDefault="00F24FD6" w:rsidP="000933C0">
      <w:pPr>
        <w:pStyle w:val="Heading6"/>
        <w:rPr>
          <w:rFonts w:ascii="Times New Roman" w:hAnsi="Times New Roman"/>
        </w:rPr>
      </w:pPr>
      <w:r w:rsidRPr="001B5F1B">
        <w:rPr>
          <w:rFonts w:ascii="Times New Roman" w:hAnsi="Times New Roman"/>
        </w:rPr>
        <w:t>The PLM System shall display, interface and/or link to the PMA-268's Hazardous Material Control Management (HMCM) Tool.</w:t>
      </w:r>
    </w:p>
    <w:p w14:paraId="6C7D9B70" w14:textId="77777777" w:rsidR="00F24FD6" w:rsidRPr="001B5F1B" w:rsidRDefault="00F24FD6" w:rsidP="000933C0">
      <w:pPr>
        <w:pStyle w:val="Heading6"/>
        <w:rPr>
          <w:rFonts w:ascii="Times New Roman" w:hAnsi="Times New Roman"/>
        </w:rPr>
      </w:pPr>
      <w:r w:rsidRPr="001B5F1B">
        <w:rPr>
          <w:rFonts w:ascii="Times New Roman" w:hAnsi="Times New Roman"/>
        </w:rPr>
        <w:lastRenderedPageBreak/>
        <w:t>The PLM System shall link to NAVSUP's HAZMAT Management and the Vis Mockup capability to allow users to view the entire aircraft model with all the CAD details integrated.</w:t>
      </w:r>
    </w:p>
    <w:p w14:paraId="29C10D8D" w14:textId="77777777" w:rsidR="00381C24" w:rsidRDefault="00381C24" w:rsidP="00004B6B">
      <w:pPr>
        <w:pStyle w:val="Heading5"/>
      </w:pPr>
      <w:r w:rsidRPr="007C53F8">
        <w:t>Enterprise/Program Reporting</w:t>
      </w:r>
    </w:p>
    <w:p w14:paraId="6E31A96B" w14:textId="77777777" w:rsidR="00F56F7D" w:rsidRPr="001B5F1B" w:rsidRDefault="00BC7A97" w:rsidP="001B5F1B">
      <w:pPr>
        <w:pStyle w:val="H5Text"/>
        <w:ind w:left="0"/>
        <w:rPr>
          <w:rFonts w:ascii="Times New Roman" w:hAnsi="Times New Roman"/>
        </w:rPr>
      </w:pPr>
      <w:r w:rsidRPr="001B5F1B">
        <w:rPr>
          <w:rFonts w:ascii="Times New Roman" w:hAnsi="Times New Roman"/>
        </w:rPr>
        <w:t>It is assumed that customers like Office of the Chief of Naval Operations (OPNAV) SECNAV will want metrics and reports at an enterprise level. Reports leveraging all main domains (pillars) to include internal and external DoD IT systems may be desired or required, which means that the PLM system will need to report out its data via an Interface Control Document to an external system.</w:t>
      </w:r>
    </w:p>
    <w:p w14:paraId="023D6DDA" w14:textId="77777777" w:rsidR="00F24FD6" w:rsidRPr="001B5F1B" w:rsidRDefault="00F24FD6" w:rsidP="000933C0">
      <w:pPr>
        <w:pStyle w:val="Heading6"/>
        <w:rPr>
          <w:rFonts w:ascii="Times New Roman" w:hAnsi="Times New Roman"/>
        </w:rPr>
      </w:pPr>
      <w:r w:rsidRPr="001B5F1B">
        <w:rPr>
          <w:rFonts w:ascii="Times New Roman" w:hAnsi="Times New Roman"/>
        </w:rPr>
        <w:t>The PLM System shall integrate with Navy PLM for all enterprise reporting.</w:t>
      </w:r>
    </w:p>
    <w:p w14:paraId="09AC00F7" w14:textId="77777777" w:rsidR="00F24FD6" w:rsidRPr="001B5F1B" w:rsidRDefault="00F24FD6" w:rsidP="000933C0">
      <w:pPr>
        <w:pStyle w:val="Heading6"/>
        <w:rPr>
          <w:rFonts w:ascii="Times New Roman" w:hAnsi="Times New Roman"/>
        </w:rPr>
      </w:pPr>
      <w:r w:rsidRPr="001B5F1B">
        <w:rPr>
          <w:rFonts w:ascii="Times New Roman" w:hAnsi="Times New Roman"/>
        </w:rPr>
        <w:t xml:space="preserve">The PLM System shall use existing systems that report enterprise metrics (Example </w:t>
      </w:r>
      <w:proofErr w:type="spellStart"/>
      <w:r w:rsidRPr="001B5F1B">
        <w:rPr>
          <w:rFonts w:ascii="Times New Roman" w:hAnsi="Times New Roman"/>
        </w:rPr>
        <w:t>Maint</w:t>
      </w:r>
      <w:proofErr w:type="spellEnd"/>
      <w:r w:rsidRPr="001B5F1B">
        <w:rPr>
          <w:rFonts w:ascii="Times New Roman" w:hAnsi="Times New Roman"/>
        </w:rPr>
        <w:t xml:space="preserve"> 1-5 Reports in DECKPLATE).</w:t>
      </w:r>
    </w:p>
    <w:p w14:paraId="26ADC320" w14:textId="77777777" w:rsidR="00F24FD6" w:rsidRPr="001B5F1B" w:rsidRDefault="00F24FD6" w:rsidP="000933C0">
      <w:pPr>
        <w:pStyle w:val="Heading6"/>
        <w:rPr>
          <w:rFonts w:ascii="Times New Roman" w:hAnsi="Times New Roman"/>
        </w:rPr>
      </w:pPr>
      <w:r w:rsidRPr="001B5F1B">
        <w:rPr>
          <w:rFonts w:ascii="Times New Roman" w:hAnsi="Times New Roman"/>
        </w:rPr>
        <w:t>Additional Enterprise/Program Reporting shall be defined by the stakeholder.</w:t>
      </w:r>
    </w:p>
    <w:p w14:paraId="7323605B" w14:textId="77777777" w:rsidR="00381C24" w:rsidRDefault="00381C24" w:rsidP="00004B6B">
      <w:pPr>
        <w:pStyle w:val="Heading5"/>
      </w:pPr>
      <w:r w:rsidRPr="007C53F8">
        <w:t>Dashboard View Across Program/Project</w:t>
      </w:r>
    </w:p>
    <w:p w14:paraId="2F34676D" w14:textId="77777777" w:rsidR="00F56F7D" w:rsidRPr="001B5F1B" w:rsidRDefault="00861E75" w:rsidP="001B5F1B">
      <w:pPr>
        <w:pStyle w:val="H5Text"/>
        <w:ind w:left="0"/>
        <w:rPr>
          <w:rFonts w:ascii="Times New Roman" w:hAnsi="Times New Roman"/>
        </w:rPr>
      </w:pPr>
      <w:r w:rsidRPr="001B5F1B">
        <w:rPr>
          <w:rFonts w:ascii="Times New Roman" w:hAnsi="Times New Roman"/>
        </w:rPr>
        <w:t xml:space="preserve">Program and Project Dashboards are used to identify, display, update, manage and retire logistic products data, </w:t>
      </w:r>
      <w:proofErr w:type="gramStart"/>
      <w:r w:rsidRPr="001B5F1B">
        <w:rPr>
          <w:rFonts w:ascii="Times New Roman" w:hAnsi="Times New Roman"/>
        </w:rPr>
        <w:t>tools</w:t>
      </w:r>
      <w:proofErr w:type="gramEnd"/>
      <w:r w:rsidRPr="001B5F1B">
        <w:rPr>
          <w:rFonts w:ascii="Times New Roman" w:hAnsi="Times New Roman"/>
        </w:rPr>
        <w:t xml:space="preserve"> and reports for the life of the program.</w:t>
      </w:r>
    </w:p>
    <w:p w14:paraId="08709319" w14:textId="77777777" w:rsidR="00A8296A" w:rsidRPr="001B5F1B" w:rsidRDefault="00A8296A" w:rsidP="000933C0">
      <w:pPr>
        <w:pStyle w:val="Heading6"/>
        <w:rPr>
          <w:rFonts w:ascii="Times New Roman" w:hAnsi="Times New Roman"/>
        </w:rPr>
      </w:pPr>
      <w:r w:rsidRPr="001B5F1B">
        <w:rPr>
          <w:rFonts w:ascii="Times New Roman" w:hAnsi="Times New Roman"/>
        </w:rPr>
        <w:t>The PLM System shall display Dashboard views and make them tailorable on the Active Workspace Pages of the Stingray PLM.</w:t>
      </w:r>
    </w:p>
    <w:p w14:paraId="61C7D908" w14:textId="77777777" w:rsidR="00381C24" w:rsidRDefault="00381C24" w:rsidP="00004B6B">
      <w:pPr>
        <w:pStyle w:val="Heading5"/>
      </w:pPr>
      <w:r w:rsidRPr="0048071D">
        <w:t>Requirements Management Application (DOORS)</w:t>
      </w:r>
    </w:p>
    <w:p w14:paraId="4ADDF587" w14:textId="77777777" w:rsidR="00F56F7D" w:rsidRPr="001B5F1B" w:rsidRDefault="007B075C" w:rsidP="001B5F1B">
      <w:pPr>
        <w:pStyle w:val="H5Text"/>
        <w:ind w:left="0"/>
        <w:rPr>
          <w:rFonts w:ascii="Times New Roman" w:hAnsi="Times New Roman"/>
        </w:rPr>
      </w:pPr>
      <w:r w:rsidRPr="001B5F1B">
        <w:rPr>
          <w:rFonts w:ascii="Times New Roman" w:hAnsi="Times New Roman"/>
        </w:rPr>
        <w:t>Requirements are managed in a PLM system with links to product structure, specifications and associated supporting data (market research material, technical papers, etc.) and include workflows to manage the changing requirements. For PMA-268, the PLM must be able to interface or take over requirements management functionality.</w:t>
      </w:r>
    </w:p>
    <w:p w14:paraId="40210BEB" w14:textId="77777777" w:rsidR="00A8296A" w:rsidRPr="001B5F1B" w:rsidRDefault="00A8296A" w:rsidP="000933C0">
      <w:pPr>
        <w:pStyle w:val="Heading6"/>
        <w:rPr>
          <w:rFonts w:ascii="Times New Roman" w:hAnsi="Times New Roman"/>
        </w:rPr>
      </w:pPr>
      <w:r w:rsidRPr="001B5F1B">
        <w:rPr>
          <w:rFonts w:ascii="Times New Roman" w:hAnsi="Times New Roman"/>
        </w:rPr>
        <w:t>The PLM System shall capture all requirements identified by the Program Office.</w:t>
      </w:r>
    </w:p>
    <w:p w14:paraId="4ED301F9" w14:textId="77777777" w:rsidR="00A8296A" w:rsidRPr="001B5F1B" w:rsidRDefault="00A8296A" w:rsidP="000933C0">
      <w:pPr>
        <w:pStyle w:val="Heading6"/>
        <w:rPr>
          <w:rFonts w:ascii="Times New Roman" w:hAnsi="Times New Roman"/>
        </w:rPr>
      </w:pPr>
      <w:r w:rsidRPr="001B5F1B">
        <w:rPr>
          <w:rFonts w:ascii="Times New Roman" w:hAnsi="Times New Roman"/>
        </w:rPr>
        <w:t>The PLM System shall incorporate requirements based on capability.</w:t>
      </w:r>
    </w:p>
    <w:p w14:paraId="0FFF91DD" w14:textId="77777777" w:rsidR="00A8296A" w:rsidRPr="001B5F1B" w:rsidRDefault="00A8296A" w:rsidP="000933C0">
      <w:pPr>
        <w:pStyle w:val="Heading6"/>
        <w:rPr>
          <w:rFonts w:ascii="Times New Roman" w:hAnsi="Times New Roman"/>
        </w:rPr>
      </w:pPr>
      <w:r w:rsidRPr="001B5F1B">
        <w:rPr>
          <w:rFonts w:ascii="Times New Roman" w:hAnsi="Times New Roman"/>
        </w:rPr>
        <w:t>The PLM System shall interface with Requirement Management Software or System to ensure 100% requirements capture.</w:t>
      </w:r>
    </w:p>
    <w:p w14:paraId="5A8B8E0C" w14:textId="77777777" w:rsidR="00A8296A" w:rsidRPr="008734BE" w:rsidRDefault="00A8296A" w:rsidP="000933C0">
      <w:pPr>
        <w:pStyle w:val="Heading6"/>
        <w:rPr>
          <w:b/>
          <w:bCs/>
        </w:rPr>
      </w:pPr>
      <w:r w:rsidRPr="008734BE">
        <w:rPr>
          <w:b/>
          <w:bCs/>
        </w:rPr>
        <w:t>Collection Process</w:t>
      </w:r>
    </w:p>
    <w:p w14:paraId="36D53621" w14:textId="77777777" w:rsidR="00F56F7D" w:rsidRPr="001B5F1B" w:rsidRDefault="00E50577" w:rsidP="001B5F1B">
      <w:pPr>
        <w:pStyle w:val="Heading6"/>
        <w:numPr>
          <w:ilvl w:val="0"/>
          <w:numId w:val="0"/>
        </w:numPr>
        <w:ind w:left="1152" w:hanging="1152"/>
        <w:rPr>
          <w:rFonts w:ascii="Times New Roman" w:hAnsi="Times New Roman"/>
        </w:rPr>
      </w:pPr>
      <w:r w:rsidRPr="001B5F1B">
        <w:rPr>
          <w:rFonts w:ascii="Times New Roman" w:hAnsi="Times New Roman"/>
        </w:rPr>
        <w:t>The requirements collection follows a defined process which is enforced by an application.</w:t>
      </w:r>
    </w:p>
    <w:p w14:paraId="2C8A6CAD" w14:textId="77777777" w:rsidR="00A8296A" w:rsidRPr="001B5F1B" w:rsidRDefault="00A8296A" w:rsidP="001A304E">
      <w:pPr>
        <w:pStyle w:val="Heading7"/>
        <w:rPr>
          <w:rFonts w:ascii="Times New Roman" w:hAnsi="Times New Roman"/>
        </w:rPr>
      </w:pPr>
      <w:r w:rsidRPr="001B5F1B">
        <w:rPr>
          <w:rFonts w:ascii="Times New Roman" w:hAnsi="Times New Roman"/>
        </w:rPr>
        <w:t>The PLM System shall create processes for collecting requirements.</w:t>
      </w:r>
    </w:p>
    <w:p w14:paraId="5577F6C6" w14:textId="77777777" w:rsidR="00A8296A" w:rsidRPr="008734BE" w:rsidRDefault="00A8296A" w:rsidP="000933C0">
      <w:pPr>
        <w:pStyle w:val="Heading6"/>
        <w:rPr>
          <w:b/>
          <w:bCs/>
        </w:rPr>
      </w:pPr>
      <w:r w:rsidRPr="008734BE">
        <w:rPr>
          <w:b/>
          <w:bCs/>
        </w:rPr>
        <w:t>Structuring</w:t>
      </w:r>
    </w:p>
    <w:p w14:paraId="7642E02B" w14:textId="77777777" w:rsidR="00F56F7D" w:rsidRPr="001B5F1B" w:rsidRDefault="00035ECB" w:rsidP="001B5F1B">
      <w:pPr>
        <w:pStyle w:val="Heading6"/>
        <w:numPr>
          <w:ilvl w:val="0"/>
          <w:numId w:val="0"/>
        </w:numPr>
        <w:rPr>
          <w:rFonts w:ascii="Times New Roman" w:hAnsi="Times New Roman"/>
        </w:rPr>
      </w:pPr>
      <w:r w:rsidRPr="001B5F1B">
        <w:rPr>
          <w:rFonts w:ascii="Times New Roman" w:hAnsi="Times New Roman"/>
        </w:rPr>
        <w:t>The structuring and classification of requirements is supported by dedicated functionality. It allows multiple filter/search capabilities. It can group and build hierarchies and relationships between requirements.</w:t>
      </w:r>
    </w:p>
    <w:p w14:paraId="7E9ED471" w14:textId="77777777" w:rsidR="00A8296A" w:rsidRPr="001B5F1B" w:rsidRDefault="00A8296A" w:rsidP="001A304E">
      <w:pPr>
        <w:pStyle w:val="Heading7"/>
        <w:rPr>
          <w:rFonts w:ascii="Times New Roman" w:hAnsi="Times New Roman"/>
        </w:rPr>
      </w:pPr>
      <w:r w:rsidRPr="001B5F1B">
        <w:rPr>
          <w:rFonts w:ascii="Times New Roman" w:hAnsi="Times New Roman"/>
        </w:rPr>
        <w:t>The PLM System shall capture the requirement structure and hierarchy to adequately show requirement relationships.</w:t>
      </w:r>
    </w:p>
    <w:p w14:paraId="2E48F8F3" w14:textId="77777777" w:rsidR="00A8296A" w:rsidRPr="008734BE" w:rsidRDefault="00A8296A" w:rsidP="000933C0">
      <w:pPr>
        <w:pStyle w:val="Heading6"/>
        <w:rPr>
          <w:b/>
          <w:bCs/>
        </w:rPr>
      </w:pPr>
      <w:r w:rsidRPr="008734BE">
        <w:rPr>
          <w:b/>
          <w:bCs/>
        </w:rPr>
        <w:t>Requirements Traceability</w:t>
      </w:r>
    </w:p>
    <w:p w14:paraId="40834C88" w14:textId="77777777" w:rsidR="00F56F7D" w:rsidRPr="001B5F1B" w:rsidRDefault="00F34B1E" w:rsidP="001B5F1B">
      <w:pPr>
        <w:pStyle w:val="Heading6"/>
        <w:numPr>
          <w:ilvl w:val="0"/>
          <w:numId w:val="0"/>
        </w:numPr>
        <w:rPr>
          <w:rFonts w:ascii="Times New Roman" w:hAnsi="Times New Roman"/>
        </w:rPr>
      </w:pPr>
      <w:r w:rsidRPr="001B5F1B">
        <w:rPr>
          <w:rFonts w:ascii="Times New Roman" w:hAnsi="Times New Roman"/>
        </w:rPr>
        <w:lastRenderedPageBreak/>
        <w:t>As part of the quality management capability automated compliant management and defect tracking mechanism is a function. Problems are easily traced back to product design/component/vendor via automated tools. Linkage back to change management process is automated and well connected to PLM processes.</w:t>
      </w:r>
    </w:p>
    <w:p w14:paraId="081BD779" w14:textId="77777777" w:rsidR="00A8296A" w:rsidRPr="001B5F1B" w:rsidRDefault="00A8296A" w:rsidP="001A304E">
      <w:pPr>
        <w:pStyle w:val="Heading7"/>
        <w:rPr>
          <w:rFonts w:ascii="Times New Roman" w:hAnsi="Times New Roman"/>
        </w:rPr>
      </w:pPr>
      <w:r w:rsidRPr="001B5F1B">
        <w:rPr>
          <w:rFonts w:ascii="Times New Roman" w:hAnsi="Times New Roman"/>
        </w:rPr>
        <w:t>The PLM System shall create a requirement's matrix of all requirements and where those requirements exist or affect the entire system.</w:t>
      </w:r>
    </w:p>
    <w:p w14:paraId="2F25FD2C" w14:textId="77777777" w:rsidR="00381C24" w:rsidRDefault="00BB7623" w:rsidP="00BB7623">
      <w:pPr>
        <w:pStyle w:val="Heading5"/>
      </w:pPr>
      <w:r>
        <w:t xml:space="preserve">  </w:t>
      </w:r>
      <w:r w:rsidR="00F24FD6" w:rsidRPr="0048071D">
        <w:t>Data Accuracy</w:t>
      </w:r>
    </w:p>
    <w:p w14:paraId="5F6E4E02" w14:textId="77777777" w:rsidR="00F56F7D" w:rsidRPr="001B5F1B" w:rsidRDefault="00A2194F" w:rsidP="001B5F1B">
      <w:pPr>
        <w:pStyle w:val="H5Text"/>
        <w:ind w:left="0"/>
        <w:rPr>
          <w:rFonts w:ascii="Times New Roman" w:hAnsi="Times New Roman"/>
        </w:rPr>
      </w:pPr>
      <w:r w:rsidRPr="001B5F1B">
        <w:rPr>
          <w:rFonts w:ascii="Times New Roman" w:hAnsi="Times New Roman"/>
        </w:rPr>
        <w:t xml:space="preserve">Item descriptions are consistent across systems. Descriptions have sufficient detail for product recognition and search. Item attribution provides </w:t>
      </w:r>
      <w:proofErr w:type="gramStart"/>
      <w:r w:rsidRPr="001B5F1B">
        <w:rPr>
          <w:rFonts w:ascii="Times New Roman" w:hAnsi="Times New Roman"/>
        </w:rPr>
        <w:t>ability</w:t>
      </w:r>
      <w:proofErr w:type="gramEnd"/>
      <w:r w:rsidRPr="001B5F1B">
        <w:rPr>
          <w:rFonts w:ascii="Times New Roman" w:hAnsi="Times New Roman"/>
        </w:rPr>
        <w:t xml:space="preserve"> to search with accuracy.</w:t>
      </w:r>
    </w:p>
    <w:p w14:paraId="25B39871" w14:textId="77777777" w:rsidR="00A8296A" w:rsidRPr="001B5F1B" w:rsidRDefault="00A8296A" w:rsidP="000933C0">
      <w:pPr>
        <w:pStyle w:val="Heading6"/>
        <w:rPr>
          <w:rFonts w:ascii="Times New Roman" w:hAnsi="Times New Roman"/>
          <w:bCs/>
        </w:rPr>
      </w:pPr>
      <w:r w:rsidRPr="001B5F1B">
        <w:rPr>
          <w:rFonts w:ascii="Times New Roman" w:hAnsi="Times New Roman"/>
          <w:bCs/>
        </w:rPr>
        <w:t>The PLM System shall develop and maintain data accuracy throughout the life of the program.</w:t>
      </w:r>
    </w:p>
    <w:p w14:paraId="75EBE83C" w14:textId="77777777" w:rsidR="00A8296A" w:rsidRPr="001B5F1B" w:rsidRDefault="00A8296A" w:rsidP="000933C0">
      <w:pPr>
        <w:pStyle w:val="Heading6"/>
        <w:rPr>
          <w:rFonts w:ascii="Times New Roman" w:hAnsi="Times New Roman"/>
          <w:bCs/>
        </w:rPr>
      </w:pPr>
      <w:r w:rsidRPr="001B5F1B">
        <w:rPr>
          <w:rFonts w:ascii="Times New Roman" w:hAnsi="Times New Roman"/>
          <w:bCs/>
        </w:rPr>
        <w:t>The PLM System shall be the authoritative data source for the PMA-268 Configuration Air Vehicle and Air Vehicle Ground Station.</w:t>
      </w:r>
    </w:p>
    <w:p w14:paraId="7639470C" w14:textId="77777777" w:rsidR="00F24FD6" w:rsidRDefault="0048071D" w:rsidP="00004B6B">
      <w:pPr>
        <w:pStyle w:val="Heading5"/>
      </w:pPr>
      <w:r w:rsidRPr="0048071D">
        <w:t xml:space="preserve">  </w:t>
      </w:r>
      <w:r w:rsidR="00F24FD6" w:rsidRPr="0048071D">
        <w:t>Splunk Application Integration</w:t>
      </w:r>
    </w:p>
    <w:p w14:paraId="0E677DF1" w14:textId="77777777" w:rsidR="00F56F7D" w:rsidRPr="001B5F1B" w:rsidRDefault="00DF1246" w:rsidP="001B5F1B">
      <w:pPr>
        <w:pStyle w:val="H5Text"/>
        <w:ind w:left="0"/>
        <w:rPr>
          <w:rFonts w:ascii="Times New Roman" w:hAnsi="Times New Roman"/>
        </w:rPr>
      </w:pPr>
      <w:r w:rsidRPr="001B5F1B">
        <w:rPr>
          <w:rFonts w:ascii="Times New Roman" w:hAnsi="Times New Roman"/>
        </w:rPr>
        <w:t>The Stingray PLM will use Splunk for Security Compliance and Event Management.</w:t>
      </w:r>
    </w:p>
    <w:p w14:paraId="33572D4A" w14:textId="77777777" w:rsidR="00A8296A" w:rsidRPr="001B5F1B" w:rsidRDefault="00A8296A" w:rsidP="000933C0">
      <w:pPr>
        <w:pStyle w:val="Heading6"/>
        <w:rPr>
          <w:rFonts w:ascii="Times New Roman" w:hAnsi="Times New Roman"/>
          <w:bCs/>
        </w:rPr>
      </w:pPr>
      <w:r w:rsidRPr="001B5F1B">
        <w:rPr>
          <w:rFonts w:ascii="Times New Roman" w:hAnsi="Times New Roman"/>
          <w:bCs/>
        </w:rPr>
        <w:t>The PLM System shall integrate with the Splunk application for Security Information and Event Management (SIEM).</w:t>
      </w:r>
    </w:p>
    <w:p w14:paraId="32714634" w14:textId="77777777" w:rsidR="00A8296A" w:rsidRPr="001B5F1B" w:rsidRDefault="00A8296A" w:rsidP="000933C0">
      <w:pPr>
        <w:pStyle w:val="Heading6"/>
        <w:rPr>
          <w:rFonts w:ascii="Times New Roman" w:hAnsi="Times New Roman"/>
          <w:bCs/>
        </w:rPr>
      </w:pPr>
      <w:r w:rsidRPr="001B5F1B">
        <w:rPr>
          <w:rFonts w:ascii="Times New Roman" w:hAnsi="Times New Roman"/>
          <w:bCs/>
        </w:rPr>
        <w:t>The PLM System shall use Splunk for all application security monitoring, advanced threat detection, incident investigations and forensics, incident response, Source of Code automation and wide range of security analytics and operations use cases.</w:t>
      </w:r>
    </w:p>
    <w:p w14:paraId="3E9EF5F5" w14:textId="77777777" w:rsidR="00F24FD6" w:rsidRDefault="0048071D" w:rsidP="00004B6B">
      <w:pPr>
        <w:pStyle w:val="Heading5"/>
      </w:pPr>
      <w:r w:rsidRPr="0048071D">
        <w:t xml:space="preserve">  </w:t>
      </w:r>
      <w:r w:rsidR="00F24FD6" w:rsidRPr="0048071D">
        <w:t>Stingray PLM ATO</w:t>
      </w:r>
    </w:p>
    <w:p w14:paraId="734E9344" w14:textId="77777777" w:rsidR="00F56F7D" w:rsidRPr="008D1AFC" w:rsidRDefault="00A10629" w:rsidP="008D1AFC">
      <w:pPr>
        <w:pStyle w:val="H5Text"/>
        <w:ind w:left="0"/>
        <w:rPr>
          <w:rFonts w:ascii="Times New Roman" w:hAnsi="Times New Roman"/>
        </w:rPr>
      </w:pPr>
      <w:r w:rsidRPr="008D1AFC">
        <w:rPr>
          <w:rFonts w:ascii="Times New Roman" w:hAnsi="Times New Roman"/>
        </w:rPr>
        <w:t xml:space="preserve">The original Stingray PLM Accreditation was complete on June 15, 2021. This </w:t>
      </w:r>
      <w:proofErr w:type="gramStart"/>
      <w:r w:rsidRPr="008D1AFC">
        <w:rPr>
          <w:rFonts w:ascii="Times New Roman" w:hAnsi="Times New Roman"/>
        </w:rPr>
        <w:t>give</w:t>
      </w:r>
      <w:proofErr w:type="gramEnd"/>
      <w:r w:rsidRPr="008D1AFC">
        <w:rPr>
          <w:rFonts w:ascii="Times New Roman" w:hAnsi="Times New Roman"/>
        </w:rPr>
        <w:t xml:space="preserve"> PMA-268 the authority to store and manage our approved IT System and data in the Government Cloud.</w:t>
      </w:r>
    </w:p>
    <w:p w14:paraId="28747AAF" w14:textId="77777777" w:rsidR="00A8296A" w:rsidRPr="008D1AFC" w:rsidRDefault="00A8296A" w:rsidP="000933C0">
      <w:pPr>
        <w:pStyle w:val="Heading6"/>
        <w:rPr>
          <w:rFonts w:ascii="Times New Roman" w:hAnsi="Times New Roman"/>
        </w:rPr>
      </w:pPr>
      <w:r w:rsidRPr="008D1AFC">
        <w:rPr>
          <w:rFonts w:ascii="Times New Roman" w:hAnsi="Times New Roman"/>
        </w:rPr>
        <w:t xml:space="preserve">The PLM System shall </w:t>
      </w:r>
      <w:r w:rsidR="0021334B" w:rsidRPr="008D1AFC">
        <w:rPr>
          <w:rFonts w:ascii="Times New Roman" w:hAnsi="Times New Roman"/>
        </w:rPr>
        <w:t>maintain</w:t>
      </w:r>
      <w:r w:rsidRPr="008D1AFC">
        <w:rPr>
          <w:rFonts w:ascii="Times New Roman" w:hAnsi="Times New Roman"/>
        </w:rPr>
        <w:t xml:space="preserve"> an Authority to Operate (ATO) for 3 years at an Information Level 5 (IL5).</w:t>
      </w:r>
    </w:p>
    <w:p w14:paraId="17936378" w14:textId="77777777" w:rsidR="00F24FD6" w:rsidRDefault="0048071D" w:rsidP="00004B6B">
      <w:pPr>
        <w:pStyle w:val="Heading5"/>
      </w:pPr>
      <w:r w:rsidRPr="0048071D">
        <w:t xml:space="preserve">  </w:t>
      </w:r>
      <w:r w:rsidR="00F24FD6" w:rsidRPr="0048071D">
        <w:t>Stingray PLM MFR</w:t>
      </w:r>
    </w:p>
    <w:p w14:paraId="0C5BA88C" w14:textId="77777777" w:rsidR="00F56F7D" w:rsidRPr="008D1AFC" w:rsidRDefault="008F685B" w:rsidP="008D1AFC">
      <w:pPr>
        <w:pStyle w:val="H5Text"/>
        <w:ind w:left="0"/>
        <w:rPr>
          <w:rFonts w:ascii="Times New Roman" w:hAnsi="Times New Roman"/>
        </w:rPr>
      </w:pPr>
      <w:r w:rsidRPr="008D1AFC">
        <w:rPr>
          <w:rFonts w:ascii="Times New Roman" w:hAnsi="Times New Roman"/>
        </w:rPr>
        <w:t>MFRs will be required every time we have a major IT change to our Stingray PLM baseline.</w:t>
      </w:r>
    </w:p>
    <w:p w14:paraId="335DADF2" w14:textId="77777777" w:rsidR="00A8296A" w:rsidRPr="008D1AFC" w:rsidRDefault="00A8296A" w:rsidP="000933C0">
      <w:pPr>
        <w:pStyle w:val="Heading6"/>
        <w:rPr>
          <w:rFonts w:ascii="Times New Roman" w:hAnsi="Times New Roman"/>
        </w:rPr>
      </w:pPr>
      <w:r w:rsidRPr="008D1AFC">
        <w:rPr>
          <w:rFonts w:ascii="Times New Roman" w:hAnsi="Times New Roman"/>
        </w:rPr>
        <w:t>The PLM System shall submit MFRs for any major change to the configuration of the Stingray PLM ATO Package. Phase II of the Cloud Buildout is for the Test and QA environments and will require an MFR package.</w:t>
      </w:r>
    </w:p>
    <w:p w14:paraId="2BE6E166" w14:textId="77777777" w:rsidR="000A15CF" w:rsidRDefault="000A15CF" w:rsidP="00004B6B">
      <w:pPr>
        <w:pStyle w:val="Heading3"/>
      </w:pPr>
      <w:bookmarkStart w:id="61" w:name="_Toc124412798"/>
      <w:r w:rsidRPr="000A15CF">
        <w:t>Infrastructure Management</w:t>
      </w:r>
      <w:bookmarkEnd w:id="61"/>
    </w:p>
    <w:p w14:paraId="5361E0A4" w14:textId="77777777" w:rsidR="000D422B" w:rsidRDefault="000D422B" w:rsidP="00AE23B8">
      <w:pPr>
        <w:pStyle w:val="Heading4"/>
      </w:pPr>
      <w:bookmarkStart w:id="62" w:name="_Toc124412799"/>
      <w:r w:rsidRPr="00D55F9C">
        <w:t>Cloud Architecture</w:t>
      </w:r>
      <w:bookmarkEnd w:id="62"/>
    </w:p>
    <w:p w14:paraId="6CF3E491" w14:textId="77777777" w:rsidR="000D422B" w:rsidRDefault="000D422B" w:rsidP="00004B6B">
      <w:pPr>
        <w:pStyle w:val="Heading5"/>
      </w:pPr>
      <w:r w:rsidRPr="00D04644">
        <w:t>PMA-268 AWS IL5 ATO Package</w:t>
      </w:r>
    </w:p>
    <w:p w14:paraId="63948B94" w14:textId="77777777" w:rsidR="008F685B" w:rsidRPr="008D1AFC" w:rsidRDefault="00D32F27" w:rsidP="008D1AFC">
      <w:pPr>
        <w:pStyle w:val="H5Text"/>
        <w:ind w:left="0"/>
        <w:rPr>
          <w:rFonts w:ascii="Times New Roman" w:hAnsi="Times New Roman"/>
        </w:rPr>
      </w:pPr>
      <w:r w:rsidRPr="008D1AFC">
        <w:rPr>
          <w:rFonts w:ascii="Times New Roman" w:hAnsi="Times New Roman"/>
        </w:rPr>
        <w:t>This includes all the work required to receive an ATO, all the artifacts and certification.</w:t>
      </w:r>
    </w:p>
    <w:p w14:paraId="54BBA52D" w14:textId="77777777" w:rsidR="000D422B" w:rsidRPr="008D1AFC" w:rsidRDefault="008D1AFC" w:rsidP="000933C0">
      <w:pPr>
        <w:pStyle w:val="Heading6"/>
        <w:rPr>
          <w:rFonts w:ascii="Times New Roman" w:hAnsi="Times New Roman"/>
        </w:rPr>
      </w:pPr>
      <w:r>
        <w:rPr>
          <w:rFonts w:ascii="Times New Roman" w:hAnsi="Times New Roman"/>
        </w:rPr>
        <w:t>The Stingray PLM s</w:t>
      </w:r>
      <w:r w:rsidR="000D422B" w:rsidRPr="008D1AFC">
        <w:rPr>
          <w:rFonts w:ascii="Times New Roman" w:hAnsi="Times New Roman"/>
        </w:rPr>
        <w:t>hall create all necessary ATO Artifacts. And receive an authority to operate (ATO) for IL5 in the AWS Cloud.</w:t>
      </w:r>
    </w:p>
    <w:p w14:paraId="3DBC8537" w14:textId="77777777" w:rsidR="000D422B" w:rsidRDefault="000D422B" w:rsidP="00004B6B">
      <w:pPr>
        <w:pStyle w:val="Heading5"/>
      </w:pPr>
      <w:r w:rsidRPr="00D04644">
        <w:lastRenderedPageBreak/>
        <w:t>PMA-268 AWS MFR Package</w:t>
      </w:r>
    </w:p>
    <w:p w14:paraId="044F6EF8" w14:textId="77777777" w:rsidR="008F685B" w:rsidRPr="008D1AFC" w:rsidRDefault="008F64D6" w:rsidP="008D1AFC">
      <w:pPr>
        <w:pStyle w:val="H5Text"/>
        <w:ind w:left="0"/>
        <w:rPr>
          <w:rFonts w:ascii="Times New Roman" w:hAnsi="Times New Roman"/>
        </w:rPr>
      </w:pPr>
      <w:r w:rsidRPr="008D1AFC">
        <w:rPr>
          <w:rFonts w:ascii="Times New Roman" w:hAnsi="Times New Roman"/>
        </w:rPr>
        <w:t>This includes all the work required to receive an MFR for the QA and Test environments. This will be an update to the ATO package.</w:t>
      </w:r>
    </w:p>
    <w:p w14:paraId="7660C75A" w14:textId="77777777" w:rsidR="000D422B" w:rsidRPr="008D1AFC" w:rsidRDefault="000D422B" w:rsidP="000933C0">
      <w:pPr>
        <w:pStyle w:val="Heading6"/>
        <w:rPr>
          <w:rFonts w:ascii="Times New Roman" w:hAnsi="Times New Roman"/>
        </w:rPr>
      </w:pPr>
      <w:r w:rsidRPr="008D1AFC">
        <w:rPr>
          <w:rFonts w:ascii="Times New Roman" w:hAnsi="Times New Roman"/>
        </w:rPr>
        <w:t>The Stingray PLM shall create all the necessary artifacts based on any configuration change to our ATO. The Stingray PLM shall create and/or update cybersecurity controls based on configuration changes.</w:t>
      </w:r>
    </w:p>
    <w:p w14:paraId="79CCCECA" w14:textId="77777777" w:rsidR="000D422B" w:rsidRDefault="000D422B" w:rsidP="00004B6B">
      <w:pPr>
        <w:pStyle w:val="Heading5"/>
      </w:pPr>
      <w:r w:rsidRPr="00D04644">
        <w:t>DNA Cloud Broker Integration (POAM)</w:t>
      </w:r>
    </w:p>
    <w:p w14:paraId="41260867" w14:textId="77777777" w:rsidR="008F685B" w:rsidRPr="008D1AFC" w:rsidRDefault="00A837B7" w:rsidP="008D1AFC">
      <w:pPr>
        <w:pStyle w:val="H5Text"/>
        <w:ind w:left="0"/>
        <w:rPr>
          <w:rFonts w:ascii="Times New Roman" w:hAnsi="Times New Roman"/>
        </w:rPr>
      </w:pPr>
      <w:r w:rsidRPr="008D1AFC">
        <w:rPr>
          <w:rFonts w:ascii="Times New Roman" w:hAnsi="Times New Roman"/>
        </w:rPr>
        <w:t>This POAM will be maintained by the Stingray PLM Project Lead.</w:t>
      </w:r>
    </w:p>
    <w:p w14:paraId="6B1D3C58" w14:textId="77777777" w:rsidR="000D422B" w:rsidRPr="008D1AFC" w:rsidRDefault="000D422B" w:rsidP="000933C0">
      <w:pPr>
        <w:pStyle w:val="Heading6"/>
        <w:rPr>
          <w:rFonts w:ascii="Times New Roman" w:hAnsi="Times New Roman"/>
        </w:rPr>
      </w:pPr>
      <w:r w:rsidRPr="008D1AFC">
        <w:rPr>
          <w:rFonts w:ascii="Times New Roman" w:hAnsi="Times New Roman"/>
        </w:rPr>
        <w:t>The Stingray PLM shall have an integrated POA&amp;M for the Cloud Broker and customer requirements to build out the Cloud environments in Amazon Web Services GovCloud Solution.</w:t>
      </w:r>
    </w:p>
    <w:p w14:paraId="5BA0EF82" w14:textId="77777777" w:rsidR="000D422B" w:rsidRDefault="000D422B" w:rsidP="00AE23B8">
      <w:pPr>
        <w:pStyle w:val="Heading4"/>
      </w:pPr>
      <w:bookmarkStart w:id="63" w:name="_Toc124412800"/>
      <w:r w:rsidRPr="00A837B7">
        <w:t>Cybersecurity</w:t>
      </w:r>
      <w:bookmarkEnd w:id="63"/>
    </w:p>
    <w:p w14:paraId="48112BA9" w14:textId="77777777" w:rsidR="0026792B" w:rsidRPr="008D1AFC" w:rsidRDefault="0026792B" w:rsidP="008D1AFC">
      <w:pPr>
        <w:pStyle w:val="H4Text"/>
        <w:ind w:left="0"/>
        <w:rPr>
          <w:rFonts w:ascii="Times New Roman" w:hAnsi="Times New Roman"/>
        </w:rPr>
      </w:pPr>
      <w:r w:rsidRPr="008D1AFC">
        <w:rPr>
          <w:rFonts w:ascii="Times New Roman" w:hAnsi="Times New Roman"/>
        </w:rPr>
        <w:t>The PLM System will adhere to all cybersecurity requirements required for an IL5 ATO in the AWS GovCloud.</w:t>
      </w:r>
    </w:p>
    <w:p w14:paraId="55C4DFA4" w14:textId="77777777" w:rsidR="000D422B" w:rsidRDefault="000D422B" w:rsidP="00004B6B">
      <w:pPr>
        <w:pStyle w:val="Heading5"/>
      </w:pPr>
      <w:r w:rsidRPr="00D04644">
        <w:t>Cybersecurity</w:t>
      </w:r>
    </w:p>
    <w:p w14:paraId="7CC469F8" w14:textId="77777777" w:rsidR="000D422B" w:rsidRPr="008D1AFC" w:rsidRDefault="000D422B" w:rsidP="000933C0">
      <w:pPr>
        <w:pStyle w:val="Heading6"/>
        <w:rPr>
          <w:rFonts w:ascii="Times New Roman" w:hAnsi="Times New Roman"/>
        </w:rPr>
      </w:pPr>
      <w:r w:rsidRPr="008D1AFC">
        <w:rPr>
          <w:rFonts w:ascii="Times New Roman" w:hAnsi="Times New Roman"/>
        </w:rPr>
        <w:t>The Stingray PLM shall adhere to all Cybersecurity Requirements.</w:t>
      </w:r>
    </w:p>
    <w:p w14:paraId="162255AB" w14:textId="77777777" w:rsidR="000D422B" w:rsidRPr="008D1AFC" w:rsidRDefault="00997A9A" w:rsidP="000933C0">
      <w:pPr>
        <w:pStyle w:val="Heading6"/>
        <w:rPr>
          <w:rFonts w:ascii="Times New Roman" w:hAnsi="Times New Roman"/>
        </w:rPr>
      </w:pPr>
      <w:r w:rsidRPr="008D1AFC">
        <w:rPr>
          <w:rFonts w:ascii="Times New Roman" w:hAnsi="Times New Roman"/>
        </w:rPr>
        <w:t>The Stingray PLM shall maintain their Stingray PLM ATO Package Status.</w:t>
      </w:r>
    </w:p>
    <w:p w14:paraId="3E3D3D4A" w14:textId="77777777" w:rsidR="000D422B" w:rsidRDefault="000D422B" w:rsidP="00004B6B">
      <w:pPr>
        <w:pStyle w:val="Heading5"/>
      </w:pPr>
      <w:r w:rsidRPr="00D04644">
        <w:t>Cybersecurity Artifacts Updates</w:t>
      </w:r>
    </w:p>
    <w:p w14:paraId="4E651440" w14:textId="77777777" w:rsidR="008F685B" w:rsidRPr="008D1AFC" w:rsidRDefault="001912DB" w:rsidP="008D1AFC">
      <w:pPr>
        <w:pStyle w:val="H5Text"/>
        <w:ind w:left="0"/>
        <w:rPr>
          <w:rFonts w:ascii="Times New Roman" w:hAnsi="Times New Roman"/>
        </w:rPr>
      </w:pPr>
      <w:r w:rsidRPr="008D1AFC">
        <w:rPr>
          <w:rFonts w:ascii="Times New Roman" w:hAnsi="Times New Roman"/>
        </w:rPr>
        <w:t>The Cybersecurity Artifacts shall be uploaded into a place that all users can access.</w:t>
      </w:r>
    </w:p>
    <w:p w14:paraId="16C6C953" w14:textId="77777777" w:rsidR="00997A9A" w:rsidRPr="008D1AFC" w:rsidRDefault="00997A9A" w:rsidP="000933C0">
      <w:pPr>
        <w:pStyle w:val="Heading6"/>
        <w:rPr>
          <w:rFonts w:ascii="Times New Roman" w:hAnsi="Times New Roman"/>
        </w:rPr>
      </w:pPr>
      <w:r w:rsidRPr="008D1AFC">
        <w:rPr>
          <w:rFonts w:ascii="Times New Roman" w:hAnsi="Times New Roman"/>
        </w:rPr>
        <w:t>The Stingray PLM shall maintain and update all the Stingray PLM ATO Artifacts.</w:t>
      </w:r>
    </w:p>
    <w:p w14:paraId="6326221C" w14:textId="77777777" w:rsidR="008F685B" w:rsidRPr="00AE212D" w:rsidRDefault="000D422B" w:rsidP="00004B6B">
      <w:pPr>
        <w:pStyle w:val="Heading5"/>
      </w:pPr>
      <w:r w:rsidRPr="00D04644">
        <w:t>ACAS Scans</w:t>
      </w:r>
    </w:p>
    <w:p w14:paraId="48F76569" w14:textId="77777777" w:rsidR="00997A9A" w:rsidRPr="008D1AFC" w:rsidRDefault="00997A9A" w:rsidP="000933C0">
      <w:pPr>
        <w:pStyle w:val="Heading6"/>
        <w:rPr>
          <w:rFonts w:ascii="Times New Roman" w:hAnsi="Times New Roman"/>
        </w:rPr>
      </w:pPr>
      <w:r w:rsidRPr="008D1AFC">
        <w:rPr>
          <w:rFonts w:ascii="Times New Roman" w:hAnsi="Times New Roman"/>
        </w:rPr>
        <w:t>The Stingray PLM requires quarterly and other required times to ensure Cybersecurity Scans are screened for vulnerabilities. The Stingray PLM shall scan and fix all ACAS vulnerabilities.</w:t>
      </w:r>
    </w:p>
    <w:p w14:paraId="55FA53CC" w14:textId="77777777" w:rsidR="000D422B" w:rsidRDefault="000D422B" w:rsidP="00004B6B">
      <w:pPr>
        <w:pStyle w:val="Heading5"/>
      </w:pPr>
      <w:r w:rsidRPr="00D04644">
        <w:t>STIGs</w:t>
      </w:r>
    </w:p>
    <w:p w14:paraId="7F6D8D1A" w14:textId="77777777" w:rsidR="008F685B" w:rsidRPr="008D1AFC" w:rsidRDefault="00B316DE" w:rsidP="008D1AFC">
      <w:pPr>
        <w:pStyle w:val="H5Text"/>
        <w:ind w:left="0"/>
        <w:rPr>
          <w:rFonts w:ascii="Times New Roman" w:hAnsi="Times New Roman"/>
        </w:rPr>
      </w:pPr>
      <w:r w:rsidRPr="008D1AFC">
        <w:rPr>
          <w:rFonts w:ascii="Times New Roman" w:hAnsi="Times New Roman"/>
        </w:rPr>
        <w:t xml:space="preserve">All STIGs must be applied and re-scanned to ensure vulnerability has been fixed. All reporting sent to </w:t>
      </w:r>
      <w:proofErr w:type="spellStart"/>
      <w:r w:rsidRPr="008D1AFC">
        <w:rPr>
          <w:rFonts w:ascii="Times New Roman" w:hAnsi="Times New Roman"/>
        </w:rPr>
        <w:t>CyberCom</w:t>
      </w:r>
      <w:proofErr w:type="spellEnd"/>
      <w:r w:rsidRPr="008D1AFC">
        <w:rPr>
          <w:rFonts w:ascii="Times New Roman" w:hAnsi="Times New Roman"/>
        </w:rPr>
        <w:t>.</w:t>
      </w:r>
    </w:p>
    <w:p w14:paraId="28CB100A" w14:textId="77777777" w:rsidR="00997A9A" w:rsidRPr="008D1AFC" w:rsidRDefault="00997A9A" w:rsidP="000933C0">
      <w:pPr>
        <w:pStyle w:val="Heading6"/>
        <w:rPr>
          <w:rFonts w:ascii="Times New Roman" w:hAnsi="Times New Roman"/>
        </w:rPr>
      </w:pPr>
      <w:r w:rsidRPr="008D1AFC">
        <w:rPr>
          <w:rFonts w:ascii="Times New Roman" w:hAnsi="Times New Roman"/>
        </w:rPr>
        <w:t>The Stingray PLM shall require STIGs be applied to all applications and systems to ensure Cybersecurity Compliance.</w:t>
      </w:r>
    </w:p>
    <w:p w14:paraId="11331133" w14:textId="77777777" w:rsidR="000D422B" w:rsidRDefault="000D422B" w:rsidP="00004B6B">
      <w:pPr>
        <w:pStyle w:val="Heading5"/>
      </w:pPr>
      <w:r w:rsidRPr="00D04644">
        <w:t>Splunk Automation</w:t>
      </w:r>
    </w:p>
    <w:p w14:paraId="6F278287" w14:textId="77777777" w:rsidR="008F685B" w:rsidRPr="008D1AFC" w:rsidRDefault="000123EB" w:rsidP="008D1AFC">
      <w:pPr>
        <w:pStyle w:val="H5Text"/>
        <w:ind w:left="0"/>
        <w:rPr>
          <w:rFonts w:ascii="Times New Roman" w:hAnsi="Times New Roman"/>
        </w:rPr>
      </w:pPr>
      <w:r w:rsidRPr="008D1AFC">
        <w:rPr>
          <w:rFonts w:ascii="Times New Roman" w:hAnsi="Times New Roman"/>
        </w:rPr>
        <w:t xml:space="preserve">Splunk Automation is how PMA-268 Stingray PLM </w:t>
      </w:r>
      <w:proofErr w:type="gramStart"/>
      <w:r w:rsidRPr="008D1AFC">
        <w:rPr>
          <w:rFonts w:ascii="Times New Roman" w:hAnsi="Times New Roman"/>
        </w:rPr>
        <w:t>is automating</w:t>
      </w:r>
      <w:proofErr w:type="gramEnd"/>
      <w:r w:rsidRPr="008D1AFC">
        <w:rPr>
          <w:rFonts w:ascii="Times New Roman" w:hAnsi="Times New Roman"/>
        </w:rPr>
        <w:t xml:space="preserve"> and reporting compliance for their ATO Package.</w:t>
      </w:r>
    </w:p>
    <w:p w14:paraId="59C76D4D" w14:textId="77777777" w:rsidR="00997A9A" w:rsidRPr="008D1AFC" w:rsidRDefault="00997A9A" w:rsidP="000933C0">
      <w:pPr>
        <w:pStyle w:val="Heading6"/>
        <w:rPr>
          <w:rFonts w:ascii="Times New Roman" w:hAnsi="Times New Roman"/>
        </w:rPr>
      </w:pPr>
      <w:proofErr w:type="gramStart"/>
      <w:r w:rsidRPr="008D1AFC">
        <w:rPr>
          <w:rFonts w:ascii="Times New Roman" w:hAnsi="Times New Roman"/>
        </w:rPr>
        <w:t>The Stingray</w:t>
      </w:r>
      <w:proofErr w:type="gramEnd"/>
      <w:r w:rsidRPr="008D1AFC">
        <w:rPr>
          <w:rFonts w:ascii="Times New Roman" w:hAnsi="Times New Roman"/>
        </w:rPr>
        <w:t xml:space="preserve"> PLM shall use our Splunk integration to automatically report security issues and fixes. </w:t>
      </w:r>
      <w:proofErr w:type="gramStart"/>
      <w:r w:rsidRPr="008D1AFC">
        <w:rPr>
          <w:rFonts w:ascii="Times New Roman" w:hAnsi="Times New Roman"/>
        </w:rPr>
        <w:t>The Stingray</w:t>
      </w:r>
      <w:proofErr w:type="gramEnd"/>
      <w:r w:rsidRPr="008D1AFC">
        <w:rPr>
          <w:rFonts w:ascii="Times New Roman" w:hAnsi="Times New Roman"/>
        </w:rPr>
        <w:t xml:space="preserve"> PLM shall use Splunk to help with Help Desk integration.</w:t>
      </w:r>
    </w:p>
    <w:p w14:paraId="52B91157" w14:textId="77777777" w:rsidR="000D422B" w:rsidRDefault="000D422B" w:rsidP="00004B6B">
      <w:pPr>
        <w:pStyle w:val="Heading5"/>
      </w:pPr>
      <w:r w:rsidRPr="00D04644">
        <w:lastRenderedPageBreak/>
        <w:t>Disaster Recovery/COOP</w:t>
      </w:r>
    </w:p>
    <w:p w14:paraId="20DB25CD" w14:textId="77777777" w:rsidR="008F685B" w:rsidRPr="008D1AFC" w:rsidRDefault="00523781" w:rsidP="008D1AFC">
      <w:pPr>
        <w:pStyle w:val="H5Text"/>
        <w:ind w:left="0"/>
        <w:rPr>
          <w:rFonts w:ascii="Times New Roman" w:hAnsi="Times New Roman"/>
        </w:rPr>
      </w:pPr>
      <w:r w:rsidRPr="008D1AFC">
        <w:rPr>
          <w:rFonts w:ascii="Times New Roman" w:hAnsi="Times New Roman"/>
        </w:rPr>
        <w:t xml:space="preserve">The plan for cut over in case of natural or man-made disaster to the AWS GovCloud East. The Cloud has </w:t>
      </w:r>
      <w:proofErr w:type="gramStart"/>
      <w:r w:rsidRPr="008D1AFC">
        <w:rPr>
          <w:rFonts w:ascii="Times New Roman" w:hAnsi="Times New Roman"/>
        </w:rPr>
        <w:t>built</w:t>
      </w:r>
      <w:proofErr w:type="gramEnd"/>
      <w:r w:rsidRPr="008D1AFC">
        <w:rPr>
          <w:rFonts w:ascii="Times New Roman" w:hAnsi="Times New Roman"/>
        </w:rPr>
        <w:t xml:space="preserve"> in redundancy and COOP.</w:t>
      </w:r>
    </w:p>
    <w:p w14:paraId="1245F23B" w14:textId="77777777" w:rsidR="00997A9A" w:rsidRPr="008D1AFC" w:rsidRDefault="00997A9A" w:rsidP="000933C0">
      <w:pPr>
        <w:pStyle w:val="Heading6"/>
        <w:rPr>
          <w:rFonts w:ascii="Times New Roman" w:hAnsi="Times New Roman"/>
        </w:rPr>
      </w:pPr>
      <w:r w:rsidRPr="008D1AFC">
        <w:rPr>
          <w:rFonts w:ascii="Times New Roman" w:hAnsi="Times New Roman"/>
        </w:rPr>
        <w:t>The Stingray PLM shall have Disaster Recovery and COOP built into their Cloud Architecture through the NAVAIR Cloud Broker.</w:t>
      </w:r>
    </w:p>
    <w:p w14:paraId="206A8339" w14:textId="77777777" w:rsidR="000D422B" w:rsidRDefault="000D422B" w:rsidP="00AE23B8">
      <w:pPr>
        <w:pStyle w:val="Heading4"/>
      </w:pPr>
      <w:bookmarkStart w:id="64" w:name="_Toc124412801"/>
      <w:r w:rsidRPr="00D55F9C">
        <w:t>Infrastructure Configuration Management</w:t>
      </w:r>
      <w:bookmarkEnd w:id="64"/>
    </w:p>
    <w:p w14:paraId="3138E79E" w14:textId="77777777" w:rsidR="008F685B" w:rsidRPr="00AE212D" w:rsidRDefault="00997A9A" w:rsidP="00004B6B">
      <w:pPr>
        <w:pStyle w:val="Heading5"/>
      </w:pPr>
      <w:r w:rsidRPr="00D04644">
        <w:t>Hardware</w:t>
      </w:r>
    </w:p>
    <w:p w14:paraId="6F1A5DEE" w14:textId="77777777" w:rsidR="00997A9A" w:rsidRPr="00013D2D" w:rsidRDefault="00997A9A" w:rsidP="000933C0">
      <w:pPr>
        <w:pStyle w:val="Heading6"/>
        <w:rPr>
          <w:rFonts w:ascii="Times New Roman" w:hAnsi="Times New Roman"/>
        </w:rPr>
      </w:pPr>
      <w:r w:rsidRPr="00013D2D">
        <w:rPr>
          <w:rFonts w:ascii="Times New Roman" w:hAnsi="Times New Roman"/>
        </w:rPr>
        <w:t xml:space="preserve">The Stingray PLM shall </w:t>
      </w:r>
      <w:proofErr w:type="gramStart"/>
      <w:r w:rsidRPr="00013D2D">
        <w:rPr>
          <w:rFonts w:ascii="Times New Roman" w:hAnsi="Times New Roman"/>
        </w:rPr>
        <w:t>maintain a current Hardware List at all times</w:t>
      </w:r>
      <w:proofErr w:type="gramEnd"/>
      <w:r w:rsidRPr="00013D2D">
        <w:rPr>
          <w:rFonts w:ascii="Times New Roman" w:hAnsi="Times New Roman"/>
        </w:rPr>
        <w:t>.</w:t>
      </w:r>
    </w:p>
    <w:p w14:paraId="619262E1" w14:textId="77777777" w:rsidR="008F685B" w:rsidRPr="00AE212D" w:rsidRDefault="00997A9A" w:rsidP="00004B6B">
      <w:pPr>
        <w:pStyle w:val="Heading5"/>
      </w:pPr>
      <w:r w:rsidRPr="00607B09">
        <w:t>Software</w:t>
      </w:r>
    </w:p>
    <w:p w14:paraId="47E82F79" w14:textId="77777777" w:rsidR="00997A9A" w:rsidRPr="00013D2D" w:rsidRDefault="00997A9A" w:rsidP="000933C0">
      <w:pPr>
        <w:pStyle w:val="Heading6"/>
        <w:rPr>
          <w:rFonts w:ascii="Times New Roman" w:hAnsi="Times New Roman"/>
        </w:rPr>
      </w:pPr>
      <w:r w:rsidRPr="00013D2D">
        <w:rPr>
          <w:rFonts w:ascii="Times New Roman" w:hAnsi="Times New Roman"/>
        </w:rPr>
        <w:t xml:space="preserve">The Stingray PLM shall </w:t>
      </w:r>
      <w:proofErr w:type="gramStart"/>
      <w:r w:rsidRPr="00013D2D">
        <w:rPr>
          <w:rFonts w:ascii="Times New Roman" w:hAnsi="Times New Roman"/>
        </w:rPr>
        <w:t>maintain a current Software List at all times</w:t>
      </w:r>
      <w:proofErr w:type="gramEnd"/>
      <w:r w:rsidRPr="00013D2D">
        <w:rPr>
          <w:rFonts w:ascii="Times New Roman" w:hAnsi="Times New Roman"/>
        </w:rPr>
        <w:t>.</w:t>
      </w:r>
    </w:p>
    <w:p w14:paraId="317217B7" w14:textId="77777777" w:rsidR="00997A9A" w:rsidRDefault="00997A9A" w:rsidP="00004B6B">
      <w:pPr>
        <w:pStyle w:val="Heading5"/>
      </w:pPr>
      <w:r w:rsidRPr="00607B09">
        <w:t>ACLs</w:t>
      </w:r>
    </w:p>
    <w:p w14:paraId="01048A65" w14:textId="77777777" w:rsidR="008F685B" w:rsidRPr="00013D2D" w:rsidRDefault="00CD2BD5" w:rsidP="00013D2D">
      <w:pPr>
        <w:pStyle w:val="H5Text"/>
        <w:ind w:left="0"/>
        <w:rPr>
          <w:rFonts w:ascii="Times New Roman" w:hAnsi="Times New Roman"/>
        </w:rPr>
      </w:pPr>
      <w:r w:rsidRPr="00013D2D">
        <w:rPr>
          <w:rFonts w:ascii="Times New Roman" w:hAnsi="Times New Roman"/>
        </w:rPr>
        <w:t>The ACLs grant access and other rights by project, group, or role.</w:t>
      </w:r>
    </w:p>
    <w:p w14:paraId="263E0009" w14:textId="77777777" w:rsidR="00997A9A" w:rsidRPr="00013D2D" w:rsidRDefault="00997A9A" w:rsidP="000933C0">
      <w:pPr>
        <w:pStyle w:val="Heading6"/>
        <w:rPr>
          <w:rFonts w:ascii="Times New Roman" w:hAnsi="Times New Roman"/>
        </w:rPr>
      </w:pPr>
      <w:r w:rsidRPr="00013D2D">
        <w:rPr>
          <w:rFonts w:ascii="Times New Roman" w:hAnsi="Times New Roman"/>
        </w:rPr>
        <w:t>The Stingray PLM shall maintain and manage all ACLs for the Stingray PLM System.</w:t>
      </w:r>
    </w:p>
    <w:p w14:paraId="33942DB7" w14:textId="77777777" w:rsidR="00997A9A" w:rsidRDefault="00997A9A" w:rsidP="00004B6B">
      <w:pPr>
        <w:pStyle w:val="Heading5"/>
      </w:pPr>
      <w:r w:rsidRPr="00607B09">
        <w:t>Stylesheets</w:t>
      </w:r>
    </w:p>
    <w:p w14:paraId="56AA9FA8" w14:textId="77777777" w:rsidR="008F685B" w:rsidRPr="00013D2D" w:rsidRDefault="00221A3F" w:rsidP="00013D2D">
      <w:pPr>
        <w:pStyle w:val="H5Text"/>
        <w:ind w:left="0"/>
        <w:rPr>
          <w:rFonts w:ascii="Times New Roman" w:hAnsi="Times New Roman"/>
        </w:rPr>
      </w:pPr>
      <w:r w:rsidRPr="00013D2D">
        <w:rPr>
          <w:rFonts w:ascii="Times New Roman" w:hAnsi="Times New Roman"/>
        </w:rPr>
        <w:t>The Stylesheets define the user interface and can be global, group, or role defined.  The stylesheets can also support Rich Access Client and/or Active workspace</w:t>
      </w:r>
      <w:r w:rsidR="00013D2D">
        <w:rPr>
          <w:rFonts w:ascii="Times New Roman" w:hAnsi="Times New Roman"/>
        </w:rPr>
        <w:t>.</w:t>
      </w:r>
    </w:p>
    <w:p w14:paraId="6ABBCDE0" w14:textId="77777777" w:rsidR="00997A9A" w:rsidRPr="00013D2D" w:rsidRDefault="00946B04" w:rsidP="000933C0">
      <w:pPr>
        <w:pStyle w:val="Heading6"/>
        <w:rPr>
          <w:rFonts w:ascii="Times New Roman" w:hAnsi="Times New Roman"/>
        </w:rPr>
      </w:pPr>
      <w:r w:rsidRPr="00013D2D">
        <w:rPr>
          <w:rFonts w:ascii="Times New Roman" w:hAnsi="Times New Roman"/>
        </w:rPr>
        <w:t>The Stingray PLM shall maintain and manage all Stylesheets used in Teamcenter to display how pages should look. BMIDE for and any data validation to the fields that is required.</w:t>
      </w:r>
    </w:p>
    <w:p w14:paraId="41D60ACD" w14:textId="77777777" w:rsidR="00997A9A" w:rsidRDefault="00997A9A" w:rsidP="00004B6B">
      <w:pPr>
        <w:pStyle w:val="Heading5"/>
      </w:pPr>
      <w:r w:rsidRPr="00607B09">
        <w:t>BMIDE Model Updates</w:t>
      </w:r>
    </w:p>
    <w:p w14:paraId="4B69410D" w14:textId="77777777" w:rsidR="008F685B" w:rsidRPr="00013D2D" w:rsidRDefault="00D72D3D" w:rsidP="00013D2D">
      <w:pPr>
        <w:pStyle w:val="H5Text"/>
        <w:ind w:left="0"/>
        <w:rPr>
          <w:rFonts w:ascii="Times New Roman" w:hAnsi="Times New Roman"/>
        </w:rPr>
      </w:pPr>
      <w:r w:rsidRPr="00013D2D">
        <w:rPr>
          <w:rFonts w:ascii="Times New Roman" w:hAnsi="Times New Roman"/>
        </w:rPr>
        <w:t>The BMIDE is required to ensure that Stingray PLM Model updates are reflected in Stingray PLM database.</w:t>
      </w:r>
    </w:p>
    <w:p w14:paraId="1FF15CC0" w14:textId="77777777" w:rsidR="00997A9A" w:rsidRPr="00013D2D" w:rsidRDefault="00946B04" w:rsidP="000933C0">
      <w:pPr>
        <w:pStyle w:val="Heading6"/>
        <w:rPr>
          <w:rFonts w:ascii="Times New Roman" w:hAnsi="Times New Roman"/>
        </w:rPr>
      </w:pPr>
      <w:bookmarkStart w:id="65" w:name="_Hlk113614689"/>
      <w:r w:rsidRPr="00013D2D">
        <w:rPr>
          <w:rFonts w:ascii="Times New Roman" w:hAnsi="Times New Roman"/>
        </w:rPr>
        <w:t xml:space="preserve">The Stingray PLM shall maintain and manage all BMIDE Model Updates with </w:t>
      </w:r>
      <w:proofErr w:type="gramStart"/>
      <w:r w:rsidRPr="00013D2D">
        <w:rPr>
          <w:rFonts w:ascii="Times New Roman" w:hAnsi="Times New Roman"/>
        </w:rPr>
        <w:t>any and all</w:t>
      </w:r>
      <w:proofErr w:type="gramEnd"/>
      <w:r w:rsidRPr="00013D2D">
        <w:rPr>
          <w:rFonts w:ascii="Times New Roman" w:hAnsi="Times New Roman"/>
        </w:rPr>
        <w:t xml:space="preserve"> changes made to the Stingray PLM baseline.</w:t>
      </w:r>
    </w:p>
    <w:p w14:paraId="0980011A" w14:textId="77777777" w:rsidR="000D422B" w:rsidRDefault="000D422B" w:rsidP="00AE23B8">
      <w:pPr>
        <w:pStyle w:val="Heading4"/>
      </w:pPr>
      <w:bookmarkStart w:id="66" w:name="_Toc124412802"/>
      <w:bookmarkEnd w:id="65"/>
      <w:r w:rsidRPr="00D55F9C">
        <w:t>External View</w:t>
      </w:r>
      <w:bookmarkEnd w:id="66"/>
    </w:p>
    <w:p w14:paraId="0EB703A3" w14:textId="77777777" w:rsidR="00946B04" w:rsidRDefault="00946B04" w:rsidP="00004B6B">
      <w:pPr>
        <w:pStyle w:val="Heading5"/>
      </w:pPr>
      <w:r w:rsidRPr="00655161">
        <w:t>External View</w:t>
      </w:r>
    </w:p>
    <w:p w14:paraId="1E1338BE" w14:textId="77777777" w:rsidR="008F685B" w:rsidRPr="00013D2D" w:rsidRDefault="00DD66AC" w:rsidP="00013D2D">
      <w:pPr>
        <w:pStyle w:val="H5Text"/>
        <w:ind w:left="0"/>
        <w:rPr>
          <w:rFonts w:ascii="Times New Roman" w:hAnsi="Times New Roman"/>
        </w:rPr>
      </w:pPr>
      <w:proofErr w:type="gramStart"/>
      <w:r w:rsidRPr="00013D2D">
        <w:rPr>
          <w:rFonts w:ascii="Times New Roman" w:hAnsi="Times New Roman"/>
        </w:rPr>
        <w:t>The Stingray</w:t>
      </w:r>
      <w:proofErr w:type="gramEnd"/>
      <w:r w:rsidRPr="00013D2D">
        <w:rPr>
          <w:rFonts w:ascii="Times New Roman" w:hAnsi="Times New Roman"/>
        </w:rPr>
        <w:t xml:space="preserve"> PLM </w:t>
      </w:r>
      <w:proofErr w:type="gramStart"/>
      <w:r w:rsidRPr="00013D2D">
        <w:rPr>
          <w:rFonts w:ascii="Times New Roman" w:hAnsi="Times New Roman"/>
        </w:rPr>
        <w:t>has the ability to</w:t>
      </w:r>
      <w:proofErr w:type="gramEnd"/>
      <w:r w:rsidRPr="00013D2D">
        <w:rPr>
          <w:rFonts w:ascii="Times New Roman" w:hAnsi="Times New Roman"/>
        </w:rPr>
        <w:t xml:space="preserve"> show external views of data.</w:t>
      </w:r>
    </w:p>
    <w:p w14:paraId="62749129" w14:textId="77777777" w:rsidR="00946B04" w:rsidRPr="00013D2D" w:rsidRDefault="00946B04" w:rsidP="000933C0">
      <w:pPr>
        <w:pStyle w:val="Heading6"/>
        <w:rPr>
          <w:rFonts w:ascii="Times New Roman" w:hAnsi="Times New Roman"/>
        </w:rPr>
      </w:pPr>
      <w:r w:rsidRPr="00013D2D">
        <w:rPr>
          <w:rFonts w:ascii="Times New Roman" w:hAnsi="Times New Roman"/>
        </w:rPr>
        <w:t>The Stingray PLM shall view external application and system via interfacing or link.</w:t>
      </w:r>
    </w:p>
    <w:p w14:paraId="2CF1BE51" w14:textId="77777777" w:rsidR="00402B8A" w:rsidRPr="00D723ED" w:rsidRDefault="00402B8A" w:rsidP="00D15B51">
      <w:pPr>
        <w:pStyle w:val="Heading1"/>
      </w:pPr>
      <w:bookmarkStart w:id="67" w:name="_f59ccc6dff22d3909e5dc1cde7ece10e"/>
      <w:bookmarkStart w:id="68" w:name="_Toc124412803"/>
      <w:r w:rsidRPr="00D723ED">
        <w:t>PMA-268 PLM Development, MAINTENANCE&amp; Tasking</w:t>
      </w:r>
      <w:bookmarkEnd w:id="67"/>
      <w:bookmarkEnd w:id="68"/>
    </w:p>
    <w:p w14:paraId="511EFCE5" w14:textId="77777777" w:rsidR="00402B8A" w:rsidRPr="00D723ED" w:rsidRDefault="00402B8A" w:rsidP="007F7709">
      <w:pPr>
        <w:pStyle w:val="Heading2"/>
      </w:pPr>
      <w:bookmarkStart w:id="69" w:name="_58c703bd1cd53d7d2a0a6131afcd179d"/>
      <w:bookmarkStart w:id="70" w:name="_Toc124412804"/>
      <w:r w:rsidRPr="00D723ED">
        <w:t>PLM User Chart Example</w:t>
      </w:r>
      <w:bookmarkEnd w:id="69"/>
      <w:bookmarkEnd w:id="70"/>
    </w:p>
    <w:p w14:paraId="2CD8C45F" w14:textId="77777777" w:rsidR="00F7617D" w:rsidRDefault="00F7617D" w:rsidP="00F7617D">
      <w:r w:rsidRPr="00585BF8">
        <w:t>The following is an example of some of the PLM User /Roles that may be used in the PLM.</w:t>
      </w:r>
    </w:p>
    <w:tbl>
      <w:tblPr>
        <w:tblW w:w="8000" w:type="dxa"/>
        <w:jc w:val="center"/>
        <w:tblLook w:val="04A0" w:firstRow="1" w:lastRow="0" w:firstColumn="1" w:lastColumn="0" w:noHBand="0" w:noVBand="1"/>
      </w:tblPr>
      <w:tblGrid>
        <w:gridCol w:w="4292"/>
        <w:gridCol w:w="3486"/>
        <w:gridCol w:w="222"/>
      </w:tblGrid>
      <w:tr w:rsidR="003430B3" w:rsidRPr="003430B3" w14:paraId="0C0ED2DA" w14:textId="77777777" w:rsidTr="00AA35F5">
        <w:trPr>
          <w:gridAfter w:val="1"/>
          <w:wAfter w:w="222" w:type="dxa"/>
          <w:trHeight w:val="320"/>
          <w:jc w:val="center"/>
        </w:trPr>
        <w:tc>
          <w:tcPr>
            <w:tcW w:w="4292"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12F22890" w14:textId="77777777" w:rsidR="003430B3" w:rsidRPr="003430B3" w:rsidRDefault="003430B3" w:rsidP="003430B3">
            <w:pPr>
              <w:rPr>
                <w:color w:val="000000"/>
                <w:szCs w:val="24"/>
              </w:rPr>
            </w:pPr>
            <w:r w:rsidRPr="003430B3">
              <w:rPr>
                <w:color w:val="000000"/>
                <w:szCs w:val="24"/>
              </w:rPr>
              <w:lastRenderedPageBreak/>
              <w:t>Group</w:t>
            </w:r>
          </w:p>
        </w:tc>
        <w:tc>
          <w:tcPr>
            <w:tcW w:w="3486" w:type="dxa"/>
            <w:tcBorders>
              <w:top w:val="single" w:sz="8" w:space="0" w:color="auto"/>
              <w:left w:val="nil"/>
              <w:bottom w:val="single" w:sz="8" w:space="0" w:color="auto"/>
              <w:right w:val="single" w:sz="8" w:space="0" w:color="auto"/>
            </w:tcBorders>
            <w:shd w:val="clear" w:color="000000" w:fill="808080"/>
            <w:vAlign w:val="center"/>
            <w:hideMark/>
          </w:tcPr>
          <w:p w14:paraId="6F0ACAB1" w14:textId="77777777" w:rsidR="003430B3" w:rsidRPr="003430B3" w:rsidRDefault="003430B3" w:rsidP="003430B3">
            <w:pPr>
              <w:rPr>
                <w:color w:val="000000"/>
                <w:szCs w:val="24"/>
              </w:rPr>
            </w:pPr>
            <w:r w:rsidRPr="003430B3">
              <w:rPr>
                <w:color w:val="000000"/>
                <w:szCs w:val="24"/>
              </w:rPr>
              <w:t>Role</w:t>
            </w:r>
          </w:p>
        </w:tc>
      </w:tr>
      <w:tr w:rsidR="003430B3" w:rsidRPr="003430B3" w14:paraId="09D5D74E" w14:textId="77777777" w:rsidTr="00AA35F5">
        <w:trPr>
          <w:gridAfter w:val="1"/>
          <w:wAfter w:w="222" w:type="dxa"/>
          <w:trHeight w:val="320"/>
          <w:jc w:val="center"/>
        </w:trPr>
        <w:tc>
          <w:tcPr>
            <w:tcW w:w="4292" w:type="dxa"/>
            <w:tcBorders>
              <w:top w:val="nil"/>
              <w:left w:val="single" w:sz="8" w:space="0" w:color="auto"/>
              <w:bottom w:val="single" w:sz="8" w:space="0" w:color="auto"/>
              <w:right w:val="single" w:sz="8" w:space="0" w:color="auto"/>
            </w:tcBorders>
            <w:shd w:val="clear" w:color="auto" w:fill="auto"/>
            <w:vAlign w:val="center"/>
            <w:hideMark/>
          </w:tcPr>
          <w:p w14:paraId="2FBBB410" w14:textId="77777777" w:rsidR="003430B3" w:rsidRPr="003430B3" w:rsidRDefault="003430B3" w:rsidP="003430B3">
            <w:pPr>
              <w:rPr>
                <w:color w:val="000000"/>
                <w:szCs w:val="24"/>
              </w:rPr>
            </w:pPr>
            <w:r w:rsidRPr="003430B3">
              <w:rPr>
                <w:color w:val="000000"/>
                <w:szCs w:val="24"/>
              </w:rPr>
              <w:t>Configuration Management</w:t>
            </w:r>
          </w:p>
        </w:tc>
        <w:tc>
          <w:tcPr>
            <w:tcW w:w="3486" w:type="dxa"/>
            <w:tcBorders>
              <w:top w:val="nil"/>
              <w:left w:val="nil"/>
              <w:bottom w:val="single" w:sz="8" w:space="0" w:color="auto"/>
              <w:right w:val="single" w:sz="8" w:space="0" w:color="auto"/>
            </w:tcBorders>
            <w:shd w:val="clear" w:color="auto" w:fill="auto"/>
            <w:vAlign w:val="center"/>
            <w:hideMark/>
          </w:tcPr>
          <w:p w14:paraId="4EF78C80" w14:textId="77777777" w:rsidR="003430B3" w:rsidRPr="003430B3" w:rsidRDefault="003430B3" w:rsidP="003430B3">
            <w:pPr>
              <w:rPr>
                <w:color w:val="000000"/>
                <w:szCs w:val="24"/>
              </w:rPr>
            </w:pPr>
            <w:r w:rsidRPr="003430B3">
              <w:rPr>
                <w:color w:val="000000"/>
                <w:szCs w:val="24"/>
              </w:rPr>
              <w:t>CM/DM Approver</w:t>
            </w:r>
          </w:p>
        </w:tc>
      </w:tr>
      <w:tr w:rsidR="003430B3" w:rsidRPr="003430B3" w14:paraId="2B952618" w14:textId="77777777" w:rsidTr="00AA35F5">
        <w:trPr>
          <w:gridAfter w:val="1"/>
          <w:wAfter w:w="222" w:type="dxa"/>
          <w:trHeight w:val="290"/>
          <w:jc w:val="center"/>
        </w:trPr>
        <w:tc>
          <w:tcPr>
            <w:tcW w:w="4292" w:type="dxa"/>
            <w:vMerge w:val="restart"/>
            <w:tcBorders>
              <w:top w:val="nil"/>
              <w:left w:val="single" w:sz="8" w:space="0" w:color="auto"/>
              <w:bottom w:val="single" w:sz="8" w:space="0" w:color="000000"/>
              <w:right w:val="single" w:sz="8" w:space="0" w:color="auto"/>
            </w:tcBorders>
            <w:shd w:val="clear" w:color="auto" w:fill="auto"/>
            <w:vAlign w:val="center"/>
            <w:hideMark/>
          </w:tcPr>
          <w:p w14:paraId="6BB185C7" w14:textId="77777777" w:rsidR="003430B3" w:rsidRPr="003430B3" w:rsidRDefault="003430B3" w:rsidP="003430B3">
            <w:pPr>
              <w:rPr>
                <w:color w:val="000000"/>
                <w:szCs w:val="24"/>
              </w:rPr>
            </w:pPr>
            <w:r w:rsidRPr="003430B3">
              <w:rPr>
                <w:color w:val="000000"/>
                <w:szCs w:val="24"/>
              </w:rPr>
              <w:t>Configuration Management</w:t>
            </w:r>
          </w:p>
        </w:tc>
        <w:tc>
          <w:tcPr>
            <w:tcW w:w="3486" w:type="dxa"/>
            <w:vMerge w:val="restart"/>
            <w:tcBorders>
              <w:top w:val="nil"/>
              <w:left w:val="single" w:sz="8" w:space="0" w:color="auto"/>
              <w:bottom w:val="single" w:sz="8" w:space="0" w:color="000000"/>
              <w:right w:val="single" w:sz="8" w:space="0" w:color="auto"/>
            </w:tcBorders>
            <w:shd w:val="clear" w:color="auto" w:fill="auto"/>
            <w:vAlign w:val="center"/>
            <w:hideMark/>
          </w:tcPr>
          <w:p w14:paraId="14661736" w14:textId="77777777" w:rsidR="003430B3" w:rsidRPr="003430B3" w:rsidRDefault="003430B3" w:rsidP="003430B3">
            <w:pPr>
              <w:rPr>
                <w:color w:val="000000"/>
                <w:szCs w:val="24"/>
              </w:rPr>
            </w:pPr>
            <w:r w:rsidRPr="003430B3">
              <w:rPr>
                <w:color w:val="000000"/>
                <w:szCs w:val="24"/>
              </w:rPr>
              <w:t>CM/DM User</w:t>
            </w:r>
          </w:p>
        </w:tc>
      </w:tr>
      <w:tr w:rsidR="003430B3" w:rsidRPr="003430B3" w14:paraId="466C104B" w14:textId="77777777" w:rsidTr="00AA35F5">
        <w:trPr>
          <w:trHeight w:val="300"/>
          <w:jc w:val="center"/>
        </w:trPr>
        <w:tc>
          <w:tcPr>
            <w:tcW w:w="4292" w:type="dxa"/>
            <w:vMerge/>
            <w:tcBorders>
              <w:top w:val="nil"/>
              <w:left w:val="single" w:sz="8" w:space="0" w:color="auto"/>
              <w:bottom w:val="single" w:sz="8" w:space="0" w:color="000000"/>
              <w:right w:val="single" w:sz="8" w:space="0" w:color="auto"/>
            </w:tcBorders>
            <w:vAlign w:val="center"/>
            <w:hideMark/>
          </w:tcPr>
          <w:p w14:paraId="13E33865" w14:textId="77777777" w:rsidR="003430B3" w:rsidRPr="003430B3" w:rsidRDefault="003430B3" w:rsidP="003430B3">
            <w:pPr>
              <w:rPr>
                <w:color w:val="000000"/>
                <w:szCs w:val="24"/>
              </w:rPr>
            </w:pPr>
          </w:p>
        </w:tc>
        <w:tc>
          <w:tcPr>
            <w:tcW w:w="3486" w:type="dxa"/>
            <w:vMerge/>
            <w:tcBorders>
              <w:top w:val="nil"/>
              <w:left w:val="single" w:sz="8" w:space="0" w:color="auto"/>
              <w:bottom w:val="single" w:sz="8" w:space="0" w:color="000000"/>
              <w:right w:val="single" w:sz="8" w:space="0" w:color="auto"/>
            </w:tcBorders>
            <w:vAlign w:val="center"/>
            <w:hideMark/>
          </w:tcPr>
          <w:p w14:paraId="0EF72DB9" w14:textId="77777777" w:rsidR="003430B3" w:rsidRPr="003430B3" w:rsidRDefault="003430B3" w:rsidP="003430B3">
            <w:pPr>
              <w:rPr>
                <w:color w:val="000000"/>
                <w:szCs w:val="24"/>
              </w:rPr>
            </w:pPr>
          </w:p>
        </w:tc>
        <w:tc>
          <w:tcPr>
            <w:tcW w:w="222" w:type="dxa"/>
            <w:tcBorders>
              <w:top w:val="nil"/>
              <w:left w:val="nil"/>
              <w:bottom w:val="nil"/>
              <w:right w:val="nil"/>
            </w:tcBorders>
            <w:shd w:val="clear" w:color="auto" w:fill="auto"/>
            <w:noWrap/>
            <w:vAlign w:val="bottom"/>
            <w:hideMark/>
          </w:tcPr>
          <w:p w14:paraId="3BA1BA12" w14:textId="77777777" w:rsidR="003430B3" w:rsidRPr="003430B3" w:rsidRDefault="003430B3" w:rsidP="003430B3">
            <w:pPr>
              <w:rPr>
                <w:color w:val="000000"/>
                <w:szCs w:val="24"/>
              </w:rPr>
            </w:pPr>
          </w:p>
        </w:tc>
      </w:tr>
      <w:tr w:rsidR="003430B3" w:rsidRPr="003430B3" w14:paraId="5553F984" w14:textId="77777777" w:rsidTr="00AA35F5">
        <w:trPr>
          <w:trHeight w:val="290"/>
          <w:jc w:val="center"/>
        </w:trPr>
        <w:tc>
          <w:tcPr>
            <w:tcW w:w="4292" w:type="dxa"/>
            <w:vMerge w:val="restart"/>
            <w:tcBorders>
              <w:top w:val="nil"/>
              <w:left w:val="single" w:sz="8" w:space="0" w:color="auto"/>
              <w:bottom w:val="single" w:sz="8" w:space="0" w:color="000000"/>
              <w:right w:val="single" w:sz="8" w:space="0" w:color="auto"/>
            </w:tcBorders>
            <w:shd w:val="clear" w:color="auto" w:fill="auto"/>
            <w:vAlign w:val="center"/>
            <w:hideMark/>
          </w:tcPr>
          <w:p w14:paraId="3AB9D939" w14:textId="77777777" w:rsidR="003430B3" w:rsidRPr="003430B3" w:rsidRDefault="003430B3" w:rsidP="003430B3">
            <w:pPr>
              <w:rPr>
                <w:color w:val="000000"/>
                <w:szCs w:val="24"/>
              </w:rPr>
            </w:pPr>
            <w:r w:rsidRPr="003430B3">
              <w:rPr>
                <w:color w:val="000000"/>
                <w:szCs w:val="24"/>
              </w:rPr>
              <w:t>Contracts</w:t>
            </w:r>
          </w:p>
        </w:tc>
        <w:tc>
          <w:tcPr>
            <w:tcW w:w="3486" w:type="dxa"/>
            <w:vMerge w:val="restart"/>
            <w:tcBorders>
              <w:top w:val="nil"/>
              <w:left w:val="single" w:sz="8" w:space="0" w:color="auto"/>
              <w:bottom w:val="single" w:sz="8" w:space="0" w:color="000000"/>
              <w:right w:val="single" w:sz="8" w:space="0" w:color="auto"/>
            </w:tcBorders>
            <w:shd w:val="clear" w:color="auto" w:fill="auto"/>
            <w:vAlign w:val="center"/>
            <w:hideMark/>
          </w:tcPr>
          <w:p w14:paraId="06CF4098" w14:textId="77777777" w:rsidR="003430B3" w:rsidRPr="003430B3" w:rsidRDefault="003430B3" w:rsidP="003430B3">
            <w:pPr>
              <w:rPr>
                <w:color w:val="000000"/>
                <w:szCs w:val="24"/>
              </w:rPr>
            </w:pPr>
            <w:r w:rsidRPr="003430B3">
              <w:rPr>
                <w:color w:val="000000"/>
                <w:szCs w:val="24"/>
              </w:rPr>
              <w:t>Contracts Approver</w:t>
            </w:r>
          </w:p>
        </w:tc>
        <w:tc>
          <w:tcPr>
            <w:tcW w:w="222" w:type="dxa"/>
            <w:vAlign w:val="center"/>
            <w:hideMark/>
          </w:tcPr>
          <w:p w14:paraId="57EDB560" w14:textId="77777777" w:rsidR="003430B3" w:rsidRPr="003430B3" w:rsidRDefault="003430B3" w:rsidP="003430B3">
            <w:pPr>
              <w:rPr>
                <w:sz w:val="20"/>
              </w:rPr>
            </w:pPr>
          </w:p>
        </w:tc>
      </w:tr>
      <w:tr w:rsidR="003430B3" w:rsidRPr="003430B3" w14:paraId="5C2BF56F" w14:textId="77777777" w:rsidTr="00AA35F5">
        <w:trPr>
          <w:trHeight w:val="290"/>
          <w:jc w:val="center"/>
        </w:trPr>
        <w:tc>
          <w:tcPr>
            <w:tcW w:w="4292" w:type="dxa"/>
            <w:vMerge/>
            <w:tcBorders>
              <w:top w:val="nil"/>
              <w:left w:val="single" w:sz="8" w:space="0" w:color="auto"/>
              <w:bottom w:val="single" w:sz="8" w:space="0" w:color="000000"/>
              <w:right w:val="single" w:sz="8" w:space="0" w:color="auto"/>
            </w:tcBorders>
            <w:vAlign w:val="center"/>
            <w:hideMark/>
          </w:tcPr>
          <w:p w14:paraId="11982E66" w14:textId="77777777" w:rsidR="003430B3" w:rsidRPr="003430B3" w:rsidRDefault="003430B3" w:rsidP="003430B3">
            <w:pPr>
              <w:rPr>
                <w:color w:val="000000"/>
                <w:szCs w:val="24"/>
              </w:rPr>
            </w:pPr>
          </w:p>
        </w:tc>
        <w:tc>
          <w:tcPr>
            <w:tcW w:w="3486" w:type="dxa"/>
            <w:vMerge/>
            <w:tcBorders>
              <w:top w:val="nil"/>
              <w:left w:val="single" w:sz="8" w:space="0" w:color="auto"/>
              <w:bottom w:val="single" w:sz="8" w:space="0" w:color="000000"/>
              <w:right w:val="single" w:sz="8" w:space="0" w:color="auto"/>
            </w:tcBorders>
            <w:vAlign w:val="center"/>
            <w:hideMark/>
          </w:tcPr>
          <w:p w14:paraId="1638B2AF" w14:textId="77777777" w:rsidR="003430B3" w:rsidRPr="003430B3" w:rsidRDefault="003430B3" w:rsidP="003430B3">
            <w:pPr>
              <w:rPr>
                <w:color w:val="000000"/>
                <w:szCs w:val="24"/>
              </w:rPr>
            </w:pPr>
          </w:p>
        </w:tc>
        <w:tc>
          <w:tcPr>
            <w:tcW w:w="222" w:type="dxa"/>
            <w:tcBorders>
              <w:top w:val="nil"/>
              <w:left w:val="nil"/>
              <w:bottom w:val="nil"/>
              <w:right w:val="nil"/>
            </w:tcBorders>
            <w:shd w:val="clear" w:color="auto" w:fill="auto"/>
            <w:noWrap/>
            <w:vAlign w:val="bottom"/>
            <w:hideMark/>
          </w:tcPr>
          <w:p w14:paraId="182B9CD2" w14:textId="77777777" w:rsidR="003430B3" w:rsidRPr="003430B3" w:rsidRDefault="003430B3" w:rsidP="003430B3">
            <w:pPr>
              <w:rPr>
                <w:color w:val="000000"/>
                <w:szCs w:val="24"/>
              </w:rPr>
            </w:pPr>
          </w:p>
        </w:tc>
      </w:tr>
      <w:tr w:rsidR="003430B3" w:rsidRPr="003430B3" w14:paraId="7F3C77D5" w14:textId="77777777" w:rsidTr="00AA35F5">
        <w:trPr>
          <w:trHeight w:val="300"/>
          <w:jc w:val="center"/>
        </w:trPr>
        <w:tc>
          <w:tcPr>
            <w:tcW w:w="4292" w:type="dxa"/>
            <w:vMerge/>
            <w:tcBorders>
              <w:top w:val="nil"/>
              <w:left w:val="single" w:sz="8" w:space="0" w:color="auto"/>
              <w:bottom w:val="single" w:sz="8" w:space="0" w:color="000000"/>
              <w:right w:val="single" w:sz="8" w:space="0" w:color="auto"/>
            </w:tcBorders>
            <w:vAlign w:val="center"/>
            <w:hideMark/>
          </w:tcPr>
          <w:p w14:paraId="1D7398AA" w14:textId="77777777" w:rsidR="003430B3" w:rsidRPr="003430B3" w:rsidRDefault="003430B3" w:rsidP="003430B3">
            <w:pPr>
              <w:rPr>
                <w:color w:val="000000"/>
                <w:szCs w:val="24"/>
              </w:rPr>
            </w:pPr>
          </w:p>
        </w:tc>
        <w:tc>
          <w:tcPr>
            <w:tcW w:w="3486" w:type="dxa"/>
            <w:vMerge/>
            <w:tcBorders>
              <w:top w:val="nil"/>
              <w:left w:val="single" w:sz="8" w:space="0" w:color="auto"/>
              <w:bottom w:val="single" w:sz="8" w:space="0" w:color="000000"/>
              <w:right w:val="single" w:sz="8" w:space="0" w:color="auto"/>
            </w:tcBorders>
            <w:vAlign w:val="center"/>
            <w:hideMark/>
          </w:tcPr>
          <w:p w14:paraId="76B47677" w14:textId="77777777" w:rsidR="003430B3" w:rsidRPr="003430B3" w:rsidRDefault="003430B3" w:rsidP="003430B3">
            <w:pPr>
              <w:rPr>
                <w:color w:val="000000"/>
                <w:szCs w:val="24"/>
              </w:rPr>
            </w:pPr>
          </w:p>
        </w:tc>
        <w:tc>
          <w:tcPr>
            <w:tcW w:w="222" w:type="dxa"/>
            <w:tcBorders>
              <w:top w:val="nil"/>
              <w:left w:val="nil"/>
              <w:bottom w:val="nil"/>
              <w:right w:val="nil"/>
            </w:tcBorders>
            <w:shd w:val="clear" w:color="auto" w:fill="auto"/>
            <w:noWrap/>
            <w:vAlign w:val="bottom"/>
            <w:hideMark/>
          </w:tcPr>
          <w:p w14:paraId="0431A2BA" w14:textId="77777777" w:rsidR="003430B3" w:rsidRPr="003430B3" w:rsidRDefault="003430B3" w:rsidP="003430B3">
            <w:pPr>
              <w:rPr>
                <w:sz w:val="20"/>
              </w:rPr>
            </w:pPr>
          </w:p>
        </w:tc>
      </w:tr>
      <w:tr w:rsidR="003430B3" w:rsidRPr="003430B3" w14:paraId="2F0F2290" w14:textId="77777777" w:rsidTr="00AA35F5">
        <w:trPr>
          <w:trHeight w:val="290"/>
          <w:jc w:val="center"/>
        </w:trPr>
        <w:tc>
          <w:tcPr>
            <w:tcW w:w="4292" w:type="dxa"/>
            <w:vMerge w:val="restart"/>
            <w:tcBorders>
              <w:top w:val="nil"/>
              <w:left w:val="single" w:sz="8" w:space="0" w:color="auto"/>
              <w:bottom w:val="single" w:sz="8" w:space="0" w:color="000000"/>
              <w:right w:val="single" w:sz="8" w:space="0" w:color="auto"/>
            </w:tcBorders>
            <w:shd w:val="clear" w:color="auto" w:fill="auto"/>
            <w:vAlign w:val="center"/>
            <w:hideMark/>
          </w:tcPr>
          <w:p w14:paraId="4DCE2468" w14:textId="77777777" w:rsidR="003430B3" w:rsidRPr="003430B3" w:rsidRDefault="003430B3" w:rsidP="003430B3">
            <w:pPr>
              <w:rPr>
                <w:color w:val="000000"/>
                <w:szCs w:val="24"/>
              </w:rPr>
            </w:pPr>
            <w:r w:rsidRPr="003430B3">
              <w:rPr>
                <w:color w:val="000000"/>
                <w:szCs w:val="24"/>
              </w:rPr>
              <w:t>Contracts</w:t>
            </w:r>
          </w:p>
        </w:tc>
        <w:tc>
          <w:tcPr>
            <w:tcW w:w="3486" w:type="dxa"/>
            <w:vMerge w:val="restart"/>
            <w:tcBorders>
              <w:top w:val="nil"/>
              <w:left w:val="single" w:sz="8" w:space="0" w:color="auto"/>
              <w:bottom w:val="single" w:sz="8" w:space="0" w:color="000000"/>
              <w:right w:val="single" w:sz="8" w:space="0" w:color="auto"/>
            </w:tcBorders>
            <w:shd w:val="clear" w:color="auto" w:fill="auto"/>
            <w:vAlign w:val="center"/>
            <w:hideMark/>
          </w:tcPr>
          <w:p w14:paraId="785797B3" w14:textId="77777777" w:rsidR="003430B3" w:rsidRPr="003430B3" w:rsidRDefault="003430B3" w:rsidP="003430B3">
            <w:pPr>
              <w:rPr>
                <w:color w:val="000000"/>
                <w:szCs w:val="24"/>
              </w:rPr>
            </w:pPr>
            <w:r w:rsidRPr="003430B3">
              <w:rPr>
                <w:color w:val="000000"/>
                <w:szCs w:val="24"/>
              </w:rPr>
              <w:t>Contracts User</w:t>
            </w:r>
          </w:p>
        </w:tc>
        <w:tc>
          <w:tcPr>
            <w:tcW w:w="222" w:type="dxa"/>
            <w:vAlign w:val="center"/>
            <w:hideMark/>
          </w:tcPr>
          <w:p w14:paraId="536399C6" w14:textId="77777777" w:rsidR="003430B3" w:rsidRPr="003430B3" w:rsidRDefault="003430B3" w:rsidP="003430B3">
            <w:pPr>
              <w:rPr>
                <w:sz w:val="20"/>
              </w:rPr>
            </w:pPr>
          </w:p>
        </w:tc>
      </w:tr>
      <w:tr w:rsidR="003430B3" w:rsidRPr="003430B3" w14:paraId="03E8CAC8" w14:textId="77777777" w:rsidTr="00AA35F5">
        <w:trPr>
          <w:trHeight w:val="290"/>
          <w:jc w:val="center"/>
        </w:trPr>
        <w:tc>
          <w:tcPr>
            <w:tcW w:w="4292" w:type="dxa"/>
            <w:vMerge/>
            <w:tcBorders>
              <w:top w:val="nil"/>
              <w:left w:val="single" w:sz="8" w:space="0" w:color="auto"/>
              <w:bottom w:val="single" w:sz="8" w:space="0" w:color="000000"/>
              <w:right w:val="single" w:sz="8" w:space="0" w:color="auto"/>
            </w:tcBorders>
            <w:vAlign w:val="center"/>
            <w:hideMark/>
          </w:tcPr>
          <w:p w14:paraId="72ADBBC9" w14:textId="77777777" w:rsidR="003430B3" w:rsidRPr="003430B3" w:rsidRDefault="003430B3" w:rsidP="003430B3">
            <w:pPr>
              <w:rPr>
                <w:color w:val="000000"/>
                <w:szCs w:val="24"/>
              </w:rPr>
            </w:pPr>
          </w:p>
        </w:tc>
        <w:tc>
          <w:tcPr>
            <w:tcW w:w="3486" w:type="dxa"/>
            <w:vMerge/>
            <w:tcBorders>
              <w:top w:val="nil"/>
              <w:left w:val="single" w:sz="8" w:space="0" w:color="auto"/>
              <w:bottom w:val="single" w:sz="8" w:space="0" w:color="000000"/>
              <w:right w:val="single" w:sz="8" w:space="0" w:color="auto"/>
            </w:tcBorders>
            <w:vAlign w:val="center"/>
            <w:hideMark/>
          </w:tcPr>
          <w:p w14:paraId="0E0A072F" w14:textId="77777777" w:rsidR="003430B3" w:rsidRPr="003430B3" w:rsidRDefault="003430B3" w:rsidP="003430B3">
            <w:pPr>
              <w:rPr>
                <w:color w:val="000000"/>
                <w:szCs w:val="24"/>
              </w:rPr>
            </w:pPr>
          </w:p>
        </w:tc>
        <w:tc>
          <w:tcPr>
            <w:tcW w:w="222" w:type="dxa"/>
            <w:tcBorders>
              <w:top w:val="nil"/>
              <w:left w:val="nil"/>
              <w:bottom w:val="nil"/>
              <w:right w:val="nil"/>
            </w:tcBorders>
            <w:shd w:val="clear" w:color="auto" w:fill="auto"/>
            <w:noWrap/>
            <w:vAlign w:val="bottom"/>
            <w:hideMark/>
          </w:tcPr>
          <w:p w14:paraId="31C23E9D" w14:textId="77777777" w:rsidR="003430B3" w:rsidRPr="003430B3" w:rsidRDefault="003430B3" w:rsidP="003430B3">
            <w:pPr>
              <w:rPr>
                <w:color w:val="000000"/>
                <w:szCs w:val="24"/>
              </w:rPr>
            </w:pPr>
          </w:p>
        </w:tc>
      </w:tr>
      <w:tr w:rsidR="003430B3" w:rsidRPr="003430B3" w14:paraId="1CC17047" w14:textId="77777777" w:rsidTr="00AA35F5">
        <w:trPr>
          <w:trHeight w:val="300"/>
          <w:jc w:val="center"/>
        </w:trPr>
        <w:tc>
          <w:tcPr>
            <w:tcW w:w="4292" w:type="dxa"/>
            <w:vMerge/>
            <w:tcBorders>
              <w:top w:val="nil"/>
              <w:left w:val="single" w:sz="8" w:space="0" w:color="auto"/>
              <w:bottom w:val="single" w:sz="8" w:space="0" w:color="000000"/>
              <w:right w:val="single" w:sz="8" w:space="0" w:color="auto"/>
            </w:tcBorders>
            <w:vAlign w:val="center"/>
            <w:hideMark/>
          </w:tcPr>
          <w:p w14:paraId="14B8018C" w14:textId="77777777" w:rsidR="003430B3" w:rsidRPr="003430B3" w:rsidRDefault="003430B3" w:rsidP="003430B3">
            <w:pPr>
              <w:rPr>
                <w:color w:val="000000"/>
                <w:szCs w:val="24"/>
              </w:rPr>
            </w:pPr>
          </w:p>
        </w:tc>
        <w:tc>
          <w:tcPr>
            <w:tcW w:w="3486" w:type="dxa"/>
            <w:vMerge/>
            <w:tcBorders>
              <w:top w:val="nil"/>
              <w:left w:val="single" w:sz="8" w:space="0" w:color="auto"/>
              <w:bottom w:val="single" w:sz="8" w:space="0" w:color="000000"/>
              <w:right w:val="single" w:sz="8" w:space="0" w:color="auto"/>
            </w:tcBorders>
            <w:vAlign w:val="center"/>
            <w:hideMark/>
          </w:tcPr>
          <w:p w14:paraId="722015BF" w14:textId="77777777" w:rsidR="003430B3" w:rsidRPr="003430B3" w:rsidRDefault="003430B3" w:rsidP="003430B3">
            <w:pPr>
              <w:rPr>
                <w:color w:val="000000"/>
                <w:szCs w:val="24"/>
              </w:rPr>
            </w:pPr>
          </w:p>
        </w:tc>
        <w:tc>
          <w:tcPr>
            <w:tcW w:w="222" w:type="dxa"/>
            <w:tcBorders>
              <w:top w:val="nil"/>
              <w:left w:val="nil"/>
              <w:bottom w:val="nil"/>
              <w:right w:val="nil"/>
            </w:tcBorders>
            <w:shd w:val="clear" w:color="auto" w:fill="auto"/>
            <w:noWrap/>
            <w:vAlign w:val="bottom"/>
            <w:hideMark/>
          </w:tcPr>
          <w:p w14:paraId="53EF41F0" w14:textId="77777777" w:rsidR="003430B3" w:rsidRPr="003430B3" w:rsidRDefault="003430B3" w:rsidP="003430B3">
            <w:pPr>
              <w:rPr>
                <w:sz w:val="20"/>
              </w:rPr>
            </w:pPr>
          </w:p>
        </w:tc>
      </w:tr>
      <w:tr w:rsidR="003430B3" w:rsidRPr="003430B3" w14:paraId="20BD307C" w14:textId="77777777" w:rsidTr="00AA35F5">
        <w:trPr>
          <w:trHeight w:val="320"/>
          <w:jc w:val="center"/>
        </w:trPr>
        <w:tc>
          <w:tcPr>
            <w:tcW w:w="4292" w:type="dxa"/>
            <w:tcBorders>
              <w:top w:val="nil"/>
              <w:left w:val="single" w:sz="8" w:space="0" w:color="auto"/>
              <w:bottom w:val="single" w:sz="8" w:space="0" w:color="auto"/>
              <w:right w:val="single" w:sz="8" w:space="0" w:color="auto"/>
            </w:tcBorders>
            <w:shd w:val="clear" w:color="auto" w:fill="auto"/>
            <w:vAlign w:val="center"/>
            <w:hideMark/>
          </w:tcPr>
          <w:p w14:paraId="43FD1056" w14:textId="77777777" w:rsidR="003430B3" w:rsidRPr="003430B3" w:rsidRDefault="003430B3" w:rsidP="003430B3">
            <w:pPr>
              <w:rPr>
                <w:color w:val="000000"/>
                <w:szCs w:val="24"/>
              </w:rPr>
            </w:pPr>
            <w:r w:rsidRPr="003430B3">
              <w:rPr>
                <w:color w:val="000000"/>
                <w:szCs w:val="24"/>
              </w:rPr>
              <w:t>Engineering</w:t>
            </w:r>
          </w:p>
        </w:tc>
        <w:tc>
          <w:tcPr>
            <w:tcW w:w="3486" w:type="dxa"/>
            <w:tcBorders>
              <w:top w:val="nil"/>
              <w:left w:val="nil"/>
              <w:bottom w:val="single" w:sz="8" w:space="0" w:color="auto"/>
              <w:right w:val="single" w:sz="8" w:space="0" w:color="auto"/>
            </w:tcBorders>
            <w:shd w:val="clear" w:color="auto" w:fill="auto"/>
            <w:vAlign w:val="center"/>
            <w:hideMark/>
          </w:tcPr>
          <w:p w14:paraId="5E688417" w14:textId="77777777" w:rsidR="003430B3" w:rsidRPr="003430B3" w:rsidRDefault="003430B3" w:rsidP="003430B3">
            <w:pPr>
              <w:rPr>
                <w:color w:val="000000"/>
                <w:szCs w:val="24"/>
              </w:rPr>
            </w:pPr>
            <w:r w:rsidRPr="003430B3">
              <w:rPr>
                <w:color w:val="000000"/>
                <w:szCs w:val="24"/>
              </w:rPr>
              <w:t>CAD User</w:t>
            </w:r>
          </w:p>
        </w:tc>
        <w:tc>
          <w:tcPr>
            <w:tcW w:w="222" w:type="dxa"/>
            <w:vAlign w:val="center"/>
            <w:hideMark/>
          </w:tcPr>
          <w:p w14:paraId="6AA03FD1" w14:textId="77777777" w:rsidR="003430B3" w:rsidRPr="003430B3" w:rsidRDefault="003430B3" w:rsidP="003430B3">
            <w:pPr>
              <w:rPr>
                <w:sz w:val="20"/>
              </w:rPr>
            </w:pPr>
          </w:p>
        </w:tc>
      </w:tr>
      <w:tr w:rsidR="003430B3" w:rsidRPr="003430B3" w14:paraId="2CD8CCC3" w14:textId="77777777" w:rsidTr="00AA35F5">
        <w:trPr>
          <w:trHeight w:val="320"/>
          <w:jc w:val="center"/>
        </w:trPr>
        <w:tc>
          <w:tcPr>
            <w:tcW w:w="4292" w:type="dxa"/>
            <w:tcBorders>
              <w:top w:val="nil"/>
              <w:left w:val="single" w:sz="8" w:space="0" w:color="auto"/>
              <w:bottom w:val="single" w:sz="8" w:space="0" w:color="auto"/>
              <w:right w:val="single" w:sz="8" w:space="0" w:color="auto"/>
            </w:tcBorders>
            <w:shd w:val="clear" w:color="auto" w:fill="auto"/>
            <w:vAlign w:val="center"/>
            <w:hideMark/>
          </w:tcPr>
          <w:p w14:paraId="14F9CCAE" w14:textId="77777777" w:rsidR="003430B3" w:rsidRPr="003430B3" w:rsidRDefault="003430B3" w:rsidP="003430B3">
            <w:pPr>
              <w:rPr>
                <w:color w:val="000000"/>
                <w:szCs w:val="24"/>
              </w:rPr>
            </w:pPr>
            <w:r w:rsidRPr="003430B3">
              <w:rPr>
                <w:color w:val="000000"/>
                <w:szCs w:val="24"/>
              </w:rPr>
              <w:t>Engineering</w:t>
            </w:r>
          </w:p>
        </w:tc>
        <w:tc>
          <w:tcPr>
            <w:tcW w:w="3486" w:type="dxa"/>
            <w:tcBorders>
              <w:top w:val="nil"/>
              <w:left w:val="nil"/>
              <w:bottom w:val="single" w:sz="8" w:space="0" w:color="auto"/>
              <w:right w:val="single" w:sz="8" w:space="0" w:color="auto"/>
            </w:tcBorders>
            <w:shd w:val="clear" w:color="auto" w:fill="auto"/>
            <w:vAlign w:val="center"/>
            <w:hideMark/>
          </w:tcPr>
          <w:p w14:paraId="4E2DFB90" w14:textId="77777777" w:rsidR="003430B3" w:rsidRPr="003430B3" w:rsidRDefault="003430B3" w:rsidP="003430B3">
            <w:pPr>
              <w:rPr>
                <w:color w:val="000000"/>
                <w:szCs w:val="24"/>
              </w:rPr>
            </w:pPr>
            <w:r w:rsidRPr="003430B3">
              <w:rPr>
                <w:color w:val="000000"/>
                <w:szCs w:val="24"/>
              </w:rPr>
              <w:t>Engineering Approver</w:t>
            </w:r>
          </w:p>
        </w:tc>
        <w:tc>
          <w:tcPr>
            <w:tcW w:w="222" w:type="dxa"/>
            <w:vAlign w:val="center"/>
            <w:hideMark/>
          </w:tcPr>
          <w:p w14:paraId="5518A0AC" w14:textId="77777777" w:rsidR="003430B3" w:rsidRPr="003430B3" w:rsidRDefault="003430B3" w:rsidP="003430B3">
            <w:pPr>
              <w:rPr>
                <w:sz w:val="20"/>
              </w:rPr>
            </w:pPr>
          </w:p>
        </w:tc>
      </w:tr>
      <w:tr w:rsidR="003430B3" w:rsidRPr="003430B3" w14:paraId="3AD65EB7" w14:textId="77777777" w:rsidTr="00AA35F5">
        <w:trPr>
          <w:trHeight w:val="320"/>
          <w:jc w:val="center"/>
        </w:trPr>
        <w:tc>
          <w:tcPr>
            <w:tcW w:w="4292" w:type="dxa"/>
            <w:tcBorders>
              <w:top w:val="nil"/>
              <w:left w:val="single" w:sz="8" w:space="0" w:color="auto"/>
              <w:bottom w:val="single" w:sz="8" w:space="0" w:color="auto"/>
              <w:right w:val="single" w:sz="8" w:space="0" w:color="auto"/>
            </w:tcBorders>
            <w:shd w:val="clear" w:color="auto" w:fill="auto"/>
            <w:vAlign w:val="center"/>
            <w:hideMark/>
          </w:tcPr>
          <w:p w14:paraId="14342C5C" w14:textId="77777777" w:rsidR="003430B3" w:rsidRPr="003430B3" w:rsidRDefault="003430B3" w:rsidP="003430B3">
            <w:pPr>
              <w:rPr>
                <w:color w:val="000000"/>
                <w:szCs w:val="24"/>
              </w:rPr>
            </w:pPr>
            <w:r w:rsidRPr="003430B3">
              <w:rPr>
                <w:color w:val="000000"/>
                <w:szCs w:val="24"/>
              </w:rPr>
              <w:t>Engineering</w:t>
            </w:r>
          </w:p>
        </w:tc>
        <w:tc>
          <w:tcPr>
            <w:tcW w:w="3486" w:type="dxa"/>
            <w:tcBorders>
              <w:top w:val="nil"/>
              <w:left w:val="nil"/>
              <w:bottom w:val="single" w:sz="8" w:space="0" w:color="auto"/>
              <w:right w:val="single" w:sz="8" w:space="0" w:color="auto"/>
            </w:tcBorders>
            <w:shd w:val="clear" w:color="auto" w:fill="auto"/>
            <w:vAlign w:val="center"/>
            <w:hideMark/>
          </w:tcPr>
          <w:p w14:paraId="30967EE5" w14:textId="77777777" w:rsidR="003430B3" w:rsidRPr="003430B3" w:rsidRDefault="003430B3" w:rsidP="003430B3">
            <w:pPr>
              <w:rPr>
                <w:color w:val="000000"/>
                <w:szCs w:val="24"/>
              </w:rPr>
            </w:pPr>
            <w:r w:rsidRPr="003430B3">
              <w:rPr>
                <w:color w:val="000000"/>
                <w:szCs w:val="24"/>
              </w:rPr>
              <w:t>Engineering User</w:t>
            </w:r>
          </w:p>
        </w:tc>
        <w:tc>
          <w:tcPr>
            <w:tcW w:w="222" w:type="dxa"/>
            <w:vAlign w:val="center"/>
            <w:hideMark/>
          </w:tcPr>
          <w:p w14:paraId="188ED6E2" w14:textId="77777777" w:rsidR="003430B3" w:rsidRPr="003430B3" w:rsidRDefault="003430B3" w:rsidP="003430B3">
            <w:pPr>
              <w:rPr>
                <w:sz w:val="20"/>
              </w:rPr>
            </w:pPr>
          </w:p>
        </w:tc>
      </w:tr>
      <w:tr w:rsidR="003430B3" w:rsidRPr="003430B3" w14:paraId="3AB9C310" w14:textId="77777777" w:rsidTr="00AA35F5">
        <w:trPr>
          <w:trHeight w:val="290"/>
          <w:jc w:val="center"/>
        </w:trPr>
        <w:tc>
          <w:tcPr>
            <w:tcW w:w="4292" w:type="dxa"/>
            <w:vMerge w:val="restart"/>
            <w:tcBorders>
              <w:top w:val="nil"/>
              <w:left w:val="single" w:sz="8" w:space="0" w:color="auto"/>
              <w:bottom w:val="single" w:sz="8" w:space="0" w:color="000000"/>
              <w:right w:val="single" w:sz="8" w:space="0" w:color="auto"/>
            </w:tcBorders>
            <w:shd w:val="clear" w:color="auto" w:fill="auto"/>
            <w:vAlign w:val="center"/>
            <w:hideMark/>
          </w:tcPr>
          <w:p w14:paraId="4CFC5850" w14:textId="77777777" w:rsidR="003430B3" w:rsidRPr="003430B3" w:rsidRDefault="003430B3" w:rsidP="003430B3">
            <w:pPr>
              <w:rPr>
                <w:color w:val="000000"/>
                <w:szCs w:val="24"/>
              </w:rPr>
            </w:pPr>
            <w:r w:rsidRPr="003430B3">
              <w:rPr>
                <w:color w:val="000000"/>
                <w:szCs w:val="24"/>
              </w:rPr>
              <w:t>Engineering</w:t>
            </w:r>
          </w:p>
        </w:tc>
        <w:tc>
          <w:tcPr>
            <w:tcW w:w="3486" w:type="dxa"/>
            <w:vMerge w:val="restart"/>
            <w:tcBorders>
              <w:top w:val="nil"/>
              <w:left w:val="single" w:sz="8" w:space="0" w:color="auto"/>
              <w:bottom w:val="single" w:sz="8" w:space="0" w:color="000000"/>
              <w:right w:val="single" w:sz="8" w:space="0" w:color="auto"/>
            </w:tcBorders>
            <w:shd w:val="clear" w:color="auto" w:fill="auto"/>
            <w:vAlign w:val="center"/>
            <w:hideMark/>
          </w:tcPr>
          <w:p w14:paraId="07D4D9FF" w14:textId="77777777" w:rsidR="003430B3" w:rsidRPr="003430B3" w:rsidRDefault="003430B3" w:rsidP="003430B3">
            <w:pPr>
              <w:rPr>
                <w:color w:val="000000"/>
                <w:szCs w:val="24"/>
              </w:rPr>
            </w:pPr>
            <w:r w:rsidRPr="003430B3">
              <w:rPr>
                <w:color w:val="000000"/>
                <w:szCs w:val="24"/>
              </w:rPr>
              <w:t>Requirements User</w:t>
            </w:r>
          </w:p>
        </w:tc>
        <w:tc>
          <w:tcPr>
            <w:tcW w:w="222" w:type="dxa"/>
            <w:vAlign w:val="center"/>
            <w:hideMark/>
          </w:tcPr>
          <w:p w14:paraId="0BBBB274" w14:textId="77777777" w:rsidR="003430B3" w:rsidRPr="003430B3" w:rsidRDefault="003430B3" w:rsidP="003430B3">
            <w:pPr>
              <w:rPr>
                <w:sz w:val="20"/>
              </w:rPr>
            </w:pPr>
          </w:p>
        </w:tc>
      </w:tr>
      <w:tr w:rsidR="003430B3" w:rsidRPr="003430B3" w14:paraId="11B903D1" w14:textId="77777777" w:rsidTr="00AA35F5">
        <w:trPr>
          <w:trHeight w:val="300"/>
          <w:jc w:val="center"/>
        </w:trPr>
        <w:tc>
          <w:tcPr>
            <w:tcW w:w="4292" w:type="dxa"/>
            <w:vMerge/>
            <w:tcBorders>
              <w:top w:val="nil"/>
              <w:left w:val="single" w:sz="8" w:space="0" w:color="auto"/>
              <w:bottom w:val="single" w:sz="8" w:space="0" w:color="000000"/>
              <w:right w:val="single" w:sz="8" w:space="0" w:color="auto"/>
            </w:tcBorders>
            <w:vAlign w:val="center"/>
            <w:hideMark/>
          </w:tcPr>
          <w:p w14:paraId="037D1C20" w14:textId="77777777" w:rsidR="003430B3" w:rsidRPr="003430B3" w:rsidRDefault="003430B3" w:rsidP="003430B3">
            <w:pPr>
              <w:rPr>
                <w:color w:val="000000"/>
                <w:szCs w:val="24"/>
              </w:rPr>
            </w:pPr>
          </w:p>
        </w:tc>
        <w:tc>
          <w:tcPr>
            <w:tcW w:w="3486" w:type="dxa"/>
            <w:vMerge/>
            <w:tcBorders>
              <w:top w:val="nil"/>
              <w:left w:val="single" w:sz="8" w:space="0" w:color="auto"/>
              <w:bottom w:val="single" w:sz="8" w:space="0" w:color="000000"/>
              <w:right w:val="single" w:sz="8" w:space="0" w:color="auto"/>
            </w:tcBorders>
            <w:vAlign w:val="center"/>
            <w:hideMark/>
          </w:tcPr>
          <w:p w14:paraId="71ACACE5" w14:textId="77777777" w:rsidR="003430B3" w:rsidRPr="003430B3" w:rsidRDefault="003430B3" w:rsidP="003430B3">
            <w:pPr>
              <w:rPr>
                <w:color w:val="000000"/>
                <w:szCs w:val="24"/>
              </w:rPr>
            </w:pPr>
          </w:p>
        </w:tc>
        <w:tc>
          <w:tcPr>
            <w:tcW w:w="222" w:type="dxa"/>
            <w:tcBorders>
              <w:top w:val="nil"/>
              <w:left w:val="nil"/>
              <w:bottom w:val="nil"/>
              <w:right w:val="nil"/>
            </w:tcBorders>
            <w:shd w:val="clear" w:color="auto" w:fill="auto"/>
            <w:noWrap/>
            <w:vAlign w:val="bottom"/>
            <w:hideMark/>
          </w:tcPr>
          <w:p w14:paraId="0871D304" w14:textId="77777777" w:rsidR="003430B3" w:rsidRPr="003430B3" w:rsidRDefault="003430B3" w:rsidP="003430B3">
            <w:pPr>
              <w:rPr>
                <w:color w:val="000000"/>
                <w:szCs w:val="24"/>
              </w:rPr>
            </w:pPr>
          </w:p>
        </w:tc>
      </w:tr>
      <w:tr w:rsidR="003430B3" w:rsidRPr="003430B3" w14:paraId="446AA73C" w14:textId="77777777" w:rsidTr="00AA35F5">
        <w:trPr>
          <w:trHeight w:val="290"/>
          <w:jc w:val="center"/>
        </w:trPr>
        <w:tc>
          <w:tcPr>
            <w:tcW w:w="4292" w:type="dxa"/>
            <w:vMerge w:val="restart"/>
            <w:tcBorders>
              <w:top w:val="nil"/>
              <w:left w:val="single" w:sz="8" w:space="0" w:color="auto"/>
              <w:bottom w:val="single" w:sz="8" w:space="0" w:color="000000"/>
              <w:right w:val="single" w:sz="8" w:space="0" w:color="auto"/>
            </w:tcBorders>
            <w:shd w:val="clear" w:color="auto" w:fill="auto"/>
            <w:vAlign w:val="center"/>
            <w:hideMark/>
          </w:tcPr>
          <w:p w14:paraId="01D427B8" w14:textId="77777777" w:rsidR="003430B3" w:rsidRPr="003430B3" w:rsidRDefault="003430B3" w:rsidP="003430B3">
            <w:pPr>
              <w:rPr>
                <w:color w:val="000000"/>
                <w:szCs w:val="24"/>
              </w:rPr>
            </w:pPr>
            <w:r w:rsidRPr="003430B3">
              <w:rPr>
                <w:color w:val="000000"/>
                <w:szCs w:val="24"/>
              </w:rPr>
              <w:t>Engineering</w:t>
            </w:r>
          </w:p>
        </w:tc>
        <w:tc>
          <w:tcPr>
            <w:tcW w:w="3486" w:type="dxa"/>
            <w:vMerge w:val="restart"/>
            <w:tcBorders>
              <w:top w:val="nil"/>
              <w:left w:val="single" w:sz="8" w:space="0" w:color="auto"/>
              <w:bottom w:val="single" w:sz="8" w:space="0" w:color="000000"/>
              <w:right w:val="single" w:sz="8" w:space="0" w:color="auto"/>
            </w:tcBorders>
            <w:shd w:val="clear" w:color="auto" w:fill="auto"/>
            <w:vAlign w:val="center"/>
            <w:hideMark/>
          </w:tcPr>
          <w:p w14:paraId="43047990" w14:textId="77777777" w:rsidR="003430B3" w:rsidRPr="003430B3" w:rsidRDefault="003430B3" w:rsidP="003430B3">
            <w:pPr>
              <w:rPr>
                <w:color w:val="000000"/>
                <w:szCs w:val="24"/>
              </w:rPr>
            </w:pPr>
            <w:r w:rsidRPr="003430B3">
              <w:rPr>
                <w:color w:val="000000"/>
                <w:szCs w:val="24"/>
              </w:rPr>
              <w:t>Systems Engineering Approver</w:t>
            </w:r>
          </w:p>
        </w:tc>
        <w:tc>
          <w:tcPr>
            <w:tcW w:w="222" w:type="dxa"/>
            <w:vAlign w:val="center"/>
            <w:hideMark/>
          </w:tcPr>
          <w:p w14:paraId="1DB85A3D" w14:textId="77777777" w:rsidR="003430B3" w:rsidRPr="003430B3" w:rsidRDefault="003430B3" w:rsidP="003430B3">
            <w:pPr>
              <w:rPr>
                <w:sz w:val="20"/>
              </w:rPr>
            </w:pPr>
          </w:p>
        </w:tc>
      </w:tr>
      <w:tr w:rsidR="003430B3" w:rsidRPr="003430B3" w14:paraId="60BB9086" w14:textId="77777777" w:rsidTr="00AA35F5">
        <w:trPr>
          <w:trHeight w:val="290"/>
          <w:jc w:val="center"/>
        </w:trPr>
        <w:tc>
          <w:tcPr>
            <w:tcW w:w="4292" w:type="dxa"/>
            <w:vMerge/>
            <w:tcBorders>
              <w:top w:val="nil"/>
              <w:left w:val="single" w:sz="8" w:space="0" w:color="auto"/>
              <w:bottom w:val="single" w:sz="8" w:space="0" w:color="000000"/>
              <w:right w:val="single" w:sz="8" w:space="0" w:color="auto"/>
            </w:tcBorders>
            <w:vAlign w:val="center"/>
            <w:hideMark/>
          </w:tcPr>
          <w:p w14:paraId="4A9E70CD" w14:textId="77777777" w:rsidR="003430B3" w:rsidRPr="003430B3" w:rsidRDefault="003430B3" w:rsidP="003430B3">
            <w:pPr>
              <w:rPr>
                <w:color w:val="000000"/>
                <w:szCs w:val="24"/>
              </w:rPr>
            </w:pPr>
          </w:p>
        </w:tc>
        <w:tc>
          <w:tcPr>
            <w:tcW w:w="3486" w:type="dxa"/>
            <w:vMerge/>
            <w:tcBorders>
              <w:top w:val="nil"/>
              <w:left w:val="single" w:sz="8" w:space="0" w:color="auto"/>
              <w:bottom w:val="single" w:sz="8" w:space="0" w:color="000000"/>
              <w:right w:val="single" w:sz="8" w:space="0" w:color="auto"/>
            </w:tcBorders>
            <w:vAlign w:val="center"/>
            <w:hideMark/>
          </w:tcPr>
          <w:p w14:paraId="3B5A57AB" w14:textId="77777777" w:rsidR="003430B3" w:rsidRPr="003430B3" w:rsidRDefault="003430B3" w:rsidP="003430B3">
            <w:pPr>
              <w:rPr>
                <w:color w:val="000000"/>
                <w:szCs w:val="24"/>
              </w:rPr>
            </w:pPr>
          </w:p>
        </w:tc>
        <w:tc>
          <w:tcPr>
            <w:tcW w:w="222" w:type="dxa"/>
            <w:tcBorders>
              <w:top w:val="nil"/>
              <w:left w:val="nil"/>
              <w:bottom w:val="nil"/>
              <w:right w:val="nil"/>
            </w:tcBorders>
            <w:shd w:val="clear" w:color="auto" w:fill="auto"/>
            <w:noWrap/>
            <w:vAlign w:val="bottom"/>
            <w:hideMark/>
          </w:tcPr>
          <w:p w14:paraId="13E203E1" w14:textId="77777777" w:rsidR="003430B3" w:rsidRPr="003430B3" w:rsidRDefault="003430B3" w:rsidP="003430B3">
            <w:pPr>
              <w:rPr>
                <w:color w:val="000000"/>
                <w:szCs w:val="24"/>
              </w:rPr>
            </w:pPr>
          </w:p>
        </w:tc>
      </w:tr>
      <w:tr w:rsidR="003430B3" w:rsidRPr="003430B3" w14:paraId="072E6E15" w14:textId="77777777" w:rsidTr="00AA35F5">
        <w:trPr>
          <w:trHeight w:val="300"/>
          <w:jc w:val="center"/>
        </w:trPr>
        <w:tc>
          <w:tcPr>
            <w:tcW w:w="4292" w:type="dxa"/>
            <w:vMerge/>
            <w:tcBorders>
              <w:top w:val="nil"/>
              <w:left w:val="single" w:sz="8" w:space="0" w:color="auto"/>
              <w:bottom w:val="single" w:sz="8" w:space="0" w:color="000000"/>
              <w:right w:val="single" w:sz="8" w:space="0" w:color="auto"/>
            </w:tcBorders>
            <w:vAlign w:val="center"/>
            <w:hideMark/>
          </w:tcPr>
          <w:p w14:paraId="16A450F4" w14:textId="77777777" w:rsidR="003430B3" w:rsidRPr="003430B3" w:rsidRDefault="003430B3" w:rsidP="003430B3">
            <w:pPr>
              <w:rPr>
                <w:color w:val="000000"/>
                <w:szCs w:val="24"/>
              </w:rPr>
            </w:pPr>
          </w:p>
        </w:tc>
        <w:tc>
          <w:tcPr>
            <w:tcW w:w="3486" w:type="dxa"/>
            <w:vMerge/>
            <w:tcBorders>
              <w:top w:val="nil"/>
              <w:left w:val="single" w:sz="8" w:space="0" w:color="auto"/>
              <w:bottom w:val="single" w:sz="8" w:space="0" w:color="000000"/>
              <w:right w:val="single" w:sz="8" w:space="0" w:color="auto"/>
            </w:tcBorders>
            <w:vAlign w:val="center"/>
            <w:hideMark/>
          </w:tcPr>
          <w:p w14:paraId="38C2662D" w14:textId="77777777" w:rsidR="003430B3" w:rsidRPr="003430B3" w:rsidRDefault="003430B3" w:rsidP="003430B3">
            <w:pPr>
              <w:rPr>
                <w:color w:val="000000"/>
                <w:szCs w:val="24"/>
              </w:rPr>
            </w:pPr>
          </w:p>
        </w:tc>
        <w:tc>
          <w:tcPr>
            <w:tcW w:w="222" w:type="dxa"/>
            <w:tcBorders>
              <w:top w:val="nil"/>
              <w:left w:val="nil"/>
              <w:bottom w:val="nil"/>
              <w:right w:val="nil"/>
            </w:tcBorders>
            <w:shd w:val="clear" w:color="auto" w:fill="auto"/>
            <w:noWrap/>
            <w:vAlign w:val="bottom"/>
            <w:hideMark/>
          </w:tcPr>
          <w:p w14:paraId="14D69568" w14:textId="77777777" w:rsidR="003430B3" w:rsidRPr="003430B3" w:rsidRDefault="003430B3" w:rsidP="003430B3">
            <w:pPr>
              <w:rPr>
                <w:sz w:val="20"/>
              </w:rPr>
            </w:pPr>
          </w:p>
        </w:tc>
      </w:tr>
      <w:tr w:rsidR="003430B3" w:rsidRPr="003430B3" w14:paraId="15448467" w14:textId="77777777" w:rsidTr="00AA35F5">
        <w:trPr>
          <w:trHeight w:val="290"/>
          <w:jc w:val="center"/>
        </w:trPr>
        <w:tc>
          <w:tcPr>
            <w:tcW w:w="4292" w:type="dxa"/>
            <w:vMerge w:val="restart"/>
            <w:tcBorders>
              <w:top w:val="nil"/>
              <w:left w:val="single" w:sz="8" w:space="0" w:color="auto"/>
              <w:bottom w:val="single" w:sz="8" w:space="0" w:color="000000"/>
              <w:right w:val="single" w:sz="8" w:space="0" w:color="auto"/>
            </w:tcBorders>
            <w:shd w:val="clear" w:color="auto" w:fill="auto"/>
            <w:vAlign w:val="center"/>
            <w:hideMark/>
          </w:tcPr>
          <w:p w14:paraId="1B41D10E" w14:textId="77777777" w:rsidR="003430B3" w:rsidRPr="003430B3" w:rsidRDefault="003430B3" w:rsidP="003430B3">
            <w:pPr>
              <w:rPr>
                <w:color w:val="000000"/>
                <w:szCs w:val="24"/>
              </w:rPr>
            </w:pPr>
            <w:r w:rsidRPr="003430B3">
              <w:rPr>
                <w:color w:val="000000"/>
                <w:szCs w:val="24"/>
              </w:rPr>
              <w:t>Engineering</w:t>
            </w:r>
          </w:p>
        </w:tc>
        <w:tc>
          <w:tcPr>
            <w:tcW w:w="3486" w:type="dxa"/>
            <w:vMerge w:val="restart"/>
            <w:tcBorders>
              <w:top w:val="nil"/>
              <w:left w:val="single" w:sz="8" w:space="0" w:color="auto"/>
              <w:bottom w:val="single" w:sz="8" w:space="0" w:color="000000"/>
              <w:right w:val="single" w:sz="8" w:space="0" w:color="auto"/>
            </w:tcBorders>
            <w:shd w:val="clear" w:color="auto" w:fill="auto"/>
            <w:vAlign w:val="center"/>
            <w:hideMark/>
          </w:tcPr>
          <w:p w14:paraId="46FDCD1E" w14:textId="77777777" w:rsidR="003430B3" w:rsidRPr="003430B3" w:rsidRDefault="003430B3" w:rsidP="003430B3">
            <w:pPr>
              <w:rPr>
                <w:color w:val="000000"/>
                <w:szCs w:val="24"/>
              </w:rPr>
            </w:pPr>
            <w:r w:rsidRPr="003430B3">
              <w:rPr>
                <w:color w:val="000000"/>
                <w:szCs w:val="24"/>
              </w:rPr>
              <w:t>Systems Engineering User</w:t>
            </w:r>
          </w:p>
        </w:tc>
        <w:tc>
          <w:tcPr>
            <w:tcW w:w="222" w:type="dxa"/>
            <w:vAlign w:val="center"/>
            <w:hideMark/>
          </w:tcPr>
          <w:p w14:paraId="11B2D93C" w14:textId="77777777" w:rsidR="003430B3" w:rsidRPr="003430B3" w:rsidRDefault="003430B3" w:rsidP="003430B3">
            <w:pPr>
              <w:rPr>
                <w:sz w:val="20"/>
              </w:rPr>
            </w:pPr>
          </w:p>
        </w:tc>
      </w:tr>
      <w:tr w:rsidR="003430B3" w:rsidRPr="003430B3" w14:paraId="65571B15" w14:textId="77777777" w:rsidTr="00AA35F5">
        <w:trPr>
          <w:trHeight w:val="300"/>
          <w:jc w:val="center"/>
        </w:trPr>
        <w:tc>
          <w:tcPr>
            <w:tcW w:w="4292" w:type="dxa"/>
            <w:vMerge/>
            <w:tcBorders>
              <w:top w:val="nil"/>
              <w:left w:val="single" w:sz="8" w:space="0" w:color="auto"/>
              <w:bottom w:val="single" w:sz="8" w:space="0" w:color="000000"/>
              <w:right w:val="single" w:sz="8" w:space="0" w:color="auto"/>
            </w:tcBorders>
            <w:vAlign w:val="center"/>
            <w:hideMark/>
          </w:tcPr>
          <w:p w14:paraId="00982057" w14:textId="77777777" w:rsidR="003430B3" w:rsidRPr="003430B3" w:rsidRDefault="003430B3" w:rsidP="003430B3">
            <w:pPr>
              <w:rPr>
                <w:color w:val="000000"/>
                <w:szCs w:val="24"/>
              </w:rPr>
            </w:pPr>
          </w:p>
        </w:tc>
        <w:tc>
          <w:tcPr>
            <w:tcW w:w="3486" w:type="dxa"/>
            <w:vMerge/>
            <w:tcBorders>
              <w:top w:val="nil"/>
              <w:left w:val="single" w:sz="8" w:space="0" w:color="auto"/>
              <w:bottom w:val="single" w:sz="8" w:space="0" w:color="000000"/>
              <w:right w:val="single" w:sz="8" w:space="0" w:color="auto"/>
            </w:tcBorders>
            <w:vAlign w:val="center"/>
            <w:hideMark/>
          </w:tcPr>
          <w:p w14:paraId="671D5091" w14:textId="77777777" w:rsidR="003430B3" w:rsidRPr="003430B3" w:rsidRDefault="003430B3" w:rsidP="003430B3">
            <w:pPr>
              <w:rPr>
                <w:color w:val="000000"/>
                <w:szCs w:val="24"/>
              </w:rPr>
            </w:pPr>
          </w:p>
        </w:tc>
        <w:tc>
          <w:tcPr>
            <w:tcW w:w="222" w:type="dxa"/>
            <w:tcBorders>
              <w:top w:val="nil"/>
              <w:left w:val="nil"/>
              <w:bottom w:val="nil"/>
              <w:right w:val="nil"/>
            </w:tcBorders>
            <w:shd w:val="clear" w:color="auto" w:fill="auto"/>
            <w:noWrap/>
            <w:vAlign w:val="bottom"/>
            <w:hideMark/>
          </w:tcPr>
          <w:p w14:paraId="6AA8B5E6" w14:textId="77777777" w:rsidR="003430B3" w:rsidRPr="003430B3" w:rsidRDefault="003430B3" w:rsidP="003430B3">
            <w:pPr>
              <w:rPr>
                <w:color w:val="000000"/>
                <w:szCs w:val="24"/>
              </w:rPr>
            </w:pPr>
          </w:p>
        </w:tc>
      </w:tr>
      <w:tr w:rsidR="003430B3" w:rsidRPr="003430B3" w14:paraId="5CD28CF5" w14:textId="77777777" w:rsidTr="00AA35F5">
        <w:trPr>
          <w:trHeight w:val="320"/>
          <w:jc w:val="center"/>
        </w:trPr>
        <w:tc>
          <w:tcPr>
            <w:tcW w:w="4292" w:type="dxa"/>
            <w:tcBorders>
              <w:top w:val="nil"/>
              <w:left w:val="single" w:sz="8" w:space="0" w:color="auto"/>
              <w:bottom w:val="single" w:sz="8" w:space="0" w:color="auto"/>
              <w:right w:val="single" w:sz="8" w:space="0" w:color="auto"/>
            </w:tcBorders>
            <w:shd w:val="clear" w:color="auto" w:fill="auto"/>
            <w:vAlign w:val="center"/>
            <w:hideMark/>
          </w:tcPr>
          <w:p w14:paraId="59B6EF5C" w14:textId="77777777" w:rsidR="003430B3" w:rsidRPr="003430B3" w:rsidRDefault="003430B3" w:rsidP="003430B3">
            <w:pPr>
              <w:rPr>
                <w:color w:val="000000"/>
                <w:szCs w:val="24"/>
              </w:rPr>
            </w:pPr>
            <w:r w:rsidRPr="003430B3">
              <w:rPr>
                <w:color w:val="000000"/>
                <w:szCs w:val="24"/>
              </w:rPr>
              <w:t>Logistics</w:t>
            </w:r>
          </w:p>
        </w:tc>
        <w:tc>
          <w:tcPr>
            <w:tcW w:w="3486" w:type="dxa"/>
            <w:tcBorders>
              <w:top w:val="nil"/>
              <w:left w:val="nil"/>
              <w:bottom w:val="single" w:sz="8" w:space="0" w:color="auto"/>
              <w:right w:val="single" w:sz="8" w:space="0" w:color="auto"/>
            </w:tcBorders>
            <w:shd w:val="clear" w:color="auto" w:fill="auto"/>
            <w:vAlign w:val="center"/>
            <w:hideMark/>
          </w:tcPr>
          <w:p w14:paraId="5A098A7E" w14:textId="77777777" w:rsidR="003430B3" w:rsidRPr="003430B3" w:rsidRDefault="003430B3" w:rsidP="003430B3">
            <w:pPr>
              <w:rPr>
                <w:color w:val="000000"/>
                <w:szCs w:val="24"/>
              </w:rPr>
            </w:pPr>
            <w:r w:rsidRPr="003430B3">
              <w:rPr>
                <w:color w:val="000000"/>
                <w:szCs w:val="24"/>
              </w:rPr>
              <w:t>Logistics Approver</w:t>
            </w:r>
          </w:p>
        </w:tc>
        <w:tc>
          <w:tcPr>
            <w:tcW w:w="222" w:type="dxa"/>
            <w:vAlign w:val="center"/>
            <w:hideMark/>
          </w:tcPr>
          <w:p w14:paraId="3B12D718" w14:textId="77777777" w:rsidR="003430B3" w:rsidRPr="003430B3" w:rsidRDefault="003430B3" w:rsidP="003430B3">
            <w:pPr>
              <w:rPr>
                <w:sz w:val="20"/>
              </w:rPr>
            </w:pPr>
          </w:p>
        </w:tc>
      </w:tr>
      <w:tr w:rsidR="003430B3" w:rsidRPr="003430B3" w14:paraId="4B87AE7E" w14:textId="77777777" w:rsidTr="00AA35F5">
        <w:trPr>
          <w:trHeight w:val="320"/>
          <w:jc w:val="center"/>
        </w:trPr>
        <w:tc>
          <w:tcPr>
            <w:tcW w:w="4292" w:type="dxa"/>
            <w:tcBorders>
              <w:top w:val="nil"/>
              <w:left w:val="single" w:sz="8" w:space="0" w:color="auto"/>
              <w:bottom w:val="single" w:sz="8" w:space="0" w:color="auto"/>
              <w:right w:val="single" w:sz="8" w:space="0" w:color="auto"/>
            </w:tcBorders>
            <w:shd w:val="clear" w:color="auto" w:fill="auto"/>
            <w:vAlign w:val="center"/>
            <w:hideMark/>
          </w:tcPr>
          <w:p w14:paraId="147679A9" w14:textId="77777777" w:rsidR="003430B3" w:rsidRPr="003430B3" w:rsidRDefault="003430B3" w:rsidP="003430B3">
            <w:pPr>
              <w:rPr>
                <w:color w:val="000000"/>
                <w:szCs w:val="24"/>
              </w:rPr>
            </w:pPr>
            <w:r w:rsidRPr="003430B3">
              <w:rPr>
                <w:color w:val="000000"/>
                <w:szCs w:val="24"/>
              </w:rPr>
              <w:t>Logistics</w:t>
            </w:r>
          </w:p>
        </w:tc>
        <w:tc>
          <w:tcPr>
            <w:tcW w:w="3486" w:type="dxa"/>
            <w:tcBorders>
              <w:top w:val="nil"/>
              <w:left w:val="nil"/>
              <w:bottom w:val="single" w:sz="8" w:space="0" w:color="auto"/>
              <w:right w:val="single" w:sz="8" w:space="0" w:color="auto"/>
            </w:tcBorders>
            <w:shd w:val="clear" w:color="auto" w:fill="auto"/>
            <w:vAlign w:val="center"/>
            <w:hideMark/>
          </w:tcPr>
          <w:p w14:paraId="2025F607" w14:textId="77777777" w:rsidR="003430B3" w:rsidRPr="003430B3" w:rsidRDefault="003430B3" w:rsidP="003430B3">
            <w:pPr>
              <w:rPr>
                <w:color w:val="000000"/>
                <w:szCs w:val="24"/>
              </w:rPr>
            </w:pPr>
            <w:r w:rsidRPr="003430B3">
              <w:rPr>
                <w:color w:val="000000"/>
                <w:szCs w:val="24"/>
              </w:rPr>
              <w:t>Logistics User</w:t>
            </w:r>
          </w:p>
        </w:tc>
        <w:tc>
          <w:tcPr>
            <w:tcW w:w="222" w:type="dxa"/>
            <w:vAlign w:val="center"/>
            <w:hideMark/>
          </w:tcPr>
          <w:p w14:paraId="6B5C35C5" w14:textId="77777777" w:rsidR="003430B3" w:rsidRPr="003430B3" w:rsidRDefault="003430B3" w:rsidP="003430B3">
            <w:pPr>
              <w:rPr>
                <w:sz w:val="20"/>
              </w:rPr>
            </w:pPr>
          </w:p>
        </w:tc>
      </w:tr>
      <w:tr w:rsidR="003430B3" w:rsidRPr="003430B3" w14:paraId="3E029541" w14:textId="77777777" w:rsidTr="00AA35F5">
        <w:trPr>
          <w:trHeight w:val="320"/>
          <w:jc w:val="center"/>
        </w:trPr>
        <w:tc>
          <w:tcPr>
            <w:tcW w:w="4292" w:type="dxa"/>
            <w:tcBorders>
              <w:top w:val="nil"/>
              <w:left w:val="single" w:sz="8" w:space="0" w:color="auto"/>
              <w:bottom w:val="single" w:sz="8" w:space="0" w:color="auto"/>
              <w:right w:val="single" w:sz="8" w:space="0" w:color="auto"/>
            </w:tcBorders>
            <w:shd w:val="clear" w:color="auto" w:fill="auto"/>
            <w:vAlign w:val="center"/>
            <w:hideMark/>
          </w:tcPr>
          <w:p w14:paraId="2F3DEF37" w14:textId="77777777" w:rsidR="003430B3" w:rsidRPr="003430B3" w:rsidRDefault="003430B3" w:rsidP="003430B3">
            <w:pPr>
              <w:rPr>
                <w:color w:val="000000"/>
                <w:szCs w:val="24"/>
              </w:rPr>
            </w:pPr>
            <w:r w:rsidRPr="003430B3">
              <w:rPr>
                <w:color w:val="000000"/>
                <w:szCs w:val="24"/>
              </w:rPr>
              <w:t>Program Management</w:t>
            </w:r>
          </w:p>
        </w:tc>
        <w:tc>
          <w:tcPr>
            <w:tcW w:w="3486" w:type="dxa"/>
            <w:tcBorders>
              <w:top w:val="nil"/>
              <w:left w:val="nil"/>
              <w:bottom w:val="single" w:sz="8" w:space="0" w:color="auto"/>
              <w:right w:val="single" w:sz="8" w:space="0" w:color="auto"/>
            </w:tcBorders>
            <w:shd w:val="clear" w:color="auto" w:fill="auto"/>
            <w:vAlign w:val="center"/>
            <w:hideMark/>
          </w:tcPr>
          <w:p w14:paraId="760EE9D8" w14:textId="77777777" w:rsidR="003430B3" w:rsidRPr="003430B3" w:rsidRDefault="003430B3" w:rsidP="003430B3">
            <w:pPr>
              <w:rPr>
                <w:color w:val="000000"/>
                <w:szCs w:val="24"/>
              </w:rPr>
            </w:pPr>
            <w:r w:rsidRPr="003430B3">
              <w:rPr>
                <w:color w:val="000000"/>
                <w:szCs w:val="24"/>
              </w:rPr>
              <w:t>Leadership Approver</w:t>
            </w:r>
          </w:p>
        </w:tc>
        <w:tc>
          <w:tcPr>
            <w:tcW w:w="222" w:type="dxa"/>
            <w:vAlign w:val="center"/>
            <w:hideMark/>
          </w:tcPr>
          <w:p w14:paraId="352DEDA5" w14:textId="77777777" w:rsidR="003430B3" w:rsidRPr="003430B3" w:rsidRDefault="003430B3" w:rsidP="003430B3">
            <w:pPr>
              <w:rPr>
                <w:sz w:val="20"/>
              </w:rPr>
            </w:pPr>
          </w:p>
        </w:tc>
      </w:tr>
      <w:tr w:rsidR="003430B3" w:rsidRPr="003430B3" w14:paraId="6FBFAC1D" w14:textId="77777777" w:rsidTr="00AA35F5">
        <w:trPr>
          <w:trHeight w:val="320"/>
          <w:jc w:val="center"/>
        </w:trPr>
        <w:tc>
          <w:tcPr>
            <w:tcW w:w="4292" w:type="dxa"/>
            <w:tcBorders>
              <w:top w:val="nil"/>
              <w:left w:val="single" w:sz="8" w:space="0" w:color="auto"/>
              <w:bottom w:val="single" w:sz="8" w:space="0" w:color="auto"/>
              <w:right w:val="single" w:sz="8" w:space="0" w:color="auto"/>
            </w:tcBorders>
            <w:shd w:val="clear" w:color="auto" w:fill="auto"/>
            <w:vAlign w:val="center"/>
            <w:hideMark/>
          </w:tcPr>
          <w:p w14:paraId="0424AEF1" w14:textId="77777777" w:rsidR="003430B3" w:rsidRPr="003430B3" w:rsidRDefault="003430B3" w:rsidP="003430B3">
            <w:pPr>
              <w:rPr>
                <w:color w:val="000000"/>
                <w:szCs w:val="24"/>
              </w:rPr>
            </w:pPr>
            <w:r w:rsidRPr="003430B3">
              <w:rPr>
                <w:color w:val="000000"/>
                <w:szCs w:val="24"/>
              </w:rPr>
              <w:t>Program Management</w:t>
            </w:r>
          </w:p>
        </w:tc>
        <w:tc>
          <w:tcPr>
            <w:tcW w:w="3486" w:type="dxa"/>
            <w:tcBorders>
              <w:top w:val="nil"/>
              <w:left w:val="nil"/>
              <w:bottom w:val="single" w:sz="8" w:space="0" w:color="auto"/>
              <w:right w:val="single" w:sz="8" w:space="0" w:color="auto"/>
            </w:tcBorders>
            <w:shd w:val="clear" w:color="auto" w:fill="auto"/>
            <w:vAlign w:val="center"/>
            <w:hideMark/>
          </w:tcPr>
          <w:p w14:paraId="0E57FC3D" w14:textId="77777777" w:rsidR="003430B3" w:rsidRPr="003430B3" w:rsidRDefault="003430B3" w:rsidP="003430B3">
            <w:pPr>
              <w:rPr>
                <w:color w:val="000000"/>
                <w:szCs w:val="24"/>
              </w:rPr>
            </w:pPr>
            <w:r w:rsidRPr="003430B3">
              <w:rPr>
                <w:color w:val="000000"/>
                <w:szCs w:val="24"/>
              </w:rPr>
              <w:t>Operations User</w:t>
            </w:r>
          </w:p>
        </w:tc>
        <w:tc>
          <w:tcPr>
            <w:tcW w:w="222" w:type="dxa"/>
            <w:vAlign w:val="center"/>
            <w:hideMark/>
          </w:tcPr>
          <w:p w14:paraId="60747BD6" w14:textId="77777777" w:rsidR="003430B3" w:rsidRPr="003430B3" w:rsidRDefault="003430B3" w:rsidP="003430B3">
            <w:pPr>
              <w:rPr>
                <w:sz w:val="20"/>
              </w:rPr>
            </w:pPr>
          </w:p>
        </w:tc>
      </w:tr>
      <w:tr w:rsidR="003430B3" w:rsidRPr="003430B3" w14:paraId="171851B1" w14:textId="77777777" w:rsidTr="00AA35F5">
        <w:trPr>
          <w:trHeight w:val="320"/>
          <w:jc w:val="center"/>
        </w:trPr>
        <w:tc>
          <w:tcPr>
            <w:tcW w:w="4292" w:type="dxa"/>
            <w:tcBorders>
              <w:top w:val="nil"/>
              <w:left w:val="single" w:sz="8" w:space="0" w:color="auto"/>
              <w:bottom w:val="single" w:sz="8" w:space="0" w:color="auto"/>
              <w:right w:val="single" w:sz="8" w:space="0" w:color="auto"/>
            </w:tcBorders>
            <w:shd w:val="clear" w:color="auto" w:fill="auto"/>
            <w:vAlign w:val="center"/>
            <w:hideMark/>
          </w:tcPr>
          <w:p w14:paraId="273AB98A" w14:textId="77777777" w:rsidR="003430B3" w:rsidRPr="003430B3" w:rsidRDefault="003430B3" w:rsidP="003430B3">
            <w:pPr>
              <w:rPr>
                <w:color w:val="000000"/>
                <w:szCs w:val="24"/>
              </w:rPr>
            </w:pPr>
            <w:r w:rsidRPr="003430B3">
              <w:rPr>
                <w:color w:val="000000"/>
                <w:szCs w:val="24"/>
              </w:rPr>
              <w:t>Roles</w:t>
            </w:r>
          </w:p>
        </w:tc>
        <w:tc>
          <w:tcPr>
            <w:tcW w:w="3486" w:type="dxa"/>
            <w:tcBorders>
              <w:top w:val="nil"/>
              <w:left w:val="nil"/>
              <w:bottom w:val="single" w:sz="8" w:space="0" w:color="auto"/>
              <w:right w:val="single" w:sz="8" w:space="0" w:color="auto"/>
            </w:tcBorders>
            <w:shd w:val="clear" w:color="auto" w:fill="auto"/>
            <w:vAlign w:val="center"/>
            <w:hideMark/>
          </w:tcPr>
          <w:p w14:paraId="12ECB748" w14:textId="77777777" w:rsidR="003430B3" w:rsidRPr="003430B3" w:rsidRDefault="003430B3" w:rsidP="003430B3">
            <w:pPr>
              <w:rPr>
                <w:color w:val="000000"/>
                <w:szCs w:val="24"/>
              </w:rPr>
            </w:pPr>
            <w:r w:rsidRPr="003430B3">
              <w:rPr>
                <w:color w:val="000000"/>
                <w:szCs w:val="24"/>
              </w:rPr>
              <w:t>Approver</w:t>
            </w:r>
          </w:p>
        </w:tc>
        <w:tc>
          <w:tcPr>
            <w:tcW w:w="222" w:type="dxa"/>
            <w:vAlign w:val="center"/>
            <w:hideMark/>
          </w:tcPr>
          <w:p w14:paraId="1E3FF7F6" w14:textId="77777777" w:rsidR="003430B3" w:rsidRPr="003430B3" w:rsidRDefault="003430B3" w:rsidP="003430B3">
            <w:pPr>
              <w:rPr>
                <w:sz w:val="20"/>
              </w:rPr>
            </w:pPr>
          </w:p>
        </w:tc>
      </w:tr>
      <w:tr w:rsidR="003430B3" w:rsidRPr="003430B3" w14:paraId="6DAFC0D2" w14:textId="77777777" w:rsidTr="00AA35F5">
        <w:trPr>
          <w:trHeight w:val="320"/>
          <w:jc w:val="center"/>
        </w:trPr>
        <w:tc>
          <w:tcPr>
            <w:tcW w:w="4292" w:type="dxa"/>
            <w:tcBorders>
              <w:top w:val="nil"/>
              <w:left w:val="single" w:sz="8" w:space="0" w:color="auto"/>
              <w:bottom w:val="single" w:sz="8" w:space="0" w:color="auto"/>
              <w:right w:val="single" w:sz="8" w:space="0" w:color="auto"/>
            </w:tcBorders>
            <w:shd w:val="clear" w:color="auto" w:fill="auto"/>
            <w:vAlign w:val="center"/>
            <w:hideMark/>
          </w:tcPr>
          <w:p w14:paraId="1B02A50E" w14:textId="77777777" w:rsidR="003430B3" w:rsidRPr="003430B3" w:rsidRDefault="003430B3" w:rsidP="003430B3">
            <w:pPr>
              <w:rPr>
                <w:color w:val="000000"/>
                <w:szCs w:val="24"/>
              </w:rPr>
            </w:pPr>
            <w:r w:rsidRPr="003430B3">
              <w:rPr>
                <w:color w:val="000000"/>
                <w:szCs w:val="24"/>
              </w:rPr>
              <w:t>Roles</w:t>
            </w:r>
          </w:p>
        </w:tc>
        <w:tc>
          <w:tcPr>
            <w:tcW w:w="3486" w:type="dxa"/>
            <w:tcBorders>
              <w:top w:val="nil"/>
              <w:left w:val="nil"/>
              <w:bottom w:val="single" w:sz="8" w:space="0" w:color="auto"/>
              <w:right w:val="single" w:sz="8" w:space="0" w:color="auto"/>
            </w:tcBorders>
            <w:shd w:val="clear" w:color="auto" w:fill="auto"/>
            <w:vAlign w:val="center"/>
            <w:hideMark/>
          </w:tcPr>
          <w:p w14:paraId="4F82D4F0" w14:textId="77777777" w:rsidR="003430B3" w:rsidRPr="003430B3" w:rsidRDefault="003430B3" w:rsidP="003430B3">
            <w:pPr>
              <w:rPr>
                <w:color w:val="000000"/>
                <w:szCs w:val="24"/>
              </w:rPr>
            </w:pPr>
            <w:r w:rsidRPr="003430B3">
              <w:rPr>
                <w:color w:val="000000"/>
                <w:szCs w:val="24"/>
              </w:rPr>
              <w:t>User</w:t>
            </w:r>
          </w:p>
        </w:tc>
        <w:tc>
          <w:tcPr>
            <w:tcW w:w="222" w:type="dxa"/>
            <w:vAlign w:val="center"/>
            <w:hideMark/>
          </w:tcPr>
          <w:p w14:paraId="692FE6A2" w14:textId="77777777" w:rsidR="003430B3" w:rsidRPr="003430B3" w:rsidRDefault="003430B3" w:rsidP="003430B3">
            <w:pPr>
              <w:rPr>
                <w:sz w:val="20"/>
              </w:rPr>
            </w:pPr>
          </w:p>
        </w:tc>
      </w:tr>
      <w:tr w:rsidR="003430B3" w:rsidRPr="003430B3" w14:paraId="66B6BB7F" w14:textId="77777777" w:rsidTr="00AA35F5">
        <w:trPr>
          <w:trHeight w:val="320"/>
          <w:jc w:val="center"/>
        </w:trPr>
        <w:tc>
          <w:tcPr>
            <w:tcW w:w="4292" w:type="dxa"/>
            <w:tcBorders>
              <w:top w:val="nil"/>
              <w:left w:val="single" w:sz="8" w:space="0" w:color="auto"/>
              <w:bottom w:val="single" w:sz="8" w:space="0" w:color="auto"/>
              <w:right w:val="single" w:sz="8" w:space="0" w:color="auto"/>
            </w:tcBorders>
            <w:shd w:val="clear" w:color="auto" w:fill="auto"/>
            <w:vAlign w:val="center"/>
            <w:hideMark/>
          </w:tcPr>
          <w:p w14:paraId="0A852EAE" w14:textId="77777777" w:rsidR="003430B3" w:rsidRPr="003430B3" w:rsidRDefault="003430B3" w:rsidP="003430B3">
            <w:pPr>
              <w:rPr>
                <w:color w:val="000000"/>
                <w:szCs w:val="24"/>
              </w:rPr>
            </w:pPr>
            <w:r w:rsidRPr="003430B3">
              <w:rPr>
                <w:color w:val="000000"/>
                <w:szCs w:val="24"/>
              </w:rPr>
              <w:t>System Administration</w:t>
            </w:r>
          </w:p>
        </w:tc>
        <w:tc>
          <w:tcPr>
            <w:tcW w:w="3486" w:type="dxa"/>
            <w:tcBorders>
              <w:top w:val="nil"/>
              <w:left w:val="nil"/>
              <w:bottom w:val="single" w:sz="8" w:space="0" w:color="auto"/>
              <w:right w:val="single" w:sz="8" w:space="0" w:color="auto"/>
            </w:tcBorders>
            <w:shd w:val="clear" w:color="auto" w:fill="auto"/>
            <w:vAlign w:val="center"/>
            <w:hideMark/>
          </w:tcPr>
          <w:p w14:paraId="325C7C63" w14:textId="77777777" w:rsidR="003430B3" w:rsidRPr="003430B3" w:rsidRDefault="003430B3" w:rsidP="003430B3">
            <w:pPr>
              <w:rPr>
                <w:color w:val="000000"/>
                <w:szCs w:val="24"/>
              </w:rPr>
            </w:pPr>
            <w:r w:rsidRPr="003430B3">
              <w:rPr>
                <w:color w:val="000000"/>
                <w:szCs w:val="24"/>
              </w:rPr>
              <w:t>Project Administrator</w:t>
            </w:r>
          </w:p>
        </w:tc>
        <w:tc>
          <w:tcPr>
            <w:tcW w:w="222" w:type="dxa"/>
            <w:vAlign w:val="center"/>
            <w:hideMark/>
          </w:tcPr>
          <w:p w14:paraId="211CBE21" w14:textId="77777777" w:rsidR="003430B3" w:rsidRPr="003430B3" w:rsidRDefault="003430B3" w:rsidP="003430B3">
            <w:pPr>
              <w:rPr>
                <w:sz w:val="20"/>
              </w:rPr>
            </w:pPr>
          </w:p>
        </w:tc>
      </w:tr>
      <w:tr w:rsidR="003430B3" w:rsidRPr="003430B3" w14:paraId="574734D0" w14:textId="77777777" w:rsidTr="00AA35F5">
        <w:trPr>
          <w:trHeight w:val="320"/>
          <w:jc w:val="center"/>
        </w:trPr>
        <w:tc>
          <w:tcPr>
            <w:tcW w:w="4292" w:type="dxa"/>
            <w:tcBorders>
              <w:top w:val="nil"/>
              <w:left w:val="single" w:sz="8" w:space="0" w:color="auto"/>
              <w:bottom w:val="single" w:sz="8" w:space="0" w:color="auto"/>
              <w:right w:val="single" w:sz="8" w:space="0" w:color="auto"/>
            </w:tcBorders>
            <w:shd w:val="clear" w:color="auto" w:fill="auto"/>
            <w:vAlign w:val="center"/>
            <w:hideMark/>
          </w:tcPr>
          <w:p w14:paraId="0B43EA3B" w14:textId="77777777" w:rsidR="003430B3" w:rsidRPr="003430B3" w:rsidRDefault="003430B3" w:rsidP="003430B3">
            <w:pPr>
              <w:rPr>
                <w:color w:val="000000"/>
                <w:szCs w:val="24"/>
              </w:rPr>
            </w:pPr>
            <w:r w:rsidRPr="003430B3">
              <w:rPr>
                <w:color w:val="000000"/>
                <w:szCs w:val="24"/>
              </w:rPr>
              <w:t>System Administration</w:t>
            </w:r>
          </w:p>
        </w:tc>
        <w:tc>
          <w:tcPr>
            <w:tcW w:w="3486" w:type="dxa"/>
            <w:tcBorders>
              <w:top w:val="nil"/>
              <w:left w:val="nil"/>
              <w:bottom w:val="single" w:sz="8" w:space="0" w:color="auto"/>
              <w:right w:val="single" w:sz="8" w:space="0" w:color="auto"/>
            </w:tcBorders>
            <w:shd w:val="clear" w:color="auto" w:fill="auto"/>
            <w:vAlign w:val="center"/>
            <w:hideMark/>
          </w:tcPr>
          <w:p w14:paraId="477D8CE9" w14:textId="77777777" w:rsidR="003430B3" w:rsidRPr="003430B3" w:rsidRDefault="003430B3" w:rsidP="003430B3">
            <w:pPr>
              <w:rPr>
                <w:color w:val="000000"/>
                <w:szCs w:val="24"/>
              </w:rPr>
            </w:pPr>
            <w:r w:rsidRPr="003430B3">
              <w:rPr>
                <w:color w:val="000000"/>
                <w:szCs w:val="24"/>
              </w:rPr>
              <w:t>Teamcenter Administrator</w:t>
            </w:r>
          </w:p>
        </w:tc>
        <w:tc>
          <w:tcPr>
            <w:tcW w:w="222" w:type="dxa"/>
            <w:vAlign w:val="center"/>
            <w:hideMark/>
          </w:tcPr>
          <w:p w14:paraId="36939851" w14:textId="77777777" w:rsidR="003430B3" w:rsidRPr="003430B3" w:rsidRDefault="003430B3" w:rsidP="003430B3">
            <w:pPr>
              <w:rPr>
                <w:sz w:val="20"/>
              </w:rPr>
            </w:pPr>
          </w:p>
        </w:tc>
      </w:tr>
    </w:tbl>
    <w:p w14:paraId="61C20426" w14:textId="77777777" w:rsidR="003430B3" w:rsidRPr="00585BF8" w:rsidRDefault="003430B3" w:rsidP="00AA35F5">
      <w:pPr>
        <w:jc w:val="center"/>
      </w:pPr>
      <w:r w:rsidRPr="003430B3">
        <w:t>Table 1 Roles &amp; Responsibilities Example</w:t>
      </w:r>
    </w:p>
    <w:p w14:paraId="6B2617EB" w14:textId="77777777" w:rsidR="00402B8A" w:rsidRPr="00D723ED" w:rsidRDefault="00402B8A" w:rsidP="007F7709">
      <w:pPr>
        <w:pStyle w:val="Heading2"/>
      </w:pPr>
      <w:bookmarkStart w:id="71" w:name="_157c04932c1da584b5a83181bf7300d8"/>
      <w:bookmarkStart w:id="72" w:name="_Toc124412805"/>
      <w:r w:rsidRPr="00D723ED">
        <w:t>Performance Requirements</w:t>
      </w:r>
      <w:bookmarkEnd w:id="71"/>
      <w:bookmarkEnd w:id="72"/>
    </w:p>
    <w:p w14:paraId="2F7084B7" w14:textId="77777777" w:rsidR="00402B8A" w:rsidRPr="00D723ED" w:rsidRDefault="00402B8A" w:rsidP="00004B6B">
      <w:pPr>
        <w:pStyle w:val="Heading3"/>
      </w:pPr>
      <w:bookmarkStart w:id="73" w:name="_9def0d654d3466ead53f0a044b21ae4b"/>
      <w:bookmarkStart w:id="74" w:name="_Toc124412806"/>
      <w:r w:rsidRPr="00D723ED">
        <w:t>PMA-268 IPT Organizational Chart</w:t>
      </w:r>
      <w:bookmarkEnd w:id="73"/>
      <w:bookmarkEnd w:id="74"/>
    </w:p>
    <w:p w14:paraId="0AA01B27" w14:textId="77777777" w:rsidR="00614960" w:rsidRDefault="00F7617D" w:rsidP="00F7617D">
      <w:r w:rsidRPr="00585BF8">
        <w:t>This SOW is broken into separate tasks to align with the development of the MQ-25 Program, major systems and subsystems.   The contractor will be expected to work with multiple stakeholders to include vendors, OEM(s), NAVAIR personnel internal and external to PMA-268.  It is also essential that the contractor be engaged in all the PMA-268 IPTs</w:t>
      </w:r>
      <w:r w:rsidR="00614960">
        <w:t xml:space="preserve">.  </w:t>
      </w:r>
    </w:p>
    <w:p w14:paraId="3B3E6343" w14:textId="77777777" w:rsidR="00614960" w:rsidRDefault="00614960" w:rsidP="00F7617D"/>
    <w:p w14:paraId="6372CEBD" w14:textId="77777777" w:rsidR="00F7617D" w:rsidRPr="00585BF8" w:rsidRDefault="00F7617D" w:rsidP="00F7617D">
      <w:r w:rsidRPr="00585BF8">
        <w:t xml:space="preserve">  </w:t>
      </w:r>
    </w:p>
    <w:p w14:paraId="46721ADA" w14:textId="77777777" w:rsidR="00F7617D" w:rsidRPr="00585BF8" w:rsidRDefault="00F7617D" w:rsidP="00F7617D">
      <w:r w:rsidRPr="00585BF8">
        <w:lastRenderedPageBreak/>
        <w:t xml:space="preserve">The PLM System falls under the Air System Development IPT Lead.  However, a need to understand the entire organization is important to show the scope of the work.  Product Data, Business Process, Work processes, etc. will be created, viewed, changed, </w:t>
      </w:r>
      <w:proofErr w:type="gramStart"/>
      <w:r w:rsidRPr="00585BF8">
        <w:t>approved</w:t>
      </w:r>
      <w:proofErr w:type="gramEnd"/>
      <w:r w:rsidRPr="00585BF8">
        <w:t xml:space="preserve"> and stored from various parts of the organization.</w:t>
      </w:r>
    </w:p>
    <w:p w14:paraId="227CF025" w14:textId="77777777" w:rsidR="00402B8A" w:rsidRPr="00D723ED" w:rsidRDefault="00402B8A" w:rsidP="007F7709">
      <w:pPr>
        <w:pStyle w:val="Heading2"/>
      </w:pPr>
      <w:bookmarkStart w:id="75" w:name="_f641e7a6d64d1bfe9ec026da23f03420"/>
      <w:bookmarkStart w:id="76" w:name="_Toc124412808"/>
      <w:r w:rsidRPr="00D723ED">
        <w:t>Engineering Change Proposal through Supplier Portal</w:t>
      </w:r>
      <w:bookmarkEnd w:id="75"/>
      <w:bookmarkEnd w:id="76"/>
    </w:p>
    <w:p w14:paraId="2E1571D7" w14:textId="77777777" w:rsidR="00402B8A" w:rsidRPr="00585BF8" w:rsidRDefault="004F08DB" w:rsidP="00EE0537">
      <w:pPr>
        <w:spacing w:before="240"/>
      </w:pPr>
      <w:r>
        <w:t xml:space="preserve">5.3.1 </w:t>
      </w:r>
      <w:r w:rsidR="00402B8A" w:rsidRPr="00585BF8">
        <w:t>The Contractor shall implement DD form 1692.</w:t>
      </w:r>
    </w:p>
    <w:p w14:paraId="07BD1A01" w14:textId="77777777" w:rsidR="00F7617D" w:rsidRPr="00585BF8" w:rsidRDefault="00F7617D" w:rsidP="00F7617D">
      <w:r w:rsidRPr="00585BF8">
        <w:t xml:space="preserve">(http://www.dtic.mil/whs/directives/forms/index.htm) in the electronic submission of ECPs. The portal must collect the data required on this form. </w:t>
      </w:r>
    </w:p>
    <w:p w14:paraId="7C9B441E" w14:textId="77777777" w:rsidR="00F7617D" w:rsidRPr="00585BF8" w:rsidRDefault="00F7617D" w:rsidP="00F7617D"/>
    <w:p w14:paraId="6B913618" w14:textId="77777777" w:rsidR="00F7617D" w:rsidRPr="00585BF8" w:rsidRDefault="004F08DB" w:rsidP="00F7617D">
      <w:r>
        <w:t xml:space="preserve">5.3.2 </w:t>
      </w:r>
      <w:r w:rsidR="00F7617D" w:rsidRPr="00585BF8">
        <w:t>The PLM System must be configured to have the capability to generate hard copies of the 1692 in its currently approved form for records retention and potential routing through E-Power. More information on this process can be found in DI-SESS-80639D (http://quicksearch.dla.mil/) and the documents referenced therein.</w:t>
      </w:r>
    </w:p>
    <w:p w14:paraId="3CD53905" w14:textId="77777777" w:rsidR="00402B8A" w:rsidRPr="00585BF8" w:rsidRDefault="00581BB7" w:rsidP="00EE0537">
      <w:pPr>
        <w:spacing w:before="240"/>
      </w:pPr>
      <w:r>
        <w:t xml:space="preserve">5.3.3 </w:t>
      </w:r>
      <w:r w:rsidR="00402B8A" w:rsidRPr="00585BF8">
        <w:t>The Contractor shall perform internal quality control in the development and updating of the PLM System, baseline configurations for aircraft, systems, subsystems, assemblies, curriculum, maintenance aide and integration of systems within the PLM system.</w:t>
      </w:r>
    </w:p>
    <w:p w14:paraId="5AF949DC" w14:textId="77777777" w:rsidR="00F7617D" w:rsidRPr="00A06E54" w:rsidRDefault="00F7617D" w:rsidP="00F7617D">
      <w:r w:rsidRPr="00585BF8">
        <w:t xml:space="preserve">This is to ensure that if an ECP or new engineering release is input into the system that it does not inadvertently break </w:t>
      </w:r>
      <w:r w:rsidRPr="00A06E54">
        <w:t>another area.  This is the true sense of the term quality control from an IT perspective.</w:t>
      </w:r>
    </w:p>
    <w:p w14:paraId="28935CFB" w14:textId="77777777" w:rsidR="00402B8A" w:rsidRPr="00A06E54" w:rsidRDefault="00402B8A" w:rsidP="007F7709">
      <w:pPr>
        <w:pStyle w:val="Heading2"/>
      </w:pPr>
      <w:bookmarkStart w:id="77" w:name="_cf505027b95e9ccec1afa5afc420ff00"/>
      <w:bookmarkStart w:id="78" w:name="_Toc124412809"/>
      <w:r w:rsidRPr="00A06E54">
        <w:t>PLM Development &amp; Configuration Management</w:t>
      </w:r>
      <w:bookmarkEnd w:id="77"/>
      <w:bookmarkEnd w:id="78"/>
    </w:p>
    <w:p w14:paraId="3862DDC7" w14:textId="77777777" w:rsidR="00F7617D" w:rsidRPr="00A06E54" w:rsidRDefault="00F7617D" w:rsidP="00F7617D">
      <w:r w:rsidRPr="00A06E54">
        <w:t>PLM tools allow for a wide range of configuration and customization without the generation of custom code.  Utilizing Siemen’s Teamcenter</w:t>
      </w:r>
      <w:r w:rsidR="00187456">
        <w:t>™</w:t>
      </w:r>
      <w:r w:rsidRPr="00A06E54">
        <w:t xml:space="preserve"> as a Commercial </w:t>
      </w:r>
      <w:r w:rsidR="00614960" w:rsidRPr="00A06E54">
        <w:t>off</w:t>
      </w:r>
      <w:r w:rsidRPr="00A06E54">
        <w:t xml:space="preserve"> the Shelf (COTS) solution </w:t>
      </w:r>
      <w:proofErr w:type="gramStart"/>
      <w:r w:rsidRPr="00A06E54">
        <w:t>in order to</w:t>
      </w:r>
      <w:proofErr w:type="gramEnd"/>
      <w:r w:rsidRPr="00A06E54">
        <w:t xml:space="preserve"> minimize cost of maintenance and future upgrades, custom software development will only be performed where necessary as approved by the TPOC.</w:t>
      </w:r>
    </w:p>
    <w:p w14:paraId="43E2F7E8" w14:textId="77777777" w:rsidR="00402B8A" w:rsidRPr="00A06E54" w:rsidRDefault="00E4290D" w:rsidP="00EE0537">
      <w:pPr>
        <w:spacing w:before="240"/>
      </w:pPr>
      <w:r w:rsidRPr="00A06E54">
        <w:t xml:space="preserve">5.4.1 </w:t>
      </w:r>
      <w:r w:rsidR="00402B8A" w:rsidRPr="00A06E54">
        <w:t>The Contractor shall ensure they capture and report the metadata associated with the technical information needed to populate, update, interface, manage and configure control all associated product data.  The following metadata fields are required at a minimum:</w:t>
      </w:r>
    </w:p>
    <w:p w14:paraId="754D463C" w14:textId="77777777" w:rsidR="00402B8A" w:rsidRPr="00A06E54" w:rsidRDefault="00E4290D" w:rsidP="00EE0537">
      <w:pPr>
        <w:spacing w:before="240"/>
      </w:pPr>
      <w:proofErr w:type="gramStart"/>
      <w:r w:rsidRPr="00A06E54">
        <w:t xml:space="preserve">5.4.1.1 </w:t>
      </w:r>
      <w:r w:rsidR="00837FE2" w:rsidRPr="00A06E54">
        <w:t xml:space="preserve"> </w:t>
      </w:r>
      <w:r w:rsidR="00402B8A" w:rsidRPr="00A06E54">
        <w:t>3</w:t>
      </w:r>
      <w:proofErr w:type="gramEnd"/>
      <w:r w:rsidR="00402B8A" w:rsidRPr="00A06E54">
        <w:t>D Application Name</w:t>
      </w:r>
      <w:r w:rsidR="00614960">
        <w:t xml:space="preserve"> shall be metadata in the Teamcenter™.</w:t>
      </w:r>
    </w:p>
    <w:p w14:paraId="308C6C86" w14:textId="77777777" w:rsidR="00402B8A" w:rsidRPr="00A06E54" w:rsidRDefault="00E4290D" w:rsidP="00EE0537">
      <w:pPr>
        <w:spacing w:before="240"/>
      </w:pPr>
      <w:proofErr w:type="gramStart"/>
      <w:r w:rsidRPr="00A06E54">
        <w:t>5.4.</w:t>
      </w:r>
      <w:r w:rsidR="00837FE2" w:rsidRPr="00A06E54">
        <w:t xml:space="preserve">1.2  </w:t>
      </w:r>
      <w:r w:rsidR="00402B8A" w:rsidRPr="00A06E54">
        <w:t>Version</w:t>
      </w:r>
      <w:proofErr w:type="gramEnd"/>
      <w:r w:rsidR="00402B8A" w:rsidRPr="00A06E54">
        <w:t xml:space="preserve"> of Application</w:t>
      </w:r>
      <w:r w:rsidR="00614960">
        <w:t xml:space="preserve"> shall be metadata in the Teamcenter™.</w:t>
      </w:r>
    </w:p>
    <w:p w14:paraId="162C2CEB" w14:textId="77777777" w:rsidR="00402B8A" w:rsidRPr="00A06E54" w:rsidRDefault="00837FE2" w:rsidP="00EE0537">
      <w:pPr>
        <w:spacing w:before="240"/>
      </w:pPr>
      <w:proofErr w:type="gramStart"/>
      <w:r w:rsidRPr="00A06E54">
        <w:t xml:space="preserve">5.4.1.3  </w:t>
      </w:r>
      <w:r w:rsidR="00402B8A" w:rsidRPr="00A06E54">
        <w:t>3</w:t>
      </w:r>
      <w:proofErr w:type="gramEnd"/>
      <w:r w:rsidR="00402B8A" w:rsidRPr="00A06E54">
        <w:t xml:space="preserve">D Services </w:t>
      </w:r>
      <w:r w:rsidR="00614960">
        <w:t>shall be metadata in the Teamcenter™.  Example of</w:t>
      </w:r>
      <w:r w:rsidR="00402B8A" w:rsidRPr="00A06E54">
        <w:t xml:space="preserve"> which services can be housed on standalone (virtual o</w:t>
      </w:r>
      <w:r w:rsidR="00242F75">
        <w:t xml:space="preserve">r physical) </w:t>
      </w:r>
      <w:proofErr w:type="gramStart"/>
      <w:r w:rsidR="00242F75">
        <w:t>servers</w:t>
      </w:r>
      <w:proofErr w:type="gramEnd"/>
      <w:r w:rsidR="00242F75">
        <w:t xml:space="preserve"> and which can</w:t>
      </w:r>
      <w:r w:rsidR="00402B8A" w:rsidRPr="00A06E54">
        <w:t xml:space="preserve"> cohabitate with other services and why?</w:t>
      </w:r>
    </w:p>
    <w:p w14:paraId="37C3FDDA" w14:textId="77777777" w:rsidR="00402B8A" w:rsidRPr="00A06E54" w:rsidRDefault="00837FE2" w:rsidP="00EE0537">
      <w:pPr>
        <w:spacing w:before="240"/>
      </w:pPr>
      <w:proofErr w:type="gramStart"/>
      <w:r w:rsidRPr="00A06E54">
        <w:t xml:space="preserve">5.4.1.4  </w:t>
      </w:r>
      <w:r w:rsidR="008A34E1">
        <w:t>The</w:t>
      </w:r>
      <w:proofErr w:type="gramEnd"/>
      <w:r w:rsidR="008A34E1">
        <w:t xml:space="preserve"> Contractor shall provide l</w:t>
      </w:r>
      <w:r w:rsidR="00402B8A" w:rsidRPr="00A06E54">
        <w:t>ist of subordinate applications and or packages that are required to be installed on the server in order to install and run the 3D services</w:t>
      </w:r>
      <w:r w:rsidR="008A34E1">
        <w:t>.</w:t>
      </w:r>
    </w:p>
    <w:p w14:paraId="74EE5CCC" w14:textId="77777777" w:rsidR="00402B8A" w:rsidRPr="00A06E54" w:rsidRDefault="00837FE2" w:rsidP="00EE0537">
      <w:pPr>
        <w:spacing w:before="240"/>
      </w:pPr>
      <w:proofErr w:type="gramStart"/>
      <w:r w:rsidRPr="00A06E54">
        <w:t xml:space="preserve">5.4.1.4  </w:t>
      </w:r>
      <w:r w:rsidR="008A34E1">
        <w:t>The</w:t>
      </w:r>
      <w:proofErr w:type="gramEnd"/>
      <w:r w:rsidR="008A34E1">
        <w:t xml:space="preserve"> Contractor shall provide all </w:t>
      </w:r>
      <w:r w:rsidR="008065DF" w:rsidRPr="00A06E54">
        <w:t>P</w:t>
      </w:r>
      <w:r w:rsidR="00402B8A" w:rsidRPr="00A06E54">
        <w:t>orts used by each service</w:t>
      </w:r>
      <w:r w:rsidR="008A34E1">
        <w:t>.</w:t>
      </w:r>
    </w:p>
    <w:p w14:paraId="776AFEAF" w14:textId="77777777" w:rsidR="00402B8A" w:rsidRPr="00A06E54" w:rsidRDefault="000E0973" w:rsidP="00EE0537">
      <w:pPr>
        <w:spacing w:before="240"/>
      </w:pPr>
      <w:proofErr w:type="gramStart"/>
      <w:r w:rsidRPr="00A06E54">
        <w:lastRenderedPageBreak/>
        <w:t xml:space="preserve">5.4.1.5 </w:t>
      </w:r>
      <w:r w:rsidR="008A34E1">
        <w:t xml:space="preserve"> The</w:t>
      </w:r>
      <w:proofErr w:type="gramEnd"/>
      <w:r w:rsidR="008A34E1">
        <w:t xml:space="preserve"> Contractor shall provide </w:t>
      </w:r>
      <w:r w:rsidR="00402B8A" w:rsidRPr="00A06E54">
        <w:t>Protocols used by each service</w:t>
      </w:r>
      <w:r w:rsidR="008A34E1">
        <w:t>.</w:t>
      </w:r>
    </w:p>
    <w:p w14:paraId="5EB97416" w14:textId="77777777" w:rsidR="00402B8A" w:rsidRPr="00A06E54" w:rsidRDefault="000E0973" w:rsidP="00EE0537">
      <w:pPr>
        <w:spacing w:before="240"/>
      </w:pPr>
      <w:proofErr w:type="gramStart"/>
      <w:r w:rsidRPr="00A06E54">
        <w:t xml:space="preserve">5.4.1.6  </w:t>
      </w:r>
      <w:r w:rsidR="008A34E1">
        <w:t>The</w:t>
      </w:r>
      <w:proofErr w:type="gramEnd"/>
      <w:r w:rsidR="008A34E1">
        <w:t xml:space="preserve"> Contractor shall provide </w:t>
      </w:r>
      <w:r w:rsidR="00402B8A" w:rsidRPr="00A06E54">
        <w:t>Application Users (service accounts that need to be added to a server)</w:t>
      </w:r>
      <w:r w:rsidR="008A34E1">
        <w:t>.</w:t>
      </w:r>
    </w:p>
    <w:p w14:paraId="0BA75B38" w14:textId="77777777" w:rsidR="00402B8A" w:rsidRPr="00A06E54" w:rsidRDefault="000E0973" w:rsidP="00EE0537">
      <w:pPr>
        <w:spacing w:before="240"/>
      </w:pPr>
      <w:r w:rsidRPr="00A06E54">
        <w:t xml:space="preserve">5.4.1.7 </w:t>
      </w:r>
      <w:r w:rsidR="008A34E1">
        <w:t xml:space="preserve">The Contractors shall provide a list of </w:t>
      </w:r>
      <w:r w:rsidR="00402B8A" w:rsidRPr="00A06E54">
        <w:t xml:space="preserve">services </w:t>
      </w:r>
      <w:r w:rsidR="00242F75">
        <w:t xml:space="preserve">that </w:t>
      </w:r>
      <w:r w:rsidR="00402B8A" w:rsidRPr="00A06E54">
        <w:t>require a URL</w:t>
      </w:r>
      <w:r w:rsidR="008A34E1">
        <w:t>.</w:t>
      </w:r>
    </w:p>
    <w:p w14:paraId="2E63240C" w14:textId="77777777" w:rsidR="00402B8A" w:rsidRPr="00A06E54" w:rsidRDefault="000E0973" w:rsidP="00EE0537">
      <w:pPr>
        <w:spacing w:before="240"/>
      </w:pPr>
      <w:r w:rsidRPr="00A06E54">
        <w:t xml:space="preserve">5.4.1.8 </w:t>
      </w:r>
      <w:r w:rsidR="00242F75">
        <w:t>The Contractor shall provide</w:t>
      </w:r>
      <w:r w:rsidRPr="00A06E54">
        <w:t xml:space="preserve"> </w:t>
      </w:r>
      <w:r w:rsidR="00402B8A" w:rsidRPr="00A06E54">
        <w:t>Installation Guides for the PLM applications for the version of the Operating System Installation/configuration requirements for the required application server</w:t>
      </w:r>
      <w:r w:rsidR="00242F75">
        <w:t>.</w:t>
      </w:r>
    </w:p>
    <w:p w14:paraId="2C6ABCBF" w14:textId="77777777" w:rsidR="00402B8A" w:rsidRPr="00A06E54" w:rsidRDefault="000E0973" w:rsidP="00EE0537">
      <w:pPr>
        <w:spacing w:before="240"/>
      </w:pPr>
      <w:proofErr w:type="gramStart"/>
      <w:r w:rsidRPr="00A06E54">
        <w:t xml:space="preserve">5.4.1.9  </w:t>
      </w:r>
      <w:r w:rsidR="00242F75">
        <w:t>The</w:t>
      </w:r>
      <w:proofErr w:type="gramEnd"/>
      <w:r w:rsidR="00242F75">
        <w:t xml:space="preserve"> Contractor shall provide </w:t>
      </w:r>
      <w:r w:rsidR="00402B8A" w:rsidRPr="00A06E54">
        <w:t>Configuration Guides for the 3D applications</w:t>
      </w:r>
      <w:r w:rsidR="00047BF7">
        <w:t>.</w:t>
      </w:r>
    </w:p>
    <w:p w14:paraId="15D7C3CE" w14:textId="77777777" w:rsidR="00402B8A" w:rsidRPr="00A06E54" w:rsidRDefault="000E0973" w:rsidP="00EE0537">
      <w:pPr>
        <w:spacing w:before="240"/>
      </w:pPr>
      <w:proofErr w:type="gramStart"/>
      <w:r w:rsidRPr="00A06E54">
        <w:t xml:space="preserve">5.4.1.10  </w:t>
      </w:r>
      <w:r w:rsidR="00047BF7">
        <w:t>The</w:t>
      </w:r>
      <w:proofErr w:type="gramEnd"/>
      <w:r w:rsidR="00047BF7">
        <w:t xml:space="preserve"> Contractor shall provide Troubleshooting G</w:t>
      </w:r>
      <w:r w:rsidR="00402B8A" w:rsidRPr="00A06E54">
        <w:t>uides for known issues</w:t>
      </w:r>
      <w:r w:rsidR="00047BF7">
        <w:t xml:space="preserve"> and fixes.</w:t>
      </w:r>
    </w:p>
    <w:p w14:paraId="117F7634" w14:textId="77777777" w:rsidR="00402B8A" w:rsidRPr="00A06E54" w:rsidRDefault="00CA7024" w:rsidP="00EE0537">
      <w:pPr>
        <w:spacing w:before="240"/>
      </w:pPr>
      <w:proofErr w:type="gramStart"/>
      <w:r w:rsidRPr="00A06E54">
        <w:t xml:space="preserve">5.4.1.11  </w:t>
      </w:r>
      <w:r w:rsidR="00047BF7">
        <w:t>The</w:t>
      </w:r>
      <w:proofErr w:type="gramEnd"/>
      <w:r w:rsidR="00047BF7">
        <w:t xml:space="preserve"> Contractor shall provide all </w:t>
      </w:r>
      <w:r w:rsidR="00402B8A" w:rsidRPr="00A06E54">
        <w:t>Application security lockdown configurations</w:t>
      </w:r>
      <w:r w:rsidR="00047BF7">
        <w:t>.</w:t>
      </w:r>
    </w:p>
    <w:p w14:paraId="61E65D7D" w14:textId="77777777" w:rsidR="00CE465C" w:rsidRDefault="00CE465C" w:rsidP="007F7709">
      <w:pPr>
        <w:pStyle w:val="Heading2"/>
      </w:pPr>
      <w:bookmarkStart w:id="79" w:name="_Toc124412810"/>
      <w:bookmarkStart w:id="80" w:name="_5f1165b8ddf432161db10cfe10a4a6d7"/>
      <w:r>
        <w:t>Sustainment</w:t>
      </w:r>
      <w:bookmarkEnd w:id="79"/>
    </w:p>
    <w:p w14:paraId="5D9D71E1" w14:textId="77777777" w:rsidR="00760C49" w:rsidRPr="00760C49" w:rsidRDefault="00760C49" w:rsidP="00760C49">
      <w:proofErr w:type="gramStart"/>
      <w:r>
        <w:t xml:space="preserve">5.5.1  </w:t>
      </w:r>
      <w:r w:rsidRPr="00760C49">
        <w:t>The</w:t>
      </w:r>
      <w:proofErr w:type="gramEnd"/>
      <w:r w:rsidRPr="00760C49">
        <w:t xml:space="preserve"> </w:t>
      </w:r>
      <w:r>
        <w:t xml:space="preserve">contractor shall </w:t>
      </w:r>
      <w:r w:rsidRPr="00760C49">
        <w:t xml:space="preserve">maintain and manage all </w:t>
      </w:r>
      <w:r w:rsidR="007249C1">
        <w:t xml:space="preserve">existing </w:t>
      </w:r>
      <w:r w:rsidR="00DB2F77">
        <w:t xml:space="preserve">Stingray PLM </w:t>
      </w:r>
      <w:r w:rsidR="007249C1">
        <w:t xml:space="preserve">capabilities and provide </w:t>
      </w:r>
      <w:r w:rsidRPr="00760C49">
        <w:t xml:space="preserve">BMIDE Model Updates with any and all changes made to the Stingray PLM </w:t>
      </w:r>
      <w:r w:rsidR="00931E00">
        <w:t xml:space="preserve">production </w:t>
      </w:r>
      <w:r w:rsidR="00DB2F77">
        <w:t>capabilities</w:t>
      </w:r>
      <w:r w:rsidRPr="00760C49">
        <w:t>.</w:t>
      </w:r>
    </w:p>
    <w:p w14:paraId="7C26AD09" w14:textId="77777777" w:rsidR="00402B8A" w:rsidRPr="00A06E54" w:rsidRDefault="00402B8A" w:rsidP="007F7709">
      <w:pPr>
        <w:pStyle w:val="Heading2"/>
      </w:pPr>
      <w:bookmarkStart w:id="81" w:name="_Toc124412811"/>
      <w:r w:rsidRPr="00A06E54">
        <w:t>PLM System Training</w:t>
      </w:r>
      <w:bookmarkEnd w:id="80"/>
      <w:bookmarkEnd w:id="81"/>
    </w:p>
    <w:p w14:paraId="72C92C7A" w14:textId="77777777" w:rsidR="00402B8A" w:rsidRPr="00A06E54" w:rsidRDefault="00282BD2" w:rsidP="00EE0537">
      <w:pPr>
        <w:spacing w:before="240"/>
      </w:pPr>
      <w:proofErr w:type="gramStart"/>
      <w:r w:rsidRPr="00A06E54">
        <w:t>5.</w:t>
      </w:r>
      <w:r w:rsidR="00CE465C">
        <w:t>6</w:t>
      </w:r>
      <w:r w:rsidRPr="00A06E54">
        <w:t>.1</w:t>
      </w:r>
      <w:r w:rsidR="00402B8A" w:rsidRPr="00A06E54">
        <w:t xml:space="preserve">  The</w:t>
      </w:r>
      <w:proofErr w:type="gramEnd"/>
      <w:r w:rsidR="00402B8A" w:rsidRPr="00A06E54">
        <w:t xml:space="preserve"> Contractor shall create the training curriculum for each task order and update the Master Training Curriculum as a final deliverable.</w:t>
      </w:r>
    </w:p>
    <w:p w14:paraId="2ABC280D" w14:textId="77777777" w:rsidR="00F7617D" w:rsidRPr="00A06E54" w:rsidRDefault="00F7617D" w:rsidP="00F7617D">
      <w:r w:rsidRPr="00A06E54">
        <w:t xml:space="preserve">This deliverable will include an introduction to the PLM tool for all, and user focused role-based training aligned with capability deployments.  Training will be built with user objectives in mind addressing who is involved and what they are doing.  As PLM tools have a wide range of </w:t>
      </w:r>
      <w:proofErr w:type="gramStart"/>
      <w:r w:rsidRPr="00A06E54">
        <w:t>capability</w:t>
      </w:r>
      <w:proofErr w:type="gramEnd"/>
      <w:r w:rsidRPr="00A06E54">
        <w:t xml:space="preserve"> above and beyond the specific needs listed in this contract, the training material will work to build associations over time, to encourage user confidence in the tool enabling them to go beyond the script.</w:t>
      </w:r>
      <w:r w:rsidR="00E70A00">
        <w:t xml:space="preserve"> (CDRL A006)</w:t>
      </w:r>
    </w:p>
    <w:p w14:paraId="0F594B93" w14:textId="77777777" w:rsidR="00402B8A" w:rsidRPr="00A06E54" w:rsidRDefault="00282BD2" w:rsidP="00EE0537">
      <w:pPr>
        <w:spacing w:before="240"/>
      </w:pPr>
      <w:proofErr w:type="gramStart"/>
      <w:r w:rsidRPr="00A06E54">
        <w:t>5.</w:t>
      </w:r>
      <w:r w:rsidR="00CE465C">
        <w:t>6</w:t>
      </w:r>
      <w:r w:rsidRPr="00A06E54">
        <w:t>.2</w:t>
      </w:r>
      <w:r w:rsidR="00402B8A" w:rsidRPr="00A06E54">
        <w:t xml:space="preserve">  The</w:t>
      </w:r>
      <w:proofErr w:type="gramEnd"/>
      <w:r w:rsidR="00402B8A" w:rsidRPr="00A06E54">
        <w:t xml:space="preserve"> Contractor shall create training materials which are aligned to the capability throughout the development.</w:t>
      </w:r>
      <w:r w:rsidR="005C21BD">
        <w:t xml:space="preserve"> (CDRL A006)</w:t>
      </w:r>
    </w:p>
    <w:p w14:paraId="6FB4F980" w14:textId="77777777" w:rsidR="00E70A00" w:rsidRDefault="00E70A00" w:rsidP="00F7617D"/>
    <w:p w14:paraId="0CD49F0F" w14:textId="77777777" w:rsidR="00F7617D" w:rsidRPr="00A06E54" w:rsidRDefault="00F7617D" w:rsidP="00F7617D">
      <w:r w:rsidRPr="00A06E54">
        <w:t>An outline of the training material will be generated from the PLM DSM (CDRL A00</w:t>
      </w:r>
      <w:r w:rsidR="005C21BD">
        <w:t>4</w:t>
      </w:r>
      <w:r w:rsidRPr="00A06E54">
        <w:t>), to align the development efforts.  The data types, workflow use cases, and high-level activities will be products of the DSM.  This will ensure the training is in sync with the PLM deployment and can be updated/provided when changes are deployed in the production environment.</w:t>
      </w:r>
    </w:p>
    <w:p w14:paraId="53E6CA28" w14:textId="77777777" w:rsidR="00402B8A" w:rsidRPr="00A06E54" w:rsidRDefault="00282BD2" w:rsidP="00EE0537">
      <w:pPr>
        <w:spacing w:before="240"/>
      </w:pPr>
      <w:proofErr w:type="gramStart"/>
      <w:r w:rsidRPr="00A06E54">
        <w:t>5.</w:t>
      </w:r>
      <w:r w:rsidR="00224AD6">
        <w:t>6</w:t>
      </w:r>
      <w:r w:rsidRPr="00A06E54">
        <w:t>.3</w:t>
      </w:r>
      <w:r w:rsidR="00402B8A" w:rsidRPr="00A06E54">
        <w:t xml:space="preserve">  The</w:t>
      </w:r>
      <w:proofErr w:type="gramEnd"/>
      <w:r w:rsidR="00402B8A" w:rsidRPr="00A06E54">
        <w:t xml:space="preserve"> Contractor shall develop and provide PMA-specific training for PLM use for all implemented processes and workflows.</w:t>
      </w:r>
    </w:p>
    <w:p w14:paraId="57E633DA" w14:textId="77777777" w:rsidR="00F7617D" w:rsidRPr="00A06E54" w:rsidRDefault="00F7617D" w:rsidP="00F7617D">
      <w:r w:rsidRPr="00A06E54">
        <w:t xml:space="preserve">Training may be a combination of classroom, online, guidebook approaches.  Basic PLM functionality will be introduced through classroom training.  User specific role-based training will be hosted on the PLM tool with additional access, log-in, and help information being </w:t>
      </w:r>
      <w:r w:rsidRPr="00A06E54">
        <w:lastRenderedPageBreak/>
        <w:t>provided in an externally accessible guide.  The extent of training development will be determined by funding and priorities.  User role-based training will be scripted from the DSM to include basic PowerPoint descriptions of steps in workflows and may be extended in multi-media context-based training material.</w:t>
      </w:r>
    </w:p>
    <w:p w14:paraId="35600B70" w14:textId="77777777" w:rsidR="00402B8A" w:rsidRPr="00A06E54" w:rsidRDefault="00282BD2" w:rsidP="00EE0537">
      <w:pPr>
        <w:spacing w:before="240"/>
      </w:pPr>
      <w:proofErr w:type="gramStart"/>
      <w:r w:rsidRPr="00A06E54">
        <w:t>5.</w:t>
      </w:r>
      <w:r w:rsidR="00224AD6">
        <w:t>6</w:t>
      </w:r>
      <w:r w:rsidRPr="00A06E54">
        <w:t>.4</w:t>
      </w:r>
      <w:r w:rsidR="00402B8A" w:rsidRPr="00A06E54">
        <w:t xml:space="preserve">  The</w:t>
      </w:r>
      <w:proofErr w:type="gramEnd"/>
      <w:r w:rsidR="00402B8A" w:rsidRPr="00A06E54">
        <w:t xml:space="preserve"> Contractor shall develop training curriculum for each end item product or distinct workflow.</w:t>
      </w:r>
      <w:r w:rsidR="00E70A00">
        <w:t xml:space="preserve"> (A006)</w:t>
      </w:r>
    </w:p>
    <w:p w14:paraId="40A387FA" w14:textId="77777777" w:rsidR="00402B8A" w:rsidRPr="00A06E54" w:rsidRDefault="00CA7024" w:rsidP="00EE0537">
      <w:pPr>
        <w:spacing w:before="240"/>
      </w:pPr>
      <w:proofErr w:type="gramStart"/>
      <w:r w:rsidRPr="00A06E54">
        <w:t>5</w:t>
      </w:r>
      <w:r w:rsidR="00282BD2" w:rsidRPr="00A06E54">
        <w:t>.</w:t>
      </w:r>
      <w:r w:rsidR="00224AD6">
        <w:t>6</w:t>
      </w:r>
      <w:r w:rsidR="00282BD2" w:rsidRPr="00A06E54">
        <w:t>.5</w:t>
      </w:r>
      <w:r w:rsidR="00402B8A" w:rsidRPr="00A06E54">
        <w:t xml:space="preserve">  The</w:t>
      </w:r>
      <w:proofErr w:type="gramEnd"/>
      <w:r w:rsidR="00402B8A" w:rsidRPr="00A06E54">
        <w:t xml:space="preserve"> Contractor shall provide recommendations and an entry for PMA</w:t>
      </w:r>
      <w:r w:rsidR="00E70A00">
        <w:t xml:space="preserve"> training in the IMS. (CDRL A003</w:t>
      </w:r>
      <w:r w:rsidR="00402B8A" w:rsidRPr="00A06E54">
        <w:t>)</w:t>
      </w:r>
    </w:p>
    <w:p w14:paraId="5CA455D0" w14:textId="77777777" w:rsidR="00402B8A" w:rsidRPr="00A06E54" w:rsidRDefault="00282BD2" w:rsidP="00EE0537">
      <w:pPr>
        <w:spacing w:before="240"/>
      </w:pPr>
      <w:proofErr w:type="gramStart"/>
      <w:r w:rsidRPr="00A06E54">
        <w:t>5.</w:t>
      </w:r>
      <w:r w:rsidR="00224AD6">
        <w:t>6</w:t>
      </w:r>
      <w:r w:rsidRPr="00A06E54">
        <w:t>.6</w:t>
      </w:r>
      <w:r w:rsidR="00402B8A" w:rsidRPr="00A06E54">
        <w:t xml:space="preserve">  The</w:t>
      </w:r>
      <w:proofErr w:type="gramEnd"/>
      <w:r w:rsidR="00402B8A" w:rsidRPr="00A06E54">
        <w:t xml:space="preserve"> training curriculum shall allow the program office to train on the PLM system without additional Contractor Support.</w:t>
      </w:r>
      <w:r w:rsidR="00E70A00">
        <w:t xml:space="preserve"> (A006)</w:t>
      </w:r>
    </w:p>
    <w:p w14:paraId="277CFE28" w14:textId="77777777" w:rsidR="00402B8A" w:rsidRPr="00A06E54" w:rsidRDefault="00402B8A" w:rsidP="007F7709">
      <w:pPr>
        <w:pStyle w:val="Heading2"/>
      </w:pPr>
      <w:bookmarkStart w:id="82" w:name="_8d6f8d670713ca893c2b813fabeeae06"/>
      <w:bookmarkStart w:id="83" w:name="_Toc124412812"/>
      <w:r w:rsidRPr="00A06E54">
        <w:t>SECURITY</w:t>
      </w:r>
      <w:bookmarkEnd w:id="82"/>
      <w:bookmarkEnd w:id="83"/>
    </w:p>
    <w:p w14:paraId="012F0619" w14:textId="77777777" w:rsidR="00402B8A" w:rsidRPr="00A06E54" w:rsidRDefault="00282BD2" w:rsidP="00EE0537">
      <w:pPr>
        <w:spacing w:before="240"/>
      </w:pPr>
      <w:proofErr w:type="gramStart"/>
      <w:r w:rsidRPr="00A06E54">
        <w:t>5.6.1</w:t>
      </w:r>
      <w:r w:rsidR="00402B8A" w:rsidRPr="00A06E54">
        <w:t xml:space="preserve">  The</w:t>
      </w:r>
      <w:proofErr w:type="gramEnd"/>
      <w:r w:rsidR="00402B8A" w:rsidRPr="00A06E54">
        <w:t xml:space="preserve"> Contractor shall implement and maintain security procedures and controls to prevent unauthorized disclosure of controlled unclassified information and to control distribution of controlled unclassified information in accordance with DoD 5220.22-M Change 2, National Industrial Security Program Operating Manual (NISPOM).</w:t>
      </w:r>
    </w:p>
    <w:p w14:paraId="04099E17" w14:textId="77777777" w:rsidR="00402B8A" w:rsidRPr="00A06E54" w:rsidRDefault="00282BD2" w:rsidP="00EE0537">
      <w:pPr>
        <w:spacing w:before="240"/>
      </w:pPr>
      <w:proofErr w:type="gramStart"/>
      <w:r w:rsidRPr="00A06E54">
        <w:t>5.6.2</w:t>
      </w:r>
      <w:r w:rsidR="00402B8A" w:rsidRPr="00A06E54">
        <w:t xml:space="preserve">  The</w:t>
      </w:r>
      <w:proofErr w:type="gramEnd"/>
      <w:r w:rsidR="00402B8A" w:rsidRPr="00A06E54">
        <w:t xml:space="preserve"> Contractor shall implement and maintain security procedures and controls to prevent unauthorized disclosure of controlled unclassified information and to control distribution of controlled unclassified information in accordance with DoDM 5200.01, DoD Information Security Program.</w:t>
      </w:r>
    </w:p>
    <w:p w14:paraId="000283E5" w14:textId="77777777" w:rsidR="00402B8A" w:rsidRPr="00A06E54" w:rsidRDefault="00282BD2" w:rsidP="00EE0537">
      <w:pPr>
        <w:spacing w:before="240"/>
      </w:pPr>
      <w:proofErr w:type="gramStart"/>
      <w:r w:rsidRPr="00A06E54">
        <w:t>5.6.3</w:t>
      </w:r>
      <w:r w:rsidR="00402B8A" w:rsidRPr="00A06E54">
        <w:t xml:space="preserve">  The</w:t>
      </w:r>
      <w:proofErr w:type="gramEnd"/>
      <w:r w:rsidR="00402B8A" w:rsidRPr="00A06E54">
        <w:t xml:space="preserve"> Contractor shall implement and maintain security procedures and controls to prevent unauthorized disclosure of controlled unclassified information and to control distribution of controlled unclassified information in accordance with SECNAV M-5510.36, Department of the Navy Information Security Program.</w:t>
      </w:r>
    </w:p>
    <w:p w14:paraId="7B8A9541" w14:textId="77777777" w:rsidR="00402B8A" w:rsidRPr="00A06E54" w:rsidRDefault="00282BD2" w:rsidP="00EE0537">
      <w:pPr>
        <w:spacing w:before="240"/>
      </w:pPr>
      <w:proofErr w:type="gramStart"/>
      <w:r w:rsidRPr="00A06E54">
        <w:t>5.6.4</w:t>
      </w:r>
      <w:r w:rsidR="00402B8A" w:rsidRPr="00A06E54">
        <w:t xml:space="preserve">  The</w:t>
      </w:r>
      <w:proofErr w:type="gramEnd"/>
      <w:r w:rsidR="00402B8A" w:rsidRPr="00A06E54">
        <w:t xml:space="preserve"> Contractor shall implement and maintain security procedures and controls to prevent unauthorized disclosure of controlled unclassified information and to control distribution of controlled unclassified information in accordance with Manual and other applicable security classification guides and security regulations.</w:t>
      </w:r>
    </w:p>
    <w:p w14:paraId="0E8CCDDD" w14:textId="77777777" w:rsidR="00402B8A" w:rsidRPr="00A06E54" w:rsidRDefault="00282BD2" w:rsidP="00EE0537">
      <w:pPr>
        <w:spacing w:before="240"/>
      </w:pPr>
      <w:proofErr w:type="gramStart"/>
      <w:r w:rsidRPr="00A06E54">
        <w:t>5.6.5</w:t>
      </w:r>
      <w:r w:rsidR="00402B8A" w:rsidRPr="00A06E54">
        <w:t xml:space="preserve">  All</w:t>
      </w:r>
      <w:proofErr w:type="gramEnd"/>
      <w:r w:rsidR="00402B8A" w:rsidRPr="00A06E54">
        <w:t xml:space="preserve"> Contractor facilities shall provide an appropriate means of storage for controlled unclassified information and materials.</w:t>
      </w:r>
    </w:p>
    <w:p w14:paraId="4AC24ECF" w14:textId="77777777" w:rsidR="00402B8A" w:rsidRPr="00A06E54" w:rsidRDefault="00282BD2" w:rsidP="00EE0537">
      <w:pPr>
        <w:spacing w:before="240"/>
      </w:pPr>
      <w:proofErr w:type="gramStart"/>
      <w:r w:rsidRPr="00A06E54">
        <w:t>5.6.6</w:t>
      </w:r>
      <w:r w:rsidR="00402B8A" w:rsidRPr="00A06E54">
        <w:t xml:space="preserve">  All</w:t>
      </w:r>
      <w:proofErr w:type="gramEnd"/>
      <w:r w:rsidR="00402B8A" w:rsidRPr="00A06E54">
        <w:t xml:space="preserve"> controlled unclassified information shall be appropriately identified and marked in accordance with DoDM 5200.01, Information Security Program: Controlled Unclassified Information (CUI) Volume 4.</w:t>
      </w:r>
    </w:p>
    <w:p w14:paraId="1B562588" w14:textId="77777777" w:rsidR="00402B8A" w:rsidRPr="00A06E54" w:rsidRDefault="00282BD2" w:rsidP="00EE0537">
      <w:pPr>
        <w:spacing w:before="240"/>
      </w:pPr>
      <w:proofErr w:type="gramStart"/>
      <w:r w:rsidRPr="00A06E54">
        <w:t>5.6.7</w:t>
      </w:r>
      <w:r w:rsidR="00402B8A" w:rsidRPr="00A06E54">
        <w:t xml:space="preserve">  All</w:t>
      </w:r>
      <w:proofErr w:type="gramEnd"/>
      <w:r w:rsidR="00402B8A" w:rsidRPr="00A06E54">
        <w:t xml:space="preserve"> controlled unclassified information shall be appropriately identified and marked in accordance with DoD 5400.7-R (Freedom of Information Act Regulation) (Chapter 3).</w:t>
      </w:r>
    </w:p>
    <w:p w14:paraId="52EA8D13" w14:textId="77777777" w:rsidR="00402B8A" w:rsidRPr="00A06E54" w:rsidRDefault="00282BD2" w:rsidP="00EE0537">
      <w:pPr>
        <w:spacing w:before="240"/>
      </w:pPr>
      <w:proofErr w:type="gramStart"/>
      <w:r w:rsidRPr="00A06E54">
        <w:lastRenderedPageBreak/>
        <w:t>5.6.8</w:t>
      </w:r>
      <w:r w:rsidR="00402B8A" w:rsidRPr="00A06E54">
        <w:t xml:space="preserve">  For</w:t>
      </w:r>
      <w:proofErr w:type="gramEnd"/>
      <w:r w:rsidR="00402B8A" w:rsidRPr="00A06E54">
        <w:t xml:space="preserve"> Official Use Only information generated and/or provided under this contract shall be marked and safeguarded, such as encrypted in an email.</w:t>
      </w:r>
    </w:p>
    <w:p w14:paraId="0B32F45D" w14:textId="77777777" w:rsidR="00402B8A" w:rsidRPr="00A06E54" w:rsidRDefault="00282BD2" w:rsidP="00EE0537">
      <w:pPr>
        <w:spacing w:before="240"/>
      </w:pPr>
      <w:proofErr w:type="gramStart"/>
      <w:r w:rsidRPr="00A06E54">
        <w:t>5.6.9</w:t>
      </w:r>
      <w:r w:rsidR="002D5B90" w:rsidRPr="00A06E54">
        <w:t xml:space="preserve"> </w:t>
      </w:r>
      <w:r w:rsidR="00402B8A" w:rsidRPr="00A06E54">
        <w:t xml:space="preserve"> The</w:t>
      </w:r>
      <w:proofErr w:type="gramEnd"/>
      <w:r w:rsidR="00402B8A" w:rsidRPr="00A06E54">
        <w:t xml:space="preserve"> Contractor shall provide a PLM Operational Security Plan (CDRL A</w:t>
      </w:r>
      <w:r w:rsidR="007B625F">
        <w:t>0</w:t>
      </w:r>
      <w:r w:rsidR="00E70A00">
        <w:t>05</w:t>
      </w:r>
      <w:r w:rsidR="00402B8A" w:rsidRPr="00A06E54">
        <w:t>) to ensure all security measures have been addressed for work performed under this contract.</w:t>
      </w:r>
    </w:p>
    <w:p w14:paraId="3CD53AD3" w14:textId="77777777" w:rsidR="00402B8A" w:rsidRPr="00A06E54" w:rsidRDefault="00402B8A" w:rsidP="00004B6B">
      <w:pPr>
        <w:pStyle w:val="Heading3"/>
      </w:pPr>
      <w:bookmarkStart w:id="84" w:name="_be66c48093b09f61879c26866c5858c8"/>
      <w:bookmarkStart w:id="85" w:name="_Toc124412813"/>
      <w:r w:rsidRPr="00A06E54">
        <w:t>IT Cybersecurity</w:t>
      </w:r>
      <w:bookmarkEnd w:id="84"/>
      <w:bookmarkEnd w:id="85"/>
    </w:p>
    <w:p w14:paraId="5B3E7C7A" w14:textId="77777777" w:rsidR="00402B8A" w:rsidRPr="00A06E54" w:rsidRDefault="00282BD2" w:rsidP="00EE0537">
      <w:pPr>
        <w:spacing w:before="240"/>
      </w:pPr>
      <w:proofErr w:type="gramStart"/>
      <w:r w:rsidRPr="00A06E54">
        <w:t>5.6.10.1</w:t>
      </w:r>
      <w:r w:rsidR="00402B8A" w:rsidRPr="00A06E54">
        <w:t xml:space="preserve">  Any</w:t>
      </w:r>
      <w:proofErr w:type="gramEnd"/>
      <w:r w:rsidR="00402B8A" w:rsidRPr="00A06E54">
        <w:t xml:space="preserve"> tools, software, systems developed by the contractor that will be hosted on Navy or DoD networks, or run on Navy or DoD IT systems shall comply with all required policy and processes identified in Section 1.1.</w:t>
      </w:r>
    </w:p>
    <w:p w14:paraId="073A4DA2" w14:textId="77777777" w:rsidR="00CE6ED3" w:rsidRDefault="00CE6ED3" w:rsidP="00F7617D"/>
    <w:p w14:paraId="62C0F63F" w14:textId="77777777" w:rsidR="00F7617D" w:rsidRPr="00A06E54" w:rsidRDefault="00F7617D" w:rsidP="00F7617D">
      <w:r w:rsidRPr="00A06E54">
        <w:t>All Information Technology Systems or software/application development, modification or support performed by the contractor will be in accordance with the Defense Business Transformation guidance.  This effort will make every effort to utilize the Cloud First Policy signed by the CNO.</w:t>
      </w:r>
    </w:p>
    <w:p w14:paraId="1FB3CA25" w14:textId="77777777" w:rsidR="00402B8A" w:rsidRPr="00A06E54" w:rsidRDefault="00282BD2" w:rsidP="00EE0537">
      <w:pPr>
        <w:spacing w:before="240"/>
      </w:pPr>
      <w:proofErr w:type="gramStart"/>
      <w:r w:rsidRPr="00A06E54">
        <w:t>5.6.10.2</w:t>
      </w:r>
      <w:r w:rsidR="00402B8A" w:rsidRPr="00A06E54">
        <w:t xml:space="preserve">  The</w:t>
      </w:r>
      <w:proofErr w:type="gramEnd"/>
      <w:r w:rsidR="00402B8A" w:rsidRPr="00A06E54">
        <w:t xml:space="preserve"> Contractor shall provide recommendations to ensure that all Cyber Security Compliance is maintained and incorporated </w:t>
      </w:r>
      <w:proofErr w:type="gramStart"/>
      <w:r w:rsidR="00402B8A" w:rsidRPr="00A06E54">
        <w:t>for</w:t>
      </w:r>
      <w:proofErr w:type="gramEnd"/>
      <w:r w:rsidR="00402B8A" w:rsidRPr="00A06E54">
        <w:t xml:space="preserve"> the PLM system.</w:t>
      </w:r>
    </w:p>
    <w:p w14:paraId="4F5EBF90" w14:textId="77777777" w:rsidR="00402B8A" w:rsidRPr="00A06E54" w:rsidRDefault="00282BD2" w:rsidP="00EE0537">
      <w:pPr>
        <w:spacing w:before="240"/>
      </w:pPr>
      <w:proofErr w:type="gramStart"/>
      <w:r w:rsidRPr="00A06E54">
        <w:t>5.6.10.3</w:t>
      </w:r>
      <w:r w:rsidR="00402B8A" w:rsidRPr="00A06E54">
        <w:t xml:space="preserve">  The</w:t>
      </w:r>
      <w:proofErr w:type="gramEnd"/>
      <w:r w:rsidR="00402B8A" w:rsidRPr="00A06E54">
        <w:t xml:space="preserve"> Contractor shall assist with the creation of a PLM Cybersecurity Strategy &amp; Cloud Implementation Plan related to the PLM system.</w:t>
      </w:r>
    </w:p>
    <w:p w14:paraId="00E7D427" w14:textId="77777777" w:rsidR="00402B8A" w:rsidRPr="00A06E54" w:rsidRDefault="00282BD2" w:rsidP="00EE0537">
      <w:pPr>
        <w:spacing w:before="240"/>
      </w:pPr>
      <w:proofErr w:type="gramStart"/>
      <w:r w:rsidRPr="00A06E54">
        <w:t>5.6.10.4</w:t>
      </w:r>
      <w:r w:rsidR="00402B8A" w:rsidRPr="00A06E54">
        <w:t xml:space="preserve">  Approved</w:t>
      </w:r>
      <w:proofErr w:type="gramEnd"/>
      <w:r w:rsidR="00402B8A" w:rsidRPr="00A06E54">
        <w:t xml:space="preserve"> contractor-owned equipment and/or cloud services shall be permitted connections to NAVAIR/DoD networks to carry out the performance of this contract.</w:t>
      </w:r>
    </w:p>
    <w:p w14:paraId="58C291AA" w14:textId="77777777" w:rsidR="00F7617D" w:rsidRPr="00A06E54" w:rsidRDefault="00F7617D" w:rsidP="00F7617D">
      <w:r w:rsidRPr="00A06E54">
        <w:t>The following specific criteria must be met before any contractor IT can be connected to any DoD or NAVAIR network in support of this contract. Requirements include:</w:t>
      </w:r>
    </w:p>
    <w:p w14:paraId="3B5B1B20" w14:textId="77777777" w:rsidR="00402B8A" w:rsidRPr="00A06E54" w:rsidRDefault="00E96882" w:rsidP="00AE23B8">
      <w:pPr>
        <w:pStyle w:val="Heading4"/>
      </w:pPr>
      <w:bookmarkStart w:id="86" w:name="_379b2044010f2ccea402cb7f5f0d5e69"/>
      <w:bookmarkStart w:id="87" w:name="_Toc124412814"/>
      <w:proofErr w:type="gramStart"/>
      <w:r>
        <w:t xml:space="preserve">5.6.2  </w:t>
      </w:r>
      <w:r w:rsidR="00402B8A" w:rsidRPr="00A06E54">
        <w:t>Contractor</w:t>
      </w:r>
      <w:proofErr w:type="gramEnd"/>
      <w:r w:rsidR="00402B8A" w:rsidRPr="00A06E54">
        <w:t xml:space="preserve"> Networks and Connections</w:t>
      </w:r>
      <w:bookmarkEnd w:id="86"/>
      <w:bookmarkEnd w:id="87"/>
    </w:p>
    <w:p w14:paraId="312C5CF0" w14:textId="77777777" w:rsidR="00F7617D" w:rsidRPr="00A06E54" w:rsidRDefault="00F7617D" w:rsidP="00F7617D">
      <w:r w:rsidRPr="00A06E54">
        <w:t>Contractor-owned and operated infrastructures are allowed under this contract as is the use of commercial cloud computing strategy to expedite the fielding of the MQ-25 program under MACO.</w:t>
      </w:r>
    </w:p>
    <w:p w14:paraId="0DF63384" w14:textId="77777777" w:rsidR="00F7617D" w:rsidRPr="00A06E54" w:rsidRDefault="00E96882" w:rsidP="00F7617D">
      <w:r>
        <w:t xml:space="preserve">5.6.2.11 </w:t>
      </w:r>
      <w:r w:rsidR="00F7617D" w:rsidRPr="00A06E54">
        <w:t>The contractor may access non-government, external IP space via the NAVAIR-provided Virtual Private Network (VPN) Outreach service or NAVAIR CIO approved Internet Protocol (IP) service.</w:t>
      </w:r>
    </w:p>
    <w:p w14:paraId="3922F7A4" w14:textId="77777777" w:rsidR="00402B8A" w:rsidRPr="00A06E54" w:rsidRDefault="00F747D8" w:rsidP="00AE23B8">
      <w:pPr>
        <w:pStyle w:val="Heading4"/>
      </w:pPr>
      <w:bookmarkStart w:id="88" w:name="_e6280a3877022f72a3be073275be8c02"/>
      <w:bookmarkStart w:id="89" w:name="_Toc124412815"/>
      <w:r>
        <w:t xml:space="preserve">5.6.3 </w:t>
      </w:r>
      <w:r w:rsidR="00402B8A" w:rsidRPr="00A06E54">
        <w:t>Architecture Compliance</w:t>
      </w:r>
      <w:bookmarkEnd w:id="88"/>
      <w:bookmarkEnd w:id="89"/>
    </w:p>
    <w:p w14:paraId="0D831A42" w14:textId="77777777" w:rsidR="00402B8A" w:rsidRPr="00A06E54" w:rsidRDefault="00282BD2" w:rsidP="00EE0537">
      <w:pPr>
        <w:spacing w:before="240"/>
      </w:pPr>
      <w:proofErr w:type="gramStart"/>
      <w:r w:rsidRPr="00A06E54">
        <w:t>5.6.</w:t>
      </w:r>
      <w:r w:rsidR="00F747D8">
        <w:t>3.1</w:t>
      </w:r>
      <w:r w:rsidR="00402B8A" w:rsidRPr="00A06E54">
        <w:t xml:space="preserve">  The</w:t>
      </w:r>
      <w:proofErr w:type="gramEnd"/>
      <w:r w:rsidR="00402B8A" w:rsidRPr="00A06E54">
        <w:t xml:space="preserve"> Contractor shall provide recommendations to ensure all IT solutions, including database solutions, comply with the appropriate NAE Enterprise Architecture, and are verified by the NAVAIR Enterprise Architect (AIR-7.2.3).</w:t>
      </w:r>
    </w:p>
    <w:p w14:paraId="79931AFB" w14:textId="77777777" w:rsidR="00402B8A" w:rsidRPr="00A06E54" w:rsidRDefault="00282BD2" w:rsidP="00EE0537">
      <w:pPr>
        <w:spacing w:before="240"/>
      </w:pPr>
      <w:proofErr w:type="gramStart"/>
      <w:r w:rsidRPr="00A06E54">
        <w:t>5.6.</w:t>
      </w:r>
      <w:r w:rsidR="00F747D8">
        <w:t>3.2</w:t>
      </w:r>
      <w:r w:rsidR="00402B8A" w:rsidRPr="00A06E54">
        <w:t xml:space="preserve">  The</w:t>
      </w:r>
      <w:proofErr w:type="gramEnd"/>
      <w:r w:rsidR="00402B8A" w:rsidRPr="00A06E54">
        <w:t xml:space="preserve"> Contractor shall support network and IT updates to the PLM system and ensure consistent compliance with Risk Management Framework (RMF) and Cybersecurity requirements.</w:t>
      </w:r>
    </w:p>
    <w:p w14:paraId="1B7F1A8E" w14:textId="77777777" w:rsidR="00402B8A" w:rsidRPr="00A06E54" w:rsidRDefault="00282BD2" w:rsidP="00EE0537">
      <w:pPr>
        <w:spacing w:before="240"/>
      </w:pPr>
      <w:proofErr w:type="gramStart"/>
      <w:r w:rsidRPr="00A06E54">
        <w:t>5.6.</w:t>
      </w:r>
      <w:r w:rsidR="00F747D8">
        <w:t>3.3</w:t>
      </w:r>
      <w:r w:rsidR="00402B8A" w:rsidRPr="00A06E54">
        <w:t xml:space="preserve">  The</w:t>
      </w:r>
      <w:proofErr w:type="gramEnd"/>
      <w:r w:rsidR="00402B8A" w:rsidRPr="00A06E54">
        <w:t xml:space="preserve"> Contractor shall support the PLM System cybersecurity requirements identified in the authority to operate (ATO) from the (NAO) Naval Authority Official.</w:t>
      </w:r>
    </w:p>
    <w:p w14:paraId="762A675D" w14:textId="77777777" w:rsidR="00402B8A" w:rsidRPr="00A06E54" w:rsidRDefault="00402B8A" w:rsidP="00D15B51">
      <w:pPr>
        <w:pStyle w:val="Heading1"/>
      </w:pPr>
      <w:bookmarkStart w:id="90" w:name="_807492d1f12b304ba78dd354e414e95e"/>
      <w:bookmarkStart w:id="91" w:name="_Toc124412816"/>
      <w:r w:rsidRPr="00A06E54">
        <w:lastRenderedPageBreak/>
        <w:t>GOVERNMENT FURNISHED PROPERTY</w:t>
      </w:r>
      <w:bookmarkEnd w:id="90"/>
      <w:bookmarkEnd w:id="91"/>
    </w:p>
    <w:p w14:paraId="53CC5A50" w14:textId="77777777" w:rsidR="00F7617D" w:rsidRPr="00A06E54" w:rsidRDefault="00F7617D" w:rsidP="00F7617D">
      <w:r w:rsidRPr="00A06E54">
        <w:t>The Government will provide access to office space and equipment at the Government facility to the on-site contractor personnel for use in support of this task order.</w:t>
      </w:r>
    </w:p>
    <w:p w14:paraId="61B18EE5" w14:textId="77777777" w:rsidR="00402B8A" w:rsidRPr="00A06E54" w:rsidRDefault="00402B8A" w:rsidP="007F7709">
      <w:pPr>
        <w:pStyle w:val="Heading2"/>
      </w:pPr>
      <w:bookmarkStart w:id="92" w:name="_e5a4b6aeab28bbbbc5008e7bd91e4961"/>
      <w:bookmarkStart w:id="93" w:name="_Toc124412817"/>
      <w:r w:rsidRPr="00A06E54">
        <w:t>Government Furnished Information/Property/Equipment (GFI/P/E)</w:t>
      </w:r>
      <w:bookmarkEnd w:id="92"/>
      <w:bookmarkEnd w:id="93"/>
    </w:p>
    <w:p w14:paraId="73C3CD3E" w14:textId="77777777" w:rsidR="00402B8A" w:rsidRPr="00A06E54" w:rsidRDefault="00402B8A" w:rsidP="00004B6B">
      <w:pPr>
        <w:pStyle w:val="Heading3"/>
      </w:pPr>
      <w:bookmarkStart w:id="94" w:name="_7fff25b230a1cee1cc07f212b8fe86b8"/>
      <w:bookmarkStart w:id="95" w:name="_Toc124412818"/>
      <w:r w:rsidRPr="00A06E54">
        <w:t>Government Furnished Information:</w:t>
      </w:r>
      <w:bookmarkEnd w:id="94"/>
      <w:bookmarkEnd w:id="95"/>
    </w:p>
    <w:p w14:paraId="39A5AC80" w14:textId="77777777" w:rsidR="00F7617D" w:rsidRPr="00A06E54" w:rsidRDefault="00F7617D" w:rsidP="00F7617D">
      <w:r w:rsidRPr="00A06E54">
        <w:t xml:space="preserve">The Government will furnish technical information the contractor requires to perform </w:t>
      </w:r>
      <w:proofErr w:type="gramStart"/>
      <w:r w:rsidRPr="00A06E54">
        <w:t>tasking</w:t>
      </w:r>
      <w:proofErr w:type="gramEnd"/>
      <w:r w:rsidRPr="00A06E54">
        <w:t>. This may include any existing documents, drawings or databases required to perform tasks under this SOW. Updates to GFI may be proposed by the contractor at any time and will be coordinated with the COR.</w:t>
      </w:r>
    </w:p>
    <w:p w14:paraId="23D77069" w14:textId="77777777" w:rsidR="00402B8A" w:rsidRPr="00A06E54" w:rsidRDefault="00402B8A" w:rsidP="00004B6B">
      <w:pPr>
        <w:pStyle w:val="Heading3"/>
      </w:pPr>
      <w:bookmarkStart w:id="96" w:name="_a123f45ac6d95636a6d7f3ee8c7f64fd"/>
      <w:bookmarkStart w:id="97" w:name="_Toc124412819"/>
      <w:r w:rsidRPr="00A06E54">
        <w:t>Government Furnished Property/Equipment:</w:t>
      </w:r>
      <w:bookmarkEnd w:id="96"/>
      <w:bookmarkEnd w:id="97"/>
    </w:p>
    <w:p w14:paraId="1B0031AE" w14:textId="77777777" w:rsidR="00F7617D" w:rsidRPr="00A06E54" w:rsidRDefault="00F7617D" w:rsidP="00F7617D">
      <w:r w:rsidRPr="00A06E54">
        <w:t>GFP/GFE required by the contractor will be identified within 30 days of the start of tasking under this contract.  Updates to GFP/GFE may be proposed by the contractor at any time and will be coordinated with the COR.</w:t>
      </w:r>
    </w:p>
    <w:p w14:paraId="717EA943" w14:textId="77777777" w:rsidR="00402B8A" w:rsidRPr="00A06E54" w:rsidRDefault="00402B8A" w:rsidP="00D15B51">
      <w:pPr>
        <w:pStyle w:val="Heading1"/>
      </w:pPr>
      <w:bookmarkStart w:id="98" w:name="_56a771c7fa9ebeaaadfe18f0d3ac493c"/>
      <w:bookmarkStart w:id="99" w:name="_Toc124412820"/>
      <w:r w:rsidRPr="00A06E54">
        <w:t>CONTRACTOR ACQUIRED MATERIAL</w:t>
      </w:r>
      <w:bookmarkEnd w:id="98"/>
      <w:bookmarkEnd w:id="99"/>
    </w:p>
    <w:p w14:paraId="2330735E" w14:textId="77777777" w:rsidR="00402B8A" w:rsidRPr="00A06E54" w:rsidRDefault="00402B8A" w:rsidP="007F7709">
      <w:pPr>
        <w:pStyle w:val="Heading2"/>
      </w:pPr>
      <w:bookmarkStart w:id="100" w:name="_8cdb43f52b5ad32d6f5325e07f809c5c"/>
      <w:bookmarkStart w:id="101" w:name="_Toc124412821"/>
      <w:r w:rsidRPr="00A06E54">
        <w:t>Contractor Material List:</w:t>
      </w:r>
      <w:bookmarkEnd w:id="100"/>
      <w:bookmarkEnd w:id="101"/>
    </w:p>
    <w:p w14:paraId="14C692BA" w14:textId="77777777" w:rsidR="00402B8A" w:rsidRPr="00A06E54" w:rsidRDefault="00282BD2" w:rsidP="00EE0537">
      <w:pPr>
        <w:spacing w:before="240"/>
      </w:pPr>
      <w:proofErr w:type="gramStart"/>
      <w:r w:rsidRPr="00A06E54">
        <w:t>7.1</w:t>
      </w:r>
      <w:r w:rsidR="007A6CAA" w:rsidRPr="00A06E54">
        <w:t>.1</w:t>
      </w:r>
      <w:r w:rsidR="00402B8A" w:rsidRPr="00A06E54">
        <w:t xml:space="preserve">  The</w:t>
      </w:r>
      <w:proofErr w:type="gramEnd"/>
      <w:r w:rsidR="00402B8A" w:rsidRPr="00A06E54">
        <w:t xml:space="preserve"> Contractor shall identify any materials and associated equipment required to execute the </w:t>
      </w:r>
      <w:proofErr w:type="gramStart"/>
      <w:r w:rsidR="00402B8A" w:rsidRPr="00A06E54">
        <w:t>tasking</w:t>
      </w:r>
      <w:proofErr w:type="gramEnd"/>
      <w:r w:rsidR="00402B8A" w:rsidRPr="00A06E54">
        <w:t xml:space="preserve"> of this SOW.</w:t>
      </w:r>
    </w:p>
    <w:p w14:paraId="20F7982E" w14:textId="77777777" w:rsidR="00F7617D" w:rsidRPr="00A06E54" w:rsidRDefault="00F7617D" w:rsidP="00F7617D">
      <w:r w:rsidRPr="00A06E54">
        <w:t>Material may include hardware, software, supplies, and services/equipment required for maintenance.</w:t>
      </w:r>
    </w:p>
    <w:p w14:paraId="5595CF70" w14:textId="77777777" w:rsidR="00402B8A" w:rsidRPr="00A06E54" w:rsidRDefault="00282BD2" w:rsidP="00EE0537">
      <w:pPr>
        <w:spacing w:before="240"/>
      </w:pPr>
      <w:proofErr w:type="gramStart"/>
      <w:r w:rsidRPr="00A06E54">
        <w:t>7.1.</w:t>
      </w:r>
      <w:r w:rsidR="00A06E54" w:rsidRPr="00A06E54">
        <w:t>2</w:t>
      </w:r>
      <w:r w:rsidR="00402B8A" w:rsidRPr="00A06E54">
        <w:t xml:space="preserve">  Material</w:t>
      </w:r>
      <w:proofErr w:type="gramEnd"/>
      <w:r w:rsidR="00402B8A" w:rsidRPr="00A06E54">
        <w:t xml:space="preserve"> purchase requirements will be developed upon approval from the COR or Contracting Officer; the Contractor shall procure approved materials required to execute this SOW.</w:t>
      </w:r>
    </w:p>
    <w:p w14:paraId="6F43D466" w14:textId="77777777" w:rsidR="00402B8A" w:rsidRPr="00A06E54" w:rsidRDefault="00402B8A" w:rsidP="007F7709">
      <w:pPr>
        <w:pStyle w:val="Heading2"/>
      </w:pPr>
      <w:bookmarkStart w:id="102" w:name="_b5a62fc3d8e5997751875a0d0a68ab4b"/>
      <w:bookmarkStart w:id="103" w:name="_Toc124412822"/>
      <w:r w:rsidRPr="00A06E54">
        <w:t>IT Procurement:</w:t>
      </w:r>
      <w:bookmarkEnd w:id="102"/>
      <w:bookmarkEnd w:id="103"/>
    </w:p>
    <w:p w14:paraId="18384FA8" w14:textId="77777777" w:rsidR="00402B8A" w:rsidRPr="00A06E54" w:rsidRDefault="00282BD2" w:rsidP="00EE0537">
      <w:pPr>
        <w:spacing w:before="240"/>
      </w:pPr>
      <w:proofErr w:type="gramStart"/>
      <w:r w:rsidRPr="00A06E54">
        <w:t>7.2</w:t>
      </w:r>
      <w:r w:rsidR="00A06E54" w:rsidRPr="00A06E54">
        <w:t>.1</w:t>
      </w:r>
      <w:r w:rsidR="00402B8A" w:rsidRPr="00A06E54">
        <w:t xml:space="preserve">  The</w:t>
      </w:r>
      <w:proofErr w:type="gramEnd"/>
      <w:r w:rsidR="00402B8A" w:rsidRPr="00A06E54">
        <w:t xml:space="preserve"> Contractor shall not purchase any IT on behalf of NAVAIR in support of this Contract, without a written authorization from the COR.</w:t>
      </w:r>
    </w:p>
    <w:p w14:paraId="4354AA96" w14:textId="77777777" w:rsidR="00402B8A" w:rsidRPr="00A06E54" w:rsidRDefault="00402B8A" w:rsidP="007F7709">
      <w:pPr>
        <w:pStyle w:val="Heading2"/>
      </w:pPr>
      <w:bookmarkStart w:id="104" w:name="_937601e8d6d58431a4f6c6dcaeec63d6"/>
      <w:bookmarkStart w:id="105" w:name="_Toc124412823"/>
      <w:r w:rsidRPr="00A06E54">
        <w:t>Repair Items:</w:t>
      </w:r>
      <w:bookmarkEnd w:id="104"/>
      <w:bookmarkEnd w:id="105"/>
    </w:p>
    <w:p w14:paraId="22210C11" w14:textId="77777777" w:rsidR="00402B8A" w:rsidRPr="00A06E54" w:rsidRDefault="00282BD2" w:rsidP="00EE0537">
      <w:pPr>
        <w:spacing w:before="240"/>
      </w:pPr>
      <w:proofErr w:type="gramStart"/>
      <w:r w:rsidRPr="00A06E54">
        <w:t>7.3</w:t>
      </w:r>
      <w:r w:rsidR="00A06E54" w:rsidRPr="00A06E54">
        <w:t>.1</w:t>
      </w:r>
      <w:r w:rsidR="00402B8A" w:rsidRPr="00A06E54">
        <w:t xml:space="preserve">  The</w:t>
      </w:r>
      <w:proofErr w:type="gramEnd"/>
      <w:r w:rsidR="00402B8A" w:rsidRPr="00A06E54">
        <w:t xml:space="preserve"> purchase of equipment and materials for repairs shall be limited to routine, low cost items (i.e. cables, keyboards, rack components, power cords, connectors, pins, etc.), which have unit prices less than $2500, and are within the scope of the contract, may be purchased without Government approval.</w:t>
      </w:r>
    </w:p>
    <w:p w14:paraId="68D8BE44" w14:textId="77777777" w:rsidR="00402B8A" w:rsidRPr="00A06E54" w:rsidRDefault="00282BD2" w:rsidP="00EE0537">
      <w:pPr>
        <w:spacing w:before="240"/>
      </w:pPr>
      <w:proofErr w:type="gramStart"/>
      <w:r w:rsidRPr="00A06E54">
        <w:lastRenderedPageBreak/>
        <w:t>7.3.</w:t>
      </w:r>
      <w:r w:rsidR="00A06E54" w:rsidRPr="00A06E54">
        <w:t>2</w:t>
      </w:r>
      <w:r w:rsidR="00402B8A" w:rsidRPr="00A06E54">
        <w:t xml:space="preserve">  However</w:t>
      </w:r>
      <w:proofErr w:type="gramEnd"/>
      <w:r w:rsidR="00402B8A" w:rsidRPr="00A06E54">
        <w:t>, the information required by paragraph (a) shall be attached to each invoice submittal.</w:t>
      </w:r>
    </w:p>
    <w:p w14:paraId="5E082B97" w14:textId="77777777" w:rsidR="00402B8A" w:rsidRPr="00A06E54" w:rsidRDefault="00402B8A" w:rsidP="007F7709">
      <w:pPr>
        <w:pStyle w:val="Heading2"/>
      </w:pPr>
      <w:bookmarkStart w:id="106" w:name="_3cc68a8422f651a082f5d1b2da655305"/>
      <w:bookmarkStart w:id="107" w:name="_Toc124412824"/>
      <w:r w:rsidRPr="00A06E54">
        <w:t>Material Purchase Approvals:</w:t>
      </w:r>
      <w:bookmarkEnd w:id="106"/>
      <w:bookmarkEnd w:id="107"/>
    </w:p>
    <w:p w14:paraId="7A7D277A" w14:textId="77777777" w:rsidR="00F7617D" w:rsidRPr="00A06E54" w:rsidRDefault="00F7617D" w:rsidP="00F7617D">
      <w:r w:rsidRPr="00A06E54">
        <w:t xml:space="preserve">The purchase of equipment and materials, with an individual unit price </w:t>
      </w:r>
      <w:proofErr w:type="gramStart"/>
      <w:r w:rsidRPr="00A06E54">
        <w:t>in excess of</w:t>
      </w:r>
      <w:proofErr w:type="gramEnd"/>
      <w:r w:rsidRPr="00A06E54">
        <w:t xml:space="preserve"> $2500 but less than $20,000, and that are within the scope of the contract, will be referred to the Contracting Officer, via the COR.  These items may be purchased by the contractor only after written approval by the Contracting Officer is provided to the Contractor.</w:t>
      </w:r>
    </w:p>
    <w:p w14:paraId="2E607B8B" w14:textId="77777777" w:rsidR="00402B8A" w:rsidRPr="00A06E54" w:rsidRDefault="00402B8A" w:rsidP="00D15B51">
      <w:pPr>
        <w:pStyle w:val="Heading1"/>
      </w:pPr>
      <w:bookmarkStart w:id="108" w:name="_b6033277ab132195be3f183af431662b"/>
      <w:bookmarkStart w:id="109" w:name="_Toc124412825"/>
      <w:r w:rsidRPr="00A06E54">
        <w:t>TRAVEL</w:t>
      </w:r>
      <w:bookmarkEnd w:id="108"/>
      <w:bookmarkEnd w:id="109"/>
    </w:p>
    <w:p w14:paraId="46703FAA" w14:textId="77777777" w:rsidR="00402B8A" w:rsidRPr="00A06E54" w:rsidRDefault="00282BD2" w:rsidP="00EE0537">
      <w:pPr>
        <w:spacing w:before="240"/>
      </w:pPr>
      <w:proofErr w:type="gramStart"/>
      <w:r w:rsidRPr="00A06E54">
        <w:t>8</w:t>
      </w:r>
      <w:r w:rsidR="00A06E54" w:rsidRPr="00A06E54">
        <w:t>.1</w:t>
      </w:r>
      <w:r w:rsidR="00402B8A" w:rsidRPr="00A06E54">
        <w:t xml:space="preserve">  The</w:t>
      </w:r>
      <w:proofErr w:type="gramEnd"/>
      <w:r w:rsidR="00402B8A" w:rsidRPr="00A06E54">
        <w:t xml:space="preserve"> Contractor shall deploy personnel to various Continental United States (CONUS) locations.</w:t>
      </w:r>
    </w:p>
    <w:p w14:paraId="5B473120" w14:textId="77777777" w:rsidR="00402B8A" w:rsidRPr="00A06E54" w:rsidRDefault="00282BD2" w:rsidP="00EE0537">
      <w:pPr>
        <w:spacing w:before="240"/>
      </w:pPr>
      <w:proofErr w:type="gramStart"/>
      <w:r w:rsidRPr="00A06E54">
        <w:t>8.</w:t>
      </w:r>
      <w:r w:rsidR="00A06E54" w:rsidRPr="00A06E54">
        <w:t>2</w:t>
      </w:r>
      <w:r w:rsidR="00402B8A" w:rsidRPr="00A06E54">
        <w:t xml:space="preserve">  The</w:t>
      </w:r>
      <w:proofErr w:type="gramEnd"/>
      <w:r w:rsidR="00402B8A" w:rsidRPr="00A06E54">
        <w:t xml:space="preserve"> COR shall ensure that all Travel has been approved at the appropriate level within the PMA-268 Program Office.</w:t>
      </w:r>
    </w:p>
    <w:p w14:paraId="553486B2" w14:textId="77777777" w:rsidR="00402B8A" w:rsidRPr="00A06E54" w:rsidRDefault="00282BD2" w:rsidP="00EE0537">
      <w:pPr>
        <w:spacing w:before="240"/>
      </w:pPr>
      <w:proofErr w:type="gramStart"/>
      <w:r w:rsidRPr="00A06E54">
        <w:t>8.</w:t>
      </w:r>
      <w:r w:rsidR="00A06E54" w:rsidRPr="00A06E54">
        <w:t>3</w:t>
      </w:r>
      <w:r w:rsidR="00402B8A" w:rsidRPr="00A06E54">
        <w:t xml:space="preserve">  The</w:t>
      </w:r>
      <w:proofErr w:type="gramEnd"/>
      <w:r w:rsidR="00402B8A" w:rsidRPr="00A06E54">
        <w:t xml:space="preserve"> Contractor shall ensure that this approval has been obtained prior to any travel occurring.</w:t>
      </w:r>
    </w:p>
    <w:p w14:paraId="5B202DFC" w14:textId="77777777" w:rsidR="00402B8A" w:rsidRPr="00A06E54" w:rsidRDefault="00282BD2" w:rsidP="00EE0537">
      <w:pPr>
        <w:spacing w:before="240"/>
      </w:pPr>
      <w:proofErr w:type="gramStart"/>
      <w:r w:rsidRPr="00A06E54">
        <w:t>8.</w:t>
      </w:r>
      <w:r w:rsidR="00A06E54" w:rsidRPr="00A06E54">
        <w:t>4</w:t>
      </w:r>
      <w:r w:rsidR="00402B8A" w:rsidRPr="00A06E54">
        <w:t xml:space="preserve">  The</w:t>
      </w:r>
      <w:proofErr w:type="gramEnd"/>
      <w:r w:rsidR="00402B8A" w:rsidRPr="00A06E54">
        <w:t xml:space="preserve"> Contractor shall travel by the most economical means available and that is allowable and allocable by the Joint Travel Regulations (JTR).</w:t>
      </w:r>
    </w:p>
    <w:p w14:paraId="7C90F5C8" w14:textId="77777777" w:rsidR="00F7617D" w:rsidRPr="00A06E54" w:rsidRDefault="00F7617D" w:rsidP="00F7617D">
      <w:r w:rsidRPr="00A06E54">
        <w:t>The Government will not reimburse any travel expenses that are not within the rates of the Joint Travel Regulations (JTR) without COR approval.</w:t>
      </w:r>
    </w:p>
    <w:p w14:paraId="603206AB" w14:textId="77777777" w:rsidR="00402B8A" w:rsidRPr="00D723ED" w:rsidRDefault="00402B8A" w:rsidP="00D15B51">
      <w:pPr>
        <w:pStyle w:val="Heading1"/>
      </w:pPr>
      <w:bookmarkStart w:id="110" w:name="_5f38bd306547cf1ce7452eb7541b25f5"/>
      <w:bookmarkStart w:id="111" w:name="_Toc124412826"/>
      <w:r w:rsidRPr="00A06E54">
        <w:t xml:space="preserve">Inspection/Acceptance </w:t>
      </w:r>
      <w:r w:rsidRPr="00D723ED">
        <w:t>Plan</w:t>
      </w:r>
      <w:bookmarkEnd w:id="110"/>
      <w:bookmarkEnd w:id="111"/>
    </w:p>
    <w:p w14:paraId="7A36C8A0" w14:textId="77777777" w:rsidR="00402B8A" w:rsidRPr="00A06E54" w:rsidRDefault="00282BD2" w:rsidP="00EE0537">
      <w:pPr>
        <w:spacing w:before="240"/>
      </w:pPr>
      <w:proofErr w:type="gramStart"/>
      <w:r w:rsidRPr="00A06E54">
        <w:t>9.1</w:t>
      </w:r>
      <w:r w:rsidR="00402B8A" w:rsidRPr="00A06E54">
        <w:t xml:space="preserve">  Inspection</w:t>
      </w:r>
      <w:proofErr w:type="gramEnd"/>
      <w:r w:rsidR="00402B8A" w:rsidRPr="00A06E54">
        <w:t xml:space="preserve"> and acceptance shall be at NAS Patuxent River, MD.</w:t>
      </w:r>
    </w:p>
    <w:p w14:paraId="22BBA1A8" w14:textId="77777777" w:rsidR="00402B8A" w:rsidRPr="00A06E54" w:rsidRDefault="00282BD2" w:rsidP="00EE0537">
      <w:pPr>
        <w:spacing w:before="240"/>
      </w:pPr>
      <w:proofErr w:type="gramStart"/>
      <w:r w:rsidRPr="00A06E54">
        <w:t>9.2</w:t>
      </w:r>
      <w:r w:rsidR="00402B8A" w:rsidRPr="00A06E54">
        <w:t xml:space="preserve">  The</w:t>
      </w:r>
      <w:proofErr w:type="gramEnd"/>
      <w:r w:rsidR="00402B8A" w:rsidRPr="00A06E54">
        <w:t xml:space="preserve"> acceptance shall be in accordance with the Integrated Data Environment (IDE) Plan, PMA-268 Configuration Management Plan, PMA-268 PLM System &amp; Software Requirements Documents, NAVAIR Cybersecurity Plan, provided by the government.</w:t>
      </w:r>
    </w:p>
    <w:p w14:paraId="13356381" w14:textId="77777777" w:rsidR="00402B8A" w:rsidRPr="00585BF8" w:rsidRDefault="00282BD2" w:rsidP="00EE0537">
      <w:pPr>
        <w:spacing w:before="240"/>
      </w:pPr>
      <w:proofErr w:type="gramStart"/>
      <w:r w:rsidRPr="00A06E54">
        <w:t>9.3</w:t>
      </w:r>
      <w:r w:rsidR="00402B8A" w:rsidRPr="00A06E54">
        <w:t xml:space="preserve">  All</w:t>
      </w:r>
      <w:proofErr w:type="gramEnd"/>
      <w:r w:rsidR="00402B8A" w:rsidRPr="00A06E54">
        <w:t xml:space="preserve"> acceptances shall be witnessed by Government personnel who, upon satisfactory completion of the acceptance, will sign and date a DD 1149’s depicting those items that were </w:t>
      </w:r>
      <w:r w:rsidR="00402B8A" w:rsidRPr="00585BF8">
        <w:t>accepted.</w:t>
      </w:r>
    </w:p>
    <w:p w14:paraId="02370B8E" w14:textId="77777777" w:rsidR="00402B8A" w:rsidRPr="00D723ED" w:rsidRDefault="00402B8A" w:rsidP="00D15B51">
      <w:pPr>
        <w:pStyle w:val="Heading1"/>
      </w:pPr>
      <w:bookmarkStart w:id="112" w:name="_2e73c9291530224fb2005192f409df14"/>
      <w:bookmarkStart w:id="113" w:name="_Toc124412827"/>
      <w:r w:rsidRPr="00D723ED">
        <w:t>OTHER Considerations/Requirements</w:t>
      </w:r>
      <w:bookmarkEnd w:id="112"/>
      <w:bookmarkEnd w:id="113"/>
    </w:p>
    <w:p w14:paraId="14C30933" w14:textId="77777777" w:rsidR="00F7617D" w:rsidRPr="00585BF8" w:rsidRDefault="00F7617D" w:rsidP="00F7617D">
      <w:r w:rsidRPr="00585BF8">
        <w:t>Normal Work:  Under this order will be done during normal working hours</w:t>
      </w:r>
      <w:r w:rsidR="009C5784">
        <w:t xml:space="preserve"> Eastern Standard Time (EST)</w:t>
      </w:r>
      <w:r w:rsidRPr="00585BF8">
        <w:t xml:space="preserve"> when practical. However, due to operational requirements, schedules, and the availability of required resources and/or downtime of those resources, extended hours including weekend work may be required. Approval from the Contracting Officer’s Representative (COR) and Program Manager is required prior to any extended work week performance.</w:t>
      </w:r>
    </w:p>
    <w:p w14:paraId="1944AF5E" w14:textId="77777777" w:rsidR="00F7617D" w:rsidRPr="00585BF8" w:rsidRDefault="00F7617D" w:rsidP="00F7617D"/>
    <w:p w14:paraId="7B08585A" w14:textId="77777777" w:rsidR="00F7617D" w:rsidRPr="00585BF8" w:rsidRDefault="00F7617D" w:rsidP="00F7617D">
      <w:r w:rsidRPr="00585BF8">
        <w:lastRenderedPageBreak/>
        <w:t xml:space="preserve">Location.: The work will be performed at </w:t>
      </w:r>
      <w:r w:rsidR="0037780C">
        <w:t xml:space="preserve">but not limited to </w:t>
      </w:r>
      <w:r w:rsidRPr="00585BF8">
        <w:t xml:space="preserve">the following locations:  TX, </w:t>
      </w:r>
      <w:r w:rsidR="002C06AB">
        <w:t xml:space="preserve">KS, MD, NC, </w:t>
      </w:r>
      <w:r w:rsidR="00206706">
        <w:t xml:space="preserve">FL, and </w:t>
      </w:r>
      <w:r w:rsidR="002C06AB">
        <w:t>MI</w:t>
      </w:r>
      <w:r w:rsidRPr="00585BF8">
        <w:t xml:space="preserve"> Additional locations may be identified by the contractor and may be approved subject to compliance with all terms of the SOW.  Access to other Government locations as required for meetings will be provided.</w:t>
      </w:r>
    </w:p>
    <w:p w14:paraId="0A325F2C" w14:textId="77777777" w:rsidR="00402B8A" w:rsidRPr="00D723ED" w:rsidRDefault="00402B8A" w:rsidP="00D15B51">
      <w:pPr>
        <w:pStyle w:val="Heading1"/>
      </w:pPr>
      <w:bookmarkStart w:id="114" w:name="_dd4127ddd2b3eb89dd8d36985e9ef7a6"/>
      <w:bookmarkStart w:id="115" w:name="_Toc124412828"/>
      <w:r w:rsidRPr="00D723ED">
        <w:t>Deliverables</w:t>
      </w:r>
      <w:bookmarkEnd w:id="114"/>
      <w:bookmarkEnd w:id="115"/>
    </w:p>
    <w:p w14:paraId="4979D2CE" w14:textId="77777777" w:rsidR="00F7617D" w:rsidRDefault="00F7617D" w:rsidP="00F7617D">
      <w:r w:rsidRPr="00585BF8">
        <w:t>The following Table is the Contract Data Requirements List.</w:t>
      </w:r>
    </w:p>
    <w:tbl>
      <w:tblPr>
        <w:tblW w:w="8320" w:type="dxa"/>
        <w:tblLook w:val="04A0" w:firstRow="1" w:lastRow="0" w:firstColumn="1" w:lastColumn="0" w:noHBand="0" w:noVBand="1"/>
      </w:tblPr>
      <w:tblGrid>
        <w:gridCol w:w="1120"/>
        <w:gridCol w:w="2720"/>
        <w:gridCol w:w="2040"/>
        <w:gridCol w:w="2440"/>
      </w:tblGrid>
      <w:tr w:rsidR="003430B3" w:rsidRPr="003430B3" w14:paraId="081DE8D3" w14:textId="77777777" w:rsidTr="003430B3">
        <w:trPr>
          <w:trHeight w:val="310"/>
        </w:trPr>
        <w:tc>
          <w:tcPr>
            <w:tcW w:w="1120" w:type="dxa"/>
            <w:tcBorders>
              <w:top w:val="single" w:sz="8" w:space="0" w:color="auto"/>
              <w:left w:val="single" w:sz="8" w:space="0" w:color="auto"/>
              <w:bottom w:val="single" w:sz="8" w:space="0" w:color="auto"/>
              <w:right w:val="single" w:sz="8" w:space="0" w:color="auto"/>
            </w:tcBorders>
            <w:shd w:val="clear" w:color="000000" w:fill="C6D9F1"/>
            <w:vAlign w:val="center"/>
            <w:hideMark/>
          </w:tcPr>
          <w:p w14:paraId="61990F09" w14:textId="77777777" w:rsidR="003430B3" w:rsidRPr="003430B3" w:rsidRDefault="003430B3" w:rsidP="003430B3">
            <w:pPr>
              <w:rPr>
                <w:b/>
                <w:bCs/>
                <w:color w:val="000000"/>
                <w:szCs w:val="24"/>
              </w:rPr>
            </w:pPr>
            <w:r w:rsidRPr="003430B3">
              <w:rPr>
                <w:b/>
                <w:bCs/>
                <w:color w:val="000000"/>
                <w:szCs w:val="24"/>
              </w:rPr>
              <w:t>CDRL #</w:t>
            </w:r>
          </w:p>
        </w:tc>
        <w:tc>
          <w:tcPr>
            <w:tcW w:w="2720" w:type="dxa"/>
            <w:tcBorders>
              <w:top w:val="single" w:sz="8" w:space="0" w:color="auto"/>
              <w:left w:val="nil"/>
              <w:bottom w:val="single" w:sz="8" w:space="0" w:color="auto"/>
              <w:right w:val="single" w:sz="8" w:space="0" w:color="auto"/>
            </w:tcBorders>
            <w:shd w:val="clear" w:color="000000" w:fill="C6D9F1"/>
            <w:vAlign w:val="center"/>
            <w:hideMark/>
          </w:tcPr>
          <w:p w14:paraId="47E2C32E" w14:textId="77777777" w:rsidR="003430B3" w:rsidRPr="003430B3" w:rsidRDefault="003430B3" w:rsidP="003430B3">
            <w:pPr>
              <w:rPr>
                <w:b/>
                <w:bCs/>
                <w:color w:val="000000"/>
                <w:szCs w:val="24"/>
              </w:rPr>
            </w:pPr>
            <w:r w:rsidRPr="003430B3">
              <w:rPr>
                <w:b/>
                <w:bCs/>
                <w:color w:val="000000"/>
                <w:szCs w:val="24"/>
              </w:rPr>
              <w:t xml:space="preserve">Description </w:t>
            </w:r>
          </w:p>
        </w:tc>
        <w:tc>
          <w:tcPr>
            <w:tcW w:w="2040" w:type="dxa"/>
            <w:tcBorders>
              <w:top w:val="single" w:sz="8" w:space="0" w:color="auto"/>
              <w:left w:val="nil"/>
              <w:bottom w:val="single" w:sz="8" w:space="0" w:color="auto"/>
              <w:right w:val="single" w:sz="8" w:space="0" w:color="auto"/>
            </w:tcBorders>
            <w:shd w:val="clear" w:color="000000" w:fill="C6D9F1"/>
            <w:vAlign w:val="center"/>
            <w:hideMark/>
          </w:tcPr>
          <w:p w14:paraId="61669FAA" w14:textId="77777777" w:rsidR="003430B3" w:rsidRPr="003430B3" w:rsidRDefault="003430B3" w:rsidP="003430B3">
            <w:pPr>
              <w:rPr>
                <w:b/>
                <w:bCs/>
                <w:color w:val="000000"/>
                <w:szCs w:val="24"/>
              </w:rPr>
            </w:pPr>
            <w:r w:rsidRPr="003430B3">
              <w:rPr>
                <w:b/>
                <w:bCs/>
                <w:color w:val="000000"/>
                <w:szCs w:val="24"/>
              </w:rPr>
              <w:t>DID</w:t>
            </w:r>
          </w:p>
        </w:tc>
        <w:tc>
          <w:tcPr>
            <w:tcW w:w="2440" w:type="dxa"/>
            <w:tcBorders>
              <w:top w:val="single" w:sz="8" w:space="0" w:color="auto"/>
              <w:left w:val="nil"/>
              <w:bottom w:val="single" w:sz="8" w:space="0" w:color="auto"/>
              <w:right w:val="single" w:sz="8" w:space="0" w:color="auto"/>
            </w:tcBorders>
            <w:shd w:val="clear" w:color="000000" w:fill="C6D9F1"/>
            <w:vAlign w:val="center"/>
            <w:hideMark/>
          </w:tcPr>
          <w:p w14:paraId="39082270" w14:textId="77777777" w:rsidR="003430B3" w:rsidRPr="003430B3" w:rsidRDefault="003430B3" w:rsidP="003430B3">
            <w:pPr>
              <w:rPr>
                <w:b/>
                <w:bCs/>
                <w:color w:val="000000"/>
                <w:szCs w:val="24"/>
              </w:rPr>
            </w:pPr>
            <w:r w:rsidRPr="003430B3">
              <w:rPr>
                <w:b/>
                <w:bCs/>
                <w:color w:val="000000"/>
                <w:szCs w:val="24"/>
              </w:rPr>
              <w:t>SOW Ref</w:t>
            </w:r>
          </w:p>
        </w:tc>
      </w:tr>
      <w:tr w:rsidR="003430B3" w:rsidRPr="003430B3" w14:paraId="4CD1F986" w14:textId="77777777" w:rsidTr="003430B3">
        <w:trPr>
          <w:trHeight w:val="940"/>
        </w:trPr>
        <w:tc>
          <w:tcPr>
            <w:tcW w:w="1120" w:type="dxa"/>
            <w:tcBorders>
              <w:top w:val="nil"/>
              <w:left w:val="single" w:sz="8" w:space="0" w:color="auto"/>
              <w:bottom w:val="single" w:sz="8" w:space="0" w:color="auto"/>
              <w:right w:val="nil"/>
            </w:tcBorders>
            <w:shd w:val="clear" w:color="auto" w:fill="auto"/>
            <w:vAlign w:val="center"/>
            <w:hideMark/>
          </w:tcPr>
          <w:p w14:paraId="7E799AB9" w14:textId="77777777" w:rsidR="003430B3" w:rsidRPr="003430B3" w:rsidRDefault="003430B3" w:rsidP="003430B3">
            <w:pPr>
              <w:rPr>
                <w:color w:val="000000"/>
                <w:szCs w:val="24"/>
              </w:rPr>
            </w:pPr>
            <w:r w:rsidRPr="003430B3">
              <w:rPr>
                <w:color w:val="000000"/>
                <w:szCs w:val="24"/>
              </w:rPr>
              <w:t>A001</w:t>
            </w:r>
          </w:p>
        </w:tc>
        <w:tc>
          <w:tcPr>
            <w:tcW w:w="2720" w:type="dxa"/>
            <w:tcBorders>
              <w:top w:val="nil"/>
              <w:left w:val="nil"/>
              <w:bottom w:val="single" w:sz="8" w:space="0" w:color="auto"/>
              <w:right w:val="single" w:sz="8" w:space="0" w:color="auto"/>
            </w:tcBorders>
            <w:shd w:val="clear" w:color="auto" w:fill="auto"/>
            <w:vAlign w:val="center"/>
            <w:hideMark/>
          </w:tcPr>
          <w:p w14:paraId="1A31B4A1" w14:textId="77777777" w:rsidR="003430B3" w:rsidRPr="003430B3" w:rsidRDefault="003430B3" w:rsidP="003430B3">
            <w:pPr>
              <w:rPr>
                <w:color w:val="000000"/>
                <w:szCs w:val="24"/>
              </w:rPr>
            </w:pPr>
            <w:r w:rsidRPr="003430B3">
              <w:rPr>
                <w:color w:val="000000"/>
                <w:szCs w:val="24"/>
              </w:rPr>
              <w:t>Contractors Progress, Status and Management Report</w:t>
            </w:r>
          </w:p>
        </w:tc>
        <w:tc>
          <w:tcPr>
            <w:tcW w:w="2040" w:type="dxa"/>
            <w:tcBorders>
              <w:top w:val="nil"/>
              <w:left w:val="nil"/>
              <w:bottom w:val="single" w:sz="8" w:space="0" w:color="auto"/>
              <w:right w:val="single" w:sz="8" w:space="0" w:color="auto"/>
            </w:tcBorders>
            <w:shd w:val="clear" w:color="auto" w:fill="auto"/>
            <w:vAlign w:val="center"/>
            <w:hideMark/>
          </w:tcPr>
          <w:p w14:paraId="7FEB3D0E" w14:textId="77777777" w:rsidR="003430B3" w:rsidRPr="003430B3" w:rsidRDefault="003430B3" w:rsidP="003430B3">
            <w:pPr>
              <w:rPr>
                <w:color w:val="000000"/>
                <w:szCs w:val="24"/>
              </w:rPr>
            </w:pPr>
            <w:r w:rsidRPr="003430B3">
              <w:rPr>
                <w:color w:val="000000"/>
                <w:szCs w:val="24"/>
              </w:rPr>
              <w:t>DI-MGMT-80227</w:t>
            </w:r>
          </w:p>
        </w:tc>
        <w:tc>
          <w:tcPr>
            <w:tcW w:w="2440" w:type="dxa"/>
            <w:tcBorders>
              <w:top w:val="nil"/>
              <w:left w:val="nil"/>
              <w:bottom w:val="single" w:sz="8" w:space="0" w:color="auto"/>
              <w:right w:val="single" w:sz="8" w:space="0" w:color="auto"/>
            </w:tcBorders>
            <w:shd w:val="clear" w:color="auto" w:fill="auto"/>
            <w:vAlign w:val="center"/>
            <w:hideMark/>
          </w:tcPr>
          <w:p w14:paraId="7E92479B" w14:textId="77777777" w:rsidR="003430B3" w:rsidRPr="003430B3" w:rsidRDefault="003430B3" w:rsidP="00930330">
            <w:pPr>
              <w:rPr>
                <w:color w:val="000000"/>
                <w:szCs w:val="24"/>
              </w:rPr>
            </w:pPr>
            <w:r w:rsidRPr="003430B3">
              <w:rPr>
                <w:color w:val="000000"/>
                <w:szCs w:val="24"/>
              </w:rPr>
              <w:t xml:space="preserve">SOW </w:t>
            </w:r>
            <w:r w:rsidR="00930330">
              <w:rPr>
                <w:color w:val="000000"/>
                <w:szCs w:val="24"/>
              </w:rPr>
              <w:t>4.4.1</w:t>
            </w:r>
          </w:p>
        </w:tc>
      </w:tr>
      <w:tr w:rsidR="009E3398" w:rsidRPr="003430B3" w14:paraId="009B2992" w14:textId="77777777" w:rsidTr="009E3398">
        <w:trPr>
          <w:trHeight w:val="630"/>
        </w:trPr>
        <w:tc>
          <w:tcPr>
            <w:tcW w:w="1120" w:type="dxa"/>
            <w:tcBorders>
              <w:top w:val="nil"/>
              <w:left w:val="single" w:sz="8" w:space="0" w:color="auto"/>
              <w:bottom w:val="single" w:sz="8" w:space="0" w:color="auto"/>
              <w:right w:val="nil"/>
            </w:tcBorders>
            <w:shd w:val="clear" w:color="auto" w:fill="auto"/>
            <w:vAlign w:val="center"/>
          </w:tcPr>
          <w:p w14:paraId="2E5E5908" w14:textId="77777777" w:rsidR="009E3398" w:rsidRPr="003430B3" w:rsidRDefault="009E3398" w:rsidP="003430B3">
            <w:pPr>
              <w:rPr>
                <w:color w:val="000000"/>
                <w:szCs w:val="24"/>
              </w:rPr>
            </w:pPr>
            <w:r>
              <w:rPr>
                <w:color w:val="000000"/>
                <w:szCs w:val="24"/>
              </w:rPr>
              <w:t>A002</w:t>
            </w:r>
          </w:p>
        </w:tc>
        <w:tc>
          <w:tcPr>
            <w:tcW w:w="2720" w:type="dxa"/>
            <w:tcBorders>
              <w:top w:val="nil"/>
              <w:left w:val="nil"/>
              <w:bottom w:val="single" w:sz="8" w:space="0" w:color="auto"/>
              <w:right w:val="single" w:sz="8" w:space="0" w:color="auto"/>
            </w:tcBorders>
            <w:shd w:val="clear" w:color="auto" w:fill="auto"/>
            <w:vAlign w:val="center"/>
          </w:tcPr>
          <w:p w14:paraId="748A4917" w14:textId="77777777" w:rsidR="009E3398" w:rsidRPr="003430B3" w:rsidRDefault="009E3398" w:rsidP="009E3398">
            <w:pPr>
              <w:rPr>
                <w:color w:val="000000"/>
                <w:szCs w:val="24"/>
              </w:rPr>
            </w:pPr>
            <w:r>
              <w:rPr>
                <w:color w:val="000000"/>
                <w:szCs w:val="24"/>
              </w:rPr>
              <w:t>System/Software Integration Plan</w:t>
            </w:r>
          </w:p>
        </w:tc>
        <w:tc>
          <w:tcPr>
            <w:tcW w:w="2040" w:type="dxa"/>
            <w:tcBorders>
              <w:top w:val="nil"/>
              <w:left w:val="nil"/>
              <w:bottom w:val="single" w:sz="8" w:space="0" w:color="auto"/>
              <w:right w:val="single" w:sz="8" w:space="0" w:color="auto"/>
            </w:tcBorders>
            <w:shd w:val="clear" w:color="auto" w:fill="auto"/>
            <w:vAlign w:val="center"/>
          </w:tcPr>
          <w:p w14:paraId="7822F89B" w14:textId="77777777" w:rsidR="009E3398" w:rsidRPr="003430B3" w:rsidRDefault="009E3398" w:rsidP="009E3398">
            <w:pPr>
              <w:rPr>
                <w:color w:val="000000"/>
                <w:szCs w:val="24"/>
              </w:rPr>
            </w:pPr>
            <w:r>
              <w:rPr>
                <w:color w:val="000000"/>
                <w:szCs w:val="24"/>
              </w:rPr>
              <w:t>DI-SESS-82044</w:t>
            </w:r>
          </w:p>
        </w:tc>
        <w:tc>
          <w:tcPr>
            <w:tcW w:w="2440" w:type="dxa"/>
            <w:tcBorders>
              <w:top w:val="nil"/>
              <w:left w:val="nil"/>
              <w:bottom w:val="single" w:sz="8" w:space="0" w:color="auto"/>
              <w:right w:val="single" w:sz="8" w:space="0" w:color="auto"/>
            </w:tcBorders>
            <w:shd w:val="clear" w:color="auto" w:fill="auto"/>
            <w:vAlign w:val="center"/>
          </w:tcPr>
          <w:p w14:paraId="70A838E2" w14:textId="77777777" w:rsidR="009E3398" w:rsidRPr="003430B3" w:rsidRDefault="009E3398" w:rsidP="005C21BD">
            <w:pPr>
              <w:rPr>
                <w:color w:val="000000"/>
                <w:szCs w:val="24"/>
              </w:rPr>
            </w:pPr>
            <w:r>
              <w:rPr>
                <w:color w:val="000000"/>
                <w:szCs w:val="24"/>
              </w:rPr>
              <w:t xml:space="preserve">SOW </w:t>
            </w:r>
            <w:r w:rsidR="005C21BD">
              <w:rPr>
                <w:color w:val="000000"/>
                <w:szCs w:val="24"/>
              </w:rPr>
              <w:t>4.1.1.2</w:t>
            </w:r>
          </w:p>
        </w:tc>
      </w:tr>
      <w:tr w:rsidR="009E3398" w:rsidRPr="003430B3" w14:paraId="7AC035C2" w14:textId="77777777" w:rsidTr="003430B3">
        <w:trPr>
          <w:trHeight w:val="630"/>
        </w:trPr>
        <w:tc>
          <w:tcPr>
            <w:tcW w:w="1120" w:type="dxa"/>
            <w:tcBorders>
              <w:top w:val="nil"/>
              <w:left w:val="single" w:sz="8" w:space="0" w:color="auto"/>
              <w:bottom w:val="single" w:sz="8" w:space="0" w:color="auto"/>
              <w:right w:val="nil"/>
            </w:tcBorders>
            <w:shd w:val="clear" w:color="auto" w:fill="auto"/>
            <w:vAlign w:val="center"/>
          </w:tcPr>
          <w:p w14:paraId="5B967611" w14:textId="77777777" w:rsidR="009E3398" w:rsidRPr="003430B3" w:rsidRDefault="009E3398" w:rsidP="009E3398">
            <w:pPr>
              <w:rPr>
                <w:color w:val="000000"/>
                <w:szCs w:val="24"/>
              </w:rPr>
            </w:pPr>
            <w:r>
              <w:rPr>
                <w:color w:val="000000"/>
                <w:szCs w:val="24"/>
              </w:rPr>
              <w:t>A003</w:t>
            </w:r>
          </w:p>
        </w:tc>
        <w:tc>
          <w:tcPr>
            <w:tcW w:w="2720" w:type="dxa"/>
            <w:tcBorders>
              <w:top w:val="nil"/>
              <w:left w:val="nil"/>
              <w:bottom w:val="single" w:sz="8" w:space="0" w:color="auto"/>
              <w:right w:val="single" w:sz="8" w:space="0" w:color="auto"/>
            </w:tcBorders>
            <w:shd w:val="clear" w:color="auto" w:fill="auto"/>
            <w:vAlign w:val="center"/>
          </w:tcPr>
          <w:p w14:paraId="363C5493" w14:textId="77777777" w:rsidR="009E3398" w:rsidRPr="003430B3" w:rsidRDefault="009E3398" w:rsidP="003430B3">
            <w:pPr>
              <w:rPr>
                <w:color w:val="000000"/>
                <w:szCs w:val="24"/>
              </w:rPr>
            </w:pPr>
            <w:r w:rsidRPr="003430B3">
              <w:rPr>
                <w:color w:val="000000"/>
                <w:szCs w:val="24"/>
              </w:rPr>
              <w:t>Integrated Program Management Report (IPMR) / IMS</w:t>
            </w:r>
          </w:p>
        </w:tc>
        <w:tc>
          <w:tcPr>
            <w:tcW w:w="2040" w:type="dxa"/>
            <w:tcBorders>
              <w:top w:val="nil"/>
              <w:left w:val="nil"/>
              <w:bottom w:val="single" w:sz="8" w:space="0" w:color="auto"/>
              <w:right w:val="single" w:sz="8" w:space="0" w:color="auto"/>
            </w:tcBorders>
            <w:shd w:val="clear" w:color="auto" w:fill="auto"/>
            <w:vAlign w:val="center"/>
          </w:tcPr>
          <w:p w14:paraId="43856E02" w14:textId="77777777" w:rsidR="009E3398" w:rsidRPr="003430B3" w:rsidRDefault="009E3398" w:rsidP="003430B3">
            <w:pPr>
              <w:rPr>
                <w:color w:val="000000"/>
                <w:szCs w:val="24"/>
              </w:rPr>
            </w:pPr>
            <w:r w:rsidRPr="003430B3">
              <w:rPr>
                <w:color w:val="000000"/>
                <w:szCs w:val="24"/>
              </w:rPr>
              <w:t>DI-MGMT-81861A</w:t>
            </w:r>
          </w:p>
        </w:tc>
        <w:tc>
          <w:tcPr>
            <w:tcW w:w="2440" w:type="dxa"/>
            <w:tcBorders>
              <w:top w:val="nil"/>
              <w:left w:val="nil"/>
              <w:bottom w:val="single" w:sz="8" w:space="0" w:color="auto"/>
              <w:right w:val="single" w:sz="8" w:space="0" w:color="auto"/>
            </w:tcBorders>
            <w:shd w:val="clear" w:color="auto" w:fill="auto"/>
            <w:vAlign w:val="center"/>
          </w:tcPr>
          <w:p w14:paraId="70DA1E10" w14:textId="77777777" w:rsidR="009E3398" w:rsidRPr="003430B3" w:rsidRDefault="009E3398" w:rsidP="005C21BD">
            <w:pPr>
              <w:rPr>
                <w:color w:val="000000"/>
                <w:szCs w:val="24"/>
              </w:rPr>
            </w:pPr>
            <w:r w:rsidRPr="003430B3">
              <w:rPr>
                <w:color w:val="000000"/>
                <w:szCs w:val="24"/>
              </w:rPr>
              <w:t xml:space="preserve">SOW </w:t>
            </w:r>
            <w:r w:rsidR="005C21BD">
              <w:rPr>
                <w:color w:val="000000"/>
                <w:szCs w:val="24"/>
              </w:rPr>
              <w:t>4.1.1.3</w:t>
            </w:r>
            <w:r w:rsidR="00E70A00">
              <w:rPr>
                <w:color w:val="000000"/>
                <w:szCs w:val="24"/>
              </w:rPr>
              <w:t>, 5.6.5</w:t>
            </w:r>
          </w:p>
        </w:tc>
      </w:tr>
      <w:tr w:rsidR="009E3398" w:rsidRPr="003430B3" w14:paraId="79D7A46F" w14:textId="77777777" w:rsidTr="003430B3">
        <w:trPr>
          <w:trHeight w:val="630"/>
        </w:trPr>
        <w:tc>
          <w:tcPr>
            <w:tcW w:w="1120" w:type="dxa"/>
            <w:tcBorders>
              <w:top w:val="nil"/>
              <w:left w:val="single" w:sz="8" w:space="0" w:color="auto"/>
              <w:bottom w:val="single" w:sz="8" w:space="0" w:color="auto"/>
              <w:right w:val="nil"/>
            </w:tcBorders>
            <w:shd w:val="clear" w:color="auto" w:fill="auto"/>
            <w:vAlign w:val="center"/>
          </w:tcPr>
          <w:p w14:paraId="3ADB4DAF" w14:textId="77777777" w:rsidR="009E3398" w:rsidRPr="003430B3" w:rsidRDefault="005C21BD" w:rsidP="005C21BD">
            <w:pPr>
              <w:rPr>
                <w:color w:val="000000"/>
                <w:szCs w:val="24"/>
              </w:rPr>
            </w:pPr>
            <w:r>
              <w:rPr>
                <w:color w:val="000000"/>
                <w:szCs w:val="24"/>
              </w:rPr>
              <w:t>A004</w:t>
            </w:r>
          </w:p>
        </w:tc>
        <w:tc>
          <w:tcPr>
            <w:tcW w:w="2720" w:type="dxa"/>
            <w:tcBorders>
              <w:top w:val="nil"/>
              <w:left w:val="nil"/>
              <w:bottom w:val="single" w:sz="8" w:space="0" w:color="auto"/>
              <w:right w:val="single" w:sz="8" w:space="0" w:color="auto"/>
            </w:tcBorders>
            <w:shd w:val="clear" w:color="auto" w:fill="auto"/>
            <w:vAlign w:val="center"/>
          </w:tcPr>
          <w:p w14:paraId="0A40164F" w14:textId="77777777" w:rsidR="009E3398" w:rsidRPr="003430B3" w:rsidRDefault="009E3398" w:rsidP="009E3398">
            <w:pPr>
              <w:rPr>
                <w:color w:val="000000"/>
                <w:szCs w:val="24"/>
              </w:rPr>
            </w:pPr>
            <w:r w:rsidRPr="003430B3">
              <w:rPr>
                <w:color w:val="000000"/>
                <w:szCs w:val="24"/>
              </w:rPr>
              <w:t>Digital System Model (DSM)</w:t>
            </w:r>
          </w:p>
        </w:tc>
        <w:tc>
          <w:tcPr>
            <w:tcW w:w="2040" w:type="dxa"/>
            <w:tcBorders>
              <w:top w:val="nil"/>
              <w:left w:val="nil"/>
              <w:bottom w:val="single" w:sz="8" w:space="0" w:color="auto"/>
              <w:right w:val="single" w:sz="8" w:space="0" w:color="auto"/>
            </w:tcBorders>
            <w:shd w:val="clear" w:color="000000" w:fill="FFFFFF"/>
            <w:vAlign w:val="center"/>
          </w:tcPr>
          <w:p w14:paraId="57A47F1C" w14:textId="77777777" w:rsidR="009E3398" w:rsidRPr="003430B3" w:rsidRDefault="009E3398" w:rsidP="009E3398">
            <w:pPr>
              <w:rPr>
                <w:color w:val="000000"/>
                <w:szCs w:val="24"/>
              </w:rPr>
            </w:pPr>
            <w:r w:rsidRPr="003430B3">
              <w:rPr>
                <w:color w:val="000000"/>
                <w:szCs w:val="24"/>
              </w:rPr>
              <w:t xml:space="preserve">MIL-M-29532(EC) </w:t>
            </w:r>
          </w:p>
        </w:tc>
        <w:tc>
          <w:tcPr>
            <w:tcW w:w="2440" w:type="dxa"/>
            <w:tcBorders>
              <w:top w:val="nil"/>
              <w:left w:val="nil"/>
              <w:bottom w:val="single" w:sz="8" w:space="0" w:color="auto"/>
              <w:right w:val="single" w:sz="8" w:space="0" w:color="auto"/>
            </w:tcBorders>
            <w:shd w:val="clear" w:color="auto" w:fill="auto"/>
            <w:vAlign w:val="center"/>
          </w:tcPr>
          <w:p w14:paraId="5CAD27AB" w14:textId="77777777" w:rsidR="009E3398" w:rsidRPr="003430B3" w:rsidRDefault="009E3398" w:rsidP="00E70A00">
            <w:pPr>
              <w:rPr>
                <w:color w:val="000000"/>
                <w:szCs w:val="24"/>
              </w:rPr>
            </w:pPr>
            <w:r w:rsidRPr="003430B3">
              <w:rPr>
                <w:color w:val="000000"/>
                <w:szCs w:val="24"/>
              </w:rPr>
              <w:t xml:space="preserve">SOW </w:t>
            </w:r>
            <w:r w:rsidR="00E70A00">
              <w:rPr>
                <w:color w:val="000000"/>
                <w:szCs w:val="24"/>
              </w:rPr>
              <w:t>2.1.1, 5.6.2</w:t>
            </w:r>
          </w:p>
        </w:tc>
      </w:tr>
      <w:tr w:rsidR="009E3398" w:rsidRPr="003430B3" w14:paraId="24D8D09B" w14:textId="77777777" w:rsidTr="003430B3">
        <w:trPr>
          <w:trHeight w:val="630"/>
        </w:trPr>
        <w:tc>
          <w:tcPr>
            <w:tcW w:w="1120" w:type="dxa"/>
            <w:tcBorders>
              <w:top w:val="nil"/>
              <w:left w:val="single" w:sz="8" w:space="0" w:color="auto"/>
              <w:bottom w:val="single" w:sz="8" w:space="0" w:color="auto"/>
              <w:right w:val="nil"/>
            </w:tcBorders>
            <w:shd w:val="clear" w:color="auto" w:fill="auto"/>
            <w:vAlign w:val="center"/>
            <w:hideMark/>
          </w:tcPr>
          <w:p w14:paraId="60CC23F1" w14:textId="77777777" w:rsidR="009E3398" w:rsidRPr="003430B3" w:rsidRDefault="005C21BD" w:rsidP="009E3398">
            <w:pPr>
              <w:rPr>
                <w:color w:val="000000"/>
                <w:szCs w:val="24"/>
              </w:rPr>
            </w:pPr>
            <w:r>
              <w:rPr>
                <w:color w:val="000000"/>
                <w:szCs w:val="24"/>
              </w:rPr>
              <w:t>A005</w:t>
            </w:r>
          </w:p>
        </w:tc>
        <w:tc>
          <w:tcPr>
            <w:tcW w:w="2720" w:type="dxa"/>
            <w:tcBorders>
              <w:top w:val="nil"/>
              <w:left w:val="nil"/>
              <w:bottom w:val="single" w:sz="8" w:space="0" w:color="auto"/>
              <w:right w:val="single" w:sz="8" w:space="0" w:color="auto"/>
            </w:tcBorders>
            <w:shd w:val="clear" w:color="auto" w:fill="auto"/>
            <w:vAlign w:val="center"/>
            <w:hideMark/>
          </w:tcPr>
          <w:p w14:paraId="128BCADE" w14:textId="77777777" w:rsidR="009E3398" w:rsidRPr="003430B3" w:rsidRDefault="009E3398" w:rsidP="009E3398">
            <w:pPr>
              <w:rPr>
                <w:color w:val="000000"/>
                <w:szCs w:val="24"/>
              </w:rPr>
            </w:pPr>
            <w:r>
              <w:rPr>
                <w:color w:val="000000"/>
                <w:szCs w:val="24"/>
              </w:rPr>
              <w:t>Operational Security (OPSEC) Plan</w:t>
            </w:r>
          </w:p>
        </w:tc>
        <w:tc>
          <w:tcPr>
            <w:tcW w:w="2040" w:type="dxa"/>
            <w:tcBorders>
              <w:top w:val="nil"/>
              <w:left w:val="nil"/>
              <w:bottom w:val="single" w:sz="8" w:space="0" w:color="auto"/>
              <w:right w:val="single" w:sz="8" w:space="0" w:color="auto"/>
            </w:tcBorders>
            <w:shd w:val="clear" w:color="000000" w:fill="FFFFFF"/>
            <w:vAlign w:val="center"/>
            <w:hideMark/>
          </w:tcPr>
          <w:p w14:paraId="17F252DC" w14:textId="77777777" w:rsidR="009E3398" w:rsidRPr="003430B3" w:rsidRDefault="009E3398" w:rsidP="009E3398">
            <w:pPr>
              <w:rPr>
                <w:color w:val="000000"/>
                <w:szCs w:val="24"/>
              </w:rPr>
            </w:pPr>
            <w:r>
              <w:rPr>
                <w:color w:val="000000"/>
                <w:szCs w:val="24"/>
              </w:rPr>
              <w:t>DI-MGMT-8099343C</w:t>
            </w:r>
          </w:p>
        </w:tc>
        <w:tc>
          <w:tcPr>
            <w:tcW w:w="2440" w:type="dxa"/>
            <w:tcBorders>
              <w:top w:val="nil"/>
              <w:left w:val="nil"/>
              <w:bottom w:val="single" w:sz="8" w:space="0" w:color="auto"/>
              <w:right w:val="single" w:sz="8" w:space="0" w:color="auto"/>
            </w:tcBorders>
            <w:shd w:val="clear" w:color="auto" w:fill="auto"/>
            <w:vAlign w:val="center"/>
            <w:hideMark/>
          </w:tcPr>
          <w:p w14:paraId="46617BD7" w14:textId="77777777" w:rsidR="009E3398" w:rsidRPr="003430B3" w:rsidRDefault="009E3398" w:rsidP="00E70A00">
            <w:pPr>
              <w:rPr>
                <w:color w:val="000000"/>
                <w:szCs w:val="24"/>
              </w:rPr>
            </w:pPr>
            <w:r>
              <w:rPr>
                <w:color w:val="000000"/>
                <w:szCs w:val="24"/>
              </w:rPr>
              <w:t xml:space="preserve">SOW </w:t>
            </w:r>
            <w:r w:rsidR="00E70A00">
              <w:rPr>
                <w:color w:val="000000"/>
                <w:szCs w:val="24"/>
              </w:rPr>
              <w:t>5.6.9</w:t>
            </w:r>
          </w:p>
        </w:tc>
      </w:tr>
      <w:tr w:rsidR="009E3398" w:rsidRPr="003430B3" w14:paraId="59B0F807" w14:textId="77777777" w:rsidTr="00D02B5F">
        <w:trPr>
          <w:trHeight w:val="630"/>
        </w:trPr>
        <w:tc>
          <w:tcPr>
            <w:tcW w:w="1120" w:type="dxa"/>
            <w:tcBorders>
              <w:top w:val="nil"/>
              <w:left w:val="single" w:sz="8" w:space="0" w:color="auto"/>
              <w:bottom w:val="single" w:sz="8" w:space="0" w:color="auto"/>
              <w:right w:val="nil"/>
            </w:tcBorders>
            <w:shd w:val="clear" w:color="auto" w:fill="auto"/>
            <w:vAlign w:val="center"/>
          </w:tcPr>
          <w:p w14:paraId="2CC79A8F" w14:textId="77777777" w:rsidR="009E3398" w:rsidRDefault="005C21BD" w:rsidP="009E3398">
            <w:pPr>
              <w:rPr>
                <w:color w:val="000000"/>
                <w:szCs w:val="24"/>
              </w:rPr>
            </w:pPr>
            <w:r>
              <w:rPr>
                <w:color w:val="000000"/>
                <w:szCs w:val="24"/>
              </w:rPr>
              <w:t>A006</w:t>
            </w:r>
          </w:p>
        </w:tc>
        <w:tc>
          <w:tcPr>
            <w:tcW w:w="2720" w:type="dxa"/>
            <w:tcBorders>
              <w:top w:val="nil"/>
              <w:left w:val="nil"/>
              <w:bottom w:val="single" w:sz="8" w:space="0" w:color="auto"/>
              <w:right w:val="single" w:sz="8" w:space="0" w:color="auto"/>
            </w:tcBorders>
            <w:shd w:val="clear" w:color="auto" w:fill="auto"/>
            <w:vAlign w:val="center"/>
          </w:tcPr>
          <w:p w14:paraId="00812809" w14:textId="77777777" w:rsidR="009E3398" w:rsidRDefault="009E3398" w:rsidP="009E3398">
            <w:pPr>
              <w:rPr>
                <w:color w:val="000000"/>
                <w:szCs w:val="24"/>
              </w:rPr>
            </w:pPr>
            <w:r w:rsidRPr="003430B3">
              <w:rPr>
                <w:color w:val="000000"/>
                <w:szCs w:val="24"/>
              </w:rPr>
              <w:t>Training Conduct Support Document / Master Training Deliverable</w:t>
            </w:r>
          </w:p>
        </w:tc>
        <w:tc>
          <w:tcPr>
            <w:tcW w:w="2040" w:type="dxa"/>
            <w:tcBorders>
              <w:top w:val="nil"/>
              <w:left w:val="nil"/>
              <w:bottom w:val="single" w:sz="8" w:space="0" w:color="auto"/>
              <w:right w:val="single" w:sz="8" w:space="0" w:color="auto"/>
            </w:tcBorders>
            <w:shd w:val="clear" w:color="auto" w:fill="auto"/>
            <w:vAlign w:val="center"/>
          </w:tcPr>
          <w:p w14:paraId="75E98AB4" w14:textId="77777777" w:rsidR="009E3398" w:rsidRDefault="009E3398" w:rsidP="009E3398">
            <w:pPr>
              <w:rPr>
                <w:color w:val="000000"/>
                <w:szCs w:val="24"/>
              </w:rPr>
            </w:pPr>
            <w:r w:rsidRPr="003430B3">
              <w:rPr>
                <w:color w:val="000000"/>
                <w:szCs w:val="24"/>
              </w:rPr>
              <w:t>DI-PSSS-81523C</w:t>
            </w:r>
          </w:p>
        </w:tc>
        <w:tc>
          <w:tcPr>
            <w:tcW w:w="2440" w:type="dxa"/>
            <w:tcBorders>
              <w:top w:val="nil"/>
              <w:left w:val="nil"/>
              <w:bottom w:val="single" w:sz="8" w:space="0" w:color="auto"/>
              <w:right w:val="single" w:sz="8" w:space="0" w:color="auto"/>
            </w:tcBorders>
            <w:shd w:val="clear" w:color="auto" w:fill="auto"/>
            <w:vAlign w:val="center"/>
          </w:tcPr>
          <w:p w14:paraId="1B7B0664" w14:textId="77777777" w:rsidR="009E3398" w:rsidRDefault="009E3398" w:rsidP="009E3398">
            <w:pPr>
              <w:rPr>
                <w:color w:val="000000"/>
                <w:szCs w:val="24"/>
              </w:rPr>
            </w:pPr>
            <w:r w:rsidRPr="003430B3">
              <w:rPr>
                <w:color w:val="000000"/>
                <w:szCs w:val="24"/>
              </w:rPr>
              <w:t xml:space="preserve">SOW </w:t>
            </w:r>
            <w:r w:rsidR="00E70A00">
              <w:rPr>
                <w:color w:val="000000"/>
                <w:szCs w:val="24"/>
              </w:rPr>
              <w:t xml:space="preserve">2.1.1, </w:t>
            </w:r>
            <w:r w:rsidR="00F87364">
              <w:rPr>
                <w:color w:val="000000"/>
                <w:szCs w:val="24"/>
              </w:rPr>
              <w:t xml:space="preserve">5.6.1, </w:t>
            </w:r>
            <w:r w:rsidR="00E70A00">
              <w:rPr>
                <w:color w:val="000000"/>
                <w:szCs w:val="24"/>
              </w:rPr>
              <w:t>5.6.2, 5.6.4, 5.6.6</w:t>
            </w:r>
          </w:p>
        </w:tc>
      </w:tr>
    </w:tbl>
    <w:p w14:paraId="75280C3E" w14:textId="77777777" w:rsidR="003430B3" w:rsidRPr="00585BF8" w:rsidRDefault="003430B3" w:rsidP="00F7617D"/>
    <w:p w14:paraId="1C6A8F5A" w14:textId="77777777" w:rsidR="00402B8A" w:rsidRPr="00D723ED" w:rsidRDefault="00402B8A" w:rsidP="007F7709">
      <w:pPr>
        <w:pStyle w:val="Heading2"/>
      </w:pPr>
      <w:bookmarkStart w:id="116" w:name="_d50e80d3f7a7770295b6ad6698c0e30e"/>
      <w:r w:rsidRPr="00D723ED">
        <w:t xml:space="preserve">   </w:t>
      </w:r>
      <w:bookmarkStart w:id="117" w:name="_Toc124412829"/>
      <w:r w:rsidRPr="00D723ED">
        <w:t>A</w:t>
      </w:r>
      <w:r w:rsidR="00EF104A">
        <w:t>ppendix A Government Furnished I</w:t>
      </w:r>
      <w:r w:rsidRPr="00D723ED">
        <w:t>nformation</w:t>
      </w:r>
      <w:bookmarkEnd w:id="116"/>
      <w:bookmarkEnd w:id="117"/>
    </w:p>
    <w:p w14:paraId="3F0A27AB" w14:textId="77777777" w:rsidR="00F7617D" w:rsidRPr="00585BF8" w:rsidRDefault="00F7617D" w:rsidP="00F7617D">
      <w:r w:rsidRPr="00585BF8">
        <w:t>To be provided by the Government within 30 days of contract award or as developed.</w:t>
      </w:r>
    </w:p>
    <w:p w14:paraId="03A098E7" w14:textId="77777777" w:rsidR="00402B8A" w:rsidRPr="00D723ED" w:rsidRDefault="00402B8A" w:rsidP="007F7709">
      <w:pPr>
        <w:pStyle w:val="Heading2"/>
      </w:pPr>
      <w:bookmarkStart w:id="118" w:name="_d365ed0e3d6f902abc66eec81bf5246a"/>
      <w:bookmarkStart w:id="119" w:name="_Toc124412830"/>
      <w:r w:rsidRPr="00D723ED">
        <w:t>Delivery Tasking</w:t>
      </w:r>
      <w:bookmarkEnd w:id="118"/>
      <w:bookmarkEnd w:id="119"/>
    </w:p>
    <w:p w14:paraId="431677DC" w14:textId="77777777" w:rsidR="00F7617D" w:rsidRPr="00585BF8" w:rsidRDefault="00F7617D" w:rsidP="00F7617D">
      <w:r w:rsidRPr="00585BF8">
        <w:t>This Tasking will focus on delivering all the final standards, architectures, schemas, business rules, lessons learned, training curriculum and an outside V&amp;V of the system to ensure that the Digital Thread is achieved.</w:t>
      </w:r>
    </w:p>
    <w:p w14:paraId="500117A0" w14:textId="77777777" w:rsidR="00CB19FB" w:rsidRDefault="00CB19FB" w:rsidP="00CB19FB">
      <w:pPr>
        <w:pStyle w:val="Title"/>
        <w:rPr>
          <w:rFonts w:ascii="Times New Roman" w:hAnsi="Times New Roman"/>
          <w:bCs w:val="0"/>
          <w:sz w:val="24"/>
        </w:rPr>
      </w:pPr>
    </w:p>
    <w:p w14:paraId="54F433C2" w14:textId="77777777" w:rsidR="00CB19FB" w:rsidRPr="00CB19FB" w:rsidRDefault="00282BD2" w:rsidP="00CB19FB">
      <w:pPr>
        <w:pStyle w:val="Title"/>
        <w:jc w:val="left"/>
        <w:rPr>
          <w:rFonts w:ascii="Times New Roman" w:hAnsi="Times New Roman"/>
          <w:bCs w:val="0"/>
          <w:sz w:val="24"/>
        </w:rPr>
      </w:pPr>
      <w:r w:rsidRPr="00CB19FB">
        <w:rPr>
          <w:rFonts w:ascii="Times New Roman" w:hAnsi="Times New Roman"/>
          <w:bCs w:val="0"/>
          <w:sz w:val="24"/>
        </w:rPr>
        <w:t>11.2.1</w:t>
      </w:r>
      <w:r w:rsidR="00402B8A" w:rsidRPr="00CB19FB">
        <w:rPr>
          <w:rFonts w:ascii="Times New Roman" w:hAnsi="Times New Roman"/>
          <w:bCs w:val="0"/>
          <w:sz w:val="24"/>
        </w:rPr>
        <w:t xml:space="preserve">  The Contractor shall deliver </w:t>
      </w:r>
      <w:r w:rsidR="00283479" w:rsidRPr="00CB19FB">
        <w:rPr>
          <w:rFonts w:ascii="Times New Roman" w:hAnsi="Times New Roman"/>
          <w:bCs w:val="0"/>
          <w:sz w:val="24"/>
        </w:rPr>
        <w:t xml:space="preserve">all completed </w:t>
      </w:r>
      <w:r w:rsidR="0044508F" w:rsidRPr="00CB19FB">
        <w:rPr>
          <w:rFonts w:ascii="Times New Roman" w:hAnsi="Times New Roman"/>
          <w:bCs w:val="0"/>
          <w:sz w:val="24"/>
        </w:rPr>
        <w:t>capabilities for the</w:t>
      </w:r>
      <w:r w:rsidR="00402B8A" w:rsidRPr="00CB19FB">
        <w:rPr>
          <w:rFonts w:ascii="Times New Roman" w:hAnsi="Times New Roman"/>
          <w:bCs w:val="0"/>
          <w:sz w:val="24"/>
        </w:rPr>
        <w:t xml:space="preserve"> PMA-268 Product Lifecycle Management (PLM) System</w:t>
      </w:r>
      <w:r w:rsidR="00201A8A" w:rsidRPr="00CB19FB">
        <w:rPr>
          <w:rFonts w:ascii="Times New Roman" w:hAnsi="Times New Roman"/>
          <w:bCs w:val="0"/>
          <w:sz w:val="24"/>
        </w:rPr>
        <w:t xml:space="preserve"> in accordance with the </w:t>
      </w:r>
      <w:r w:rsidR="00CB19FB">
        <w:rPr>
          <w:rFonts w:ascii="Times New Roman" w:hAnsi="Times New Roman"/>
          <w:bCs w:val="0"/>
          <w:sz w:val="24"/>
        </w:rPr>
        <w:t>P</w:t>
      </w:r>
      <w:r w:rsidR="00CB19FB" w:rsidRPr="00CB19FB">
        <w:rPr>
          <w:rFonts w:ascii="Times New Roman" w:hAnsi="Times New Roman"/>
          <w:bCs w:val="0"/>
          <w:sz w:val="24"/>
        </w:rPr>
        <w:t xml:space="preserve">roduct </w:t>
      </w:r>
      <w:r w:rsidR="00CB19FB">
        <w:rPr>
          <w:rFonts w:ascii="Times New Roman" w:hAnsi="Times New Roman"/>
          <w:bCs w:val="0"/>
          <w:sz w:val="24"/>
        </w:rPr>
        <w:t>Lifecycle M</w:t>
      </w:r>
      <w:r w:rsidR="00CB19FB" w:rsidRPr="00CB19FB">
        <w:rPr>
          <w:rFonts w:ascii="Times New Roman" w:hAnsi="Times New Roman"/>
          <w:bCs w:val="0"/>
          <w:sz w:val="24"/>
        </w:rPr>
        <w:t>anagement (</w:t>
      </w:r>
      <w:r w:rsidR="00CB19FB">
        <w:rPr>
          <w:rFonts w:ascii="Times New Roman" w:hAnsi="Times New Roman"/>
          <w:bCs w:val="0"/>
          <w:sz w:val="24"/>
        </w:rPr>
        <w:t>PLM) P</w:t>
      </w:r>
      <w:r w:rsidR="00CB19FB" w:rsidRPr="00CB19FB">
        <w:rPr>
          <w:rFonts w:ascii="Times New Roman" w:hAnsi="Times New Roman"/>
          <w:bCs w:val="0"/>
          <w:sz w:val="24"/>
        </w:rPr>
        <w:t>lan</w:t>
      </w:r>
      <w:r w:rsidR="00CB19FB">
        <w:rPr>
          <w:rFonts w:ascii="Times New Roman" w:hAnsi="Times New Roman"/>
          <w:bCs w:val="0"/>
          <w:sz w:val="24"/>
        </w:rPr>
        <w:t xml:space="preserve"> for</w:t>
      </w:r>
      <w:bookmarkStart w:id="120" w:name="_Toc156212629"/>
      <w:bookmarkStart w:id="121" w:name="_Toc154900318"/>
      <w:r w:rsidR="00CB19FB">
        <w:rPr>
          <w:rFonts w:ascii="Times New Roman" w:hAnsi="Times New Roman"/>
          <w:bCs w:val="0"/>
          <w:sz w:val="24"/>
        </w:rPr>
        <w:t xml:space="preserve"> PMA-268 Unmanned C</w:t>
      </w:r>
      <w:r w:rsidR="00CB19FB" w:rsidRPr="00CB19FB">
        <w:rPr>
          <w:rFonts w:ascii="Times New Roman" w:hAnsi="Times New Roman"/>
          <w:bCs w:val="0"/>
          <w:sz w:val="24"/>
        </w:rPr>
        <w:t>a</w:t>
      </w:r>
      <w:r w:rsidR="00CB19FB">
        <w:rPr>
          <w:rFonts w:ascii="Times New Roman" w:hAnsi="Times New Roman"/>
          <w:bCs w:val="0"/>
          <w:sz w:val="24"/>
        </w:rPr>
        <w:t>rrier A</w:t>
      </w:r>
      <w:r w:rsidR="00CB19FB" w:rsidRPr="00CB19FB">
        <w:rPr>
          <w:rFonts w:ascii="Times New Roman" w:hAnsi="Times New Roman"/>
          <w:bCs w:val="0"/>
          <w:sz w:val="24"/>
        </w:rPr>
        <w:t>viation (</w:t>
      </w:r>
      <w:r w:rsidR="00CB19FB">
        <w:rPr>
          <w:rFonts w:ascii="Times New Roman" w:hAnsi="Times New Roman"/>
          <w:bCs w:val="0"/>
          <w:sz w:val="24"/>
        </w:rPr>
        <w:t>UCA</w:t>
      </w:r>
      <w:r w:rsidR="00CB19FB" w:rsidRPr="00CB19FB">
        <w:rPr>
          <w:rFonts w:ascii="Times New Roman" w:hAnsi="Times New Roman"/>
          <w:bCs w:val="0"/>
          <w:sz w:val="24"/>
        </w:rPr>
        <w:t xml:space="preserve">) </w:t>
      </w:r>
      <w:bookmarkEnd w:id="120"/>
      <w:bookmarkEnd w:id="121"/>
      <w:r w:rsidR="00CB19FB" w:rsidRPr="00CB19FB">
        <w:rPr>
          <w:rFonts w:ascii="Times New Roman" w:hAnsi="Times New Roman"/>
          <w:bCs w:val="0"/>
          <w:sz w:val="24"/>
        </w:rPr>
        <w:t>program office</w:t>
      </w:r>
      <w:r w:rsidR="00CB19FB">
        <w:rPr>
          <w:rFonts w:ascii="Times New Roman" w:hAnsi="Times New Roman"/>
          <w:bCs w:val="0"/>
          <w:sz w:val="24"/>
        </w:rPr>
        <w:t>.</w:t>
      </w:r>
    </w:p>
    <w:p w14:paraId="37728320" w14:textId="77777777" w:rsidR="00402B8A" w:rsidRPr="00090DA4" w:rsidRDefault="00402B8A" w:rsidP="00EE0537">
      <w:pPr>
        <w:spacing w:before="240"/>
      </w:pPr>
      <w:r w:rsidRPr="00090DA4">
        <w:t>.</w:t>
      </w:r>
    </w:p>
    <w:p w14:paraId="3F1D40CF" w14:textId="77777777" w:rsidR="00402B8A" w:rsidRDefault="00282BD2" w:rsidP="00EE0537">
      <w:pPr>
        <w:spacing w:before="240"/>
      </w:pPr>
      <w:r w:rsidRPr="00090DA4">
        <w:lastRenderedPageBreak/>
        <w:t>11.2.</w:t>
      </w:r>
      <w:r w:rsidR="008974EB" w:rsidRPr="00090DA4">
        <w:t>2</w:t>
      </w:r>
      <w:r w:rsidR="00402B8A" w:rsidRPr="00090DA4">
        <w:t xml:space="preserve">  The Contractor shall ensure that all business, engineering and logistical processes required to manage the MQ-25 Program are in place and functional within the </w:t>
      </w:r>
      <w:r w:rsidR="0044508F">
        <w:t xml:space="preserve">completed </w:t>
      </w:r>
      <w:r w:rsidR="00E57CBD">
        <w:t xml:space="preserve">capabilities of the PMA-268 </w:t>
      </w:r>
      <w:r w:rsidR="00402B8A" w:rsidRPr="00090DA4">
        <w:t>PLM System.</w:t>
      </w:r>
    </w:p>
    <w:p w14:paraId="604C2B66" w14:textId="77777777" w:rsidR="00EF104A" w:rsidRDefault="00EF104A" w:rsidP="00EE0537">
      <w:pPr>
        <w:spacing w:before="240"/>
      </w:pPr>
    </w:p>
    <w:p w14:paraId="6529DEF7" w14:textId="77777777" w:rsidR="00EF104A" w:rsidRDefault="00EF104A">
      <w:r>
        <w:br w:type="page"/>
      </w:r>
    </w:p>
    <w:p w14:paraId="125B8DB0" w14:textId="77777777" w:rsidR="00EF104A" w:rsidRPr="00090DA4" w:rsidRDefault="00EF104A" w:rsidP="00EE0537">
      <w:pPr>
        <w:spacing w:before="240"/>
      </w:pPr>
    </w:p>
    <w:p w14:paraId="5D575840" w14:textId="77777777" w:rsidR="00402B8A" w:rsidRPr="00585BF8" w:rsidRDefault="00402B8A" w:rsidP="00402B8A"/>
    <w:p w14:paraId="7AE17BBE" w14:textId="77777777" w:rsidR="00BB2E8E" w:rsidRDefault="003823D9">
      <w:pPr>
        <w:pStyle w:val="Appendix"/>
      </w:pPr>
      <w:bookmarkStart w:id="122" w:name="_Toc124412831"/>
      <w:r>
        <w:t>Government Furnished information</w:t>
      </w:r>
      <w:bookmarkEnd w:id="122"/>
    </w:p>
    <w:p w14:paraId="375528D3" w14:textId="77777777" w:rsidR="00BB2E8E" w:rsidRDefault="00F92421">
      <w:r>
        <w:t>To be provided be provided by the Government within 30 days of contract award or as developed.</w:t>
      </w:r>
    </w:p>
    <w:p w14:paraId="590C09C8" w14:textId="77777777" w:rsidR="0096072A" w:rsidRDefault="0096072A"/>
    <w:sectPr w:rsidR="0096072A">
      <w:footerReference w:type="default" r:id="rId17"/>
      <w:pgSz w:w="12240" w:h="15840"/>
      <w:pgMar w:top="1440" w:right="1440" w:bottom="1440" w:left="144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4FFA" w14:textId="77777777" w:rsidR="00E0553B" w:rsidRDefault="00E0553B">
      <w:r>
        <w:separator/>
      </w:r>
    </w:p>
  </w:endnote>
  <w:endnote w:type="continuationSeparator" w:id="0">
    <w:p w14:paraId="0A5073F0" w14:textId="77777777" w:rsidR="00E0553B" w:rsidRDefault="00E0553B">
      <w:r>
        <w:continuationSeparator/>
      </w:r>
    </w:p>
  </w:endnote>
  <w:endnote w:type="continuationNotice" w:id="1">
    <w:p w14:paraId="0265FE4F" w14:textId="77777777" w:rsidR="00E0553B" w:rsidRDefault="00E055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New times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09A5" w14:textId="77777777" w:rsidR="00930330" w:rsidRDefault="00930330">
    <w:pPr>
      <w:pStyle w:val="Footer"/>
      <w:jc w:val="center"/>
      <w:rPr>
        <w:b/>
        <w:bCs/>
        <w:sz w:val="24"/>
      </w:rPr>
    </w:pPr>
    <w:r w:rsidRPr="009D5CF4">
      <w:rPr>
        <w:b/>
        <w:bCs/>
        <w:sz w:val="24"/>
        <w:highlight w:val="yellow"/>
      </w:rPr>
      <w:t>DISTRIBUTION STATEMENT:  For Official Use Only (FOUO)</w:t>
    </w:r>
  </w:p>
  <w:p w14:paraId="0B6AF375" w14:textId="77777777" w:rsidR="00930330" w:rsidRDefault="00930330">
    <w:pPr>
      <w:pStyle w:val="Footer"/>
      <w:jc w:val="center"/>
      <w:rPr>
        <w:b/>
        <w:bCs/>
      </w:rPr>
    </w:pPr>
  </w:p>
  <w:p w14:paraId="210A944A" w14:textId="77777777" w:rsidR="00930330" w:rsidRDefault="00930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D6A3C" w14:textId="77777777" w:rsidR="00930330" w:rsidRDefault="00930330">
    <w:pPr>
      <w:pBdr>
        <w:bottom w:val="single" w:sz="12" w:space="1" w:color="auto"/>
      </w:pBdr>
      <w:jc w:val="center"/>
      <w:rPr>
        <w:sz w:val="20"/>
      </w:rPr>
    </w:pPr>
  </w:p>
  <w:p w14:paraId="7E414793" w14:textId="77777777" w:rsidR="00930330" w:rsidRDefault="00930330">
    <w:pPr>
      <w:tabs>
        <w:tab w:val="center" w:pos="4680"/>
        <w:tab w:val="right" w:pos="9360"/>
        <w:tab w:val="right" w:pos="14310"/>
      </w:tabs>
      <w:spacing w:before="120"/>
      <w:rPr>
        <w:sz w:val="20"/>
      </w:rPr>
    </w:pPr>
    <w:r>
      <w:rPr>
        <w:sz w:val="20"/>
      </w:rPr>
      <w:tab/>
    </w:r>
    <w:r>
      <w:rPr>
        <w:sz w:val="20"/>
      </w:rPr>
      <w:fldChar w:fldCharType="begin"/>
    </w:r>
    <w:r>
      <w:rPr>
        <w:sz w:val="20"/>
      </w:rPr>
      <w:instrText xml:space="preserve"> PAGE </w:instrText>
    </w:r>
    <w:r>
      <w:rPr>
        <w:sz w:val="20"/>
      </w:rPr>
      <w:fldChar w:fldCharType="separate"/>
    </w:r>
    <w:r w:rsidR="00F87364">
      <w:rPr>
        <w:noProof/>
        <w:sz w:val="20"/>
      </w:rPr>
      <w:t>iv</w:t>
    </w:r>
    <w:r>
      <w:rPr>
        <w:sz w:val="20"/>
      </w:rPr>
      <w:fldChar w:fldCharType="end"/>
    </w:r>
    <w:r>
      <w:rPr>
        <w:sz w:val="20"/>
      </w:rPr>
      <w:tab/>
    </w:r>
  </w:p>
  <w:p w14:paraId="2963D30E" w14:textId="77777777" w:rsidR="00930330" w:rsidRDefault="00930330">
    <w:pPr>
      <w:tabs>
        <w:tab w:val="right" w:pos="9360"/>
        <w:tab w:val="right" w:pos="14310"/>
      </w:tabs>
      <w:rPr>
        <w:sz w:val="20"/>
      </w:rPr>
    </w:pPr>
    <w:r>
      <w:rPr>
        <w:sz w:val="20"/>
      </w:rPr>
      <w:t>VERSION 1.0</w:t>
    </w:r>
    <w:r>
      <w:rPr>
        <w:sz w:val="20"/>
      </w:rPr>
      <w:tab/>
      <w:t>November 28, 2022</w:t>
    </w:r>
  </w:p>
  <w:p w14:paraId="75A49547" w14:textId="77777777" w:rsidR="00930330" w:rsidRDefault="00930330">
    <w:pPr>
      <w:tabs>
        <w:tab w:val="right" w:pos="9360"/>
        <w:tab w:val="right" w:pos="14310"/>
      </w:tabs>
      <w:jc w:val="center"/>
      <w:rPr>
        <w:sz w:val="20"/>
      </w:rPr>
    </w:pPr>
    <w:r>
      <w:rPr>
        <w:sz w:val="20"/>
      </w:rPr>
      <w:t>For Official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ABBBB" w14:textId="77777777" w:rsidR="00930330" w:rsidRDefault="00930330">
    <w:pPr>
      <w:pBdr>
        <w:bottom w:val="single" w:sz="12" w:space="1" w:color="auto"/>
      </w:pBdr>
      <w:jc w:val="center"/>
      <w:rPr>
        <w:sz w:val="20"/>
      </w:rPr>
    </w:pPr>
  </w:p>
  <w:p w14:paraId="6880F8A8" w14:textId="77777777" w:rsidR="00930330" w:rsidRDefault="00930330">
    <w:pPr>
      <w:tabs>
        <w:tab w:val="center" w:pos="4680"/>
        <w:tab w:val="right" w:pos="9360"/>
        <w:tab w:val="right" w:pos="14310"/>
      </w:tabs>
      <w:spacing w:before="120"/>
      <w:rPr>
        <w:sz w:val="20"/>
      </w:rPr>
    </w:pPr>
    <w:r>
      <w:tab/>
    </w:r>
    <w:r>
      <w:rPr>
        <w:sz w:val="20"/>
      </w:rPr>
      <w:t xml:space="preserve">A - </w:t>
    </w:r>
    <w:r>
      <w:rPr>
        <w:sz w:val="20"/>
      </w:rPr>
      <w:fldChar w:fldCharType="begin"/>
    </w:r>
    <w:r>
      <w:rPr>
        <w:sz w:val="20"/>
      </w:rPr>
      <w:instrText xml:space="preserve"> PAGE </w:instrText>
    </w:r>
    <w:r>
      <w:rPr>
        <w:sz w:val="20"/>
      </w:rPr>
      <w:fldChar w:fldCharType="separate"/>
    </w:r>
    <w:r w:rsidR="00186962">
      <w:rPr>
        <w:noProof/>
        <w:sz w:val="20"/>
      </w:rPr>
      <w:t>38</w:t>
    </w:r>
    <w:r>
      <w:rPr>
        <w:sz w:val="20"/>
      </w:rPr>
      <w:fldChar w:fldCharType="end"/>
    </w:r>
    <w:r>
      <w:rPr>
        <w:sz w:val="20"/>
      </w:rPr>
      <w:tab/>
    </w:r>
  </w:p>
  <w:p w14:paraId="36D02B76" w14:textId="77777777" w:rsidR="00930330" w:rsidRDefault="00930330">
    <w:pPr>
      <w:tabs>
        <w:tab w:val="right" w:pos="9360"/>
        <w:tab w:val="right" w:pos="14310"/>
      </w:tabs>
      <w:rPr>
        <w:sz w:val="20"/>
      </w:rPr>
    </w:pPr>
    <w:r>
      <w:rPr>
        <w:sz w:val="20"/>
      </w:rPr>
      <w:t>Version 1.2</w:t>
    </w:r>
    <w:r>
      <w:tab/>
    </w:r>
    <w:r>
      <w:rPr>
        <w:sz w:val="20"/>
      </w:rPr>
      <w:t xml:space="preserve"> 07 September 2022</w:t>
    </w:r>
  </w:p>
  <w:p w14:paraId="6B200CF4" w14:textId="77777777" w:rsidR="00930330" w:rsidRDefault="00930330">
    <w:pPr>
      <w:tabs>
        <w:tab w:val="right" w:pos="9360"/>
        <w:tab w:val="right" w:pos="14310"/>
      </w:tabs>
      <w:jc w:val="center"/>
      <w:rPr>
        <w:sz w:val="20"/>
      </w:rPr>
    </w:pPr>
    <w:r>
      <w:rPr>
        <w:sz w:val="20"/>
      </w:rPr>
      <w:t>For Official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ECCB" w14:textId="77777777" w:rsidR="00E0553B" w:rsidRDefault="00E0553B">
      <w:r>
        <w:separator/>
      </w:r>
    </w:p>
  </w:footnote>
  <w:footnote w:type="continuationSeparator" w:id="0">
    <w:p w14:paraId="3A579BEC" w14:textId="77777777" w:rsidR="00E0553B" w:rsidRDefault="00E0553B">
      <w:r>
        <w:continuationSeparator/>
      </w:r>
    </w:p>
  </w:footnote>
  <w:footnote w:type="continuationNotice" w:id="1">
    <w:p w14:paraId="43031E5A" w14:textId="77777777" w:rsidR="00E0553B" w:rsidRDefault="00E055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401241"/>
      <w:docPartObj>
        <w:docPartGallery w:val="Watermarks"/>
        <w:docPartUnique/>
      </w:docPartObj>
    </w:sdtPr>
    <w:sdtContent>
      <w:p w14:paraId="0648F421" w14:textId="77777777" w:rsidR="00930330" w:rsidRDefault="00000000">
        <w:pPr>
          <w:jc w:val="right"/>
        </w:pPr>
        <w:r>
          <w:rPr>
            <w:noProof/>
          </w:rPr>
          <w:pict w14:anchorId="299971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73FB1" w14:textId="77777777" w:rsidR="00930330" w:rsidRDefault="00930330" w:rsidP="00E4743D">
    <w:pPr>
      <w:pBdr>
        <w:bottom w:val="single" w:sz="12" w:space="1" w:color="auto"/>
      </w:pBdr>
      <w:jc w:val="right"/>
      <w:rPr>
        <w:sz w:val="16"/>
      </w:rPr>
    </w:pPr>
  </w:p>
  <w:p w14:paraId="64734157" w14:textId="77777777" w:rsidR="00930330" w:rsidRPr="003130FF" w:rsidRDefault="00930330" w:rsidP="00E4743D">
    <w:pPr>
      <w:ind w:left="432" w:firstLine="432"/>
      <w:jc w:val="right"/>
      <w:rPr>
        <w:sz w:val="16"/>
      </w:rPr>
    </w:pPr>
    <w:r>
      <w:rPr>
        <w:sz w:val="16"/>
      </w:rPr>
      <w:t xml:space="preserve">Document Title:  </w:t>
    </w:r>
    <w:r w:rsidRPr="003130FF">
      <w:rPr>
        <w:sz w:val="16"/>
      </w:rPr>
      <w:t xml:space="preserve">PMA-268 STINGRAY PLM STATEMENT of WORK (SOW) </w:t>
    </w:r>
  </w:p>
  <w:p w14:paraId="349E90DB" w14:textId="77777777" w:rsidR="00930330" w:rsidRDefault="00930330" w:rsidP="00E4743D">
    <w:pPr>
      <w:pBdr>
        <w:bottom w:val="single" w:sz="12" w:space="1" w:color="auto"/>
      </w:pBdr>
      <w:jc w:val="right"/>
      <w:rPr>
        <w:sz w:val="16"/>
      </w:rPr>
    </w:pPr>
    <w:r>
      <w:rPr>
        <w:sz w:val="16"/>
      </w:rPr>
      <w:t>January 12, 2023</w:t>
    </w:r>
  </w:p>
  <w:p w14:paraId="4227EAC4" w14:textId="77777777" w:rsidR="00930330" w:rsidRDefault="00930330">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3A3"/>
    <w:multiLevelType w:val="multilevel"/>
    <w:tmpl w:val="90C680B2"/>
    <w:lvl w:ilvl="0">
      <w:start w:val="1"/>
      <w:numFmt w:val="lowerLetter"/>
      <w:lvlText w:val="%1"/>
      <w:lvlJc w:val="left"/>
      <w:pPr>
        <w:ind w:left="432" w:hanging="432"/>
      </w:pPr>
      <w:rPr>
        <w:rFonts w:hint="default"/>
      </w:rPr>
    </w:lvl>
    <w:lvl w:ilvl="1">
      <w:start w:val="1"/>
      <w:numFmt w:val="lowerRoman"/>
      <w:lvlText w:val="%2"/>
      <w:lvlJc w:val="left"/>
      <w:pPr>
        <w:ind w:left="57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72E23F2"/>
    <w:multiLevelType w:val="hybridMultilevel"/>
    <w:tmpl w:val="7B7E08E6"/>
    <w:lvl w:ilvl="0" w:tplc="A28AF44E">
      <w:start w:val="1"/>
      <w:numFmt w:val="bullet"/>
      <w:pStyle w:val="TestTableDash"/>
      <w:lvlText w:val=""/>
      <w:lvlJc w:val="left"/>
      <w:pPr>
        <w:tabs>
          <w:tab w:val="num" w:pos="576"/>
        </w:tabs>
        <w:ind w:left="432" w:hanging="216"/>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67B13"/>
    <w:multiLevelType w:val="multilevel"/>
    <w:tmpl w:val="45EE0B18"/>
    <w:lvl w:ilvl="0">
      <w:start w:val="1"/>
      <w:numFmt w:val="lowerLetter"/>
      <w:lvlText w:val="%1"/>
      <w:lvlJc w:val="left"/>
      <w:pPr>
        <w:ind w:left="432" w:hanging="432"/>
      </w:pPr>
      <w:rPr>
        <w:rFonts w:hint="default"/>
      </w:rPr>
    </w:lvl>
    <w:lvl w:ilvl="1">
      <w:start w:val="1"/>
      <w:numFmt w:val="lowerRoman"/>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3D75126"/>
    <w:multiLevelType w:val="hybridMultilevel"/>
    <w:tmpl w:val="A67A475E"/>
    <w:lvl w:ilvl="0" w:tplc="1AF8E5FA">
      <w:start w:val="1"/>
      <w:numFmt w:val="lowerLetter"/>
      <w:lvlText w:val="%1."/>
      <w:lvlJc w:val="left"/>
      <w:pPr>
        <w:ind w:left="465" w:hanging="465"/>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B14119"/>
    <w:multiLevelType w:val="multilevel"/>
    <w:tmpl w:val="A01265BE"/>
    <w:lvl w:ilvl="0">
      <w:start w:val="1"/>
      <w:numFmt w:val="decimal"/>
      <w:pStyle w:val="List1"/>
      <w:lvlText w:val="%1."/>
      <w:lvlJc w:val="left"/>
      <w:pPr>
        <w:tabs>
          <w:tab w:val="num" w:pos="432"/>
        </w:tabs>
        <w:ind w:left="432" w:hanging="432"/>
      </w:pPr>
      <w:rPr>
        <w:rFonts w:ascii="Times New Roman" w:hAnsi="Times New Roman" w:hint="default"/>
        <w:b w:val="0"/>
        <w:i w:val="0"/>
        <w:sz w:val="24"/>
      </w:rPr>
    </w:lvl>
    <w:lvl w:ilvl="1">
      <w:start w:val="1"/>
      <w:numFmt w:val="lowerLetter"/>
      <w:lvlText w:val="%2."/>
      <w:lvlJc w:val="left"/>
      <w:pPr>
        <w:tabs>
          <w:tab w:val="num" w:pos="936"/>
        </w:tabs>
        <w:ind w:left="936" w:hanging="504"/>
      </w:pPr>
      <w:rPr>
        <w:rFonts w:ascii="Times New Roman" w:hAnsi="Times New Roman" w:hint="default"/>
        <w:b w:val="0"/>
        <w:i w:val="0"/>
        <w:sz w:val="24"/>
      </w:rPr>
    </w:lvl>
    <w:lvl w:ilvl="2">
      <w:start w:val="1"/>
      <w:numFmt w:val="decimal"/>
      <w:lvlText w:val="%3)"/>
      <w:lvlJc w:val="left"/>
      <w:pPr>
        <w:tabs>
          <w:tab w:val="num" w:pos="1512"/>
        </w:tabs>
        <w:ind w:left="1512" w:hanging="576"/>
      </w:pPr>
      <w:rPr>
        <w:rFonts w:ascii="Times New Roman" w:hAnsi="Times New Roman" w:hint="default"/>
        <w:b w:val="0"/>
        <w:i w:val="0"/>
        <w:sz w:val="24"/>
      </w:rPr>
    </w:lvl>
    <w:lvl w:ilvl="3">
      <w:start w:val="1"/>
      <w:numFmt w:val="lowerLetter"/>
      <w:lvlRestart w:val="1"/>
      <w:lvlText w:val="%4)"/>
      <w:lvlJc w:val="left"/>
      <w:pPr>
        <w:tabs>
          <w:tab w:val="num" w:pos="1800"/>
        </w:tabs>
        <w:ind w:left="1800" w:hanging="432"/>
      </w:pPr>
      <w:rPr>
        <w:rFonts w:ascii="Times New Roman" w:hAnsi="Times New Roman" w:hint="default"/>
        <w:b w:val="0"/>
        <w:i w:val="0"/>
        <w:sz w:val="24"/>
      </w:rPr>
    </w:lvl>
    <w:lvl w:ilvl="4">
      <w:start w:val="1"/>
      <w:numFmt w:val="decimal"/>
      <w:lvlRestart w:val="1"/>
      <w:lvlText w:val="(%5)"/>
      <w:lvlJc w:val="left"/>
      <w:pPr>
        <w:tabs>
          <w:tab w:val="num" w:pos="2304"/>
        </w:tabs>
        <w:ind w:left="2304" w:hanging="504"/>
      </w:pPr>
      <w:rPr>
        <w:rFonts w:ascii="Times New Roman" w:hAnsi="Times New Roman" w:hint="default"/>
        <w:b w:val="0"/>
        <w:i w:val="0"/>
        <w:sz w:val="24"/>
      </w:rPr>
    </w:lvl>
    <w:lvl w:ilvl="5">
      <w:start w:val="1"/>
      <w:numFmt w:val="lowerLetter"/>
      <w:lvlRestart w:val="1"/>
      <w:lvlText w:val="(%6)"/>
      <w:lvlJc w:val="left"/>
      <w:pPr>
        <w:tabs>
          <w:tab w:val="num" w:pos="2808"/>
        </w:tabs>
        <w:ind w:left="2808" w:hanging="504"/>
      </w:pPr>
      <w:rPr>
        <w:rFonts w:ascii="Times New Roman" w:hAnsi="Times New Roman" w:hint="default"/>
        <w:b w:val="0"/>
        <w:i w:val="0"/>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DBE46AA"/>
    <w:multiLevelType w:val="hybridMultilevel"/>
    <w:tmpl w:val="9AF65A18"/>
    <w:lvl w:ilvl="0" w:tplc="1732561C">
      <w:start w:val="1"/>
      <w:numFmt w:val="bullet"/>
      <w:pStyle w:val="ListBullet"/>
      <w:lvlText w:val=""/>
      <w:lvlJc w:val="left"/>
      <w:pPr>
        <w:tabs>
          <w:tab w:val="num" w:pos="720"/>
        </w:tabs>
        <w:ind w:left="720" w:hanging="360"/>
      </w:pPr>
      <w:rPr>
        <w:rFonts w:ascii="Symbol" w:hAnsi="Symbol" w:hint="default"/>
        <w:color w:val="auto"/>
        <w:sz w:val="28"/>
      </w:rPr>
    </w:lvl>
    <w:lvl w:ilvl="1" w:tplc="C6426D2C" w:tentative="1">
      <w:start w:val="1"/>
      <w:numFmt w:val="bullet"/>
      <w:lvlText w:val="o"/>
      <w:lvlJc w:val="left"/>
      <w:pPr>
        <w:tabs>
          <w:tab w:val="num" w:pos="1440"/>
        </w:tabs>
        <w:ind w:left="1440" w:hanging="360"/>
      </w:pPr>
      <w:rPr>
        <w:rFonts w:ascii="Courier New" w:hAnsi="Courier New" w:hint="default"/>
      </w:rPr>
    </w:lvl>
    <w:lvl w:ilvl="2" w:tplc="8C96D0DA" w:tentative="1">
      <w:start w:val="1"/>
      <w:numFmt w:val="bullet"/>
      <w:lvlText w:val=""/>
      <w:lvlJc w:val="left"/>
      <w:pPr>
        <w:tabs>
          <w:tab w:val="num" w:pos="2160"/>
        </w:tabs>
        <w:ind w:left="2160" w:hanging="360"/>
      </w:pPr>
      <w:rPr>
        <w:rFonts w:ascii="Wingdings" w:hAnsi="Wingdings" w:hint="default"/>
      </w:rPr>
    </w:lvl>
    <w:lvl w:ilvl="3" w:tplc="DE980D6C" w:tentative="1">
      <w:start w:val="1"/>
      <w:numFmt w:val="bullet"/>
      <w:lvlText w:val=""/>
      <w:lvlJc w:val="left"/>
      <w:pPr>
        <w:tabs>
          <w:tab w:val="num" w:pos="2880"/>
        </w:tabs>
        <w:ind w:left="2880" w:hanging="360"/>
      </w:pPr>
      <w:rPr>
        <w:rFonts w:ascii="Symbol" w:hAnsi="Symbol" w:hint="default"/>
      </w:rPr>
    </w:lvl>
    <w:lvl w:ilvl="4" w:tplc="3F0E893C" w:tentative="1">
      <w:start w:val="1"/>
      <w:numFmt w:val="bullet"/>
      <w:lvlText w:val="o"/>
      <w:lvlJc w:val="left"/>
      <w:pPr>
        <w:tabs>
          <w:tab w:val="num" w:pos="3600"/>
        </w:tabs>
        <w:ind w:left="3600" w:hanging="360"/>
      </w:pPr>
      <w:rPr>
        <w:rFonts w:ascii="Courier New" w:hAnsi="Courier New" w:hint="default"/>
      </w:rPr>
    </w:lvl>
    <w:lvl w:ilvl="5" w:tplc="2D8CB15C" w:tentative="1">
      <w:start w:val="1"/>
      <w:numFmt w:val="bullet"/>
      <w:lvlText w:val=""/>
      <w:lvlJc w:val="left"/>
      <w:pPr>
        <w:tabs>
          <w:tab w:val="num" w:pos="4320"/>
        </w:tabs>
        <w:ind w:left="4320" w:hanging="360"/>
      </w:pPr>
      <w:rPr>
        <w:rFonts w:ascii="Wingdings" w:hAnsi="Wingdings" w:hint="default"/>
      </w:rPr>
    </w:lvl>
    <w:lvl w:ilvl="6" w:tplc="BF22350A" w:tentative="1">
      <w:start w:val="1"/>
      <w:numFmt w:val="bullet"/>
      <w:lvlText w:val=""/>
      <w:lvlJc w:val="left"/>
      <w:pPr>
        <w:tabs>
          <w:tab w:val="num" w:pos="5040"/>
        </w:tabs>
        <w:ind w:left="5040" w:hanging="360"/>
      </w:pPr>
      <w:rPr>
        <w:rFonts w:ascii="Symbol" w:hAnsi="Symbol" w:hint="default"/>
      </w:rPr>
    </w:lvl>
    <w:lvl w:ilvl="7" w:tplc="0DDC22BE" w:tentative="1">
      <w:start w:val="1"/>
      <w:numFmt w:val="bullet"/>
      <w:lvlText w:val="o"/>
      <w:lvlJc w:val="left"/>
      <w:pPr>
        <w:tabs>
          <w:tab w:val="num" w:pos="5760"/>
        </w:tabs>
        <w:ind w:left="5760" w:hanging="360"/>
      </w:pPr>
      <w:rPr>
        <w:rFonts w:ascii="Courier New" w:hAnsi="Courier New" w:hint="default"/>
      </w:rPr>
    </w:lvl>
    <w:lvl w:ilvl="8" w:tplc="5B76241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7B1C74"/>
    <w:multiLevelType w:val="multilevel"/>
    <w:tmpl w:val="90C680B2"/>
    <w:lvl w:ilvl="0">
      <w:start w:val="1"/>
      <w:numFmt w:val="lowerLetter"/>
      <w:lvlText w:val="%1"/>
      <w:lvlJc w:val="left"/>
      <w:pPr>
        <w:ind w:left="432" w:hanging="432"/>
      </w:pPr>
      <w:rPr>
        <w:rFonts w:hint="default"/>
      </w:rPr>
    </w:lvl>
    <w:lvl w:ilvl="1">
      <w:start w:val="1"/>
      <w:numFmt w:val="lowerRoman"/>
      <w:lvlText w:val="%2"/>
      <w:lvlJc w:val="left"/>
      <w:pPr>
        <w:ind w:left="57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4B7481B"/>
    <w:multiLevelType w:val="hybridMultilevel"/>
    <w:tmpl w:val="78A83B82"/>
    <w:lvl w:ilvl="0" w:tplc="830613EA">
      <w:start w:val="1"/>
      <w:numFmt w:val="bullet"/>
      <w:pStyle w:val="TestTableBullet"/>
      <w:lvlText w:val=""/>
      <w:lvlJc w:val="left"/>
      <w:pPr>
        <w:tabs>
          <w:tab w:val="num" w:pos="432"/>
        </w:tabs>
        <w:ind w:left="288" w:hanging="216"/>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 w15:restartNumberingAfterBreak="0">
    <w:nsid w:val="294920B7"/>
    <w:multiLevelType w:val="multilevel"/>
    <w:tmpl w:val="90C680B2"/>
    <w:lvl w:ilvl="0">
      <w:start w:val="1"/>
      <w:numFmt w:val="lowerLetter"/>
      <w:lvlText w:val="%1"/>
      <w:lvlJc w:val="left"/>
      <w:pPr>
        <w:ind w:left="432" w:hanging="432"/>
      </w:pPr>
      <w:rPr>
        <w:rFonts w:hint="default"/>
      </w:rPr>
    </w:lvl>
    <w:lvl w:ilvl="1">
      <w:start w:val="1"/>
      <w:numFmt w:val="lowerRoman"/>
      <w:lvlText w:val="%2"/>
      <w:lvlJc w:val="left"/>
      <w:pPr>
        <w:ind w:left="57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0C110AE"/>
    <w:multiLevelType w:val="hybridMultilevel"/>
    <w:tmpl w:val="D304D678"/>
    <w:lvl w:ilvl="0" w:tplc="4502CF36">
      <w:start w:val="1"/>
      <w:numFmt w:val="decimal"/>
      <w:pStyle w:val="Figure"/>
      <w:lvlText w:val="Figure %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0" w15:restartNumberingAfterBreak="0">
    <w:nsid w:val="33BA254A"/>
    <w:multiLevelType w:val="hybridMultilevel"/>
    <w:tmpl w:val="C430F7BC"/>
    <w:lvl w:ilvl="0" w:tplc="DDAA6126">
      <w:start w:val="1"/>
      <w:numFmt w:val="bullet"/>
      <w:pStyle w:val="TableBullet"/>
      <w:lvlText w:val=""/>
      <w:lvlJc w:val="left"/>
      <w:pPr>
        <w:tabs>
          <w:tab w:val="num" w:pos="504"/>
        </w:tabs>
        <w:ind w:left="288"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737458"/>
    <w:multiLevelType w:val="hybridMultilevel"/>
    <w:tmpl w:val="1C7E5D88"/>
    <w:lvl w:ilvl="0" w:tplc="486A7A92">
      <w:start w:val="1"/>
      <w:numFmt w:val="bullet"/>
      <w:pStyle w:val="ListBullet3"/>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9612BDE"/>
    <w:multiLevelType w:val="multilevel"/>
    <w:tmpl w:val="34F2B52C"/>
    <w:lvl w:ilvl="0">
      <w:start w:val="1"/>
      <w:numFmt w:val="upperLetter"/>
      <w:pStyle w:val="Appendix"/>
      <w:lvlText w:val="Appendix %1."/>
      <w:lvlJc w:val="center"/>
      <w:pPr>
        <w:tabs>
          <w:tab w:val="num" w:pos="1080"/>
        </w:tabs>
        <w:ind w:left="0" w:firstLine="0"/>
      </w:pPr>
      <w:rPr>
        <w:rFonts w:ascii="Arial" w:hAnsi="Arial" w:hint="default"/>
        <w:b/>
        <w:i w:val="0"/>
        <w:caps/>
        <w:sz w:val="28"/>
      </w:rPr>
    </w:lvl>
    <w:lvl w:ilvl="1">
      <w:start w:val="1"/>
      <w:numFmt w:val="upperLetter"/>
      <w:lvlText w:val="%1.1.%2"/>
      <w:lvlJc w:val="left"/>
      <w:pPr>
        <w:tabs>
          <w:tab w:val="num" w:pos="0"/>
        </w:tabs>
        <w:ind w:left="-72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13" w15:restartNumberingAfterBreak="0">
    <w:nsid w:val="5BD84A2D"/>
    <w:multiLevelType w:val="multilevel"/>
    <w:tmpl w:val="90C680B2"/>
    <w:lvl w:ilvl="0">
      <w:start w:val="1"/>
      <w:numFmt w:val="lowerLetter"/>
      <w:lvlText w:val="%1"/>
      <w:lvlJc w:val="left"/>
      <w:pPr>
        <w:ind w:left="432" w:hanging="432"/>
      </w:pPr>
      <w:rPr>
        <w:rFonts w:hint="default"/>
      </w:rPr>
    </w:lvl>
    <w:lvl w:ilvl="1">
      <w:start w:val="1"/>
      <w:numFmt w:val="lowerRoman"/>
      <w:lvlText w:val="%2"/>
      <w:lvlJc w:val="left"/>
      <w:pPr>
        <w:ind w:left="57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24673B7"/>
    <w:multiLevelType w:val="multilevel"/>
    <w:tmpl w:val="90C680B2"/>
    <w:lvl w:ilvl="0">
      <w:start w:val="1"/>
      <w:numFmt w:val="lowerLetter"/>
      <w:lvlText w:val="%1"/>
      <w:lvlJc w:val="left"/>
      <w:pPr>
        <w:ind w:left="432" w:hanging="432"/>
      </w:pPr>
      <w:rPr>
        <w:rFonts w:hint="default"/>
      </w:rPr>
    </w:lvl>
    <w:lvl w:ilvl="1">
      <w:start w:val="1"/>
      <w:numFmt w:val="lowerRoman"/>
      <w:lvlText w:val="%2"/>
      <w:lvlJc w:val="left"/>
      <w:pPr>
        <w:ind w:left="57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8D453D2"/>
    <w:multiLevelType w:val="hybridMultilevel"/>
    <w:tmpl w:val="9CB2EF00"/>
    <w:lvl w:ilvl="0" w:tplc="C786EFC8">
      <w:start w:val="1"/>
      <w:numFmt w:val="bullet"/>
      <w:pStyle w:val="ListBullet2"/>
      <w:lvlText w:val=""/>
      <w:lvlJc w:val="left"/>
      <w:pPr>
        <w:tabs>
          <w:tab w:val="num" w:pos="1080"/>
        </w:tabs>
        <w:ind w:left="1080" w:hanging="360"/>
      </w:pPr>
      <w:rPr>
        <w:rFonts w:ascii="Symbol" w:hAnsi="Symbol" w:hint="default"/>
      </w:rPr>
    </w:lvl>
    <w:lvl w:ilvl="1" w:tplc="66AA0AB8" w:tentative="1">
      <w:start w:val="1"/>
      <w:numFmt w:val="bullet"/>
      <w:lvlText w:val="o"/>
      <w:lvlJc w:val="left"/>
      <w:pPr>
        <w:tabs>
          <w:tab w:val="num" w:pos="1440"/>
        </w:tabs>
        <w:ind w:left="1440" w:hanging="360"/>
      </w:pPr>
      <w:rPr>
        <w:rFonts w:ascii="Courier New" w:hAnsi="Courier New" w:hint="default"/>
      </w:rPr>
    </w:lvl>
    <w:lvl w:ilvl="2" w:tplc="78A6E512" w:tentative="1">
      <w:start w:val="1"/>
      <w:numFmt w:val="bullet"/>
      <w:lvlText w:val=""/>
      <w:lvlJc w:val="left"/>
      <w:pPr>
        <w:tabs>
          <w:tab w:val="num" w:pos="2160"/>
        </w:tabs>
        <w:ind w:left="2160" w:hanging="360"/>
      </w:pPr>
      <w:rPr>
        <w:rFonts w:ascii="Wingdings" w:hAnsi="Wingdings" w:hint="default"/>
      </w:rPr>
    </w:lvl>
    <w:lvl w:ilvl="3" w:tplc="82266C84" w:tentative="1">
      <w:start w:val="1"/>
      <w:numFmt w:val="bullet"/>
      <w:lvlText w:val=""/>
      <w:lvlJc w:val="left"/>
      <w:pPr>
        <w:tabs>
          <w:tab w:val="num" w:pos="2880"/>
        </w:tabs>
        <w:ind w:left="2880" w:hanging="360"/>
      </w:pPr>
      <w:rPr>
        <w:rFonts w:ascii="Symbol" w:hAnsi="Symbol" w:hint="default"/>
      </w:rPr>
    </w:lvl>
    <w:lvl w:ilvl="4" w:tplc="A70AA63A" w:tentative="1">
      <w:start w:val="1"/>
      <w:numFmt w:val="bullet"/>
      <w:lvlText w:val="o"/>
      <w:lvlJc w:val="left"/>
      <w:pPr>
        <w:tabs>
          <w:tab w:val="num" w:pos="3600"/>
        </w:tabs>
        <w:ind w:left="3600" w:hanging="360"/>
      </w:pPr>
      <w:rPr>
        <w:rFonts w:ascii="Courier New" w:hAnsi="Courier New" w:hint="default"/>
      </w:rPr>
    </w:lvl>
    <w:lvl w:ilvl="5" w:tplc="84F2AE72" w:tentative="1">
      <w:start w:val="1"/>
      <w:numFmt w:val="bullet"/>
      <w:lvlText w:val=""/>
      <w:lvlJc w:val="left"/>
      <w:pPr>
        <w:tabs>
          <w:tab w:val="num" w:pos="4320"/>
        </w:tabs>
        <w:ind w:left="4320" w:hanging="360"/>
      </w:pPr>
      <w:rPr>
        <w:rFonts w:ascii="Wingdings" w:hAnsi="Wingdings" w:hint="default"/>
      </w:rPr>
    </w:lvl>
    <w:lvl w:ilvl="6" w:tplc="ECEE08F8" w:tentative="1">
      <w:start w:val="1"/>
      <w:numFmt w:val="bullet"/>
      <w:lvlText w:val=""/>
      <w:lvlJc w:val="left"/>
      <w:pPr>
        <w:tabs>
          <w:tab w:val="num" w:pos="5040"/>
        </w:tabs>
        <w:ind w:left="5040" w:hanging="360"/>
      </w:pPr>
      <w:rPr>
        <w:rFonts w:ascii="Symbol" w:hAnsi="Symbol" w:hint="default"/>
      </w:rPr>
    </w:lvl>
    <w:lvl w:ilvl="7" w:tplc="756C2E0A" w:tentative="1">
      <w:start w:val="1"/>
      <w:numFmt w:val="bullet"/>
      <w:lvlText w:val="o"/>
      <w:lvlJc w:val="left"/>
      <w:pPr>
        <w:tabs>
          <w:tab w:val="num" w:pos="5760"/>
        </w:tabs>
        <w:ind w:left="5760" w:hanging="360"/>
      </w:pPr>
      <w:rPr>
        <w:rFonts w:ascii="Courier New" w:hAnsi="Courier New" w:hint="default"/>
      </w:rPr>
    </w:lvl>
    <w:lvl w:ilvl="8" w:tplc="B59A62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AD1BF9"/>
    <w:multiLevelType w:val="multilevel"/>
    <w:tmpl w:val="0F2670FA"/>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b/>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rPr>
        <w:rFonts w:ascii="Times New Roman" w:hAnsi="Times New Roman" w:cs="Times New Roman" w:hint="default"/>
        <w:b w:val="0"/>
        <w:bCs/>
        <w:sz w:val="24"/>
        <w:szCs w:val="24"/>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881168558">
    <w:abstractNumId w:val="12"/>
  </w:num>
  <w:num w:numId="2" w16cid:durableId="1303193835">
    <w:abstractNumId w:val="4"/>
  </w:num>
  <w:num w:numId="3" w16cid:durableId="1478302260">
    <w:abstractNumId w:val="5"/>
  </w:num>
  <w:num w:numId="4" w16cid:durableId="455877327">
    <w:abstractNumId w:val="15"/>
  </w:num>
  <w:num w:numId="5" w16cid:durableId="1588996687">
    <w:abstractNumId w:val="11"/>
  </w:num>
  <w:num w:numId="6" w16cid:durableId="628973554">
    <w:abstractNumId w:val="10"/>
  </w:num>
  <w:num w:numId="7" w16cid:durableId="1896155749">
    <w:abstractNumId w:val="7"/>
  </w:num>
  <w:num w:numId="8" w16cid:durableId="1747070041">
    <w:abstractNumId w:val="1"/>
  </w:num>
  <w:num w:numId="9" w16cid:durableId="2105878862">
    <w:abstractNumId w:val="9"/>
  </w:num>
  <w:num w:numId="10" w16cid:durableId="195387072">
    <w:abstractNumId w:val="16"/>
  </w:num>
  <w:num w:numId="11" w16cid:durableId="1475247721">
    <w:abstractNumId w:val="2"/>
  </w:num>
  <w:num w:numId="12" w16cid:durableId="471873758">
    <w:abstractNumId w:val="8"/>
  </w:num>
  <w:num w:numId="13" w16cid:durableId="699010432">
    <w:abstractNumId w:val="3"/>
  </w:num>
  <w:num w:numId="14" w16cid:durableId="542866292">
    <w:abstractNumId w:val="14"/>
  </w:num>
  <w:num w:numId="15" w16cid:durableId="1060515744">
    <w:abstractNumId w:val="0"/>
  </w:num>
  <w:num w:numId="16" w16cid:durableId="155802102">
    <w:abstractNumId w:val="13"/>
  </w:num>
  <w:num w:numId="17" w16cid:durableId="881021684">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32"/>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D4A"/>
    <w:rsid w:val="0000336B"/>
    <w:rsid w:val="00004A20"/>
    <w:rsid w:val="00004B6B"/>
    <w:rsid w:val="00004FF3"/>
    <w:rsid w:val="0000566B"/>
    <w:rsid w:val="00005A7B"/>
    <w:rsid w:val="000114FC"/>
    <w:rsid w:val="000123EB"/>
    <w:rsid w:val="000127E2"/>
    <w:rsid w:val="00012B50"/>
    <w:rsid w:val="00013CE0"/>
    <w:rsid w:val="00013D2D"/>
    <w:rsid w:val="0001404E"/>
    <w:rsid w:val="00016B78"/>
    <w:rsid w:val="000170B8"/>
    <w:rsid w:val="00017415"/>
    <w:rsid w:val="00017CC0"/>
    <w:rsid w:val="00023D2E"/>
    <w:rsid w:val="00024BA2"/>
    <w:rsid w:val="00026BCD"/>
    <w:rsid w:val="00026D4A"/>
    <w:rsid w:val="00026E68"/>
    <w:rsid w:val="00027EAD"/>
    <w:rsid w:val="00030113"/>
    <w:rsid w:val="000305B8"/>
    <w:rsid w:val="00030742"/>
    <w:rsid w:val="0003114A"/>
    <w:rsid w:val="00032189"/>
    <w:rsid w:val="000354AC"/>
    <w:rsid w:val="00035ECB"/>
    <w:rsid w:val="00036445"/>
    <w:rsid w:val="00037764"/>
    <w:rsid w:val="0004098D"/>
    <w:rsid w:val="00041D3F"/>
    <w:rsid w:val="000421D4"/>
    <w:rsid w:val="00043678"/>
    <w:rsid w:val="000440E7"/>
    <w:rsid w:val="000465BD"/>
    <w:rsid w:val="00047BF7"/>
    <w:rsid w:val="000500CC"/>
    <w:rsid w:val="00050200"/>
    <w:rsid w:val="00051217"/>
    <w:rsid w:val="00053BC8"/>
    <w:rsid w:val="00053CE2"/>
    <w:rsid w:val="00054E4D"/>
    <w:rsid w:val="00055039"/>
    <w:rsid w:val="00055C78"/>
    <w:rsid w:val="00056536"/>
    <w:rsid w:val="00056EB2"/>
    <w:rsid w:val="00061B83"/>
    <w:rsid w:val="000635AF"/>
    <w:rsid w:val="000643B6"/>
    <w:rsid w:val="00067C92"/>
    <w:rsid w:val="00070A26"/>
    <w:rsid w:val="00071936"/>
    <w:rsid w:val="000721CC"/>
    <w:rsid w:val="0007314F"/>
    <w:rsid w:val="0007672D"/>
    <w:rsid w:val="00080982"/>
    <w:rsid w:val="00082794"/>
    <w:rsid w:val="00082BB5"/>
    <w:rsid w:val="00083687"/>
    <w:rsid w:val="00084155"/>
    <w:rsid w:val="0008420C"/>
    <w:rsid w:val="000851B3"/>
    <w:rsid w:val="00085E8F"/>
    <w:rsid w:val="00086253"/>
    <w:rsid w:val="00086FB3"/>
    <w:rsid w:val="00090DA4"/>
    <w:rsid w:val="00091319"/>
    <w:rsid w:val="00091E35"/>
    <w:rsid w:val="000923E9"/>
    <w:rsid w:val="000929C5"/>
    <w:rsid w:val="000933C0"/>
    <w:rsid w:val="000948BB"/>
    <w:rsid w:val="000A087B"/>
    <w:rsid w:val="000A0A25"/>
    <w:rsid w:val="000A0EBE"/>
    <w:rsid w:val="000A15CF"/>
    <w:rsid w:val="000A3DB0"/>
    <w:rsid w:val="000A5933"/>
    <w:rsid w:val="000A73F4"/>
    <w:rsid w:val="000A7E0C"/>
    <w:rsid w:val="000B1897"/>
    <w:rsid w:val="000B4062"/>
    <w:rsid w:val="000B4A31"/>
    <w:rsid w:val="000B5179"/>
    <w:rsid w:val="000B63C0"/>
    <w:rsid w:val="000B6893"/>
    <w:rsid w:val="000C1357"/>
    <w:rsid w:val="000C4634"/>
    <w:rsid w:val="000C4767"/>
    <w:rsid w:val="000C56F6"/>
    <w:rsid w:val="000C57E2"/>
    <w:rsid w:val="000C5E26"/>
    <w:rsid w:val="000C6116"/>
    <w:rsid w:val="000D21B0"/>
    <w:rsid w:val="000D2E55"/>
    <w:rsid w:val="000D422B"/>
    <w:rsid w:val="000D6281"/>
    <w:rsid w:val="000E0973"/>
    <w:rsid w:val="000E1994"/>
    <w:rsid w:val="000E1E51"/>
    <w:rsid w:val="000E3343"/>
    <w:rsid w:val="000E3BA3"/>
    <w:rsid w:val="000E3FD8"/>
    <w:rsid w:val="000E4509"/>
    <w:rsid w:val="000E4E37"/>
    <w:rsid w:val="000F07B2"/>
    <w:rsid w:val="000F1F88"/>
    <w:rsid w:val="000F272B"/>
    <w:rsid w:val="000F3F37"/>
    <w:rsid w:val="000F4207"/>
    <w:rsid w:val="000F42D2"/>
    <w:rsid w:val="000F43B2"/>
    <w:rsid w:val="000F57AD"/>
    <w:rsid w:val="000F5EC6"/>
    <w:rsid w:val="000F74C9"/>
    <w:rsid w:val="000F75BD"/>
    <w:rsid w:val="00102427"/>
    <w:rsid w:val="00103C2D"/>
    <w:rsid w:val="001041B5"/>
    <w:rsid w:val="00104D61"/>
    <w:rsid w:val="00105207"/>
    <w:rsid w:val="00106299"/>
    <w:rsid w:val="0010651C"/>
    <w:rsid w:val="00107784"/>
    <w:rsid w:val="00111BE1"/>
    <w:rsid w:val="00115454"/>
    <w:rsid w:val="00116315"/>
    <w:rsid w:val="00117EDA"/>
    <w:rsid w:val="00120ABC"/>
    <w:rsid w:val="00124BD7"/>
    <w:rsid w:val="00124EC8"/>
    <w:rsid w:val="00125282"/>
    <w:rsid w:val="00125FAE"/>
    <w:rsid w:val="00126E62"/>
    <w:rsid w:val="001272EE"/>
    <w:rsid w:val="00130B87"/>
    <w:rsid w:val="00130F2A"/>
    <w:rsid w:val="00133C9B"/>
    <w:rsid w:val="00133CAA"/>
    <w:rsid w:val="00136D23"/>
    <w:rsid w:val="001422BD"/>
    <w:rsid w:val="00142F75"/>
    <w:rsid w:val="00143523"/>
    <w:rsid w:val="00144B19"/>
    <w:rsid w:val="00144B45"/>
    <w:rsid w:val="00145017"/>
    <w:rsid w:val="00146306"/>
    <w:rsid w:val="00147052"/>
    <w:rsid w:val="00147AF1"/>
    <w:rsid w:val="001507A9"/>
    <w:rsid w:val="00152BCD"/>
    <w:rsid w:val="001539A4"/>
    <w:rsid w:val="00154E73"/>
    <w:rsid w:val="001550F1"/>
    <w:rsid w:val="001553CC"/>
    <w:rsid w:val="00155939"/>
    <w:rsid w:val="001565B4"/>
    <w:rsid w:val="00157226"/>
    <w:rsid w:val="00157CC1"/>
    <w:rsid w:val="00160C5B"/>
    <w:rsid w:val="00161CE5"/>
    <w:rsid w:val="00161F72"/>
    <w:rsid w:val="00166689"/>
    <w:rsid w:val="001714E1"/>
    <w:rsid w:val="00172772"/>
    <w:rsid w:val="001750D1"/>
    <w:rsid w:val="001774DB"/>
    <w:rsid w:val="00177FDE"/>
    <w:rsid w:val="00182259"/>
    <w:rsid w:val="0018229B"/>
    <w:rsid w:val="00183E73"/>
    <w:rsid w:val="00183F13"/>
    <w:rsid w:val="00185E6D"/>
    <w:rsid w:val="00186962"/>
    <w:rsid w:val="00187456"/>
    <w:rsid w:val="001877E0"/>
    <w:rsid w:val="001912DB"/>
    <w:rsid w:val="00191ADA"/>
    <w:rsid w:val="0019370C"/>
    <w:rsid w:val="00194D3F"/>
    <w:rsid w:val="00195AF1"/>
    <w:rsid w:val="00195FE4"/>
    <w:rsid w:val="00195FF9"/>
    <w:rsid w:val="0019747E"/>
    <w:rsid w:val="00197A3D"/>
    <w:rsid w:val="001A00CA"/>
    <w:rsid w:val="001A100F"/>
    <w:rsid w:val="001A12A3"/>
    <w:rsid w:val="001A23EC"/>
    <w:rsid w:val="001A304E"/>
    <w:rsid w:val="001A312E"/>
    <w:rsid w:val="001A3400"/>
    <w:rsid w:val="001B34A3"/>
    <w:rsid w:val="001B3F43"/>
    <w:rsid w:val="001B47D3"/>
    <w:rsid w:val="001B5F1B"/>
    <w:rsid w:val="001B6236"/>
    <w:rsid w:val="001B6978"/>
    <w:rsid w:val="001B7528"/>
    <w:rsid w:val="001C03AA"/>
    <w:rsid w:val="001C2208"/>
    <w:rsid w:val="001C3602"/>
    <w:rsid w:val="001C67E1"/>
    <w:rsid w:val="001D0131"/>
    <w:rsid w:val="001D1DD4"/>
    <w:rsid w:val="001D20F7"/>
    <w:rsid w:val="001D2C84"/>
    <w:rsid w:val="001D2DBE"/>
    <w:rsid w:val="001D3DCE"/>
    <w:rsid w:val="001D7220"/>
    <w:rsid w:val="001D751E"/>
    <w:rsid w:val="001D7ACF"/>
    <w:rsid w:val="001E1DEC"/>
    <w:rsid w:val="001E4BA8"/>
    <w:rsid w:val="001E596E"/>
    <w:rsid w:val="001F08D3"/>
    <w:rsid w:val="001F3AC3"/>
    <w:rsid w:val="001F409C"/>
    <w:rsid w:val="001F5614"/>
    <w:rsid w:val="001F77C9"/>
    <w:rsid w:val="001F7DFF"/>
    <w:rsid w:val="002009B7"/>
    <w:rsid w:val="00201A8A"/>
    <w:rsid w:val="0020341A"/>
    <w:rsid w:val="002034ED"/>
    <w:rsid w:val="0020369C"/>
    <w:rsid w:val="00203856"/>
    <w:rsid w:val="00203A13"/>
    <w:rsid w:val="00203F18"/>
    <w:rsid w:val="00204FCC"/>
    <w:rsid w:val="002059C7"/>
    <w:rsid w:val="00206333"/>
    <w:rsid w:val="00206706"/>
    <w:rsid w:val="00206D35"/>
    <w:rsid w:val="0021334B"/>
    <w:rsid w:val="0021383C"/>
    <w:rsid w:val="00213A63"/>
    <w:rsid w:val="002157FD"/>
    <w:rsid w:val="00221A3F"/>
    <w:rsid w:val="00224AD6"/>
    <w:rsid w:val="002258B4"/>
    <w:rsid w:val="00225D9A"/>
    <w:rsid w:val="00226D5C"/>
    <w:rsid w:val="002309C5"/>
    <w:rsid w:val="00230F0C"/>
    <w:rsid w:val="00235F04"/>
    <w:rsid w:val="00236525"/>
    <w:rsid w:val="00240A24"/>
    <w:rsid w:val="0024268F"/>
    <w:rsid w:val="00242F75"/>
    <w:rsid w:val="00243323"/>
    <w:rsid w:val="002443EF"/>
    <w:rsid w:val="00244486"/>
    <w:rsid w:val="00245E82"/>
    <w:rsid w:val="00247EBE"/>
    <w:rsid w:val="00251606"/>
    <w:rsid w:val="00253164"/>
    <w:rsid w:val="00253301"/>
    <w:rsid w:val="00253344"/>
    <w:rsid w:val="0025394E"/>
    <w:rsid w:val="00254062"/>
    <w:rsid w:val="00256062"/>
    <w:rsid w:val="002566A9"/>
    <w:rsid w:val="00256A81"/>
    <w:rsid w:val="00257B2D"/>
    <w:rsid w:val="00261C6F"/>
    <w:rsid w:val="00262B82"/>
    <w:rsid w:val="00264C48"/>
    <w:rsid w:val="00265CD7"/>
    <w:rsid w:val="002660DB"/>
    <w:rsid w:val="00266B45"/>
    <w:rsid w:val="0026792B"/>
    <w:rsid w:val="00270433"/>
    <w:rsid w:val="00271705"/>
    <w:rsid w:val="002719E6"/>
    <w:rsid w:val="00271B53"/>
    <w:rsid w:val="0027262F"/>
    <w:rsid w:val="0027680A"/>
    <w:rsid w:val="00276D3F"/>
    <w:rsid w:val="00276E33"/>
    <w:rsid w:val="00281D27"/>
    <w:rsid w:val="002828AB"/>
    <w:rsid w:val="00282BD2"/>
    <w:rsid w:val="00283479"/>
    <w:rsid w:val="00287204"/>
    <w:rsid w:val="00291C0E"/>
    <w:rsid w:val="002925A3"/>
    <w:rsid w:val="002944F2"/>
    <w:rsid w:val="00294734"/>
    <w:rsid w:val="00294F12"/>
    <w:rsid w:val="0029531F"/>
    <w:rsid w:val="00295858"/>
    <w:rsid w:val="00297FD9"/>
    <w:rsid w:val="002A1500"/>
    <w:rsid w:val="002A1C5E"/>
    <w:rsid w:val="002A3974"/>
    <w:rsid w:val="002A5701"/>
    <w:rsid w:val="002A6124"/>
    <w:rsid w:val="002A6992"/>
    <w:rsid w:val="002A6F93"/>
    <w:rsid w:val="002A75F2"/>
    <w:rsid w:val="002A7A62"/>
    <w:rsid w:val="002B0A4A"/>
    <w:rsid w:val="002B2A4B"/>
    <w:rsid w:val="002B34E8"/>
    <w:rsid w:val="002B3A8E"/>
    <w:rsid w:val="002B3A96"/>
    <w:rsid w:val="002C06AB"/>
    <w:rsid w:val="002C0723"/>
    <w:rsid w:val="002C0900"/>
    <w:rsid w:val="002C0A64"/>
    <w:rsid w:val="002C29F0"/>
    <w:rsid w:val="002C34C1"/>
    <w:rsid w:val="002C3B98"/>
    <w:rsid w:val="002C3F89"/>
    <w:rsid w:val="002C5AEA"/>
    <w:rsid w:val="002C625C"/>
    <w:rsid w:val="002C78BB"/>
    <w:rsid w:val="002C79B5"/>
    <w:rsid w:val="002C7BEF"/>
    <w:rsid w:val="002D11E3"/>
    <w:rsid w:val="002D4951"/>
    <w:rsid w:val="002D5B90"/>
    <w:rsid w:val="002D5D5D"/>
    <w:rsid w:val="002D7BF6"/>
    <w:rsid w:val="002E04EE"/>
    <w:rsid w:val="002E095B"/>
    <w:rsid w:val="002E2195"/>
    <w:rsid w:val="002E2E15"/>
    <w:rsid w:val="002E42A9"/>
    <w:rsid w:val="002E7419"/>
    <w:rsid w:val="002F1143"/>
    <w:rsid w:val="002F2DA1"/>
    <w:rsid w:val="002F5AC5"/>
    <w:rsid w:val="002F5FF4"/>
    <w:rsid w:val="002F73AB"/>
    <w:rsid w:val="003004BF"/>
    <w:rsid w:val="00300DD3"/>
    <w:rsid w:val="00301336"/>
    <w:rsid w:val="003023F9"/>
    <w:rsid w:val="00303782"/>
    <w:rsid w:val="00303BD9"/>
    <w:rsid w:val="003040BE"/>
    <w:rsid w:val="0030499D"/>
    <w:rsid w:val="003053AE"/>
    <w:rsid w:val="00305509"/>
    <w:rsid w:val="003064EF"/>
    <w:rsid w:val="003110DF"/>
    <w:rsid w:val="0031192C"/>
    <w:rsid w:val="003130FF"/>
    <w:rsid w:val="00314FB7"/>
    <w:rsid w:val="00317944"/>
    <w:rsid w:val="00321F19"/>
    <w:rsid w:val="003231E3"/>
    <w:rsid w:val="003239EA"/>
    <w:rsid w:val="00326027"/>
    <w:rsid w:val="00326B6F"/>
    <w:rsid w:val="0033053F"/>
    <w:rsid w:val="0033054C"/>
    <w:rsid w:val="00330A7B"/>
    <w:rsid w:val="00330B7D"/>
    <w:rsid w:val="00331492"/>
    <w:rsid w:val="00334E2B"/>
    <w:rsid w:val="003352AA"/>
    <w:rsid w:val="00335BDE"/>
    <w:rsid w:val="0034267D"/>
    <w:rsid w:val="003430B3"/>
    <w:rsid w:val="00344CA3"/>
    <w:rsid w:val="00345CCC"/>
    <w:rsid w:val="00347397"/>
    <w:rsid w:val="00350222"/>
    <w:rsid w:val="00354A62"/>
    <w:rsid w:val="003613DC"/>
    <w:rsid w:val="003632E0"/>
    <w:rsid w:val="003648AC"/>
    <w:rsid w:val="00366523"/>
    <w:rsid w:val="00367AA0"/>
    <w:rsid w:val="003701CD"/>
    <w:rsid w:val="00371AC4"/>
    <w:rsid w:val="00372DB9"/>
    <w:rsid w:val="00375A51"/>
    <w:rsid w:val="003764C5"/>
    <w:rsid w:val="003775A6"/>
    <w:rsid w:val="0037780C"/>
    <w:rsid w:val="003804D5"/>
    <w:rsid w:val="0038107C"/>
    <w:rsid w:val="003816C8"/>
    <w:rsid w:val="00381C24"/>
    <w:rsid w:val="003823D9"/>
    <w:rsid w:val="00385A3C"/>
    <w:rsid w:val="003874F9"/>
    <w:rsid w:val="0038779F"/>
    <w:rsid w:val="00391819"/>
    <w:rsid w:val="003919D9"/>
    <w:rsid w:val="00391C5B"/>
    <w:rsid w:val="00395389"/>
    <w:rsid w:val="003954FB"/>
    <w:rsid w:val="00397B86"/>
    <w:rsid w:val="003A3007"/>
    <w:rsid w:val="003A5721"/>
    <w:rsid w:val="003A5CD3"/>
    <w:rsid w:val="003A5DAD"/>
    <w:rsid w:val="003A7F21"/>
    <w:rsid w:val="003B0965"/>
    <w:rsid w:val="003B1593"/>
    <w:rsid w:val="003B2D37"/>
    <w:rsid w:val="003B2E35"/>
    <w:rsid w:val="003B426E"/>
    <w:rsid w:val="003C2188"/>
    <w:rsid w:val="003C37AD"/>
    <w:rsid w:val="003C3CCB"/>
    <w:rsid w:val="003C411B"/>
    <w:rsid w:val="003C593D"/>
    <w:rsid w:val="003C5BFE"/>
    <w:rsid w:val="003C703A"/>
    <w:rsid w:val="003D1A4B"/>
    <w:rsid w:val="003D2B50"/>
    <w:rsid w:val="003D2D6A"/>
    <w:rsid w:val="003D3F78"/>
    <w:rsid w:val="003D4105"/>
    <w:rsid w:val="003D61F6"/>
    <w:rsid w:val="003D714C"/>
    <w:rsid w:val="003D7DB4"/>
    <w:rsid w:val="003E05F3"/>
    <w:rsid w:val="003E32FA"/>
    <w:rsid w:val="003E3EB9"/>
    <w:rsid w:val="003E5C93"/>
    <w:rsid w:val="003E7D79"/>
    <w:rsid w:val="003F0969"/>
    <w:rsid w:val="003F2030"/>
    <w:rsid w:val="003F61F9"/>
    <w:rsid w:val="003F68C1"/>
    <w:rsid w:val="003F68F7"/>
    <w:rsid w:val="003F7262"/>
    <w:rsid w:val="003F7617"/>
    <w:rsid w:val="003F7697"/>
    <w:rsid w:val="00400415"/>
    <w:rsid w:val="0040049A"/>
    <w:rsid w:val="00402B8A"/>
    <w:rsid w:val="00402F8E"/>
    <w:rsid w:val="00403B38"/>
    <w:rsid w:val="00403F3C"/>
    <w:rsid w:val="00404541"/>
    <w:rsid w:val="004050D2"/>
    <w:rsid w:val="00405609"/>
    <w:rsid w:val="004066A3"/>
    <w:rsid w:val="00407514"/>
    <w:rsid w:val="00407AC4"/>
    <w:rsid w:val="004106B8"/>
    <w:rsid w:val="00411BC6"/>
    <w:rsid w:val="00416436"/>
    <w:rsid w:val="004165C2"/>
    <w:rsid w:val="0041704E"/>
    <w:rsid w:val="00417060"/>
    <w:rsid w:val="0041779C"/>
    <w:rsid w:val="0042024D"/>
    <w:rsid w:val="00421415"/>
    <w:rsid w:val="004221F4"/>
    <w:rsid w:val="00424A11"/>
    <w:rsid w:val="00424D16"/>
    <w:rsid w:val="0042547F"/>
    <w:rsid w:val="00425E6F"/>
    <w:rsid w:val="00430E20"/>
    <w:rsid w:val="004317C4"/>
    <w:rsid w:val="004317E0"/>
    <w:rsid w:val="004326F3"/>
    <w:rsid w:val="004336C0"/>
    <w:rsid w:val="00434345"/>
    <w:rsid w:val="00434E91"/>
    <w:rsid w:val="00435355"/>
    <w:rsid w:val="00436090"/>
    <w:rsid w:val="0044010D"/>
    <w:rsid w:val="004403BA"/>
    <w:rsid w:val="00442675"/>
    <w:rsid w:val="0044462E"/>
    <w:rsid w:val="00444E49"/>
    <w:rsid w:val="00445022"/>
    <w:rsid w:val="0044508F"/>
    <w:rsid w:val="00445E16"/>
    <w:rsid w:val="00446490"/>
    <w:rsid w:val="0045170D"/>
    <w:rsid w:val="0045174B"/>
    <w:rsid w:val="004522C0"/>
    <w:rsid w:val="0045249D"/>
    <w:rsid w:val="00453224"/>
    <w:rsid w:val="00454F0E"/>
    <w:rsid w:val="004613FF"/>
    <w:rsid w:val="004623B2"/>
    <w:rsid w:val="004625B4"/>
    <w:rsid w:val="00463FEE"/>
    <w:rsid w:val="0046790A"/>
    <w:rsid w:val="0047021D"/>
    <w:rsid w:val="00470F39"/>
    <w:rsid w:val="0047340A"/>
    <w:rsid w:val="004773D0"/>
    <w:rsid w:val="00477E04"/>
    <w:rsid w:val="0048071D"/>
    <w:rsid w:val="00480E00"/>
    <w:rsid w:val="00480E17"/>
    <w:rsid w:val="00481F82"/>
    <w:rsid w:val="004829B1"/>
    <w:rsid w:val="00483B92"/>
    <w:rsid w:val="00483BCF"/>
    <w:rsid w:val="0048424A"/>
    <w:rsid w:val="00485130"/>
    <w:rsid w:val="00485375"/>
    <w:rsid w:val="00485766"/>
    <w:rsid w:val="00485EFC"/>
    <w:rsid w:val="00486284"/>
    <w:rsid w:val="00486F6E"/>
    <w:rsid w:val="00491E3A"/>
    <w:rsid w:val="00493362"/>
    <w:rsid w:val="004963C7"/>
    <w:rsid w:val="004A01ED"/>
    <w:rsid w:val="004A047E"/>
    <w:rsid w:val="004A30C5"/>
    <w:rsid w:val="004A4567"/>
    <w:rsid w:val="004A6405"/>
    <w:rsid w:val="004A77C7"/>
    <w:rsid w:val="004A7B50"/>
    <w:rsid w:val="004B090E"/>
    <w:rsid w:val="004B16D6"/>
    <w:rsid w:val="004B1925"/>
    <w:rsid w:val="004B21ED"/>
    <w:rsid w:val="004B4602"/>
    <w:rsid w:val="004B5113"/>
    <w:rsid w:val="004C1B75"/>
    <w:rsid w:val="004C58C1"/>
    <w:rsid w:val="004C7149"/>
    <w:rsid w:val="004D05BF"/>
    <w:rsid w:val="004D0C26"/>
    <w:rsid w:val="004D3F9A"/>
    <w:rsid w:val="004D3FD6"/>
    <w:rsid w:val="004D449A"/>
    <w:rsid w:val="004D4DB5"/>
    <w:rsid w:val="004D525F"/>
    <w:rsid w:val="004E05D3"/>
    <w:rsid w:val="004E0A5B"/>
    <w:rsid w:val="004E2D2B"/>
    <w:rsid w:val="004E4020"/>
    <w:rsid w:val="004F05D4"/>
    <w:rsid w:val="004F08DB"/>
    <w:rsid w:val="004F34FC"/>
    <w:rsid w:val="004F57B9"/>
    <w:rsid w:val="004F5A17"/>
    <w:rsid w:val="004F5CBF"/>
    <w:rsid w:val="004F7793"/>
    <w:rsid w:val="00502C42"/>
    <w:rsid w:val="00503A17"/>
    <w:rsid w:val="005046AF"/>
    <w:rsid w:val="0050487B"/>
    <w:rsid w:val="00506270"/>
    <w:rsid w:val="00506C35"/>
    <w:rsid w:val="00507250"/>
    <w:rsid w:val="00507C33"/>
    <w:rsid w:val="005121DE"/>
    <w:rsid w:val="00513456"/>
    <w:rsid w:val="0051484A"/>
    <w:rsid w:val="00516271"/>
    <w:rsid w:val="00516700"/>
    <w:rsid w:val="00516B60"/>
    <w:rsid w:val="00520BD5"/>
    <w:rsid w:val="005219AA"/>
    <w:rsid w:val="00523781"/>
    <w:rsid w:val="00524F79"/>
    <w:rsid w:val="00525CBB"/>
    <w:rsid w:val="00526794"/>
    <w:rsid w:val="005272CD"/>
    <w:rsid w:val="0053059D"/>
    <w:rsid w:val="005312EE"/>
    <w:rsid w:val="00532AD9"/>
    <w:rsid w:val="00533F6C"/>
    <w:rsid w:val="00534F12"/>
    <w:rsid w:val="00536047"/>
    <w:rsid w:val="00541E72"/>
    <w:rsid w:val="00544120"/>
    <w:rsid w:val="005447F7"/>
    <w:rsid w:val="00544D1D"/>
    <w:rsid w:val="00546694"/>
    <w:rsid w:val="00546787"/>
    <w:rsid w:val="005474ED"/>
    <w:rsid w:val="00547D2C"/>
    <w:rsid w:val="00552D9C"/>
    <w:rsid w:val="00553D7F"/>
    <w:rsid w:val="0055420F"/>
    <w:rsid w:val="00554B2E"/>
    <w:rsid w:val="00554F54"/>
    <w:rsid w:val="00555684"/>
    <w:rsid w:val="005569F3"/>
    <w:rsid w:val="00556D5F"/>
    <w:rsid w:val="005601DB"/>
    <w:rsid w:val="00560737"/>
    <w:rsid w:val="005626FC"/>
    <w:rsid w:val="005633C8"/>
    <w:rsid w:val="00563E45"/>
    <w:rsid w:val="0056566D"/>
    <w:rsid w:val="005715C9"/>
    <w:rsid w:val="00571DE2"/>
    <w:rsid w:val="00572E9B"/>
    <w:rsid w:val="005739A0"/>
    <w:rsid w:val="00575A40"/>
    <w:rsid w:val="00575D60"/>
    <w:rsid w:val="00576803"/>
    <w:rsid w:val="005771DA"/>
    <w:rsid w:val="00577CB7"/>
    <w:rsid w:val="0058166C"/>
    <w:rsid w:val="00581BB7"/>
    <w:rsid w:val="0058345C"/>
    <w:rsid w:val="00583BF1"/>
    <w:rsid w:val="00586B19"/>
    <w:rsid w:val="00587160"/>
    <w:rsid w:val="005936C6"/>
    <w:rsid w:val="005946E2"/>
    <w:rsid w:val="00594CDF"/>
    <w:rsid w:val="005A0FFE"/>
    <w:rsid w:val="005A105F"/>
    <w:rsid w:val="005A1B22"/>
    <w:rsid w:val="005A1DB7"/>
    <w:rsid w:val="005A1DCA"/>
    <w:rsid w:val="005A511F"/>
    <w:rsid w:val="005A7AC8"/>
    <w:rsid w:val="005B048E"/>
    <w:rsid w:val="005B2316"/>
    <w:rsid w:val="005B5032"/>
    <w:rsid w:val="005B5185"/>
    <w:rsid w:val="005B6F59"/>
    <w:rsid w:val="005C1638"/>
    <w:rsid w:val="005C1CFD"/>
    <w:rsid w:val="005C21BD"/>
    <w:rsid w:val="005C2B72"/>
    <w:rsid w:val="005C3103"/>
    <w:rsid w:val="005C3D8A"/>
    <w:rsid w:val="005C5AF0"/>
    <w:rsid w:val="005C675A"/>
    <w:rsid w:val="005C6CB3"/>
    <w:rsid w:val="005C6E18"/>
    <w:rsid w:val="005D362B"/>
    <w:rsid w:val="005D395F"/>
    <w:rsid w:val="005D3A5E"/>
    <w:rsid w:val="005D3DA2"/>
    <w:rsid w:val="005D5262"/>
    <w:rsid w:val="005D5596"/>
    <w:rsid w:val="005D6EB3"/>
    <w:rsid w:val="005D7499"/>
    <w:rsid w:val="005E0526"/>
    <w:rsid w:val="005E1FB8"/>
    <w:rsid w:val="005E2EE0"/>
    <w:rsid w:val="005E2F46"/>
    <w:rsid w:val="005E3841"/>
    <w:rsid w:val="005E5F05"/>
    <w:rsid w:val="005E69AB"/>
    <w:rsid w:val="005E742A"/>
    <w:rsid w:val="005F13B3"/>
    <w:rsid w:val="005F13FD"/>
    <w:rsid w:val="005F2D3A"/>
    <w:rsid w:val="005F460A"/>
    <w:rsid w:val="005F54BE"/>
    <w:rsid w:val="00600643"/>
    <w:rsid w:val="00601B14"/>
    <w:rsid w:val="00602C0F"/>
    <w:rsid w:val="00602EAA"/>
    <w:rsid w:val="00604BBD"/>
    <w:rsid w:val="00604EF4"/>
    <w:rsid w:val="00607353"/>
    <w:rsid w:val="00607B09"/>
    <w:rsid w:val="00607DAC"/>
    <w:rsid w:val="00610F9C"/>
    <w:rsid w:val="0061280C"/>
    <w:rsid w:val="00613AD6"/>
    <w:rsid w:val="00614960"/>
    <w:rsid w:val="006157C6"/>
    <w:rsid w:val="006168A5"/>
    <w:rsid w:val="0062326B"/>
    <w:rsid w:val="00623799"/>
    <w:rsid w:val="00623EFB"/>
    <w:rsid w:val="00624407"/>
    <w:rsid w:val="00625945"/>
    <w:rsid w:val="0062657B"/>
    <w:rsid w:val="00627D93"/>
    <w:rsid w:val="0063007C"/>
    <w:rsid w:val="00630278"/>
    <w:rsid w:val="00630BDA"/>
    <w:rsid w:val="00637DA3"/>
    <w:rsid w:val="0064117B"/>
    <w:rsid w:val="00642875"/>
    <w:rsid w:val="00642B6B"/>
    <w:rsid w:val="006430A3"/>
    <w:rsid w:val="00643402"/>
    <w:rsid w:val="00644D56"/>
    <w:rsid w:val="00644F31"/>
    <w:rsid w:val="00644FB0"/>
    <w:rsid w:val="00646E64"/>
    <w:rsid w:val="0065009D"/>
    <w:rsid w:val="00652EA3"/>
    <w:rsid w:val="00655161"/>
    <w:rsid w:val="006576F2"/>
    <w:rsid w:val="006612C7"/>
    <w:rsid w:val="006621BF"/>
    <w:rsid w:val="00663CC7"/>
    <w:rsid w:val="00663D9E"/>
    <w:rsid w:val="00665128"/>
    <w:rsid w:val="006656A9"/>
    <w:rsid w:val="00671F3A"/>
    <w:rsid w:val="00672511"/>
    <w:rsid w:val="00675510"/>
    <w:rsid w:val="00676BD0"/>
    <w:rsid w:val="0067757D"/>
    <w:rsid w:val="00677D85"/>
    <w:rsid w:val="0068370F"/>
    <w:rsid w:val="00690424"/>
    <w:rsid w:val="0069044B"/>
    <w:rsid w:val="00690536"/>
    <w:rsid w:val="00693E7D"/>
    <w:rsid w:val="006965D4"/>
    <w:rsid w:val="006975E8"/>
    <w:rsid w:val="006A0867"/>
    <w:rsid w:val="006A08F7"/>
    <w:rsid w:val="006A167F"/>
    <w:rsid w:val="006A266E"/>
    <w:rsid w:val="006A6B15"/>
    <w:rsid w:val="006A72DF"/>
    <w:rsid w:val="006B155A"/>
    <w:rsid w:val="006B2ABB"/>
    <w:rsid w:val="006B307E"/>
    <w:rsid w:val="006B568F"/>
    <w:rsid w:val="006B6F78"/>
    <w:rsid w:val="006B729D"/>
    <w:rsid w:val="006C050A"/>
    <w:rsid w:val="006C0597"/>
    <w:rsid w:val="006C4E45"/>
    <w:rsid w:val="006C503B"/>
    <w:rsid w:val="006C51F8"/>
    <w:rsid w:val="006C66A9"/>
    <w:rsid w:val="006D1503"/>
    <w:rsid w:val="006D4B8E"/>
    <w:rsid w:val="006D4D5A"/>
    <w:rsid w:val="006D4F55"/>
    <w:rsid w:val="006D53F3"/>
    <w:rsid w:val="006E09F4"/>
    <w:rsid w:val="006E23C3"/>
    <w:rsid w:val="006E3C60"/>
    <w:rsid w:val="006E3DB4"/>
    <w:rsid w:val="006F0ADA"/>
    <w:rsid w:val="006F457F"/>
    <w:rsid w:val="006F4C69"/>
    <w:rsid w:val="006F68E0"/>
    <w:rsid w:val="006F6DCF"/>
    <w:rsid w:val="006F6DE0"/>
    <w:rsid w:val="0070082E"/>
    <w:rsid w:val="00701180"/>
    <w:rsid w:val="00701E70"/>
    <w:rsid w:val="00704F0C"/>
    <w:rsid w:val="00705C0C"/>
    <w:rsid w:val="0070765D"/>
    <w:rsid w:val="007103B8"/>
    <w:rsid w:val="007124E4"/>
    <w:rsid w:val="00712F3C"/>
    <w:rsid w:val="0071379B"/>
    <w:rsid w:val="0071447F"/>
    <w:rsid w:val="007151AC"/>
    <w:rsid w:val="007226E6"/>
    <w:rsid w:val="007236DA"/>
    <w:rsid w:val="007249C1"/>
    <w:rsid w:val="0072534F"/>
    <w:rsid w:val="00726195"/>
    <w:rsid w:val="00730453"/>
    <w:rsid w:val="00730773"/>
    <w:rsid w:val="00731380"/>
    <w:rsid w:val="007323E8"/>
    <w:rsid w:val="00732F15"/>
    <w:rsid w:val="00733B71"/>
    <w:rsid w:val="00733E46"/>
    <w:rsid w:val="00735DE6"/>
    <w:rsid w:val="007370D4"/>
    <w:rsid w:val="0074072B"/>
    <w:rsid w:val="00741116"/>
    <w:rsid w:val="00741B0A"/>
    <w:rsid w:val="00745766"/>
    <w:rsid w:val="00747168"/>
    <w:rsid w:val="007510C0"/>
    <w:rsid w:val="00751BF1"/>
    <w:rsid w:val="00752EA1"/>
    <w:rsid w:val="00753DBC"/>
    <w:rsid w:val="00754A4F"/>
    <w:rsid w:val="0075542D"/>
    <w:rsid w:val="00755483"/>
    <w:rsid w:val="00760C49"/>
    <w:rsid w:val="0077412B"/>
    <w:rsid w:val="0077449C"/>
    <w:rsid w:val="00775366"/>
    <w:rsid w:val="00775FB1"/>
    <w:rsid w:val="00777B0D"/>
    <w:rsid w:val="0078227B"/>
    <w:rsid w:val="00782925"/>
    <w:rsid w:val="00783041"/>
    <w:rsid w:val="007846BE"/>
    <w:rsid w:val="00784D46"/>
    <w:rsid w:val="0078733C"/>
    <w:rsid w:val="00792180"/>
    <w:rsid w:val="00792F74"/>
    <w:rsid w:val="00794374"/>
    <w:rsid w:val="0079573C"/>
    <w:rsid w:val="00796272"/>
    <w:rsid w:val="007A0B23"/>
    <w:rsid w:val="007A0F1C"/>
    <w:rsid w:val="007A2192"/>
    <w:rsid w:val="007A2197"/>
    <w:rsid w:val="007A27C1"/>
    <w:rsid w:val="007A2E9F"/>
    <w:rsid w:val="007A42D9"/>
    <w:rsid w:val="007A5F58"/>
    <w:rsid w:val="007A6CAA"/>
    <w:rsid w:val="007A7B04"/>
    <w:rsid w:val="007B075C"/>
    <w:rsid w:val="007B0CA9"/>
    <w:rsid w:val="007B191E"/>
    <w:rsid w:val="007B2081"/>
    <w:rsid w:val="007B3D41"/>
    <w:rsid w:val="007B46B6"/>
    <w:rsid w:val="007B5787"/>
    <w:rsid w:val="007B5A66"/>
    <w:rsid w:val="007B625F"/>
    <w:rsid w:val="007B7980"/>
    <w:rsid w:val="007C1ABE"/>
    <w:rsid w:val="007C2FC3"/>
    <w:rsid w:val="007C53F8"/>
    <w:rsid w:val="007C6D71"/>
    <w:rsid w:val="007D098A"/>
    <w:rsid w:val="007D2665"/>
    <w:rsid w:val="007D2A8F"/>
    <w:rsid w:val="007D2BF7"/>
    <w:rsid w:val="007D3CDF"/>
    <w:rsid w:val="007D5CBD"/>
    <w:rsid w:val="007D7F6D"/>
    <w:rsid w:val="007E100D"/>
    <w:rsid w:val="007E130C"/>
    <w:rsid w:val="007E258A"/>
    <w:rsid w:val="007E3680"/>
    <w:rsid w:val="007E771B"/>
    <w:rsid w:val="007E7931"/>
    <w:rsid w:val="007F35CE"/>
    <w:rsid w:val="007F4BBF"/>
    <w:rsid w:val="007F60E2"/>
    <w:rsid w:val="007F6A67"/>
    <w:rsid w:val="007F7709"/>
    <w:rsid w:val="00801FE8"/>
    <w:rsid w:val="00802B71"/>
    <w:rsid w:val="00803984"/>
    <w:rsid w:val="00805470"/>
    <w:rsid w:val="008065DF"/>
    <w:rsid w:val="00807921"/>
    <w:rsid w:val="00810DAB"/>
    <w:rsid w:val="0081256E"/>
    <w:rsid w:val="008133F9"/>
    <w:rsid w:val="00813AD5"/>
    <w:rsid w:val="00814028"/>
    <w:rsid w:val="00814D31"/>
    <w:rsid w:val="00815436"/>
    <w:rsid w:val="00815D31"/>
    <w:rsid w:val="00815ECD"/>
    <w:rsid w:val="008160EF"/>
    <w:rsid w:val="008166CC"/>
    <w:rsid w:val="0081712A"/>
    <w:rsid w:val="00817849"/>
    <w:rsid w:val="00820AC7"/>
    <w:rsid w:val="00820EE1"/>
    <w:rsid w:val="00821918"/>
    <w:rsid w:val="00821DF9"/>
    <w:rsid w:val="0082267F"/>
    <w:rsid w:val="00822BB9"/>
    <w:rsid w:val="00822C2F"/>
    <w:rsid w:val="00823DD7"/>
    <w:rsid w:val="0082534F"/>
    <w:rsid w:val="0082762E"/>
    <w:rsid w:val="00831B5B"/>
    <w:rsid w:val="00837FE2"/>
    <w:rsid w:val="00840084"/>
    <w:rsid w:val="008419E1"/>
    <w:rsid w:val="00843380"/>
    <w:rsid w:val="00843FA9"/>
    <w:rsid w:val="00846DD8"/>
    <w:rsid w:val="00852EF9"/>
    <w:rsid w:val="00856912"/>
    <w:rsid w:val="0085700C"/>
    <w:rsid w:val="00861212"/>
    <w:rsid w:val="00861A15"/>
    <w:rsid w:val="00861E75"/>
    <w:rsid w:val="008631E4"/>
    <w:rsid w:val="0086477A"/>
    <w:rsid w:val="00864C99"/>
    <w:rsid w:val="008651A6"/>
    <w:rsid w:val="0086536E"/>
    <w:rsid w:val="00865A0D"/>
    <w:rsid w:val="00866CD8"/>
    <w:rsid w:val="00866E04"/>
    <w:rsid w:val="00870E7F"/>
    <w:rsid w:val="008725E9"/>
    <w:rsid w:val="008734BE"/>
    <w:rsid w:val="00873924"/>
    <w:rsid w:val="00874062"/>
    <w:rsid w:val="0087479F"/>
    <w:rsid w:val="00875187"/>
    <w:rsid w:val="00875DB9"/>
    <w:rsid w:val="00876CBD"/>
    <w:rsid w:val="00877A55"/>
    <w:rsid w:val="00881726"/>
    <w:rsid w:val="008830F2"/>
    <w:rsid w:val="00886097"/>
    <w:rsid w:val="00886988"/>
    <w:rsid w:val="008877F6"/>
    <w:rsid w:val="008924F9"/>
    <w:rsid w:val="00892D42"/>
    <w:rsid w:val="00893023"/>
    <w:rsid w:val="00897337"/>
    <w:rsid w:val="008974EB"/>
    <w:rsid w:val="008A00AF"/>
    <w:rsid w:val="008A02D4"/>
    <w:rsid w:val="008A055A"/>
    <w:rsid w:val="008A34E1"/>
    <w:rsid w:val="008A35F2"/>
    <w:rsid w:val="008A3A1B"/>
    <w:rsid w:val="008A421F"/>
    <w:rsid w:val="008A54D4"/>
    <w:rsid w:val="008B2089"/>
    <w:rsid w:val="008B2303"/>
    <w:rsid w:val="008B36D9"/>
    <w:rsid w:val="008B54EB"/>
    <w:rsid w:val="008B56E1"/>
    <w:rsid w:val="008B59F4"/>
    <w:rsid w:val="008B7260"/>
    <w:rsid w:val="008C1A69"/>
    <w:rsid w:val="008C29AA"/>
    <w:rsid w:val="008C2CB8"/>
    <w:rsid w:val="008C3889"/>
    <w:rsid w:val="008C5E74"/>
    <w:rsid w:val="008C63D4"/>
    <w:rsid w:val="008C74CF"/>
    <w:rsid w:val="008C7B98"/>
    <w:rsid w:val="008D1AFC"/>
    <w:rsid w:val="008D2313"/>
    <w:rsid w:val="008D41D8"/>
    <w:rsid w:val="008D5129"/>
    <w:rsid w:val="008D56EA"/>
    <w:rsid w:val="008D6307"/>
    <w:rsid w:val="008D71DC"/>
    <w:rsid w:val="008D7EA1"/>
    <w:rsid w:val="008E031F"/>
    <w:rsid w:val="008E42B9"/>
    <w:rsid w:val="008E5B3A"/>
    <w:rsid w:val="008F0D4F"/>
    <w:rsid w:val="008F1923"/>
    <w:rsid w:val="008F2DAA"/>
    <w:rsid w:val="008F4CBF"/>
    <w:rsid w:val="008F50ED"/>
    <w:rsid w:val="008F5CA5"/>
    <w:rsid w:val="008F5E7F"/>
    <w:rsid w:val="008F64D6"/>
    <w:rsid w:val="008F685B"/>
    <w:rsid w:val="008F7A76"/>
    <w:rsid w:val="00900A9F"/>
    <w:rsid w:val="00901CD2"/>
    <w:rsid w:val="00902176"/>
    <w:rsid w:val="00903AA9"/>
    <w:rsid w:val="00904B8A"/>
    <w:rsid w:val="00906445"/>
    <w:rsid w:val="00907DF7"/>
    <w:rsid w:val="0091131D"/>
    <w:rsid w:val="0091156C"/>
    <w:rsid w:val="009115A3"/>
    <w:rsid w:val="009125CC"/>
    <w:rsid w:val="009128DC"/>
    <w:rsid w:val="009136A8"/>
    <w:rsid w:val="00914417"/>
    <w:rsid w:val="00914A20"/>
    <w:rsid w:val="00914E51"/>
    <w:rsid w:val="00915FF3"/>
    <w:rsid w:val="009164A6"/>
    <w:rsid w:val="00916DCA"/>
    <w:rsid w:val="009174B2"/>
    <w:rsid w:val="00917D8E"/>
    <w:rsid w:val="00917E1C"/>
    <w:rsid w:val="00922CAA"/>
    <w:rsid w:val="00924E65"/>
    <w:rsid w:val="00926A92"/>
    <w:rsid w:val="00926DA2"/>
    <w:rsid w:val="00930330"/>
    <w:rsid w:val="0093048F"/>
    <w:rsid w:val="00930D51"/>
    <w:rsid w:val="009319DD"/>
    <w:rsid w:val="00931A5C"/>
    <w:rsid w:val="00931E00"/>
    <w:rsid w:val="009328CB"/>
    <w:rsid w:val="00935FB5"/>
    <w:rsid w:val="0093605B"/>
    <w:rsid w:val="009378A6"/>
    <w:rsid w:val="0094122E"/>
    <w:rsid w:val="0094137F"/>
    <w:rsid w:val="00946B04"/>
    <w:rsid w:val="00947BFB"/>
    <w:rsid w:val="009517A4"/>
    <w:rsid w:val="00952045"/>
    <w:rsid w:val="00952776"/>
    <w:rsid w:val="009548DE"/>
    <w:rsid w:val="00954AAD"/>
    <w:rsid w:val="009554C6"/>
    <w:rsid w:val="00955537"/>
    <w:rsid w:val="009558AA"/>
    <w:rsid w:val="009558B0"/>
    <w:rsid w:val="009568B7"/>
    <w:rsid w:val="00956DC6"/>
    <w:rsid w:val="0096072A"/>
    <w:rsid w:val="00965CA6"/>
    <w:rsid w:val="00966615"/>
    <w:rsid w:val="009708F9"/>
    <w:rsid w:val="00970EA3"/>
    <w:rsid w:val="00971100"/>
    <w:rsid w:val="0097149E"/>
    <w:rsid w:val="009721EA"/>
    <w:rsid w:val="009737C0"/>
    <w:rsid w:val="00973A10"/>
    <w:rsid w:val="00974DE1"/>
    <w:rsid w:val="0097647C"/>
    <w:rsid w:val="0098226D"/>
    <w:rsid w:val="00983EB8"/>
    <w:rsid w:val="0098463F"/>
    <w:rsid w:val="00984646"/>
    <w:rsid w:val="00984960"/>
    <w:rsid w:val="00985B97"/>
    <w:rsid w:val="00987FF2"/>
    <w:rsid w:val="00990386"/>
    <w:rsid w:val="009906FE"/>
    <w:rsid w:val="00990EF0"/>
    <w:rsid w:val="00992F52"/>
    <w:rsid w:val="009937B7"/>
    <w:rsid w:val="00994583"/>
    <w:rsid w:val="00994DE6"/>
    <w:rsid w:val="00995547"/>
    <w:rsid w:val="00996D53"/>
    <w:rsid w:val="009973DC"/>
    <w:rsid w:val="00997A9A"/>
    <w:rsid w:val="00997B26"/>
    <w:rsid w:val="009A355B"/>
    <w:rsid w:val="009A5E9E"/>
    <w:rsid w:val="009A75D5"/>
    <w:rsid w:val="009B0C5B"/>
    <w:rsid w:val="009B1285"/>
    <w:rsid w:val="009B1C48"/>
    <w:rsid w:val="009B3850"/>
    <w:rsid w:val="009B4970"/>
    <w:rsid w:val="009B7C5A"/>
    <w:rsid w:val="009B7F4A"/>
    <w:rsid w:val="009B7FD6"/>
    <w:rsid w:val="009C2EDB"/>
    <w:rsid w:val="009C48FB"/>
    <w:rsid w:val="009C4E85"/>
    <w:rsid w:val="009C5784"/>
    <w:rsid w:val="009C5E5E"/>
    <w:rsid w:val="009C7CE8"/>
    <w:rsid w:val="009D0D6B"/>
    <w:rsid w:val="009D1069"/>
    <w:rsid w:val="009D2051"/>
    <w:rsid w:val="009D20BA"/>
    <w:rsid w:val="009D3CA9"/>
    <w:rsid w:val="009D3E60"/>
    <w:rsid w:val="009D540F"/>
    <w:rsid w:val="009D589C"/>
    <w:rsid w:val="009D5CF4"/>
    <w:rsid w:val="009D6503"/>
    <w:rsid w:val="009E3398"/>
    <w:rsid w:val="009E451B"/>
    <w:rsid w:val="009E46C1"/>
    <w:rsid w:val="009E4F6D"/>
    <w:rsid w:val="009E6B40"/>
    <w:rsid w:val="009E6C03"/>
    <w:rsid w:val="009E7C3A"/>
    <w:rsid w:val="009E7EB1"/>
    <w:rsid w:val="009F03EA"/>
    <w:rsid w:val="009F136A"/>
    <w:rsid w:val="009F2726"/>
    <w:rsid w:val="009F570F"/>
    <w:rsid w:val="009F5B50"/>
    <w:rsid w:val="009F6C87"/>
    <w:rsid w:val="00A038AA"/>
    <w:rsid w:val="00A06780"/>
    <w:rsid w:val="00A068F6"/>
    <w:rsid w:val="00A06E54"/>
    <w:rsid w:val="00A104F9"/>
    <w:rsid w:val="00A10629"/>
    <w:rsid w:val="00A10722"/>
    <w:rsid w:val="00A11D77"/>
    <w:rsid w:val="00A1463D"/>
    <w:rsid w:val="00A14C01"/>
    <w:rsid w:val="00A1517F"/>
    <w:rsid w:val="00A167EF"/>
    <w:rsid w:val="00A16A6A"/>
    <w:rsid w:val="00A2067C"/>
    <w:rsid w:val="00A2101E"/>
    <w:rsid w:val="00A2194F"/>
    <w:rsid w:val="00A22661"/>
    <w:rsid w:val="00A26938"/>
    <w:rsid w:val="00A3002F"/>
    <w:rsid w:val="00A33AC8"/>
    <w:rsid w:val="00A34A8B"/>
    <w:rsid w:val="00A34DF1"/>
    <w:rsid w:val="00A350DB"/>
    <w:rsid w:val="00A36B8D"/>
    <w:rsid w:val="00A403EF"/>
    <w:rsid w:val="00A41551"/>
    <w:rsid w:val="00A41A82"/>
    <w:rsid w:val="00A43125"/>
    <w:rsid w:val="00A44086"/>
    <w:rsid w:val="00A44DB3"/>
    <w:rsid w:val="00A45092"/>
    <w:rsid w:val="00A535CE"/>
    <w:rsid w:val="00A54BEC"/>
    <w:rsid w:val="00A54C57"/>
    <w:rsid w:val="00A634C6"/>
    <w:rsid w:val="00A63C92"/>
    <w:rsid w:val="00A63E88"/>
    <w:rsid w:val="00A646EC"/>
    <w:rsid w:val="00A66048"/>
    <w:rsid w:val="00A67231"/>
    <w:rsid w:val="00A70E96"/>
    <w:rsid w:val="00A714BF"/>
    <w:rsid w:val="00A72494"/>
    <w:rsid w:val="00A72EE9"/>
    <w:rsid w:val="00A74624"/>
    <w:rsid w:val="00A7608C"/>
    <w:rsid w:val="00A80F36"/>
    <w:rsid w:val="00A8296A"/>
    <w:rsid w:val="00A837B7"/>
    <w:rsid w:val="00A838B9"/>
    <w:rsid w:val="00A839BB"/>
    <w:rsid w:val="00A84676"/>
    <w:rsid w:val="00A84984"/>
    <w:rsid w:val="00A8774B"/>
    <w:rsid w:val="00A9129C"/>
    <w:rsid w:val="00A9415F"/>
    <w:rsid w:val="00A94EC4"/>
    <w:rsid w:val="00A95E54"/>
    <w:rsid w:val="00AA11C5"/>
    <w:rsid w:val="00AA2C8E"/>
    <w:rsid w:val="00AA358D"/>
    <w:rsid w:val="00AA35F5"/>
    <w:rsid w:val="00AA4271"/>
    <w:rsid w:val="00AA45B8"/>
    <w:rsid w:val="00AA6944"/>
    <w:rsid w:val="00AA790A"/>
    <w:rsid w:val="00AB2196"/>
    <w:rsid w:val="00AB5598"/>
    <w:rsid w:val="00AB74E9"/>
    <w:rsid w:val="00AC0A54"/>
    <w:rsid w:val="00AC183A"/>
    <w:rsid w:val="00AC3555"/>
    <w:rsid w:val="00AC3E8D"/>
    <w:rsid w:val="00AC50D5"/>
    <w:rsid w:val="00AC5ACC"/>
    <w:rsid w:val="00AC730F"/>
    <w:rsid w:val="00AC751B"/>
    <w:rsid w:val="00AC772E"/>
    <w:rsid w:val="00AD10D9"/>
    <w:rsid w:val="00AD12D1"/>
    <w:rsid w:val="00AD1575"/>
    <w:rsid w:val="00AD3B00"/>
    <w:rsid w:val="00AD6695"/>
    <w:rsid w:val="00AD75CF"/>
    <w:rsid w:val="00AE017F"/>
    <w:rsid w:val="00AE212D"/>
    <w:rsid w:val="00AE23B8"/>
    <w:rsid w:val="00AE2DC5"/>
    <w:rsid w:val="00AE2E19"/>
    <w:rsid w:val="00AE30EE"/>
    <w:rsid w:val="00AE37E4"/>
    <w:rsid w:val="00AE4DC0"/>
    <w:rsid w:val="00AE5A9A"/>
    <w:rsid w:val="00AE6507"/>
    <w:rsid w:val="00AF1079"/>
    <w:rsid w:val="00AF66DE"/>
    <w:rsid w:val="00B00DC1"/>
    <w:rsid w:val="00B0216C"/>
    <w:rsid w:val="00B02C15"/>
    <w:rsid w:val="00B04965"/>
    <w:rsid w:val="00B05321"/>
    <w:rsid w:val="00B07A9C"/>
    <w:rsid w:val="00B10059"/>
    <w:rsid w:val="00B109BD"/>
    <w:rsid w:val="00B11A24"/>
    <w:rsid w:val="00B12B3A"/>
    <w:rsid w:val="00B1545D"/>
    <w:rsid w:val="00B15750"/>
    <w:rsid w:val="00B17D44"/>
    <w:rsid w:val="00B207CB"/>
    <w:rsid w:val="00B20CD2"/>
    <w:rsid w:val="00B20FAB"/>
    <w:rsid w:val="00B22F34"/>
    <w:rsid w:val="00B23469"/>
    <w:rsid w:val="00B24759"/>
    <w:rsid w:val="00B25312"/>
    <w:rsid w:val="00B3085E"/>
    <w:rsid w:val="00B30B32"/>
    <w:rsid w:val="00B316DE"/>
    <w:rsid w:val="00B318A2"/>
    <w:rsid w:val="00B31CA2"/>
    <w:rsid w:val="00B31F8B"/>
    <w:rsid w:val="00B3383F"/>
    <w:rsid w:val="00B33BA2"/>
    <w:rsid w:val="00B363C8"/>
    <w:rsid w:val="00B372FD"/>
    <w:rsid w:val="00B40EB5"/>
    <w:rsid w:val="00B41F52"/>
    <w:rsid w:val="00B4384F"/>
    <w:rsid w:val="00B441EA"/>
    <w:rsid w:val="00B452AC"/>
    <w:rsid w:val="00B454BC"/>
    <w:rsid w:val="00B45B47"/>
    <w:rsid w:val="00B51581"/>
    <w:rsid w:val="00B52A3A"/>
    <w:rsid w:val="00B54C20"/>
    <w:rsid w:val="00B557AC"/>
    <w:rsid w:val="00B55831"/>
    <w:rsid w:val="00B55C87"/>
    <w:rsid w:val="00B57976"/>
    <w:rsid w:val="00B6032F"/>
    <w:rsid w:val="00B60B89"/>
    <w:rsid w:val="00B61E11"/>
    <w:rsid w:val="00B64F9A"/>
    <w:rsid w:val="00B64FCA"/>
    <w:rsid w:val="00B67100"/>
    <w:rsid w:val="00B70331"/>
    <w:rsid w:val="00B703DD"/>
    <w:rsid w:val="00B716A2"/>
    <w:rsid w:val="00B73096"/>
    <w:rsid w:val="00B739FC"/>
    <w:rsid w:val="00B7471B"/>
    <w:rsid w:val="00B81431"/>
    <w:rsid w:val="00B81916"/>
    <w:rsid w:val="00B83079"/>
    <w:rsid w:val="00B83E76"/>
    <w:rsid w:val="00B85634"/>
    <w:rsid w:val="00B87D58"/>
    <w:rsid w:val="00B95724"/>
    <w:rsid w:val="00BA0904"/>
    <w:rsid w:val="00BA19AB"/>
    <w:rsid w:val="00BA1D8B"/>
    <w:rsid w:val="00BA2E23"/>
    <w:rsid w:val="00BA5AE3"/>
    <w:rsid w:val="00BA6AF2"/>
    <w:rsid w:val="00BA6B08"/>
    <w:rsid w:val="00BA6C4F"/>
    <w:rsid w:val="00BB0161"/>
    <w:rsid w:val="00BB12AB"/>
    <w:rsid w:val="00BB16AC"/>
    <w:rsid w:val="00BB2E8E"/>
    <w:rsid w:val="00BB39DE"/>
    <w:rsid w:val="00BB6DEE"/>
    <w:rsid w:val="00BB7623"/>
    <w:rsid w:val="00BC001A"/>
    <w:rsid w:val="00BC03D4"/>
    <w:rsid w:val="00BC0527"/>
    <w:rsid w:val="00BC5082"/>
    <w:rsid w:val="00BC5A1E"/>
    <w:rsid w:val="00BC5E4E"/>
    <w:rsid w:val="00BC721B"/>
    <w:rsid w:val="00BC7A97"/>
    <w:rsid w:val="00BC7D10"/>
    <w:rsid w:val="00BD0158"/>
    <w:rsid w:val="00BD0497"/>
    <w:rsid w:val="00BD06BF"/>
    <w:rsid w:val="00BD1B74"/>
    <w:rsid w:val="00BD24EE"/>
    <w:rsid w:val="00BD348E"/>
    <w:rsid w:val="00BE1206"/>
    <w:rsid w:val="00BE2345"/>
    <w:rsid w:val="00BE2A52"/>
    <w:rsid w:val="00BE60F3"/>
    <w:rsid w:val="00BE6E02"/>
    <w:rsid w:val="00BE7AE8"/>
    <w:rsid w:val="00BF0C2B"/>
    <w:rsid w:val="00BF0F02"/>
    <w:rsid w:val="00BF275F"/>
    <w:rsid w:val="00BF290F"/>
    <w:rsid w:val="00BF3A95"/>
    <w:rsid w:val="00BF4472"/>
    <w:rsid w:val="00BF47D0"/>
    <w:rsid w:val="00BF515A"/>
    <w:rsid w:val="00BF51D5"/>
    <w:rsid w:val="00BF5C11"/>
    <w:rsid w:val="00BF71F9"/>
    <w:rsid w:val="00C00864"/>
    <w:rsid w:val="00C00F39"/>
    <w:rsid w:val="00C044EA"/>
    <w:rsid w:val="00C04D98"/>
    <w:rsid w:val="00C05198"/>
    <w:rsid w:val="00C0658C"/>
    <w:rsid w:val="00C0713A"/>
    <w:rsid w:val="00C128C6"/>
    <w:rsid w:val="00C13AEA"/>
    <w:rsid w:val="00C14D3A"/>
    <w:rsid w:val="00C15F6D"/>
    <w:rsid w:val="00C207DE"/>
    <w:rsid w:val="00C2182E"/>
    <w:rsid w:val="00C22162"/>
    <w:rsid w:val="00C22584"/>
    <w:rsid w:val="00C24C39"/>
    <w:rsid w:val="00C277DD"/>
    <w:rsid w:val="00C27BE4"/>
    <w:rsid w:val="00C307F8"/>
    <w:rsid w:val="00C33660"/>
    <w:rsid w:val="00C336C0"/>
    <w:rsid w:val="00C34110"/>
    <w:rsid w:val="00C35E6A"/>
    <w:rsid w:val="00C37509"/>
    <w:rsid w:val="00C439E2"/>
    <w:rsid w:val="00C43A49"/>
    <w:rsid w:val="00C465D4"/>
    <w:rsid w:val="00C478A5"/>
    <w:rsid w:val="00C51067"/>
    <w:rsid w:val="00C51CAA"/>
    <w:rsid w:val="00C53F54"/>
    <w:rsid w:val="00C55E29"/>
    <w:rsid w:val="00C55F27"/>
    <w:rsid w:val="00C574EF"/>
    <w:rsid w:val="00C57788"/>
    <w:rsid w:val="00C5781D"/>
    <w:rsid w:val="00C624D7"/>
    <w:rsid w:val="00C64B3D"/>
    <w:rsid w:val="00C6578E"/>
    <w:rsid w:val="00C67488"/>
    <w:rsid w:val="00C67B1A"/>
    <w:rsid w:val="00C70134"/>
    <w:rsid w:val="00C729FE"/>
    <w:rsid w:val="00C73E30"/>
    <w:rsid w:val="00C73F87"/>
    <w:rsid w:val="00C755A3"/>
    <w:rsid w:val="00C77554"/>
    <w:rsid w:val="00C77DA1"/>
    <w:rsid w:val="00C80568"/>
    <w:rsid w:val="00C82502"/>
    <w:rsid w:val="00C8396B"/>
    <w:rsid w:val="00C846B3"/>
    <w:rsid w:val="00C91C4A"/>
    <w:rsid w:val="00C93E26"/>
    <w:rsid w:val="00C946F3"/>
    <w:rsid w:val="00C94B25"/>
    <w:rsid w:val="00C94E95"/>
    <w:rsid w:val="00C95F09"/>
    <w:rsid w:val="00C97990"/>
    <w:rsid w:val="00CA05E7"/>
    <w:rsid w:val="00CA1641"/>
    <w:rsid w:val="00CA1A0C"/>
    <w:rsid w:val="00CA2EF2"/>
    <w:rsid w:val="00CA6308"/>
    <w:rsid w:val="00CA7024"/>
    <w:rsid w:val="00CB19FB"/>
    <w:rsid w:val="00CB25E7"/>
    <w:rsid w:val="00CB26C8"/>
    <w:rsid w:val="00CB27CA"/>
    <w:rsid w:val="00CB37B7"/>
    <w:rsid w:val="00CB3AFB"/>
    <w:rsid w:val="00CB4832"/>
    <w:rsid w:val="00CB48CB"/>
    <w:rsid w:val="00CB63C7"/>
    <w:rsid w:val="00CB6E46"/>
    <w:rsid w:val="00CC1564"/>
    <w:rsid w:val="00CC1EEA"/>
    <w:rsid w:val="00CC4092"/>
    <w:rsid w:val="00CC417E"/>
    <w:rsid w:val="00CC454E"/>
    <w:rsid w:val="00CC654A"/>
    <w:rsid w:val="00CD0415"/>
    <w:rsid w:val="00CD2532"/>
    <w:rsid w:val="00CD2BD5"/>
    <w:rsid w:val="00CD437B"/>
    <w:rsid w:val="00CE02BC"/>
    <w:rsid w:val="00CE0D23"/>
    <w:rsid w:val="00CE0ED2"/>
    <w:rsid w:val="00CE109C"/>
    <w:rsid w:val="00CE24C7"/>
    <w:rsid w:val="00CE4322"/>
    <w:rsid w:val="00CE465C"/>
    <w:rsid w:val="00CE4CAD"/>
    <w:rsid w:val="00CE52CB"/>
    <w:rsid w:val="00CE6E22"/>
    <w:rsid w:val="00CE6ED3"/>
    <w:rsid w:val="00CF2327"/>
    <w:rsid w:val="00CF4DC6"/>
    <w:rsid w:val="00CF51E3"/>
    <w:rsid w:val="00CF62ED"/>
    <w:rsid w:val="00CF6CD1"/>
    <w:rsid w:val="00CF6CFA"/>
    <w:rsid w:val="00CF7014"/>
    <w:rsid w:val="00CF7FE7"/>
    <w:rsid w:val="00D0379E"/>
    <w:rsid w:val="00D04644"/>
    <w:rsid w:val="00D11D10"/>
    <w:rsid w:val="00D1256D"/>
    <w:rsid w:val="00D12E88"/>
    <w:rsid w:val="00D14174"/>
    <w:rsid w:val="00D14A00"/>
    <w:rsid w:val="00D15B51"/>
    <w:rsid w:val="00D169AE"/>
    <w:rsid w:val="00D2085A"/>
    <w:rsid w:val="00D20E87"/>
    <w:rsid w:val="00D20F05"/>
    <w:rsid w:val="00D2240C"/>
    <w:rsid w:val="00D23283"/>
    <w:rsid w:val="00D24154"/>
    <w:rsid w:val="00D26322"/>
    <w:rsid w:val="00D265A1"/>
    <w:rsid w:val="00D2670A"/>
    <w:rsid w:val="00D27C2B"/>
    <w:rsid w:val="00D305C0"/>
    <w:rsid w:val="00D306F3"/>
    <w:rsid w:val="00D306F9"/>
    <w:rsid w:val="00D30F7F"/>
    <w:rsid w:val="00D324BE"/>
    <w:rsid w:val="00D32F27"/>
    <w:rsid w:val="00D331A2"/>
    <w:rsid w:val="00D34EA9"/>
    <w:rsid w:val="00D35B9C"/>
    <w:rsid w:val="00D37094"/>
    <w:rsid w:val="00D40D64"/>
    <w:rsid w:val="00D42ACF"/>
    <w:rsid w:val="00D44CA1"/>
    <w:rsid w:val="00D47480"/>
    <w:rsid w:val="00D5027A"/>
    <w:rsid w:val="00D509B9"/>
    <w:rsid w:val="00D51F88"/>
    <w:rsid w:val="00D5226A"/>
    <w:rsid w:val="00D55081"/>
    <w:rsid w:val="00D5567A"/>
    <w:rsid w:val="00D61FCC"/>
    <w:rsid w:val="00D62F9A"/>
    <w:rsid w:val="00D63F5F"/>
    <w:rsid w:val="00D640B9"/>
    <w:rsid w:val="00D700B9"/>
    <w:rsid w:val="00D7046C"/>
    <w:rsid w:val="00D71AD7"/>
    <w:rsid w:val="00D723ED"/>
    <w:rsid w:val="00D72D3D"/>
    <w:rsid w:val="00D7495A"/>
    <w:rsid w:val="00D74BDE"/>
    <w:rsid w:val="00D7562E"/>
    <w:rsid w:val="00D840E4"/>
    <w:rsid w:val="00D853DE"/>
    <w:rsid w:val="00D86F95"/>
    <w:rsid w:val="00D872C6"/>
    <w:rsid w:val="00D90CF0"/>
    <w:rsid w:val="00D93CA1"/>
    <w:rsid w:val="00D94077"/>
    <w:rsid w:val="00D95482"/>
    <w:rsid w:val="00D97418"/>
    <w:rsid w:val="00DA0531"/>
    <w:rsid w:val="00DA0AB6"/>
    <w:rsid w:val="00DA39E7"/>
    <w:rsid w:val="00DA42A2"/>
    <w:rsid w:val="00DA494E"/>
    <w:rsid w:val="00DA4B5D"/>
    <w:rsid w:val="00DA630F"/>
    <w:rsid w:val="00DA6398"/>
    <w:rsid w:val="00DA6C2B"/>
    <w:rsid w:val="00DB092D"/>
    <w:rsid w:val="00DB1097"/>
    <w:rsid w:val="00DB1E55"/>
    <w:rsid w:val="00DB20AD"/>
    <w:rsid w:val="00DB2F77"/>
    <w:rsid w:val="00DB68C5"/>
    <w:rsid w:val="00DB7073"/>
    <w:rsid w:val="00DB7E29"/>
    <w:rsid w:val="00DC0D06"/>
    <w:rsid w:val="00DC0EC0"/>
    <w:rsid w:val="00DC2512"/>
    <w:rsid w:val="00DC61EB"/>
    <w:rsid w:val="00DC694C"/>
    <w:rsid w:val="00DC78C9"/>
    <w:rsid w:val="00DD08A1"/>
    <w:rsid w:val="00DD3D14"/>
    <w:rsid w:val="00DD3E5C"/>
    <w:rsid w:val="00DD5AEF"/>
    <w:rsid w:val="00DD5B17"/>
    <w:rsid w:val="00DD5F1F"/>
    <w:rsid w:val="00DD66AC"/>
    <w:rsid w:val="00DD6759"/>
    <w:rsid w:val="00DD7486"/>
    <w:rsid w:val="00DE7D23"/>
    <w:rsid w:val="00DF06B6"/>
    <w:rsid w:val="00DF0939"/>
    <w:rsid w:val="00DF0A78"/>
    <w:rsid w:val="00DF1246"/>
    <w:rsid w:val="00DF5B5D"/>
    <w:rsid w:val="00DF602B"/>
    <w:rsid w:val="00DF767C"/>
    <w:rsid w:val="00E01249"/>
    <w:rsid w:val="00E02F99"/>
    <w:rsid w:val="00E033C4"/>
    <w:rsid w:val="00E03E75"/>
    <w:rsid w:val="00E0553B"/>
    <w:rsid w:val="00E057B0"/>
    <w:rsid w:val="00E07A43"/>
    <w:rsid w:val="00E07AAF"/>
    <w:rsid w:val="00E07AED"/>
    <w:rsid w:val="00E07EC6"/>
    <w:rsid w:val="00E119D9"/>
    <w:rsid w:val="00E12D28"/>
    <w:rsid w:val="00E14935"/>
    <w:rsid w:val="00E155F8"/>
    <w:rsid w:val="00E16DC9"/>
    <w:rsid w:val="00E2005F"/>
    <w:rsid w:val="00E214F5"/>
    <w:rsid w:val="00E22BAD"/>
    <w:rsid w:val="00E24D16"/>
    <w:rsid w:val="00E263FF"/>
    <w:rsid w:val="00E310D7"/>
    <w:rsid w:val="00E33BAE"/>
    <w:rsid w:val="00E34CD6"/>
    <w:rsid w:val="00E362AE"/>
    <w:rsid w:val="00E3684C"/>
    <w:rsid w:val="00E41A08"/>
    <w:rsid w:val="00E4218F"/>
    <w:rsid w:val="00E42890"/>
    <w:rsid w:val="00E4290D"/>
    <w:rsid w:val="00E4485E"/>
    <w:rsid w:val="00E45B44"/>
    <w:rsid w:val="00E4743D"/>
    <w:rsid w:val="00E50577"/>
    <w:rsid w:val="00E51FBA"/>
    <w:rsid w:val="00E528F6"/>
    <w:rsid w:val="00E57CBD"/>
    <w:rsid w:val="00E6214E"/>
    <w:rsid w:val="00E633A2"/>
    <w:rsid w:val="00E64C0D"/>
    <w:rsid w:val="00E65850"/>
    <w:rsid w:val="00E662C4"/>
    <w:rsid w:val="00E70A00"/>
    <w:rsid w:val="00E75CA6"/>
    <w:rsid w:val="00E75F05"/>
    <w:rsid w:val="00E761E0"/>
    <w:rsid w:val="00E76D69"/>
    <w:rsid w:val="00E77DB1"/>
    <w:rsid w:val="00E77F37"/>
    <w:rsid w:val="00E808C9"/>
    <w:rsid w:val="00E81E39"/>
    <w:rsid w:val="00E826C9"/>
    <w:rsid w:val="00E82A03"/>
    <w:rsid w:val="00E82A25"/>
    <w:rsid w:val="00E82EB4"/>
    <w:rsid w:val="00E861B1"/>
    <w:rsid w:val="00E87AAC"/>
    <w:rsid w:val="00E91BA3"/>
    <w:rsid w:val="00E920C8"/>
    <w:rsid w:val="00E93A6E"/>
    <w:rsid w:val="00E93E99"/>
    <w:rsid w:val="00E96612"/>
    <w:rsid w:val="00E96882"/>
    <w:rsid w:val="00E97DB2"/>
    <w:rsid w:val="00EA0893"/>
    <w:rsid w:val="00EA1562"/>
    <w:rsid w:val="00EA4163"/>
    <w:rsid w:val="00EA41B3"/>
    <w:rsid w:val="00EA44E4"/>
    <w:rsid w:val="00EA4C14"/>
    <w:rsid w:val="00EA7A3B"/>
    <w:rsid w:val="00EA7EA7"/>
    <w:rsid w:val="00EB3843"/>
    <w:rsid w:val="00EB5709"/>
    <w:rsid w:val="00EB6943"/>
    <w:rsid w:val="00EC0720"/>
    <w:rsid w:val="00EC0778"/>
    <w:rsid w:val="00EC0EB7"/>
    <w:rsid w:val="00EC3333"/>
    <w:rsid w:val="00EC34F4"/>
    <w:rsid w:val="00EC5AD6"/>
    <w:rsid w:val="00EC729C"/>
    <w:rsid w:val="00EC7BE3"/>
    <w:rsid w:val="00ED32C4"/>
    <w:rsid w:val="00ED3A58"/>
    <w:rsid w:val="00ED4C35"/>
    <w:rsid w:val="00ED5294"/>
    <w:rsid w:val="00ED6749"/>
    <w:rsid w:val="00ED69B8"/>
    <w:rsid w:val="00ED6FA0"/>
    <w:rsid w:val="00ED7A06"/>
    <w:rsid w:val="00EE0537"/>
    <w:rsid w:val="00EE178C"/>
    <w:rsid w:val="00EE2AB4"/>
    <w:rsid w:val="00EE2F43"/>
    <w:rsid w:val="00EE3368"/>
    <w:rsid w:val="00EE427C"/>
    <w:rsid w:val="00EE49C3"/>
    <w:rsid w:val="00EE4BB0"/>
    <w:rsid w:val="00EE56C7"/>
    <w:rsid w:val="00EE7935"/>
    <w:rsid w:val="00EF045D"/>
    <w:rsid w:val="00EF0E16"/>
    <w:rsid w:val="00EF104A"/>
    <w:rsid w:val="00EF11F4"/>
    <w:rsid w:val="00EF1CD8"/>
    <w:rsid w:val="00EF28E0"/>
    <w:rsid w:val="00EF3793"/>
    <w:rsid w:val="00EF4CB1"/>
    <w:rsid w:val="00EF72AB"/>
    <w:rsid w:val="00F011BA"/>
    <w:rsid w:val="00F01704"/>
    <w:rsid w:val="00F02EE5"/>
    <w:rsid w:val="00F036FF"/>
    <w:rsid w:val="00F05684"/>
    <w:rsid w:val="00F06382"/>
    <w:rsid w:val="00F068FD"/>
    <w:rsid w:val="00F06D14"/>
    <w:rsid w:val="00F1094B"/>
    <w:rsid w:val="00F10F5C"/>
    <w:rsid w:val="00F11633"/>
    <w:rsid w:val="00F116C5"/>
    <w:rsid w:val="00F12945"/>
    <w:rsid w:val="00F12D31"/>
    <w:rsid w:val="00F14645"/>
    <w:rsid w:val="00F15A98"/>
    <w:rsid w:val="00F1624B"/>
    <w:rsid w:val="00F16335"/>
    <w:rsid w:val="00F174F4"/>
    <w:rsid w:val="00F20305"/>
    <w:rsid w:val="00F229FD"/>
    <w:rsid w:val="00F2362D"/>
    <w:rsid w:val="00F24225"/>
    <w:rsid w:val="00F24FD6"/>
    <w:rsid w:val="00F32CB5"/>
    <w:rsid w:val="00F339FA"/>
    <w:rsid w:val="00F34B1E"/>
    <w:rsid w:val="00F36338"/>
    <w:rsid w:val="00F37998"/>
    <w:rsid w:val="00F401E8"/>
    <w:rsid w:val="00F41367"/>
    <w:rsid w:val="00F446E9"/>
    <w:rsid w:val="00F45DF3"/>
    <w:rsid w:val="00F473C3"/>
    <w:rsid w:val="00F474D7"/>
    <w:rsid w:val="00F4773D"/>
    <w:rsid w:val="00F52197"/>
    <w:rsid w:val="00F52297"/>
    <w:rsid w:val="00F52814"/>
    <w:rsid w:val="00F53724"/>
    <w:rsid w:val="00F53F92"/>
    <w:rsid w:val="00F542F9"/>
    <w:rsid w:val="00F5612F"/>
    <w:rsid w:val="00F56F3D"/>
    <w:rsid w:val="00F56F7D"/>
    <w:rsid w:val="00F63576"/>
    <w:rsid w:val="00F63A25"/>
    <w:rsid w:val="00F644E9"/>
    <w:rsid w:val="00F6529A"/>
    <w:rsid w:val="00F71B24"/>
    <w:rsid w:val="00F747D8"/>
    <w:rsid w:val="00F75DB2"/>
    <w:rsid w:val="00F7617D"/>
    <w:rsid w:val="00F762BD"/>
    <w:rsid w:val="00F766E5"/>
    <w:rsid w:val="00F8084B"/>
    <w:rsid w:val="00F80FDB"/>
    <w:rsid w:val="00F8164D"/>
    <w:rsid w:val="00F84190"/>
    <w:rsid w:val="00F84CA8"/>
    <w:rsid w:val="00F858BC"/>
    <w:rsid w:val="00F85B16"/>
    <w:rsid w:val="00F87364"/>
    <w:rsid w:val="00F9071E"/>
    <w:rsid w:val="00F9162F"/>
    <w:rsid w:val="00F91E6D"/>
    <w:rsid w:val="00F9204B"/>
    <w:rsid w:val="00F92421"/>
    <w:rsid w:val="00F95BFC"/>
    <w:rsid w:val="00F9619E"/>
    <w:rsid w:val="00FA0FF8"/>
    <w:rsid w:val="00FA2305"/>
    <w:rsid w:val="00FA3837"/>
    <w:rsid w:val="00FA3924"/>
    <w:rsid w:val="00FA3E95"/>
    <w:rsid w:val="00FA547A"/>
    <w:rsid w:val="00FA5951"/>
    <w:rsid w:val="00FA5C80"/>
    <w:rsid w:val="00FA7205"/>
    <w:rsid w:val="00FB0EE9"/>
    <w:rsid w:val="00FB1748"/>
    <w:rsid w:val="00FB38AE"/>
    <w:rsid w:val="00FB5CB2"/>
    <w:rsid w:val="00FC3701"/>
    <w:rsid w:val="00FC41EC"/>
    <w:rsid w:val="00FC78DD"/>
    <w:rsid w:val="00FC7B48"/>
    <w:rsid w:val="00FD0F4D"/>
    <w:rsid w:val="00FD102C"/>
    <w:rsid w:val="00FD137E"/>
    <w:rsid w:val="00FD1A3E"/>
    <w:rsid w:val="00FD249B"/>
    <w:rsid w:val="00FD3F1D"/>
    <w:rsid w:val="00FD4B5D"/>
    <w:rsid w:val="00FD581A"/>
    <w:rsid w:val="00FD59C7"/>
    <w:rsid w:val="00FD5BF3"/>
    <w:rsid w:val="00FD6E9E"/>
    <w:rsid w:val="00FE01D2"/>
    <w:rsid w:val="00FE13C5"/>
    <w:rsid w:val="00FE14EE"/>
    <w:rsid w:val="00FE2D97"/>
    <w:rsid w:val="00FE3026"/>
    <w:rsid w:val="00FE3190"/>
    <w:rsid w:val="00FE3415"/>
    <w:rsid w:val="00FE7521"/>
    <w:rsid w:val="00FE7A47"/>
    <w:rsid w:val="00FE7AF0"/>
    <w:rsid w:val="00FF4785"/>
    <w:rsid w:val="00FF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A62D"/>
  <w15:docId w15:val="{7F425D55-E09F-4EC1-9A69-ABF36329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4BE"/>
    <w:rPr>
      <w:sz w:val="24"/>
    </w:rPr>
  </w:style>
  <w:style w:type="paragraph" w:styleId="Heading1">
    <w:name w:val="heading 1"/>
    <w:basedOn w:val="Normal"/>
    <w:next w:val="Normal"/>
    <w:qFormat/>
    <w:rsid w:val="00D15B51"/>
    <w:pPr>
      <w:keepNext/>
      <w:numPr>
        <w:numId w:val="10"/>
      </w:numPr>
      <w:spacing w:before="240" w:after="120"/>
      <w:outlineLvl w:val="0"/>
    </w:pPr>
    <w:rPr>
      <w:rFonts w:ascii="Arial" w:hAnsi="Arial" w:cs="Arial"/>
      <w:b/>
      <w:caps/>
      <w:kern w:val="28"/>
      <w:sz w:val="36"/>
      <w:szCs w:val="28"/>
    </w:rPr>
  </w:style>
  <w:style w:type="paragraph" w:styleId="Heading2">
    <w:name w:val="heading 2"/>
    <w:basedOn w:val="Normal"/>
    <w:next w:val="Normal"/>
    <w:link w:val="Heading2Char"/>
    <w:qFormat/>
    <w:rsid w:val="007F7709"/>
    <w:pPr>
      <w:keepNext/>
      <w:numPr>
        <w:ilvl w:val="1"/>
        <w:numId w:val="10"/>
      </w:numPr>
      <w:spacing w:before="240" w:after="120"/>
      <w:outlineLvl w:val="1"/>
    </w:pPr>
    <w:rPr>
      <w:rFonts w:ascii="Arial" w:hAnsi="Arial" w:cs="Arial"/>
      <w:b/>
      <w:sz w:val="32"/>
      <w:szCs w:val="24"/>
    </w:rPr>
  </w:style>
  <w:style w:type="paragraph" w:styleId="Heading3">
    <w:name w:val="heading 3"/>
    <w:basedOn w:val="Normal"/>
    <w:next w:val="Normal"/>
    <w:link w:val="Heading3Char"/>
    <w:qFormat/>
    <w:rsid w:val="00213A63"/>
    <w:pPr>
      <w:keepNext/>
      <w:numPr>
        <w:ilvl w:val="2"/>
        <w:numId w:val="10"/>
      </w:numPr>
      <w:spacing w:before="240" w:after="120"/>
      <w:outlineLvl w:val="2"/>
    </w:pPr>
    <w:rPr>
      <w:rFonts w:ascii="Arial" w:hAnsi="Arial"/>
      <w:b/>
      <w:sz w:val="28"/>
      <w:szCs w:val="22"/>
    </w:rPr>
  </w:style>
  <w:style w:type="paragraph" w:styleId="Heading4">
    <w:name w:val="heading 4"/>
    <w:basedOn w:val="Normal"/>
    <w:autoRedefine/>
    <w:qFormat/>
    <w:rsid w:val="00AE23B8"/>
    <w:pPr>
      <w:keepNext/>
      <w:numPr>
        <w:ilvl w:val="3"/>
        <w:numId w:val="10"/>
      </w:numPr>
      <w:spacing w:before="120"/>
      <w:outlineLvl w:val="3"/>
    </w:pPr>
    <w:rPr>
      <w:bCs/>
    </w:rPr>
  </w:style>
  <w:style w:type="paragraph" w:styleId="Heading5">
    <w:name w:val="heading 5"/>
    <w:basedOn w:val="Normal"/>
    <w:qFormat/>
    <w:rsid w:val="00004B6B"/>
    <w:pPr>
      <w:keepNext/>
      <w:numPr>
        <w:ilvl w:val="4"/>
        <w:numId w:val="10"/>
      </w:numPr>
      <w:spacing w:before="120"/>
      <w:outlineLvl w:val="4"/>
    </w:pPr>
    <w:rPr>
      <w:rFonts w:ascii="Arial" w:hAnsi="Arial"/>
      <w:b/>
      <w:bCs/>
    </w:rPr>
  </w:style>
  <w:style w:type="paragraph" w:styleId="Heading6">
    <w:name w:val="heading 6"/>
    <w:basedOn w:val="Normal"/>
    <w:qFormat/>
    <w:rsid w:val="000933C0"/>
    <w:pPr>
      <w:numPr>
        <w:ilvl w:val="5"/>
        <w:numId w:val="10"/>
      </w:numPr>
      <w:spacing w:before="120"/>
      <w:outlineLvl w:val="5"/>
    </w:pPr>
    <w:rPr>
      <w:rFonts w:ascii="Arial" w:hAnsi="Arial"/>
    </w:rPr>
  </w:style>
  <w:style w:type="paragraph" w:styleId="Heading7">
    <w:name w:val="heading 7"/>
    <w:basedOn w:val="Normal"/>
    <w:qFormat/>
    <w:rsid w:val="001A304E"/>
    <w:pPr>
      <w:numPr>
        <w:ilvl w:val="6"/>
        <w:numId w:val="10"/>
      </w:numPr>
      <w:spacing w:before="120"/>
      <w:outlineLvl w:val="6"/>
    </w:pPr>
    <w:rPr>
      <w:rFonts w:ascii="Arial" w:hAnsi="Arial"/>
      <w:bCs/>
    </w:rPr>
  </w:style>
  <w:style w:type="paragraph" w:styleId="Heading8">
    <w:name w:val="heading 8"/>
    <w:basedOn w:val="Normal"/>
    <w:next w:val="Normal"/>
    <w:qFormat/>
    <w:rsid w:val="00F91E6D"/>
    <w:pPr>
      <w:numPr>
        <w:ilvl w:val="7"/>
        <w:numId w:val="10"/>
      </w:numPr>
      <w:spacing w:before="240" w:after="60"/>
      <w:outlineLvl w:val="7"/>
    </w:pPr>
    <w:rPr>
      <w:rFonts w:ascii="Arial" w:hAnsi="Arial"/>
      <w:b/>
    </w:rPr>
  </w:style>
  <w:style w:type="paragraph" w:styleId="Heading9">
    <w:name w:val="heading 9"/>
    <w:basedOn w:val="Normal"/>
    <w:next w:val="Normal"/>
    <w:qFormat/>
    <w:rsid w:val="00F91E6D"/>
    <w:pPr>
      <w:numPr>
        <w:ilvl w:val="8"/>
        <w:numId w:val="10"/>
      </w:numPr>
      <w:spacing w:before="240" w:after="60"/>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pPr>
      <w:spacing w:before="60"/>
    </w:pPr>
    <w:rPr>
      <w:cap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aption">
    <w:name w:val="caption"/>
    <w:basedOn w:val="Normal"/>
    <w:next w:val="Normal"/>
    <w:qFormat/>
    <w:pPr>
      <w:keepNext/>
      <w:spacing w:before="240" w:after="240"/>
      <w:jc w:val="center"/>
    </w:pPr>
    <w:rPr>
      <w:b/>
      <w:kern w:val="24"/>
    </w:rPr>
  </w:style>
  <w:style w:type="paragraph" w:customStyle="1" w:styleId="Appendix">
    <w:name w:val="Appendix"/>
    <w:basedOn w:val="Normal"/>
    <w:next w:val="Normal"/>
    <w:pPr>
      <w:keepNext/>
      <w:numPr>
        <w:numId w:val="1"/>
      </w:numPr>
      <w:tabs>
        <w:tab w:val="left" w:pos="-1440"/>
        <w:tab w:val="left" w:pos="-720"/>
        <w:tab w:val="left" w:pos="1440"/>
        <w:tab w:val="left" w:pos="1800"/>
        <w:tab w:val="left" w:pos="2880"/>
        <w:tab w:val="left" w:pos="3600"/>
        <w:tab w:val="left" w:pos="4230"/>
        <w:tab w:val="left" w:pos="4320"/>
        <w:tab w:val="left" w:pos="5040"/>
        <w:tab w:val="left" w:pos="5760"/>
        <w:tab w:val="left" w:pos="6480"/>
        <w:tab w:val="left" w:pos="7200"/>
        <w:tab w:val="left" w:pos="7920"/>
        <w:tab w:val="left" w:pos="8640"/>
        <w:tab w:val="left" w:pos="9360"/>
        <w:tab w:val="left" w:pos="10080"/>
      </w:tabs>
      <w:spacing w:after="240"/>
      <w:jc w:val="center"/>
    </w:pPr>
    <w:rPr>
      <w:rFonts w:ascii="Arial" w:hAnsi="Arial"/>
      <w:b/>
      <w:caps/>
      <w:snapToGrid w:val="0"/>
      <w:sz w:val="28"/>
    </w:rPr>
  </w:style>
  <w:style w:type="paragraph" w:customStyle="1" w:styleId="TOCTitle">
    <w:name w:val="TOC Title"/>
    <w:basedOn w:val="Normal"/>
    <w:pPr>
      <w:spacing w:after="240"/>
      <w:jc w:val="center"/>
    </w:pPr>
    <w:rPr>
      <w:b/>
      <w:caps/>
      <w:spacing w:val="10"/>
      <w:kern w:val="24"/>
      <w:sz w:val="28"/>
    </w:rPr>
  </w:style>
  <w:style w:type="paragraph" w:styleId="TableofFigures">
    <w:name w:val="table of figures"/>
    <w:aliases w:val="List of Tables"/>
    <w:basedOn w:val="Normal"/>
    <w:next w:val="Normal"/>
    <w:uiPriority w:val="99"/>
    <w:pPr>
      <w:tabs>
        <w:tab w:val="right" w:leader="dot" w:pos="9360"/>
      </w:tabs>
      <w:spacing w:before="60" w:after="60"/>
      <w:ind w:left="475" w:hanging="475"/>
    </w:pPr>
  </w:style>
  <w:style w:type="paragraph" w:styleId="Header">
    <w:name w:val="header"/>
    <w:basedOn w:val="Normal"/>
    <w:semiHidden/>
    <w:pPr>
      <w:tabs>
        <w:tab w:val="center" w:pos="4320"/>
        <w:tab w:val="right" w:pos="8640"/>
      </w:tabs>
      <w:jc w:val="right"/>
    </w:pPr>
    <w:rPr>
      <w:sz w:val="16"/>
    </w:rPr>
  </w:style>
  <w:style w:type="paragraph" w:styleId="Footer">
    <w:name w:val="footer"/>
    <w:basedOn w:val="Normal"/>
    <w:semiHidden/>
    <w:pPr>
      <w:tabs>
        <w:tab w:val="center" w:pos="4320"/>
        <w:tab w:val="right" w:pos="8640"/>
      </w:tabs>
    </w:pPr>
    <w:rPr>
      <w:sz w:val="20"/>
    </w:rPr>
  </w:style>
  <w:style w:type="paragraph" w:styleId="ListBullet">
    <w:name w:val="List Bullet"/>
    <w:basedOn w:val="Normal"/>
    <w:semiHidden/>
    <w:pPr>
      <w:numPr>
        <w:numId w:val="3"/>
      </w:numPr>
      <w:spacing w:before="60"/>
    </w:pPr>
  </w:style>
  <w:style w:type="paragraph" w:customStyle="1" w:styleId="List1">
    <w:name w:val="List 1"/>
    <w:basedOn w:val="Normal"/>
    <w:pPr>
      <w:numPr>
        <w:numId w:val="2"/>
      </w:numPr>
      <w:spacing w:before="120"/>
    </w:pPr>
  </w:style>
  <w:style w:type="character" w:styleId="Hyperlink">
    <w:name w:val="Hyperlink"/>
    <w:basedOn w:val="DefaultParagraphFont"/>
    <w:uiPriority w:val="99"/>
    <w:rPr>
      <w:color w:val="0000FF"/>
      <w:u w:val="single"/>
    </w:rPr>
  </w:style>
  <w:style w:type="paragraph" w:styleId="ListBullet2">
    <w:name w:val="List Bullet 2"/>
    <w:basedOn w:val="Normal"/>
    <w:semiHidden/>
    <w:pPr>
      <w:numPr>
        <w:numId w:val="4"/>
      </w:numPr>
    </w:pPr>
  </w:style>
  <w:style w:type="paragraph" w:customStyle="1" w:styleId="TableBullet">
    <w:name w:val="Table Bullet"/>
    <w:basedOn w:val="Normal"/>
    <w:pPr>
      <w:numPr>
        <w:numId w:val="6"/>
      </w:numPr>
    </w:pPr>
    <w:rPr>
      <w:sz w:val="20"/>
    </w:rPr>
  </w:style>
  <w:style w:type="paragraph" w:customStyle="1" w:styleId="TestTableBullet">
    <w:name w:val="Test Table Bullet"/>
    <w:basedOn w:val="TableBullet"/>
    <w:pPr>
      <w:numPr>
        <w:numId w:val="7"/>
      </w:numPr>
      <w:tabs>
        <w:tab w:val="left" w:pos="288"/>
      </w:tabs>
    </w:pPr>
    <w:rPr>
      <w:rFonts w:eastAsia="Arial Unicode MS"/>
      <w:sz w:val="16"/>
    </w:rPr>
  </w:style>
  <w:style w:type="paragraph" w:customStyle="1" w:styleId="TestTableDash">
    <w:name w:val="Test Table Dash"/>
    <w:basedOn w:val="TestTableBullet"/>
    <w:pPr>
      <w:numPr>
        <w:numId w:val="8"/>
      </w:numPr>
      <w:tabs>
        <w:tab w:val="clear" w:pos="288"/>
        <w:tab w:val="left" w:pos="432"/>
      </w:tabs>
    </w:pPr>
  </w:style>
  <w:style w:type="paragraph" w:customStyle="1" w:styleId="Appendix-Subhead">
    <w:name w:val="Appendix-Subhead"/>
    <w:basedOn w:val="Normal"/>
    <w:pPr>
      <w:spacing w:after="120"/>
    </w:pPr>
    <w:rPr>
      <w:rFonts w:ascii="Arial" w:hAnsi="Arial"/>
      <w:b/>
    </w:rPr>
  </w:style>
  <w:style w:type="paragraph" w:styleId="ListBullet3">
    <w:name w:val="List Bullet 3"/>
    <w:basedOn w:val="Normal"/>
    <w:semiHidden/>
    <w:pPr>
      <w:numPr>
        <w:numId w:val="5"/>
      </w:numPr>
    </w:pPr>
  </w:style>
  <w:style w:type="paragraph" w:customStyle="1" w:styleId="Default">
    <w:name w:val="Default"/>
    <w:rsid w:val="00CC654A"/>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2E2195"/>
    <w:rPr>
      <w:rFonts w:ascii="Tahoma" w:hAnsi="Tahoma" w:cs="Tahoma"/>
      <w:sz w:val="16"/>
      <w:szCs w:val="16"/>
    </w:rPr>
  </w:style>
  <w:style w:type="character" w:customStyle="1" w:styleId="BalloonTextChar">
    <w:name w:val="Balloon Text Char"/>
    <w:basedOn w:val="DefaultParagraphFont"/>
    <w:link w:val="BalloonText"/>
    <w:uiPriority w:val="99"/>
    <w:semiHidden/>
    <w:rsid w:val="002E2195"/>
    <w:rPr>
      <w:rFonts w:ascii="Tahoma" w:hAnsi="Tahoma" w:cs="Tahoma"/>
      <w:sz w:val="16"/>
      <w:szCs w:val="16"/>
    </w:rPr>
  </w:style>
  <w:style w:type="paragraph" w:styleId="ListParagraph">
    <w:name w:val="List Paragraph"/>
    <w:basedOn w:val="Normal"/>
    <w:uiPriority w:val="34"/>
    <w:qFormat/>
    <w:rsid w:val="002E2195"/>
    <w:pPr>
      <w:ind w:left="720"/>
      <w:contextualSpacing/>
    </w:pPr>
  </w:style>
  <w:style w:type="character" w:styleId="CommentReference">
    <w:name w:val="annotation reference"/>
    <w:basedOn w:val="DefaultParagraphFont"/>
    <w:uiPriority w:val="99"/>
    <w:semiHidden/>
    <w:unhideWhenUsed/>
    <w:rsid w:val="00D42ACF"/>
    <w:rPr>
      <w:sz w:val="16"/>
      <w:szCs w:val="16"/>
    </w:rPr>
  </w:style>
  <w:style w:type="paragraph" w:styleId="CommentText">
    <w:name w:val="annotation text"/>
    <w:basedOn w:val="Normal"/>
    <w:link w:val="CommentTextChar"/>
    <w:uiPriority w:val="99"/>
    <w:unhideWhenUsed/>
    <w:rsid w:val="00D42ACF"/>
    <w:rPr>
      <w:sz w:val="20"/>
    </w:rPr>
  </w:style>
  <w:style w:type="character" w:customStyle="1" w:styleId="CommentTextChar">
    <w:name w:val="Comment Text Char"/>
    <w:basedOn w:val="DefaultParagraphFont"/>
    <w:link w:val="CommentText"/>
    <w:uiPriority w:val="99"/>
    <w:rsid w:val="00D42ACF"/>
  </w:style>
  <w:style w:type="paragraph" w:styleId="CommentSubject">
    <w:name w:val="annotation subject"/>
    <w:basedOn w:val="CommentText"/>
    <w:next w:val="CommentText"/>
    <w:link w:val="CommentSubjectChar"/>
    <w:uiPriority w:val="99"/>
    <w:semiHidden/>
    <w:unhideWhenUsed/>
    <w:rsid w:val="00D42ACF"/>
    <w:rPr>
      <w:b/>
      <w:bCs/>
    </w:rPr>
  </w:style>
  <w:style w:type="character" w:customStyle="1" w:styleId="CommentSubjectChar">
    <w:name w:val="Comment Subject Char"/>
    <w:basedOn w:val="CommentTextChar"/>
    <w:link w:val="CommentSubject"/>
    <w:uiPriority w:val="99"/>
    <w:semiHidden/>
    <w:rsid w:val="00D42ACF"/>
    <w:rPr>
      <w:b/>
      <w:bCs/>
    </w:rPr>
  </w:style>
  <w:style w:type="table" w:styleId="TableGrid">
    <w:name w:val="Table Grid"/>
    <w:basedOn w:val="TableNormal"/>
    <w:uiPriority w:val="59"/>
    <w:rsid w:val="00C22162"/>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F7709"/>
    <w:rPr>
      <w:rFonts w:ascii="Arial" w:hAnsi="Arial" w:cs="Arial"/>
      <w:b/>
      <w:sz w:val="32"/>
      <w:szCs w:val="24"/>
    </w:rPr>
  </w:style>
  <w:style w:type="character" w:customStyle="1" w:styleId="Heading3Char">
    <w:name w:val="Heading 3 Char"/>
    <w:basedOn w:val="DefaultParagraphFont"/>
    <w:link w:val="Heading3"/>
    <w:rsid w:val="00213A63"/>
    <w:rPr>
      <w:rFonts w:ascii="Arial" w:hAnsi="Arial"/>
      <w:b/>
      <w:sz w:val="28"/>
      <w:szCs w:val="22"/>
    </w:rPr>
  </w:style>
  <w:style w:type="character" w:styleId="Emphasis">
    <w:name w:val="Emphasis"/>
    <w:basedOn w:val="DefaultParagraphFont"/>
    <w:uiPriority w:val="20"/>
    <w:qFormat/>
    <w:rsid w:val="004A6405"/>
    <w:rPr>
      <w:i/>
      <w:iCs/>
    </w:rPr>
  </w:style>
  <w:style w:type="character" w:customStyle="1" w:styleId="tgc">
    <w:name w:val="_tgc"/>
    <w:basedOn w:val="DefaultParagraphFont"/>
    <w:rsid w:val="009B4970"/>
  </w:style>
  <w:style w:type="paragraph" w:styleId="Revision">
    <w:name w:val="Revision"/>
    <w:hidden/>
    <w:uiPriority w:val="99"/>
    <w:semiHidden/>
    <w:rsid w:val="00A2101E"/>
    <w:rPr>
      <w:sz w:val="24"/>
    </w:rPr>
  </w:style>
  <w:style w:type="paragraph" w:customStyle="1" w:styleId="Figure">
    <w:name w:val="Figure"/>
    <w:basedOn w:val="ListParagraph"/>
    <w:uiPriority w:val="99"/>
    <w:rsid w:val="00520BD5"/>
    <w:pPr>
      <w:numPr>
        <w:numId w:val="9"/>
      </w:numPr>
      <w:spacing w:before="120" w:after="120"/>
      <w:contextualSpacing w:val="0"/>
      <w:jc w:val="center"/>
    </w:pPr>
    <w:rPr>
      <w:rFonts w:ascii="Arial" w:hAnsi="Arial" w:cs="Arial"/>
      <w:sz w:val="20"/>
    </w:rPr>
  </w:style>
  <w:style w:type="paragraph" w:customStyle="1" w:styleId="TableofContent">
    <w:name w:val="Table of Content"/>
    <w:basedOn w:val="Normal"/>
    <w:next w:val="Normal"/>
    <w:uiPriority w:val="99"/>
    <w:rsid w:val="00520BD5"/>
    <w:pPr>
      <w:spacing w:after="120"/>
    </w:pPr>
    <w:rPr>
      <w:rFonts w:ascii="Arial" w:hAnsi="Arial" w:cs="Arial"/>
      <w:sz w:val="20"/>
      <w:lang w:val="en-GB"/>
    </w:rPr>
  </w:style>
  <w:style w:type="paragraph" w:styleId="TOCHeading">
    <w:name w:val="TOC Heading"/>
    <w:basedOn w:val="Heading1"/>
    <w:next w:val="Normal"/>
    <w:uiPriority w:val="39"/>
    <w:unhideWhenUsed/>
    <w:qFormat/>
    <w:rsid w:val="003430B3"/>
    <w:pPr>
      <w:keepLines/>
      <w:numPr>
        <w:numId w:val="0"/>
      </w:numPr>
      <w:spacing w:after="0" w:line="259" w:lineRule="auto"/>
      <w:outlineLvl w:val="9"/>
    </w:pPr>
    <w:rPr>
      <w:rFonts w:asciiTheme="majorHAnsi" w:eastAsiaTheme="majorEastAsia" w:hAnsiTheme="majorHAnsi" w:cstheme="majorBidi"/>
      <w:b w:val="0"/>
      <w:caps w:val="0"/>
      <w:color w:val="365F91" w:themeColor="accent1" w:themeShade="BF"/>
      <w:kern w:val="0"/>
      <w:sz w:val="32"/>
      <w:szCs w:val="32"/>
    </w:rPr>
  </w:style>
  <w:style w:type="paragraph" w:customStyle="1" w:styleId="H3Text">
    <w:name w:val="H3 Text"/>
    <w:basedOn w:val="Normal"/>
    <w:qFormat/>
    <w:rsid w:val="002C0900"/>
    <w:pPr>
      <w:spacing w:before="120"/>
      <w:ind w:left="187"/>
    </w:pPr>
    <w:rPr>
      <w:rFonts w:ascii="Arial" w:hAnsi="Arial"/>
    </w:rPr>
  </w:style>
  <w:style w:type="paragraph" w:customStyle="1" w:styleId="H4Text">
    <w:name w:val="H4 Text"/>
    <w:basedOn w:val="Normal"/>
    <w:qFormat/>
    <w:rsid w:val="00213A63"/>
    <w:pPr>
      <w:spacing w:before="120"/>
      <w:ind w:left="360"/>
    </w:pPr>
    <w:rPr>
      <w:rFonts w:ascii="Arial" w:hAnsi="Arial"/>
    </w:rPr>
  </w:style>
  <w:style w:type="paragraph" w:customStyle="1" w:styleId="H5Text">
    <w:name w:val="H5 Text"/>
    <w:basedOn w:val="Normal"/>
    <w:qFormat/>
    <w:rsid w:val="002C0900"/>
    <w:pPr>
      <w:spacing w:before="120"/>
      <w:ind w:left="547"/>
    </w:pPr>
    <w:rPr>
      <w:rFonts w:ascii="Arial" w:hAnsi="Arial"/>
    </w:rPr>
  </w:style>
  <w:style w:type="paragraph" w:customStyle="1" w:styleId="H6Text">
    <w:name w:val="H6 Text"/>
    <w:basedOn w:val="Normal"/>
    <w:qFormat/>
    <w:rsid w:val="002C0900"/>
    <w:pPr>
      <w:spacing w:before="120"/>
      <w:ind w:left="720"/>
    </w:pPr>
    <w:rPr>
      <w:rFonts w:ascii="Arial" w:hAnsi="Arial"/>
    </w:rPr>
  </w:style>
  <w:style w:type="paragraph" w:styleId="Title">
    <w:name w:val="Title"/>
    <w:basedOn w:val="Normal"/>
    <w:link w:val="TitleChar"/>
    <w:qFormat/>
    <w:rsid w:val="00CB19FB"/>
    <w:pPr>
      <w:spacing w:after="120"/>
      <w:jc w:val="center"/>
    </w:pPr>
    <w:rPr>
      <w:rFonts w:ascii="Times New Roman Bold" w:hAnsi="Times New Roman Bold"/>
      <w:bCs/>
      <w:sz w:val="28"/>
    </w:rPr>
  </w:style>
  <w:style w:type="character" w:customStyle="1" w:styleId="TitleChar">
    <w:name w:val="Title Char"/>
    <w:basedOn w:val="DefaultParagraphFont"/>
    <w:link w:val="Title"/>
    <w:rsid w:val="00CB19FB"/>
    <w:rPr>
      <w:rFonts w:ascii="Times New Roman Bold" w:hAnsi="Times New Roman Bold"/>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2182">
      <w:bodyDiv w:val="1"/>
      <w:marLeft w:val="0"/>
      <w:marRight w:val="0"/>
      <w:marTop w:val="0"/>
      <w:marBottom w:val="0"/>
      <w:divBdr>
        <w:top w:val="none" w:sz="0" w:space="0" w:color="auto"/>
        <w:left w:val="none" w:sz="0" w:space="0" w:color="auto"/>
        <w:bottom w:val="none" w:sz="0" w:space="0" w:color="auto"/>
        <w:right w:val="none" w:sz="0" w:space="0" w:color="auto"/>
      </w:divBdr>
    </w:div>
    <w:div w:id="340622198">
      <w:bodyDiv w:val="1"/>
      <w:marLeft w:val="0"/>
      <w:marRight w:val="0"/>
      <w:marTop w:val="0"/>
      <w:marBottom w:val="0"/>
      <w:divBdr>
        <w:top w:val="none" w:sz="0" w:space="0" w:color="auto"/>
        <w:left w:val="none" w:sz="0" w:space="0" w:color="auto"/>
        <w:bottom w:val="none" w:sz="0" w:space="0" w:color="auto"/>
        <w:right w:val="none" w:sz="0" w:space="0" w:color="auto"/>
      </w:divBdr>
    </w:div>
    <w:div w:id="517501651">
      <w:bodyDiv w:val="1"/>
      <w:marLeft w:val="0"/>
      <w:marRight w:val="0"/>
      <w:marTop w:val="0"/>
      <w:marBottom w:val="0"/>
      <w:divBdr>
        <w:top w:val="none" w:sz="0" w:space="0" w:color="auto"/>
        <w:left w:val="none" w:sz="0" w:space="0" w:color="auto"/>
        <w:bottom w:val="none" w:sz="0" w:space="0" w:color="auto"/>
        <w:right w:val="none" w:sz="0" w:space="0" w:color="auto"/>
      </w:divBdr>
    </w:div>
    <w:div w:id="1069353094">
      <w:bodyDiv w:val="1"/>
      <w:marLeft w:val="0"/>
      <w:marRight w:val="0"/>
      <w:marTop w:val="0"/>
      <w:marBottom w:val="0"/>
      <w:divBdr>
        <w:top w:val="none" w:sz="0" w:space="0" w:color="auto"/>
        <w:left w:val="none" w:sz="0" w:space="0" w:color="auto"/>
        <w:bottom w:val="none" w:sz="0" w:space="0" w:color="auto"/>
        <w:right w:val="none" w:sz="0" w:space="0" w:color="auto"/>
      </w:divBdr>
    </w:div>
    <w:div w:id="1151599743">
      <w:bodyDiv w:val="1"/>
      <w:marLeft w:val="0"/>
      <w:marRight w:val="0"/>
      <w:marTop w:val="0"/>
      <w:marBottom w:val="0"/>
      <w:divBdr>
        <w:top w:val="none" w:sz="0" w:space="0" w:color="auto"/>
        <w:left w:val="none" w:sz="0" w:space="0" w:color="auto"/>
        <w:bottom w:val="none" w:sz="0" w:space="0" w:color="auto"/>
        <w:right w:val="none" w:sz="0" w:space="0" w:color="auto"/>
      </w:divBdr>
    </w:div>
    <w:div w:id="1302687490">
      <w:bodyDiv w:val="1"/>
      <w:marLeft w:val="0"/>
      <w:marRight w:val="0"/>
      <w:marTop w:val="0"/>
      <w:marBottom w:val="0"/>
      <w:divBdr>
        <w:top w:val="none" w:sz="0" w:space="0" w:color="auto"/>
        <w:left w:val="none" w:sz="0" w:space="0" w:color="auto"/>
        <w:bottom w:val="none" w:sz="0" w:space="0" w:color="auto"/>
        <w:right w:val="none" w:sz="0" w:space="0" w:color="auto"/>
      </w:divBdr>
    </w:div>
    <w:div w:id="1315450858">
      <w:bodyDiv w:val="1"/>
      <w:marLeft w:val="0"/>
      <w:marRight w:val="0"/>
      <w:marTop w:val="0"/>
      <w:marBottom w:val="0"/>
      <w:divBdr>
        <w:top w:val="none" w:sz="0" w:space="0" w:color="auto"/>
        <w:left w:val="none" w:sz="0" w:space="0" w:color="auto"/>
        <w:bottom w:val="none" w:sz="0" w:space="0" w:color="auto"/>
        <w:right w:val="none" w:sz="0" w:space="0" w:color="auto"/>
      </w:divBdr>
    </w:div>
    <w:div w:id="1318731232">
      <w:bodyDiv w:val="1"/>
      <w:marLeft w:val="0"/>
      <w:marRight w:val="0"/>
      <w:marTop w:val="0"/>
      <w:marBottom w:val="0"/>
      <w:divBdr>
        <w:top w:val="none" w:sz="0" w:space="0" w:color="auto"/>
        <w:left w:val="none" w:sz="0" w:space="0" w:color="auto"/>
        <w:bottom w:val="none" w:sz="0" w:space="0" w:color="auto"/>
        <w:right w:val="none" w:sz="0" w:space="0" w:color="auto"/>
      </w:divBdr>
    </w:div>
    <w:div w:id="1417436223">
      <w:bodyDiv w:val="1"/>
      <w:marLeft w:val="0"/>
      <w:marRight w:val="0"/>
      <w:marTop w:val="0"/>
      <w:marBottom w:val="0"/>
      <w:divBdr>
        <w:top w:val="none" w:sz="0" w:space="0" w:color="auto"/>
        <w:left w:val="none" w:sz="0" w:space="0" w:color="auto"/>
        <w:bottom w:val="none" w:sz="0" w:space="0" w:color="auto"/>
        <w:right w:val="none" w:sz="0" w:space="0" w:color="auto"/>
      </w:divBdr>
    </w:div>
    <w:div w:id="1528373539">
      <w:bodyDiv w:val="1"/>
      <w:marLeft w:val="0"/>
      <w:marRight w:val="0"/>
      <w:marTop w:val="0"/>
      <w:marBottom w:val="0"/>
      <w:divBdr>
        <w:top w:val="none" w:sz="0" w:space="0" w:color="auto"/>
        <w:left w:val="none" w:sz="0" w:space="0" w:color="auto"/>
        <w:bottom w:val="none" w:sz="0" w:space="0" w:color="auto"/>
        <w:right w:val="none" w:sz="0" w:space="0" w:color="auto"/>
      </w:divBdr>
    </w:div>
    <w:div w:id="1669677261">
      <w:bodyDiv w:val="1"/>
      <w:marLeft w:val="0"/>
      <w:marRight w:val="0"/>
      <w:marTop w:val="0"/>
      <w:marBottom w:val="0"/>
      <w:divBdr>
        <w:top w:val="none" w:sz="0" w:space="0" w:color="auto"/>
        <w:left w:val="none" w:sz="0" w:space="0" w:color="auto"/>
        <w:bottom w:val="none" w:sz="0" w:space="0" w:color="auto"/>
        <w:right w:val="none" w:sz="0" w:space="0" w:color="auto"/>
      </w:divBdr>
    </w:div>
    <w:div w:id="19328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03006171DB414BB0414A1ED3F7EF4B" ma:contentTypeVersion="12" ma:contentTypeDescription="Create a new document." ma:contentTypeScope="" ma:versionID="0438083beee9690fc2a1a19730a74309">
  <xsd:schema xmlns:xsd="http://www.w3.org/2001/XMLSchema" xmlns:xs="http://www.w3.org/2001/XMLSchema" xmlns:p="http://schemas.microsoft.com/office/2006/metadata/properties" xmlns:ns2="32d8d5e7-74dc-4002-b1a0-e5e4ec4f7331" xmlns:ns3="a5c9fd97-de20-478b-9b21-864cb66ab0ca" targetNamespace="http://schemas.microsoft.com/office/2006/metadata/properties" ma:root="true" ma:fieldsID="b8d31bbb16e5515d6ee109f8a09f40fd" ns2:_="" ns3:_="">
    <xsd:import namespace="32d8d5e7-74dc-4002-b1a0-e5e4ec4f7331"/>
    <xsd:import namespace="a5c9fd97-de20-478b-9b21-864cb66ab0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_x0020_Title" minOccurs="0"/>
                <xsd:element ref="ns2:MediaServiceAutoTag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8d5e7-74dc-4002-b1a0-e5e4ec4f7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Title" ma:index="12" nillable="true" ma:displayName="Document Title" ma:internalName="Document_x0020_Title">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c9fd97-de20-478b-9b21-864cb66ab0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ument_x0020_Title xmlns="32d8d5e7-74dc-4002-b1a0-e5e4ec4f7331" xsi:nil="true"/>
  </documentManagement>
</p:properties>
</file>

<file path=customXml/itemProps1.xml><?xml version="1.0" encoding="utf-8"?>
<ds:datastoreItem xmlns:ds="http://schemas.openxmlformats.org/officeDocument/2006/customXml" ds:itemID="{B62023DD-EDDB-4062-AE52-20901B1E8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8d5e7-74dc-4002-b1a0-e5e4ec4f7331"/>
    <ds:schemaRef ds:uri="a5c9fd97-de20-478b-9b21-864cb66ab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AAD4CB-CDB1-434A-B020-FF2194694DC7}">
  <ds:schemaRefs>
    <ds:schemaRef ds:uri="http://schemas.microsoft.com/sharepoint/v3/contenttype/forms"/>
  </ds:schemaRefs>
</ds:datastoreItem>
</file>

<file path=customXml/itemProps3.xml><?xml version="1.0" encoding="utf-8"?>
<ds:datastoreItem xmlns:ds="http://schemas.openxmlformats.org/officeDocument/2006/customXml" ds:itemID="{A84F44CE-612F-4814-A494-2EA100FA4757}">
  <ds:schemaRefs>
    <ds:schemaRef ds:uri="http://schemas.openxmlformats.org/officeDocument/2006/bibliography"/>
  </ds:schemaRefs>
</ds:datastoreItem>
</file>

<file path=customXml/itemProps4.xml><?xml version="1.0" encoding="utf-8"?>
<ds:datastoreItem xmlns:ds="http://schemas.openxmlformats.org/officeDocument/2006/customXml" ds:itemID="{8B6AE9AD-479D-46E3-A16B-333794A60489}">
  <ds:schemaRefs>
    <ds:schemaRef ds:uri="http://schemas.microsoft.com/office/2006/metadata/properties"/>
    <ds:schemaRef ds:uri="http://schemas.microsoft.com/office/infopath/2007/PartnerControls"/>
    <ds:schemaRef ds:uri="32d8d5e7-74dc-4002-b1a0-e5e4ec4f7331"/>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46</Pages>
  <Words>13602</Words>
  <Characters>77532</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NAVAIR 3</vt:lpstr>
    </vt:vector>
  </TitlesOfParts>
  <Company>Lockheed Martin</Company>
  <LinksUpToDate>false</LinksUpToDate>
  <CharactersWithSpaces>90953</CharactersWithSpaces>
  <SharedDoc>false</SharedDoc>
  <HLinks>
    <vt:vector size="396" baseType="variant">
      <vt:variant>
        <vt:i4>1769531</vt:i4>
      </vt:variant>
      <vt:variant>
        <vt:i4>398</vt:i4>
      </vt:variant>
      <vt:variant>
        <vt:i4>0</vt:i4>
      </vt:variant>
      <vt:variant>
        <vt:i4>5</vt:i4>
      </vt:variant>
      <vt:variant>
        <vt:lpwstr/>
      </vt:variant>
      <vt:variant>
        <vt:lpwstr>_Toc489522438</vt:lpwstr>
      </vt:variant>
      <vt:variant>
        <vt:i4>1769531</vt:i4>
      </vt:variant>
      <vt:variant>
        <vt:i4>392</vt:i4>
      </vt:variant>
      <vt:variant>
        <vt:i4>0</vt:i4>
      </vt:variant>
      <vt:variant>
        <vt:i4>5</vt:i4>
      </vt:variant>
      <vt:variant>
        <vt:lpwstr/>
      </vt:variant>
      <vt:variant>
        <vt:lpwstr>_Toc489522437</vt:lpwstr>
      </vt:variant>
      <vt:variant>
        <vt:i4>1835067</vt:i4>
      </vt:variant>
      <vt:variant>
        <vt:i4>383</vt:i4>
      </vt:variant>
      <vt:variant>
        <vt:i4>0</vt:i4>
      </vt:variant>
      <vt:variant>
        <vt:i4>5</vt:i4>
      </vt:variant>
      <vt:variant>
        <vt:lpwstr/>
      </vt:variant>
      <vt:variant>
        <vt:lpwstr>_Toc489522448</vt:lpwstr>
      </vt:variant>
      <vt:variant>
        <vt:i4>1835067</vt:i4>
      </vt:variant>
      <vt:variant>
        <vt:i4>377</vt:i4>
      </vt:variant>
      <vt:variant>
        <vt:i4>0</vt:i4>
      </vt:variant>
      <vt:variant>
        <vt:i4>5</vt:i4>
      </vt:variant>
      <vt:variant>
        <vt:lpwstr/>
      </vt:variant>
      <vt:variant>
        <vt:lpwstr>_Toc489522447</vt:lpwstr>
      </vt:variant>
      <vt:variant>
        <vt:i4>1835067</vt:i4>
      </vt:variant>
      <vt:variant>
        <vt:i4>371</vt:i4>
      </vt:variant>
      <vt:variant>
        <vt:i4>0</vt:i4>
      </vt:variant>
      <vt:variant>
        <vt:i4>5</vt:i4>
      </vt:variant>
      <vt:variant>
        <vt:lpwstr/>
      </vt:variant>
      <vt:variant>
        <vt:lpwstr>_Toc489522446</vt:lpwstr>
      </vt:variant>
      <vt:variant>
        <vt:i4>1835067</vt:i4>
      </vt:variant>
      <vt:variant>
        <vt:i4>365</vt:i4>
      </vt:variant>
      <vt:variant>
        <vt:i4>0</vt:i4>
      </vt:variant>
      <vt:variant>
        <vt:i4>5</vt:i4>
      </vt:variant>
      <vt:variant>
        <vt:lpwstr/>
      </vt:variant>
      <vt:variant>
        <vt:lpwstr>_Toc489522445</vt:lpwstr>
      </vt:variant>
      <vt:variant>
        <vt:i4>1835067</vt:i4>
      </vt:variant>
      <vt:variant>
        <vt:i4>359</vt:i4>
      </vt:variant>
      <vt:variant>
        <vt:i4>0</vt:i4>
      </vt:variant>
      <vt:variant>
        <vt:i4>5</vt:i4>
      </vt:variant>
      <vt:variant>
        <vt:lpwstr/>
      </vt:variant>
      <vt:variant>
        <vt:lpwstr>_Toc489522444</vt:lpwstr>
      </vt:variant>
      <vt:variant>
        <vt:i4>1835067</vt:i4>
      </vt:variant>
      <vt:variant>
        <vt:i4>353</vt:i4>
      </vt:variant>
      <vt:variant>
        <vt:i4>0</vt:i4>
      </vt:variant>
      <vt:variant>
        <vt:i4>5</vt:i4>
      </vt:variant>
      <vt:variant>
        <vt:lpwstr/>
      </vt:variant>
      <vt:variant>
        <vt:lpwstr>_Toc489522443</vt:lpwstr>
      </vt:variant>
      <vt:variant>
        <vt:i4>1835067</vt:i4>
      </vt:variant>
      <vt:variant>
        <vt:i4>347</vt:i4>
      </vt:variant>
      <vt:variant>
        <vt:i4>0</vt:i4>
      </vt:variant>
      <vt:variant>
        <vt:i4>5</vt:i4>
      </vt:variant>
      <vt:variant>
        <vt:lpwstr/>
      </vt:variant>
      <vt:variant>
        <vt:lpwstr>_Toc489522442</vt:lpwstr>
      </vt:variant>
      <vt:variant>
        <vt:i4>1769531</vt:i4>
      </vt:variant>
      <vt:variant>
        <vt:i4>338</vt:i4>
      </vt:variant>
      <vt:variant>
        <vt:i4>0</vt:i4>
      </vt:variant>
      <vt:variant>
        <vt:i4>5</vt:i4>
      </vt:variant>
      <vt:variant>
        <vt:lpwstr/>
      </vt:variant>
      <vt:variant>
        <vt:lpwstr>_Toc489522436</vt:lpwstr>
      </vt:variant>
      <vt:variant>
        <vt:i4>1769531</vt:i4>
      </vt:variant>
      <vt:variant>
        <vt:i4>332</vt:i4>
      </vt:variant>
      <vt:variant>
        <vt:i4>0</vt:i4>
      </vt:variant>
      <vt:variant>
        <vt:i4>5</vt:i4>
      </vt:variant>
      <vt:variant>
        <vt:lpwstr/>
      </vt:variant>
      <vt:variant>
        <vt:lpwstr>_Toc489522435</vt:lpwstr>
      </vt:variant>
      <vt:variant>
        <vt:i4>1769531</vt:i4>
      </vt:variant>
      <vt:variant>
        <vt:i4>326</vt:i4>
      </vt:variant>
      <vt:variant>
        <vt:i4>0</vt:i4>
      </vt:variant>
      <vt:variant>
        <vt:i4>5</vt:i4>
      </vt:variant>
      <vt:variant>
        <vt:lpwstr/>
      </vt:variant>
      <vt:variant>
        <vt:lpwstr>_Toc489522434</vt:lpwstr>
      </vt:variant>
      <vt:variant>
        <vt:i4>1769531</vt:i4>
      </vt:variant>
      <vt:variant>
        <vt:i4>320</vt:i4>
      </vt:variant>
      <vt:variant>
        <vt:i4>0</vt:i4>
      </vt:variant>
      <vt:variant>
        <vt:i4>5</vt:i4>
      </vt:variant>
      <vt:variant>
        <vt:lpwstr/>
      </vt:variant>
      <vt:variant>
        <vt:lpwstr>_Toc489522433</vt:lpwstr>
      </vt:variant>
      <vt:variant>
        <vt:i4>1769531</vt:i4>
      </vt:variant>
      <vt:variant>
        <vt:i4>314</vt:i4>
      </vt:variant>
      <vt:variant>
        <vt:i4>0</vt:i4>
      </vt:variant>
      <vt:variant>
        <vt:i4>5</vt:i4>
      </vt:variant>
      <vt:variant>
        <vt:lpwstr/>
      </vt:variant>
      <vt:variant>
        <vt:lpwstr>_Toc489522432</vt:lpwstr>
      </vt:variant>
      <vt:variant>
        <vt:i4>1769531</vt:i4>
      </vt:variant>
      <vt:variant>
        <vt:i4>308</vt:i4>
      </vt:variant>
      <vt:variant>
        <vt:i4>0</vt:i4>
      </vt:variant>
      <vt:variant>
        <vt:i4>5</vt:i4>
      </vt:variant>
      <vt:variant>
        <vt:lpwstr/>
      </vt:variant>
      <vt:variant>
        <vt:lpwstr>_Toc489522431</vt:lpwstr>
      </vt:variant>
      <vt:variant>
        <vt:i4>1769531</vt:i4>
      </vt:variant>
      <vt:variant>
        <vt:i4>302</vt:i4>
      </vt:variant>
      <vt:variant>
        <vt:i4>0</vt:i4>
      </vt:variant>
      <vt:variant>
        <vt:i4>5</vt:i4>
      </vt:variant>
      <vt:variant>
        <vt:lpwstr/>
      </vt:variant>
      <vt:variant>
        <vt:lpwstr>_Toc489522430</vt:lpwstr>
      </vt:variant>
      <vt:variant>
        <vt:i4>1703995</vt:i4>
      </vt:variant>
      <vt:variant>
        <vt:i4>296</vt:i4>
      </vt:variant>
      <vt:variant>
        <vt:i4>0</vt:i4>
      </vt:variant>
      <vt:variant>
        <vt:i4>5</vt:i4>
      </vt:variant>
      <vt:variant>
        <vt:lpwstr/>
      </vt:variant>
      <vt:variant>
        <vt:lpwstr>_Toc489522429</vt:lpwstr>
      </vt:variant>
      <vt:variant>
        <vt:i4>1703995</vt:i4>
      </vt:variant>
      <vt:variant>
        <vt:i4>290</vt:i4>
      </vt:variant>
      <vt:variant>
        <vt:i4>0</vt:i4>
      </vt:variant>
      <vt:variant>
        <vt:i4>5</vt:i4>
      </vt:variant>
      <vt:variant>
        <vt:lpwstr/>
      </vt:variant>
      <vt:variant>
        <vt:lpwstr>_Toc489522428</vt:lpwstr>
      </vt:variant>
      <vt:variant>
        <vt:i4>1703995</vt:i4>
      </vt:variant>
      <vt:variant>
        <vt:i4>284</vt:i4>
      </vt:variant>
      <vt:variant>
        <vt:i4>0</vt:i4>
      </vt:variant>
      <vt:variant>
        <vt:i4>5</vt:i4>
      </vt:variant>
      <vt:variant>
        <vt:lpwstr/>
      </vt:variant>
      <vt:variant>
        <vt:lpwstr>_Toc489522427</vt:lpwstr>
      </vt:variant>
      <vt:variant>
        <vt:i4>1703995</vt:i4>
      </vt:variant>
      <vt:variant>
        <vt:i4>278</vt:i4>
      </vt:variant>
      <vt:variant>
        <vt:i4>0</vt:i4>
      </vt:variant>
      <vt:variant>
        <vt:i4>5</vt:i4>
      </vt:variant>
      <vt:variant>
        <vt:lpwstr/>
      </vt:variant>
      <vt:variant>
        <vt:lpwstr>_Toc489522426</vt:lpwstr>
      </vt:variant>
      <vt:variant>
        <vt:i4>1703995</vt:i4>
      </vt:variant>
      <vt:variant>
        <vt:i4>272</vt:i4>
      </vt:variant>
      <vt:variant>
        <vt:i4>0</vt:i4>
      </vt:variant>
      <vt:variant>
        <vt:i4>5</vt:i4>
      </vt:variant>
      <vt:variant>
        <vt:lpwstr/>
      </vt:variant>
      <vt:variant>
        <vt:lpwstr>_Toc489522425</vt:lpwstr>
      </vt:variant>
      <vt:variant>
        <vt:i4>1703995</vt:i4>
      </vt:variant>
      <vt:variant>
        <vt:i4>266</vt:i4>
      </vt:variant>
      <vt:variant>
        <vt:i4>0</vt:i4>
      </vt:variant>
      <vt:variant>
        <vt:i4>5</vt:i4>
      </vt:variant>
      <vt:variant>
        <vt:lpwstr/>
      </vt:variant>
      <vt:variant>
        <vt:lpwstr>_Toc489522424</vt:lpwstr>
      </vt:variant>
      <vt:variant>
        <vt:i4>1703995</vt:i4>
      </vt:variant>
      <vt:variant>
        <vt:i4>260</vt:i4>
      </vt:variant>
      <vt:variant>
        <vt:i4>0</vt:i4>
      </vt:variant>
      <vt:variant>
        <vt:i4>5</vt:i4>
      </vt:variant>
      <vt:variant>
        <vt:lpwstr/>
      </vt:variant>
      <vt:variant>
        <vt:lpwstr>_Toc489522423</vt:lpwstr>
      </vt:variant>
      <vt:variant>
        <vt:i4>1703995</vt:i4>
      </vt:variant>
      <vt:variant>
        <vt:i4>254</vt:i4>
      </vt:variant>
      <vt:variant>
        <vt:i4>0</vt:i4>
      </vt:variant>
      <vt:variant>
        <vt:i4>5</vt:i4>
      </vt:variant>
      <vt:variant>
        <vt:lpwstr/>
      </vt:variant>
      <vt:variant>
        <vt:lpwstr>_Toc489522422</vt:lpwstr>
      </vt:variant>
      <vt:variant>
        <vt:i4>1703995</vt:i4>
      </vt:variant>
      <vt:variant>
        <vt:i4>248</vt:i4>
      </vt:variant>
      <vt:variant>
        <vt:i4>0</vt:i4>
      </vt:variant>
      <vt:variant>
        <vt:i4>5</vt:i4>
      </vt:variant>
      <vt:variant>
        <vt:lpwstr/>
      </vt:variant>
      <vt:variant>
        <vt:lpwstr>_Toc489522421</vt:lpwstr>
      </vt:variant>
      <vt:variant>
        <vt:i4>1703995</vt:i4>
      </vt:variant>
      <vt:variant>
        <vt:i4>242</vt:i4>
      </vt:variant>
      <vt:variant>
        <vt:i4>0</vt:i4>
      </vt:variant>
      <vt:variant>
        <vt:i4>5</vt:i4>
      </vt:variant>
      <vt:variant>
        <vt:lpwstr/>
      </vt:variant>
      <vt:variant>
        <vt:lpwstr>_Toc489522420</vt:lpwstr>
      </vt:variant>
      <vt:variant>
        <vt:i4>1638459</vt:i4>
      </vt:variant>
      <vt:variant>
        <vt:i4>236</vt:i4>
      </vt:variant>
      <vt:variant>
        <vt:i4>0</vt:i4>
      </vt:variant>
      <vt:variant>
        <vt:i4>5</vt:i4>
      </vt:variant>
      <vt:variant>
        <vt:lpwstr/>
      </vt:variant>
      <vt:variant>
        <vt:lpwstr>_Toc489522419</vt:lpwstr>
      </vt:variant>
      <vt:variant>
        <vt:i4>1638459</vt:i4>
      </vt:variant>
      <vt:variant>
        <vt:i4>230</vt:i4>
      </vt:variant>
      <vt:variant>
        <vt:i4>0</vt:i4>
      </vt:variant>
      <vt:variant>
        <vt:i4>5</vt:i4>
      </vt:variant>
      <vt:variant>
        <vt:lpwstr/>
      </vt:variant>
      <vt:variant>
        <vt:lpwstr>_Toc489522418</vt:lpwstr>
      </vt:variant>
      <vt:variant>
        <vt:i4>1638459</vt:i4>
      </vt:variant>
      <vt:variant>
        <vt:i4>224</vt:i4>
      </vt:variant>
      <vt:variant>
        <vt:i4>0</vt:i4>
      </vt:variant>
      <vt:variant>
        <vt:i4>5</vt:i4>
      </vt:variant>
      <vt:variant>
        <vt:lpwstr/>
      </vt:variant>
      <vt:variant>
        <vt:lpwstr>_Toc489522417</vt:lpwstr>
      </vt:variant>
      <vt:variant>
        <vt:i4>1638459</vt:i4>
      </vt:variant>
      <vt:variant>
        <vt:i4>218</vt:i4>
      </vt:variant>
      <vt:variant>
        <vt:i4>0</vt:i4>
      </vt:variant>
      <vt:variant>
        <vt:i4>5</vt:i4>
      </vt:variant>
      <vt:variant>
        <vt:lpwstr/>
      </vt:variant>
      <vt:variant>
        <vt:lpwstr>_Toc489522416</vt:lpwstr>
      </vt:variant>
      <vt:variant>
        <vt:i4>1638459</vt:i4>
      </vt:variant>
      <vt:variant>
        <vt:i4>212</vt:i4>
      </vt:variant>
      <vt:variant>
        <vt:i4>0</vt:i4>
      </vt:variant>
      <vt:variant>
        <vt:i4>5</vt:i4>
      </vt:variant>
      <vt:variant>
        <vt:lpwstr/>
      </vt:variant>
      <vt:variant>
        <vt:lpwstr>_Toc489522415</vt:lpwstr>
      </vt:variant>
      <vt:variant>
        <vt:i4>1638459</vt:i4>
      </vt:variant>
      <vt:variant>
        <vt:i4>206</vt:i4>
      </vt:variant>
      <vt:variant>
        <vt:i4>0</vt:i4>
      </vt:variant>
      <vt:variant>
        <vt:i4>5</vt:i4>
      </vt:variant>
      <vt:variant>
        <vt:lpwstr/>
      </vt:variant>
      <vt:variant>
        <vt:lpwstr>_Toc489522414</vt:lpwstr>
      </vt:variant>
      <vt:variant>
        <vt:i4>1638459</vt:i4>
      </vt:variant>
      <vt:variant>
        <vt:i4>200</vt:i4>
      </vt:variant>
      <vt:variant>
        <vt:i4>0</vt:i4>
      </vt:variant>
      <vt:variant>
        <vt:i4>5</vt:i4>
      </vt:variant>
      <vt:variant>
        <vt:lpwstr/>
      </vt:variant>
      <vt:variant>
        <vt:lpwstr>_Toc489522413</vt:lpwstr>
      </vt:variant>
      <vt:variant>
        <vt:i4>1638459</vt:i4>
      </vt:variant>
      <vt:variant>
        <vt:i4>194</vt:i4>
      </vt:variant>
      <vt:variant>
        <vt:i4>0</vt:i4>
      </vt:variant>
      <vt:variant>
        <vt:i4>5</vt:i4>
      </vt:variant>
      <vt:variant>
        <vt:lpwstr/>
      </vt:variant>
      <vt:variant>
        <vt:lpwstr>_Toc489522412</vt:lpwstr>
      </vt:variant>
      <vt:variant>
        <vt:i4>1638459</vt:i4>
      </vt:variant>
      <vt:variant>
        <vt:i4>188</vt:i4>
      </vt:variant>
      <vt:variant>
        <vt:i4>0</vt:i4>
      </vt:variant>
      <vt:variant>
        <vt:i4>5</vt:i4>
      </vt:variant>
      <vt:variant>
        <vt:lpwstr/>
      </vt:variant>
      <vt:variant>
        <vt:lpwstr>_Toc489522412</vt:lpwstr>
      </vt:variant>
      <vt:variant>
        <vt:i4>1638459</vt:i4>
      </vt:variant>
      <vt:variant>
        <vt:i4>182</vt:i4>
      </vt:variant>
      <vt:variant>
        <vt:i4>0</vt:i4>
      </vt:variant>
      <vt:variant>
        <vt:i4>5</vt:i4>
      </vt:variant>
      <vt:variant>
        <vt:lpwstr/>
      </vt:variant>
      <vt:variant>
        <vt:lpwstr>_Toc489522411</vt:lpwstr>
      </vt:variant>
      <vt:variant>
        <vt:i4>1638459</vt:i4>
      </vt:variant>
      <vt:variant>
        <vt:i4>176</vt:i4>
      </vt:variant>
      <vt:variant>
        <vt:i4>0</vt:i4>
      </vt:variant>
      <vt:variant>
        <vt:i4>5</vt:i4>
      </vt:variant>
      <vt:variant>
        <vt:lpwstr/>
      </vt:variant>
      <vt:variant>
        <vt:lpwstr>_Toc489522410</vt:lpwstr>
      </vt:variant>
      <vt:variant>
        <vt:i4>1572923</vt:i4>
      </vt:variant>
      <vt:variant>
        <vt:i4>170</vt:i4>
      </vt:variant>
      <vt:variant>
        <vt:i4>0</vt:i4>
      </vt:variant>
      <vt:variant>
        <vt:i4>5</vt:i4>
      </vt:variant>
      <vt:variant>
        <vt:lpwstr/>
      </vt:variant>
      <vt:variant>
        <vt:lpwstr>_Toc489522409</vt:lpwstr>
      </vt:variant>
      <vt:variant>
        <vt:i4>1572923</vt:i4>
      </vt:variant>
      <vt:variant>
        <vt:i4>164</vt:i4>
      </vt:variant>
      <vt:variant>
        <vt:i4>0</vt:i4>
      </vt:variant>
      <vt:variant>
        <vt:i4>5</vt:i4>
      </vt:variant>
      <vt:variant>
        <vt:lpwstr/>
      </vt:variant>
      <vt:variant>
        <vt:lpwstr>_Toc489522408</vt:lpwstr>
      </vt:variant>
      <vt:variant>
        <vt:i4>1572923</vt:i4>
      </vt:variant>
      <vt:variant>
        <vt:i4>158</vt:i4>
      </vt:variant>
      <vt:variant>
        <vt:i4>0</vt:i4>
      </vt:variant>
      <vt:variant>
        <vt:i4>5</vt:i4>
      </vt:variant>
      <vt:variant>
        <vt:lpwstr/>
      </vt:variant>
      <vt:variant>
        <vt:lpwstr>_Toc489522407</vt:lpwstr>
      </vt:variant>
      <vt:variant>
        <vt:i4>1572923</vt:i4>
      </vt:variant>
      <vt:variant>
        <vt:i4>152</vt:i4>
      </vt:variant>
      <vt:variant>
        <vt:i4>0</vt:i4>
      </vt:variant>
      <vt:variant>
        <vt:i4>5</vt:i4>
      </vt:variant>
      <vt:variant>
        <vt:lpwstr/>
      </vt:variant>
      <vt:variant>
        <vt:lpwstr>_Toc489522406</vt:lpwstr>
      </vt:variant>
      <vt:variant>
        <vt:i4>1572923</vt:i4>
      </vt:variant>
      <vt:variant>
        <vt:i4>146</vt:i4>
      </vt:variant>
      <vt:variant>
        <vt:i4>0</vt:i4>
      </vt:variant>
      <vt:variant>
        <vt:i4>5</vt:i4>
      </vt:variant>
      <vt:variant>
        <vt:lpwstr/>
      </vt:variant>
      <vt:variant>
        <vt:lpwstr>_Toc489522405</vt:lpwstr>
      </vt:variant>
      <vt:variant>
        <vt:i4>1572923</vt:i4>
      </vt:variant>
      <vt:variant>
        <vt:i4>140</vt:i4>
      </vt:variant>
      <vt:variant>
        <vt:i4>0</vt:i4>
      </vt:variant>
      <vt:variant>
        <vt:i4>5</vt:i4>
      </vt:variant>
      <vt:variant>
        <vt:lpwstr/>
      </vt:variant>
      <vt:variant>
        <vt:lpwstr>_Toc489522404</vt:lpwstr>
      </vt:variant>
      <vt:variant>
        <vt:i4>1572923</vt:i4>
      </vt:variant>
      <vt:variant>
        <vt:i4>134</vt:i4>
      </vt:variant>
      <vt:variant>
        <vt:i4>0</vt:i4>
      </vt:variant>
      <vt:variant>
        <vt:i4>5</vt:i4>
      </vt:variant>
      <vt:variant>
        <vt:lpwstr/>
      </vt:variant>
      <vt:variant>
        <vt:lpwstr>_Toc489522403</vt:lpwstr>
      </vt:variant>
      <vt:variant>
        <vt:i4>1572923</vt:i4>
      </vt:variant>
      <vt:variant>
        <vt:i4>128</vt:i4>
      </vt:variant>
      <vt:variant>
        <vt:i4>0</vt:i4>
      </vt:variant>
      <vt:variant>
        <vt:i4>5</vt:i4>
      </vt:variant>
      <vt:variant>
        <vt:lpwstr/>
      </vt:variant>
      <vt:variant>
        <vt:lpwstr>_Toc489522402</vt:lpwstr>
      </vt:variant>
      <vt:variant>
        <vt:i4>1572923</vt:i4>
      </vt:variant>
      <vt:variant>
        <vt:i4>122</vt:i4>
      </vt:variant>
      <vt:variant>
        <vt:i4>0</vt:i4>
      </vt:variant>
      <vt:variant>
        <vt:i4>5</vt:i4>
      </vt:variant>
      <vt:variant>
        <vt:lpwstr/>
      </vt:variant>
      <vt:variant>
        <vt:lpwstr>_Toc489522401</vt:lpwstr>
      </vt:variant>
      <vt:variant>
        <vt:i4>1572923</vt:i4>
      </vt:variant>
      <vt:variant>
        <vt:i4>116</vt:i4>
      </vt:variant>
      <vt:variant>
        <vt:i4>0</vt:i4>
      </vt:variant>
      <vt:variant>
        <vt:i4>5</vt:i4>
      </vt:variant>
      <vt:variant>
        <vt:lpwstr/>
      </vt:variant>
      <vt:variant>
        <vt:lpwstr>_Toc489522400</vt:lpwstr>
      </vt:variant>
      <vt:variant>
        <vt:i4>1114172</vt:i4>
      </vt:variant>
      <vt:variant>
        <vt:i4>110</vt:i4>
      </vt:variant>
      <vt:variant>
        <vt:i4>0</vt:i4>
      </vt:variant>
      <vt:variant>
        <vt:i4>5</vt:i4>
      </vt:variant>
      <vt:variant>
        <vt:lpwstr/>
      </vt:variant>
      <vt:variant>
        <vt:lpwstr>_Toc489522399</vt:lpwstr>
      </vt:variant>
      <vt:variant>
        <vt:i4>1114172</vt:i4>
      </vt:variant>
      <vt:variant>
        <vt:i4>104</vt:i4>
      </vt:variant>
      <vt:variant>
        <vt:i4>0</vt:i4>
      </vt:variant>
      <vt:variant>
        <vt:i4>5</vt:i4>
      </vt:variant>
      <vt:variant>
        <vt:lpwstr/>
      </vt:variant>
      <vt:variant>
        <vt:lpwstr>_Toc489522398</vt:lpwstr>
      </vt:variant>
      <vt:variant>
        <vt:i4>1114172</vt:i4>
      </vt:variant>
      <vt:variant>
        <vt:i4>98</vt:i4>
      </vt:variant>
      <vt:variant>
        <vt:i4>0</vt:i4>
      </vt:variant>
      <vt:variant>
        <vt:i4>5</vt:i4>
      </vt:variant>
      <vt:variant>
        <vt:lpwstr/>
      </vt:variant>
      <vt:variant>
        <vt:lpwstr>_Toc489522397</vt:lpwstr>
      </vt:variant>
      <vt:variant>
        <vt:i4>1114172</vt:i4>
      </vt:variant>
      <vt:variant>
        <vt:i4>92</vt:i4>
      </vt:variant>
      <vt:variant>
        <vt:i4>0</vt:i4>
      </vt:variant>
      <vt:variant>
        <vt:i4>5</vt:i4>
      </vt:variant>
      <vt:variant>
        <vt:lpwstr/>
      </vt:variant>
      <vt:variant>
        <vt:lpwstr>_Toc489522396</vt:lpwstr>
      </vt:variant>
      <vt:variant>
        <vt:i4>1114172</vt:i4>
      </vt:variant>
      <vt:variant>
        <vt:i4>86</vt:i4>
      </vt:variant>
      <vt:variant>
        <vt:i4>0</vt:i4>
      </vt:variant>
      <vt:variant>
        <vt:i4>5</vt:i4>
      </vt:variant>
      <vt:variant>
        <vt:lpwstr/>
      </vt:variant>
      <vt:variant>
        <vt:lpwstr>_Toc489522395</vt:lpwstr>
      </vt:variant>
      <vt:variant>
        <vt:i4>1114172</vt:i4>
      </vt:variant>
      <vt:variant>
        <vt:i4>80</vt:i4>
      </vt:variant>
      <vt:variant>
        <vt:i4>0</vt:i4>
      </vt:variant>
      <vt:variant>
        <vt:i4>5</vt:i4>
      </vt:variant>
      <vt:variant>
        <vt:lpwstr/>
      </vt:variant>
      <vt:variant>
        <vt:lpwstr>_Toc489522394</vt:lpwstr>
      </vt:variant>
      <vt:variant>
        <vt:i4>1114172</vt:i4>
      </vt:variant>
      <vt:variant>
        <vt:i4>74</vt:i4>
      </vt:variant>
      <vt:variant>
        <vt:i4>0</vt:i4>
      </vt:variant>
      <vt:variant>
        <vt:i4>5</vt:i4>
      </vt:variant>
      <vt:variant>
        <vt:lpwstr/>
      </vt:variant>
      <vt:variant>
        <vt:lpwstr>_Toc489522393</vt:lpwstr>
      </vt:variant>
      <vt:variant>
        <vt:i4>1114172</vt:i4>
      </vt:variant>
      <vt:variant>
        <vt:i4>68</vt:i4>
      </vt:variant>
      <vt:variant>
        <vt:i4>0</vt:i4>
      </vt:variant>
      <vt:variant>
        <vt:i4>5</vt:i4>
      </vt:variant>
      <vt:variant>
        <vt:lpwstr/>
      </vt:variant>
      <vt:variant>
        <vt:lpwstr>_Toc489522392</vt:lpwstr>
      </vt:variant>
      <vt:variant>
        <vt:i4>1114172</vt:i4>
      </vt:variant>
      <vt:variant>
        <vt:i4>62</vt:i4>
      </vt:variant>
      <vt:variant>
        <vt:i4>0</vt:i4>
      </vt:variant>
      <vt:variant>
        <vt:i4>5</vt:i4>
      </vt:variant>
      <vt:variant>
        <vt:lpwstr/>
      </vt:variant>
      <vt:variant>
        <vt:lpwstr>_Toc489522391</vt:lpwstr>
      </vt:variant>
      <vt:variant>
        <vt:i4>1114172</vt:i4>
      </vt:variant>
      <vt:variant>
        <vt:i4>56</vt:i4>
      </vt:variant>
      <vt:variant>
        <vt:i4>0</vt:i4>
      </vt:variant>
      <vt:variant>
        <vt:i4>5</vt:i4>
      </vt:variant>
      <vt:variant>
        <vt:lpwstr/>
      </vt:variant>
      <vt:variant>
        <vt:lpwstr>_Toc489522390</vt:lpwstr>
      </vt:variant>
      <vt:variant>
        <vt:i4>1048636</vt:i4>
      </vt:variant>
      <vt:variant>
        <vt:i4>50</vt:i4>
      </vt:variant>
      <vt:variant>
        <vt:i4>0</vt:i4>
      </vt:variant>
      <vt:variant>
        <vt:i4>5</vt:i4>
      </vt:variant>
      <vt:variant>
        <vt:lpwstr/>
      </vt:variant>
      <vt:variant>
        <vt:lpwstr>_Toc489522389</vt:lpwstr>
      </vt:variant>
      <vt:variant>
        <vt:i4>1048636</vt:i4>
      </vt:variant>
      <vt:variant>
        <vt:i4>44</vt:i4>
      </vt:variant>
      <vt:variant>
        <vt:i4>0</vt:i4>
      </vt:variant>
      <vt:variant>
        <vt:i4>5</vt:i4>
      </vt:variant>
      <vt:variant>
        <vt:lpwstr/>
      </vt:variant>
      <vt:variant>
        <vt:lpwstr>_Toc489522388</vt:lpwstr>
      </vt:variant>
      <vt:variant>
        <vt:i4>1048636</vt:i4>
      </vt:variant>
      <vt:variant>
        <vt:i4>38</vt:i4>
      </vt:variant>
      <vt:variant>
        <vt:i4>0</vt:i4>
      </vt:variant>
      <vt:variant>
        <vt:i4>5</vt:i4>
      </vt:variant>
      <vt:variant>
        <vt:lpwstr/>
      </vt:variant>
      <vt:variant>
        <vt:lpwstr>_Toc489522387</vt:lpwstr>
      </vt:variant>
      <vt:variant>
        <vt:i4>1048636</vt:i4>
      </vt:variant>
      <vt:variant>
        <vt:i4>32</vt:i4>
      </vt:variant>
      <vt:variant>
        <vt:i4>0</vt:i4>
      </vt:variant>
      <vt:variant>
        <vt:i4>5</vt:i4>
      </vt:variant>
      <vt:variant>
        <vt:lpwstr/>
      </vt:variant>
      <vt:variant>
        <vt:lpwstr>_Toc489522386</vt:lpwstr>
      </vt:variant>
      <vt:variant>
        <vt:i4>1048636</vt:i4>
      </vt:variant>
      <vt:variant>
        <vt:i4>26</vt:i4>
      </vt:variant>
      <vt:variant>
        <vt:i4>0</vt:i4>
      </vt:variant>
      <vt:variant>
        <vt:i4>5</vt:i4>
      </vt:variant>
      <vt:variant>
        <vt:lpwstr/>
      </vt:variant>
      <vt:variant>
        <vt:lpwstr>_Toc489522385</vt:lpwstr>
      </vt:variant>
      <vt:variant>
        <vt:i4>1048636</vt:i4>
      </vt:variant>
      <vt:variant>
        <vt:i4>20</vt:i4>
      </vt:variant>
      <vt:variant>
        <vt:i4>0</vt:i4>
      </vt:variant>
      <vt:variant>
        <vt:i4>5</vt:i4>
      </vt:variant>
      <vt:variant>
        <vt:lpwstr/>
      </vt:variant>
      <vt:variant>
        <vt:lpwstr>_Toc489522384</vt:lpwstr>
      </vt:variant>
      <vt:variant>
        <vt:i4>1048636</vt:i4>
      </vt:variant>
      <vt:variant>
        <vt:i4>14</vt:i4>
      </vt:variant>
      <vt:variant>
        <vt:i4>0</vt:i4>
      </vt:variant>
      <vt:variant>
        <vt:i4>5</vt:i4>
      </vt:variant>
      <vt:variant>
        <vt:lpwstr/>
      </vt:variant>
      <vt:variant>
        <vt:lpwstr>_Toc489522383</vt:lpwstr>
      </vt:variant>
      <vt:variant>
        <vt:i4>1048636</vt:i4>
      </vt:variant>
      <vt:variant>
        <vt:i4>8</vt:i4>
      </vt:variant>
      <vt:variant>
        <vt:i4>0</vt:i4>
      </vt:variant>
      <vt:variant>
        <vt:i4>5</vt:i4>
      </vt:variant>
      <vt:variant>
        <vt:lpwstr/>
      </vt:variant>
      <vt:variant>
        <vt:lpwstr>_Toc489522382</vt:lpwstr>
      </vt:variant>
      <vt:variant>
        <vt:i4>1048636</vt:i4>
      </vt:variant>
      <vt:variant>
        <vt:i4>2</vt:i4>
      </vt:variant>
      <vt:variant>
        <vt:i4>0</vt:i4>
      </vt:variant>
      <vt:variant>
        <vt:i4>5</vt:i4>
      </vt:variant>
      <vt:variant>
        <vt:lpwstr/>
      </vt:variant>
      <vt:variant>
        <vt:lpwstr>_Toc489522381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NAVAIR 3</dc:title>
  <dc:subject/>
  <dc:creator>Apryl Gilbert</dc:creator>
  <cp:keywords/>
  <cp:lastModifiedBy>John DeHart</cp:lastModifiedBy>
  <cp:revision>2</cp:revision>
  <cp:lastPrinted>2017-08-24T21:10:00Z</cp:lastPrinted>
  <dcterms:created xsi:type="dcterms:W3CDTF">2023-02-03T16:13:00Z</dcterms:created>
  <dcterms:modified xsi:type="dcterms:W3CDTF">2023-02-03T16:13:00Z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0x010100E903006171DB414BB0414A1ED3F7EF4B</vt:lpwstr>
  </property>
</Properties>
</file>