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5C5" w:rsidRDefault="004615C5" w:rsidP="004615C5">
      <w:pPr>
        <w:pStyle w:val="Ttulononumerado2"/>
      </w:pPr>
      <w:bookmarkStart w:id="0" w:name="_Toc464637321"/>
      <w:bookmarkStart w:id="1" w:name="_Toc468350634"/>
      <w:r>
        <w:t>Alcances</w:t>
      </w:r>
      <w:bookmarkEnd w:id="0"/>
      <w:bookmarkEnd w:id="1"/>
    </w:p>
    <w:p w:rsidR="004615C5" w:rsidRPr="00FB3E6B" w:rsidRDefault="004615C5" w:rsidP="004615C5">
      <w:pPr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El sistema solventa</w:t>
      </w:r>
      <w:r>
        <w:rPr>
          <w:rFonts w:cs="Times New Roman"/>
          <w:szCs w:val="24"/>
        </w:rPr>
        <w:t>rá</w:t>
      </w:r>
      <w:r w:rsidRPr="00FB3E6B">
        <w:rPr>
          <w:rFonts w:cs="Times New Roman"/>
          <w:szCs w:val="24"/>
        </w:rPr>
        <w:t xml:space="preserve"> las necesidades de administración</w:t>
      </w:r>
      <w:r>
        <w:rPr>
          <w:rFonts w:cs="Times New Roman"/>
          <w:szCs w:val="24"/>
        </w:rPr>
        <w:t xml:space="preserve"> del Grupo Promesa Divino Niño a través de los siguientes módulos:</w:t>
      </w:r>
    </w:p>
    <w:p w:rsidR="004615C5" w:rsidRPr="00FB3E6B" w:rsidRDefault="004615C5" w:rsidP="004615C5">
      <w:pPr>
        <w:rPr>
          <w:rFonts w:cs="Times New Roman"/>
          <w:b/>
          <w:szCs w:val="24"/>
        </w:rPr>
      </w:pPr>
      <w:r w:rsidRPr="00FB3E6B">
        <w:rPr>
          <w:rFonts w:cs="Times New Roman"/>
          <w:b/>
          <w:szCs w:val="24"/>
        </w:rPr>
        <w:t>Administración General.</w:t>
      </w:r>
    </w:p>
    <w:p w:rsidR="004615C5" w:rsidRDefault="004615C5" w:rsidP="004615C5">
      <w:pPr>
        <w:pStyle w:val="Prrafodelista"/>
        <w:numPr>
          <w:ilvl w:val="0"/>
          <w:numId w:val="22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 xml:space="preserve">Migración de datos actuales a tecnologías modernas adaptables al sistema propuesto. </w:t>
      </w:r>
    </w:p>
    <w:p w:rsidR="004615C5" w:rsidRDefault="004615C5" w:rsidP="004615C5">
      <w:pPr>
        <w:pStyle w:val="Prrafodelista"/>
        <w:numPr>
          <w:ilvl w:val="1"/>
          <w:numId w:val="22"/>
        </w:numPr>
        <w:spacing w:after="20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Generar respaldos de la base de datos.</w:t>
      </w:r>
    </w:p>
    <w:p w:rsidR="004615C5" w:rsidRPr="00FB3E6B" w:rsidRDefault="004615C5" w:rsidP="004615C5">
      <w:pPr>
        <w:pStyle w:val="Prrafodelista"/>
        <w:numPr>
          <w:ilvl w:val="1"/>
          <w:numId w:val="22"/>
        </w:numPr>
        <w:spacing w:after="20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Migrar ficheros a una base de datos SQL.</w:t>
      </w:r>
    </w:p>
    <w:p w:rsidR="004615C5" w:rsidRPr="00FB3E6B" w:rsidRDefault="004615C5" w:rsidP="004615C5">
      <w:pPr>
        <w:pStyle w:val="Prrafodelista"/>
        <w:numPr>
          <w:ilvl w:val="0"/>
          <w:numId w:val="21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Recursos humanos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1"/>
          <w:numId w:val="21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Control de usuarios.</w:t>
      </w:r>
    </w:p>
    <w:p w:rsidR="004615C5" w:rsidRPr="00FB3E6B" w:rsidRDefault="004615C5" w:rsidP="004615C5">
      <w:pPr>
        <w:pStyle w:val="Prrafodelista"/>
        <w:numPr>
          <w:ilvl w:val="2"/>
          <w:numId w:val="21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Registro de usuarios al sistema.</w:t>
      </w:r>
    </w:p>
    <w:p w:rsidR="004615C5" w:rsidRPr="004615C5" w:rsidRDefault="004615C5" w:rsidP="004615C5">
      <w:pPr>
        <w:pStyle w:val="Prrafodelista"/>
        <w:numPr>
          <w:ilvl w:val="2"/>
          <w:numId w:val="21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Consulta y administración de usuarios.</w:t>
      </w:r>
    </w:p>
    <w:p w:rsidR="004615C5" w:rsidRDefault="004615C5" w:rsidP="004615C5">
      <w:pPr>
        <w:pStyle w:val="Prrafodelista"/>
        <w:numPr>
          <w:ilvl w:val="0"/>
          <w:numId w:val="19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Activo fijo</w:t>
      </w:r>
    </w:p>
    <w:p w:rsidR="004615C5" w:rsidRDefault="004615C5" w:rsidP="004615C5">
      <w:pPr>
        <w:pStyle w:val="Prrafodelista"/>
        <w:numPr>
          <w:ilvl w:val="1"/>
          <w:numId w:val="19"/>
        </w:numPr>
        <w:spacing w:after="20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Control de equipo.</w:t>
      </w:r>
    </w:p>
    <w:p w:rsidR="004615C5" w:rsidRPr="00FB3E6B" w:rsidRDefault="004615C5" w:rsidP="004615C5">
      <w:pPr>
        <w:pStyle w:val="Prrafodelista"/>
        <w:numPr>
          <w:ilvl w:val="2"/>
          <w:numId w:val="19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 xml:space="preserve">Registro de </w:t>
      </w:r>
      <w:r>
        <w:rPr>
          <w:rFonts w:cs="Times New Roman"/>
          <w:szCs w:val="24"/>
        </w:rPr>
        <w:t>equipo</w:t>
      </w:r>
      <w:r w:rsidRPr="00FB3E6B">
        <w:rPr>
          <w:rFonts w:cs="Times New Roman"/>
          <w:szCs w:val="24"/>
        </w:rPr>
        <w:t>.</w:t>
      </w:r>
    </w:p>
    <w:p w:rsidR="004615C5" w:rsidRDefault="004615C5" w:rsidP="004615C5">
      <w:pPr>
        <w:pStyle w:val="Prrafodelista"/>
        <w:numPr>
          <w:ilvl w:val="2"/>
          <w:numId w:val="19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Consulta y administración de</w:t>
      </w:r>
      <w:r>
        <w:rPr>
          <w:rFonts w:cs="Times New Roman"/>
          <w:szCs w:val="24"/>
        </w:rPr>
        <w:t xml:space="preserve"> equipo.</w:t>
      </w:r>
    </w:p>
    <w:p w:rsidR="004615C5" w:rsidRPr="00FB3E6B" w:rsidRDefault="004615C5" w:rsidP="004615C5">
      <w:pPr>
        <w:pStyle w:val="Prrafodelista"/>
        <w:numPr>
          <w:ilvl w:val="0"/>
          <w:numId w:val="18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Cuentas por pagar.</w:t>
      </w:r>
    </w:p>
    <w:p w:rsidR="004615C5" w:rsidRPr="00FB3E6B" w:rsidRDefault="004615C5" w:rsidP="004615C5">
      <w:pPr>
        <w:pStyle w:val="Prrafodelista"/>
        <w:numPr>
          <w:ilvl w:val="1"/>
          <w:numId w:val="18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Registro de cuentas por pagar.</w:t>
      </w:r>
    </w:p>
    <w:p w:rsidR="004615C5" w:rsidRPr="00FB3E6B" w:rsidRDefault="004615C5" w:rsidP="004615C5">
      <w:pPr>
        <w:pStyle w:val="Prrafodelista"/>
        <w:numPr>
          <w:ilvl w:val="1"/>
          <w:numId w:val="18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Consulta y administración de cuentas por pagar.</w:t>
      </w:r>
    </w:p>
    <w:p w:rsidR="004615C5" w:rsidRPr="00FB3E6B" w:rsidRDefault="004615C5" w:rsidP="004615C5">
      <w:pPr>
        <w:pStyle w:val="Prrafodelista"/>
        <w:numPr>
          <w:ilvl w:val="1"/>
          <w:numId w:val="18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Recordatorios de cuentas por pagar.</w:t>
      </w:r>
    </w:p>
    <w:p w:rsidR="004615C5" w:rsidRPr="00FB3E6B" w:rsidRDefault="004615C5" w:rsidP="004615C5">
      <w:pPr>
        <w:pStyle w:val="Prrafodelista"/>
        <w:numPr>
          <w:ilvl w:val="0"/>
          <w:numId w:val="18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Proveedores</w:t>
      </w:r>
      <w:r>
        <w:rPr>
          <w:rFonts w:cs="Times New Roman"/>
          <w:szCs w:val="24"/>
        </w:rPr>
        <w:t>.</w:t>
      </w:r>
    </w:p>
    <w:p w:rsidR="004615C5" w:rsidRPr="005F34EF" w:rsidRDefault="004615C5" w:rsidP="004615C5">
      <w:pPr>
        <w:pStyle w:val="Prrafodelista"/>
        <w:numPr>
          <w:ilvl w:val="1"/>
          <w:numId w:val="18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Registro de proveedores.</w:t>
      </w:r>
    </w:p>
    <w:p w:rsidR="004615C5" w:rsidRPr="00FB3E6B" w:rsidRDefault="004615C5" w:rsidP="004615C5">
      <w:pPr>
        <w:pStyle w:val="Prrafodelista"/>
        <w:numPr>
          <w:ilvl w:val="1"/>
          <w:numId w:val="18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Consulta y administración de proveedores.</w:t>
      </w:r>
    </w:p>
    <w:p w:rsidR="004615C5" w:rsidRPr="00FB3E6B" w:rsidRDefault="004615C5" w:rsidP="004615C5">
      <w:pPr>
        <w:pStyle w:val="Prrafodelista"/>
        <w:numPr>
          <w:ilvl w:val="0"/>
          <w:numId w:val="17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Ubicaciones.</w:t>
      </w:r>
    </w:p>
    <w:p w:rsidR="004615C5" w:rsidRPr="00FB3E6B" w:rsidRDefault="004615C5" w:rsidP="004615C5">
      <w:pPr>
        <w:pStyle w:val="Prrafodelista"/>
        <w:numPr>
          <w:ilvl w:val="1"/>
          <w:numId w:val="17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lastRenderedPageBreak/>
        <w:t>Registro de ubicaciones de las instalaciones.</w:t>
      </w:r>
    </w:p>
    <w:p w:rsidR="004615C5" w:rsidRPr="00FB3E6B" w:rsidRDefault="004615C5" w:rsidP="004615C5">
      <w:pPr>
        <w:pStyle w:val="Prrafodelista"/>
        <w:numPr>
          <w:ilvl w:val="1"/>
          <w:numId w:val="17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Consulta y administración de ubicaciones.</w:t>
      </w:r>
    </w:p>
    <w:p w:rsidR="004615C5" w:rsidRPr="00FB3E6B" w:rsidRDefault="004615C5" w:rsidP="004615C5">
      <w:pPr>
        <w:pStyle w:val="Prrafodelista"/>
        <w:numPr>
          <w:ilvl w:val="0"/>
          <w:numId w:val="16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Documentos.</w:t>
      </w:r>
    </w:p>
    <w:p w:rsidR="004615C5" w:rsidRPr="00FB3E6B" w:rsidRDefault="004615C5" w:rsidP="004615C5">
      <w:pPr>
        <w:pStyle w:val="Prrafodelista"/>
        <w:numPr>
          <w:ilvl w:val="1"/>
          <w:numId w:val="16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Registro de actas de consentimiento previo a una cirugía.</w:t>
      </w:r>
    </w:p>
    <w:p w:rsidR="004615C5" w:rsidRDefault="004615C5" w:rsidP="004615C5">
      <w:pPr>
        <w:pStyle w:val="Prrafodelista"/>
        <w:numPr>
          <w:ilvl w:val="1"/>
          <w:numId w:val="16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Consulta y administración de documentos.</w:t>
      </w:r>
    </w:p>
    <w:p w:rsidR="004615C5" w:rsidRPr="00FB3E6B" w:rsidRDefault="004615C5" w:rsidP="004615C5">
      <w:pPr>
        <w:pStyle w:val="Prrafodelista"/>
        <w:numPr>
          <w:ilvl w:val="0"/>
          <w:numId w:val="16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Sucursales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1"/>
          <w:numId w:val="16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Re</w:t>
      </w:r>
      <w:r>
        <w:rPr>
          <w:rFonts w:cs="Times New Roman"/>
          <w:szCs w:val="24"/>
        </w:rPr>
        <w:t>gistro de sucursales</w:t>
      </w:r>
      <w:r w:rsidRPr="00FB3E6B">
        <w:rPr>
          <w:rFonts w:cs="Times New Roman"/>
          <w:szCs w:val="24"/>
        </w:rPr>
        <w:t>.</w:t>
      </w:r>
    </w:p>
    <w:p w:rsidR="004615C5" w:rsidRPr="003C4DD0" w:rsidRDefault="004615C5" w:rsidP="004615C5">
      <w:pPr>
        <w:pStyle w:val="Prrafodelista"/>
        <w:numPr>
          <w:ilvl w:val="1"/>
          <w:numId w:val="16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Consulta y admini</w:t>
      </w:r>
      <w:r>
        <w:rPr>
          <w:rFonts w:cs="Times New Roman"/>
          <w:szCs w:val="24"/>
        </w:rPr>
        <w:t>stración de sucursales</w:t>
      </w:r>
      <w:r w:rsidRPr="00FB3E6B"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0"/>
          <w:numId w:val="15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Seguridad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1"/>
          <w:numId w:val="15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Respaldo de toda la información del sistema.</w:t>
      </w:r>
    </w:p>
    <w:p w:rsidR="004615C5" w:rsidRPr="00FB3E6B" w:rsidRDefault="004615C5" w:rsidP="004615C5">
      <w:pPr>
        <w:pStyle w:val="Prrafodelista"/>
        <w:numPr>
          <w:ilvl w:val="1"/>
          <w:numId w:val="15"/>
        </w:numPr>
        <w:spacing w:after="20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Restauración de</w:t>
      </w:r>
      <w:r w:rsidRPr="00FB3E6B">
        <w:rPr>
          <w:rFonts w:cs="Times New Roman"/>
          <w:szCs w:val="24"/>
        </w:rPr>
        <w:t xml:space="preserve"> la información a través de un respaldo previo.</w:t>
      </w:r>
    </w:p>
    <w:p w:rsidR="004615C5" w:rsidRPr="00FB3E6B" w:rsidRDefault="004615C5" w:rsidP="004615C5">
      <w:pPr>
        <w:pStyle w:val="Prrafodelista"/>
        <w:numPr>
          <w:ilvl w:val="1"/>
          <w:numId w:val="15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Bitácora de las acciones del sistema.</w:t>
      </w:r>
    </w:p>
    <w:p w:rsidR="004615C5" w:rsidRPr="00FB3E6B" w:rsidRDefault="004615C5" w:rsidP="004615C5">
      <w:pPr>
        <w:pStyle w:val="Prrafodelista"/>
        <w:numPr>
          <w:ilvl w:val="0"/>
          <w:numId w:val="14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Ayuda</w:t>
      </w:r>
      <w:r>
        <w:rPr>
          <w:rFonts w:cs="Times New Roman"/>
          <w:szCs w:val="24"/>
        </w:rPr>
        <w:t>.</w:t>
      </w:r>
    </w:p>
    <w:p w:rsidR="004615C5" w:rsidRDefault="004615C5" w:rsidP="004615C5">
      <w:pPr>
        <w:pStyle w:val="Prrafodelista"/>
        <w:numPr>
          <w:ilvl w:val="1"/>
          <w:numId w:val="14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Consulta de la ayuda por módulos.</w:t>
      </w:r>
    </w:p>
    <w:p w:rsidR="004615C5" w:rsidRDefault="004615C5" w:rsidP="004615C5">
      <w:pPr>
        <w:rPr>
          <w:rFonts w:cs="Times New Roman"/>
          <w:b/>
          <w:szCs w:val="24"/>
        </w:rPr>
      </w:pPr>
    </w:p>
    <w:p w:rsidR="004615C5" w:rsidRPr="00FB3E6B" w:rsidRDefault="004615C5" w:rsidP="004615C5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</w:t>
      </w:r>
      <w:r w:rsidRPr="00FB3E6B">
        <w:rPr>
          <w:rFonts w:cs="Times New Roman"/>
          <w:b/>
          <w:szCs w:val="24"/>
        </w:rPr>
        <w:t>línica y Hospital Divino Niño</w:t>
      </w:r>
    </w:p>
    <w:p w:rsidR="004615C5" w:rsidRPr="00FB3E6B" w:rsidRDefault="004615C5" w:rsidP="004615C5">
      <w:pPr>
        <w:pStyle w:val="Prrafodelista"/>
        <w:numPr>
          <w:ilvl w:val="0"/>
          <w:numId w:val="13"/>
        </w:numPr>
        <w:spacing w:after="200"/>
        <w:jc w:val="left"/>
        <w:rPr>
          <w:rFonts w:cs="Times New Roman"/>
          <w:b/>
          <w:szCs w:val="24"/>
        </w:rPr>
      </w:pPr>
      <w:r>
        <w:rPr>
          <w:rFonts w:cs="Times New Roman"/>
          <w:szCs w:val="24"/>
        </w:rPr>
        <w:t>Recepción de pacientes.</w:t>
      </w:r>
    </w:p>
    <w:p w:rsidR="004615C5" w:rsidRPr="00FB3E6B" w:rsidRDefault="004615C5" w:rsidP="004615C5">
      <w:pPr>
        <w:pStyle w:val="Prrafodelista"/>
        <w:numPr>
          <w:ilvl w:val="1"/>
          <w:numId w:val="13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pacientes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2"/>
          <w:numId w:val="13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o actualización de expediente médico de paciente.</w:t>
      </w:r>
    </w:p>
    <w:p w:rsidR="004615C5" w:rsidRPr="00FB3E6B" w:rsidRDefault="004615C5" w:rsidP="004615C5">
      <w:pPr>
        <w:pStyle w:val="Prrafodelista"/>
        <w:numPr>
          <w:ilvl w:val="2"/>
          <w:numId w:val="13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pacientes.</w:t>
      </w:r>
    </w:p>
    <w:p w:rsidR="004615C5" w:rsidRPr="00FB3E6B" w:rsidRDefault="004615C5" w:rsidP="004615C5">
      <w:pPr>
        <w:pStyle w:val="Prrafodelista"/>
        <w:numPr>
          <w:ilvl w:val="1"/>
          <w:numId w:val="13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peticiones a exámenes clínicos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2"/>
          <w:numId w:val="13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petición para exámenes clínico.</w:t>
      </w:r>
    </w:p>
    <w:p w:rsidR="004615C5" w:rsidRPr="00FB3E6B" w:rsidRDefault="004615C5" w:rsidP="004615C5">
      <w:pPr>
        <w:pStyle w:val="Prrafodelista"/>
        <w:numPr>
          <w:ilvl w:val="2"/>
          <w:numId w:val="13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y registro de petición para exámenes clínico.</w:t>
      </w:r>
    </w:p>
    <w:p w:rsidR="004615C5" w:rsidRPr="0088096B" w:rsidRDefault="004615C5" w:rsidP="004615C5">
      <w:pPr>
        <w:pStyle w:val="Prrafodelista"/>
        <w:numPr>
          <w:ilvl w:val="0"/>
          <w:numId w:val="12"/>
        </w:numPr>
        <w:spacing w:after="200"/>
        <w:jc w:val="left"/>
        <w:rPr>
          <w:rFonts w:cs="Times New Roman"/>
          <w:b/>
          <w:szCs w:val="24"/>
        </w:rPr>
      </w:pPr>
      <w:bookmarkStart w:id="2" w:name="_GoBack"/>
      <w:bookmarkEnd w:id="2"/>
      <w:r w:rsidRPr="0088096B">
        <w:rPr>
          <w:rFonts w:cs="Times New Roman"/>
          <w:szCs w:val="24"/>
        </w:rPr>
        <w:lastRenderedPageBreak/>
        <w:t>Botiquín hospitalario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1"/>
          <w:numId w:val="12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insumos del botiquín.</w:t>
      </w:r>
    </w:p>
    <w:p w:rsidR="004615C5" w:rsidRPr="00FB3E6B" w:rsidRDefault="004615C5" w:rsidP="004615C5">
      <w:pPr>
        <w:pStyle w:val="Prrafodelista"/>
        <w:numPr>
          <w:ilvl w:val="1"/>
          <w:numId w:val="12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insumos de botiquín.</w:t>
      </w:r>
    </w:p>
    <w:p w:rsidR="004615C5" w:rsidRPr="00FB3E6B" w:rsidRDefault="004615C5" w:rsidP="004615C5">
      <w:pPr>
        <w:pStyle w:val="Prrafodelista"/>
        <w:numPr>
          <w:ilvl w:val="1"/>
          <w:numId w:val="12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Pedidos de insumos de botiquín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2"/>
          <w:numId w:val="12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ped</w:t>
      </w:r>
      <w:r>
        <w:rPr>
          <w:rFonts w:cs="Times New Roman"/>
          <w:szCs w:val="24"/>
        </w:rPr>
        <w:t xml:space="preserve">idos de </w:t>
      </w:r>
      <w:r w:rsidRPr="00FB3E6B">
        <w:rPr>
          <w:rFonts w:cs="Times New Roman"/>
          <w:szCs w:val="24"/>
        </w:rPr>
        <w:t>insumos.</w:t>
      </w:r>
    </w:p>
    <w:p w:rsidR="004615C5" w:rsidRPr="0088096B" w:rsidRDefault="004615C5" w:rsidP="004615C5">
      <w:pPr>
        <w:pStyle w:val="Prrafodelista"/>
        <w:numPr>
          <w:ilvl w:val="2"/>
          <w:numId w:val="12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pedidos de insumos.</w:t>
      </w:r>
      <w:r w:rsidRPr="0088096B">
        <w:rPr>
          <w:rFonts w:cs="Times New Roman"/>
          <w:b/>
          <w:szCs w:val="24"/>
        </w:rPr>
        <w:t xml:space="preserve"> </w:t>
      </w:r>
    </w:p>
    <w:p w:rsidR="004615C5" w:rsidRPr="00FB3E6B" w:rsidRDefault="004615C5" w:rsidP="004615C5">
      <w:pPr>
        <w:pStyle w:val="Prrafodelista"/>
        <w:numPr>
          <w:ilvl w:val="0"/>
          <w:numId w:val="11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Laboratorio clínico.</w:t>
      </w:r>
    </w:p>
    <w:p w:rsidR="004615C5" w:rsidRPr="00FB3E6B" w:rsidRDefault="004615C5" w:rsidP="004615C5">
      <w:pPr>
        <w:pStyle w:val="Prrafodelista"/>
        <w:numPr>
          <w:ilvl w:val="1"/>
          <w:numId w:val="11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exámenes clínicos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2"/>
          <w:numId w:val="11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exámenes clínicos.</w:t>
      </w:r>
    </w:p>
    <w:p w:rsidR="004615C5" w:rsidRPr="00FB3E6B" w:rsidRDefault="004615C5" w:rsidP="004615C5">
      <w:pPr>
        <w:pStyle w:val="Prrafodelista"/>
        <w:numPr>
          <w:ilvl w:val="2"/>
          <w:numId w:val="11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exámenes clínicos.</w:t>
      </w:r>
    </w:p>
    <w:p w:rsidR="004615C5" w:rsidRPr="00FB3E6B" w:rsidRDefault="004615C5" w:rsidP="004615C5">
      <w:pPr>
        <w:pStyle w:val="Prrafodelista"/>
        <w:numPr>
          <w:ilvl w:val="3"/>
          <w:numId w:val="11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rangos de valores clínicos por examen.</w:t>
      </w:r>
    </w:p>
    <w:p w:rsidR="004615C5" w:rsidRPr="00FB3E6B" w:rsidRDefault="004615C5" w:rsidP="004615C5">
      <w:pPr>
        <w:pStyle w:val="Prrafodelista"/>
        <w:numPr>
          <w:ilvl w:val="3"/>
          <w:numId w:val="11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rangos de valores clínicos.</w:t>
      </w:r>
    </w:p>
    <w:p w:rsidR="004615C5" w:rsidRPr="00FB3E6B" w:rsidRDefault="004615C5" w:rsidP="004615C5">
      <w:pPr>
        <w:pStyle w:val="Prrafodelista"/>
        <w:numPr>
          <w:ilvl w:val="2"/>
          <w:numId w:val="11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realización de exámenes clínicos.</w:t>
      </w:r>
    </w:p>
    <w:p w:rsidR="004615C5" w:rsidRPr="00FB3E6B" w:rsidRDefault="004615C5" w:rsidP="004615C5">
      <w:pPr>
        <w:pStyle w:val="Prrafodelista"/>
        <w:numPr>
          <w:ilvl w:val="3"/>
          <w:numId w:val="11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resultados.</w:t>
      </w:r>
    </w:p>
    <w:p w:rsidR="004615C5" w:rsidRPr="00FB3E6B" w:rsidRDefault="004615C5" w:rsidP="004615C5">
      <w:pPr>
        <w:pStyle w:val="Prrafodelista"/>
        <w:numPr>
          <w:ilvl w:val="3"/>
          <w:numId w:val="11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resultados por examen.</w:t>
      </w:r>
    </w:p>
    <w:p w:rsidR="004615C5" w:rsidRPr="00FB3E6B" w:rsidRDefault="004615C5" w:rsidP="004615C5">
      <w:pPr>
        <w:pStyle w:val="Prrafodelista"/>
        <w:numPr>
          <w:ilvl w:val="1"/>
          <w:numId w:val="11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Control de inventario.</w:t>
      </w:r>
    </w:p>
    <w:p w:rsidR="004615C5" w:rsidRPr="00FB3E6B" w:rsidRDefault="004615C5" w:rsidP="004615C5">
      <w:pPr>
        <w:pStyle w:val="Prrafodelista"/>
        <w:numPr>
          <w:ilvl w:val="2"/>
          <w:numId w:val="11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Registro de insumos de laboratorio clínico para realización de exámenes.</w:t>
      </w:r>
    </w:p>
    <w:p w:rsidR="004615C5" w:rsidRPr="00FB3E6B" w:rsidRDefault="004615C5" w:rsidP="004615C5">
      <w:pPr>
        <w:pStyle w:val="Prrafodelista"/>
        <w:numPr>
          <w:ilvl w:val="2"/>
          <w:numId w:val="11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Consulta y administración de insumos de laboratorio clínico.</w:t>
      </w:r>
    </w:p>
    <w:p w:rsidR="004615C5" w:rsidRPr="00FB3E6B" w:rsidRDefault="004615C5" w:rsidP="004615C5">
      <w:pPr>
        <w:pStyle w:val="Prrafodelista"/>
        <w:numPr>
          <w:ilvl w:val="0"/>
          <w:numId w:val="10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Ultrasonografía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1"/>
          <w:numId w:val="10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ultrasonografías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2"/>
          <w:numId w:val="10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ultrasonografías.</w:t>
      </w:r>
    </w:p>
    <w:p w:rsidR="004615C5" w:rsidRPr="00FB3E6B" w:rsidRDefault="004615C5" w:rsidP="004615C5">
      <w:pPr>
        <w:pStyle w:val="Prrafodelista"/>
        <w:numPr>
          <w:ilvl w:val="2"/>
          <w:numId w:val="10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ultrasonografías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3"/>
          <w:numId w:val="10"/>
        </w:numPr>
        <w:spacing w:after="200"/>
        <w:jc w:val="left"/>
        <w:rPr>
          <w:rFonts w:cs="Times New Roman"/>
          <w:b/>
          <w:szCs w:val="24"/>
        </w:rPr>
      </w:pPr>
      <w:r>
        <w:rPr>
          <w:rFonts w:cs="Times New Roman"/>
          <w:szCs w:val="24"/>
        </w:rPr>
        <w:t>Registro de rangos de valores</w:t>
      </w:r>
      <w:r w:rsidRPr="00FB3E6B">
        <w:rPr>
          <w:rFonts w:cs="Times New Roman"/>
          <w:szCs w:val="24"/>
        </w:rPr>
        <w:t xml:space="preserve"> por ultrasonografías.</w:t>
      </w:r>
    </w:p>
    <w:p w:rsidR="004615C5" w:rsidRPr="00FB3E6B" w:rsidRDefault="004615C5" w:rsidP="004615C5">
      <w:pPr>
        <w:pStyle w:val="Prrafodelista"/>
        <w:numPr>
          <w:ilvl w:val="3"/>
          <w:numId w:val="10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lastRenderedPageBreak/>
        <w:t>Consulta y administración de rangos de valores de ultrasonografías.</w:t>
      </w:r>
    </w:p>
    <w:p w:rsidR="004615C5" w:rsidRPr="00FB3E6B" w:rsidRDefault="004615C5" w:rsidP="004615C5">
      <w:pPr>
        <w:pStyle w:val="Prrafodelista"/>
        <w:numPr>
          <w:ilvl w:val="2"/>
          <w:numId w:val="10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realización de ultrasonografías.</w:t>
      </w:r>
    </w:p>
    <w:p w:rsidR="004615C5" w:rsidRPr="00FB3E6B" w:rsidRDefault="004615C5" w:rsidP="004615C5">
      <w:pPr>
        <w:pStyle w:val="Prrafodelista"/>
        <w:numPr>
          <w:ilvl w:val="3"/>
          <w:numId w:val="10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resultados.</w:t>
      </w:r>
    </w:p>
    <w:p w:rsidR="004615C5" w:rsidRPr="005F4A21" w:rsidRDefault="004615C5" w:rsidP="004615C5">
      <w:pPr>
        <w:pStyle w:val="Prrafodelista"/>
        <w:numPr>
          <w:ilvl w:val="3"/>
          <w:numId w:val="10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resultados por ultrasonografías.</w:t>
      </w:r>
      <w:r w:rsidRPr="005F4A21">
        <w:rPr>
          <w:rFonts w:cs="Times New Roman"/>
          <w:szCs w:val="24"/>
        </w:rPr>
        <w:t xml:space="preserve"> </w:t>
      </w:r>
    </w:p>
    <w:p w:rsidR="004615C5" w:rsidRPr="00FB3E6B" w:rsidRDefault="004615C5" w:rsidP="004615C5">
      <w:pPr>
        <w:pStyle w:val="Prrafodelista"/>
        <w:numPr>
          <w:ilvl w:val="0"/>
          <w:numId w:val="7"/>
        </w:numPr>
        <w:spacing w:after="200"/>
        <w:jc w:val="left"/>
        <w:rPr>
          <w:rFonts w:cs="Times New Roman"/>
          <w:b/>
          <w:szCs w:val="24"/>
        </w:rPr>
      </w:pPr>
      <w:r>
        <w:rPr>
          <w:rFonts w:cs="Times New Roman"/>
          <w:szCs w:val="24"/>
        </w:rPr>
        <w:t>Rayos X.</w:t>
      </w:r>
    </w:p>
    <w:p w:rsidR="004615C5" w:rsidRPr="00FB3E6B" w:rsidRDefault="004615C5" w:rsidP="004615C5">
      <w:pPr>
        <w:pStyle w:val="Prrafodelista"/>
        <w:numPr>
          <w:ilvl w:val="1"/>
          <w:numId w:val="7"/>
        </w:numPr>
        <w:spacing w:after="200"/>
        <w:jc w:val="left"/>
        <w:rPr>
          <w:rFonts w:cs="Times New Roman"/>
          <w:b/>
          <w:szCs w:val="24"/>
        </w:rPr>
      </w:pPr>
      <w:r>
        <w:rPr>
          <w:rFonts w:cs="Times New Roman"/>
          <w:szCs w:val="24"/>
        </w:rPr>
        <w:t>Control de rayos X</w:t>
      </w:r>
      <w:r w:rsidRPr="00FB3E6B"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2"/>
          <w:numId w:val="7"/>
        </w:numPr>
        <w:spacing w:after="200"/>
        <w:jc w:val="left"/>
        <w:rPr>
          <w:rFonts w:cs="Times New Roman"/>
          <w:b/>
          <w:szCs w:val="24"/>
        </w:rPr>
      </w:pPr>
      <w:r>
        <w:rPr>
          <w:rFonts w:cs="Times New Roman"/>
          <w:szCs w:val="24"/>
        </w:rPr>
        <w:t>Registro de exámenes de rayos X</w:t>
      </w:r>
      <w:r w:rsidRPr="00FB3E6B"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2"/>
          <w:numId w:val="7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</w:t>
      </w:r>
      <w:r>
        <w:rPr>
          <w:rFonts w:cs="Times New Roman"/>
          <w:szCs w:val="24"/>
        </w:rPr>
        <w:t>ulta y administración de rayos X.</w:t>
      </w:r>
    </w:p>
    <w:p w:rsidR="004615C5" w:rsidRPr="00FB3E6B" w:rsidRDefault="004615C5" w:rsidP="004615C5">
      <w:pPr>
        <w:pStyle w:val="Prrafodelista"/>
        <w:numPr>
          <w:ilvl w:val="2"/>
          <w:numId w:val="7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realización de ra</w:t>
      </w:r>
      <w:r>
        <w:rPr>
          <w:rFonts w:cs="Times New Roman"/>
          <w:szCs w:val="24"/>
        </w:rPr>
        <w:t>yos X</w:t>
      </w:r>
      <w:r w:rsidRPr="00FB3E6B"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3"/>
          <w:numId w:val="7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resultados.</w:t>
      </w:r>
    </w:p>
    <w:p w:rsidR="004615C5" w:rsidRPr="00062CD8" w:rsidRDefault="004615C5" w:rsidP="004615C5">
      <w:pPr>
        <w:pStyle w:val="Prrafodelista"/>
        <w:numPr>
          <w:ilvl w:val="3"/>
          <w:numId w:val="7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re</w:t>
      </w:r>
      <w:r>
        <w:rPr>
          <w:rFonts w:cs="Times New Roman"/>
          <w:szCs w:val="24"/>
        </w:rPr>
        <w:t>sultados por exámenes de rayos X</w:t>
      </w:r>
      <w:r w:rsidRPr="00FB3E6B"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0"/>
          <w:numId w:val="9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Quirófano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1"/>
          <w:numId w:val="9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cirugías.</w:t>
      </w:r>
    </w:p>
    <w:p w:rsidR="004615C5" w:rsidRPr="00FB3E6B" w:rsidRDefault="004615C5" w:rsidP="004615C5">
      <w:pPr>
        <w:pStyle w:val="Prrafodelista"/>
        <w:numPr>
          <w:ilvl w:val="1"/>
          <w:numId w:val="9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cirugías.</w:t>
      </w:r>
    </w:p>
    <w:p w:rsidR="004615C5" w:rsidRPr="00FB3E6B" w:rsidRDefault="004615C5" w:rsidP="004615C5">
      <w:pPr>
        <w:pStyle w:val="Prrafodelista"/>
        <w:numPr>
          <w:ilvl w:val="1"/>
          <w:numId w:val="9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reservas del quirófano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2"/>
          <w:numId w:val="9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reserva.</w:t>
      </w:r>
    </w:p>
    <w:p w:rsidR="004615C5" w:rsidRPr="00FB3E6B" w:rsidRDefault="004615C5" w:rsidP="004615C5">
      <w:pPr>
        <w:pStyle w:val="Prrafodelista"/>
        <w:numPr>
          <w:ilvl w:val="2"/>
          <w:numId w:val="9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reserva.</w:t>
      </w:r>
    </w:p>
    <w:p w:rsidR="004615C5" w:rsidRPr="00FB3E6B" w:rsidRDefault="004615C5" w:rsidP="004615C5">
      <w:pPr>
        <w:pStyle w:val="Prrafodelista"/>
        <w:numPr>
          <w:ilvl w:val="0"/>
          <w:numId w:val="8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Sala de observación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1"/>
          <w:numId w:val="8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ingresos a sala de observación.</w:t>
      </w:r>
    </w:p>
    <w:p w:rsidR="004615C5" w:rsidRPr="00FB3E6B" w:rsidRDefault="004615C5" w:rsidP="004615C5">
      <w:pPr>
        <w:pStyle w:val="Prrafodelista"/>
        <w:numPr>
          <w:ilvl w:val="2"/>
          <w:numId w:val="8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ingreso a sala de observación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2"/>
          <w:numId w:val="8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ingresos a sala de observación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1"/>
          <w:numId w:val="8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Administración de insumos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2"/>
          <w:numId w:val="8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insumos utilizados en sala de observación por paciente.</w:t>
      </w:r>
    </w:p>
    <w:p w:rsidR="004615C5" w:rsidRPr="00FB3E6B" w:rsidRDefault="004615C5" w:rsidP="004615C5">
      <w:pPr>
        <w:pStyle w:val="Prrafodelista"/>
        <w:numPr>
          <w:ilvl w:val="2"/>
          <w:numId w:val="8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lastRenderedPageBreak/>
        <w:t>Consulta y administración de insumos en sala de observación.</w:t>
      </w:r>
    </w:p>
    <w:p w:rsidR="004615C5" w:rsidRPr="00FB3E6B" w:rsidRDefault="004615C5" w:rsidP="004615C5">
      <w:pPr>
        <w:pStyle w:val="Prrafodelista"/>
        <w:numPr>
          <w:ilvl w:val="0"/>
          <w:numId w:val="6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Hospitalización de pacientes.</w:t>
      </w:r>
    </w:p>
    <w:p w:rsidR="004615C5" w:rsidRPr="00FB3E6B" w:rsidRDefault="004615C5" w:rsidP="004615C5">
      <w:pPr>
        <w:pStyle w:val="Prrafodelista"/>
        <w:numPr>
          <w:ilvl w:val="1"/>
          <w:numId w:val="6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ingresos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2"/>
          <w:numId w:val="6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ingreso de paciente a hospitalizar.</w:t>
      </w:r>
    </w:p>
    <w:p w:rsidR="004615C5" w:rsidRPr="00FB3E6B" w:rsidRDefault="004615C5" w:rsidP="004615C5">
      <w:pPr>
        <w:pStyle w:val="Prrafodelista"/>
        <w:numPr>
          <w:ilvl w:val="2"/>
          <w:numId w:val="6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ingresos a hospitalización.</w:t>
      </w:r>
    </w:p>
    <w:p w:rsidR="004615C5" w:rsidRPr="00FB3E6B" w:rsidRDefault="004615C5" w:rsidP="004615C5">
      <w:pPr>
        <w:pStyle w:val="Prrafodelista"/>
        <w:numPr>
          <w:ilvl w:val="1"/>
          <w:numId w:val="6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gastos hospitalarios por paciente.</w:t>
      </w:r>
    </w:p>
    <w:p w:rsidR="004615C5" w:rsidRPr="00FB3E6B" w:rsidRDefault="004615C5" w:rsidP="004615C5">
      <w:pPr>
        <w:pStyle w:val="Prrafodelista"/>
        <w:numPr>
          <w:ilvl w:val="2"/>
          <w:numId w:val="6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insumos médicos utilizado en hospitalización de paciente.</w:t>
      </w:r>
    </w:p>
    <w:p w:rsidR="004615C5" w:rsidRPr="00FB3E6B" w:rsidRDefault="004615C5" w:rsidP="004615C5">
      <w:pPr>
        <w:pStyle w:val="Prrafodelista"/>
        <w:numPr>
          <w:ilvl w:val="2"/>
          <w:numId w:val="6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insumos médicos utilizado en hospitalización de paciente.</w:t>
      </w:r>
    </w:p>
    <w:p w:rsidR="004615C5" w:rsidRPr="00FB3E6B" w:rsidRDefault="004615C5" w:rsidP="004615C5">
      <w:pPr>
        <w:pStyle w:val="Prrafodelista"/>
        <w:numPr>
          <w:ilvl w:val="0"/>
          <w:numId w:val="5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Enfermería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1"/>
          <w:numId w:val="5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signos vitales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2"/>
          <w:numId w:val="5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signos vitales.</w:t>
      </w:r>
    </w:p>
    <w:p w:rsidR="004615C5" w:rsidRPr="00FB3E6B" w:rsidRDefault="004615C5" w:rsidP="004615C5">
      <w:pPr>
        <w:pStyle w:val="Prrafodelista"/>
        <w:numPr>
          <w:ilvl w:val="2"/>
          <w:numId w:val="5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signos vitales.</w:t>
      </w:r>
    </w:p>
    <w:p w:rsidR="004615C5" w:rsidRPr="00FB3E6B" w:rsidRDefault="004615C5" w:rsidP="004615C5">
      <w:pPr>
        <w:pStyle w:val="Prrafodelista"/>
        <w:numPr>
          <w:ilvl w:val="1"/>
          <w:numId w:val="5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insumos quirúrgicos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2"/>
          <w:numId w:val="5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hoja de requisición para insumos.</w:t>
      </w:r>
    </w:p>
    <w:p w:rsidR="004615C5" w:rsidRPr="00FB3E6B" w:rsidRDefault="004615C5" w:rsidP="004615C5">
      <w:pPr>
        <w:pStyle w:val="Prrafodelista"/>
        <w:numPr>
          <w:ilvl w:val="2"/>
          <w:numId w:val="5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hoja de requisición.</w:t>
      </w:r>
    </w:p>
    <w:p w:rsidR="004615C5" w:rsidRPr="00FB3E6B" w:rsidRDefault="004615C5" w:rsidP="004615C5">
      <w:pPr>
        <w:pStyle w:val="Prrafodelista"/>
        <w:numPr>
          <w:ilvl w:val="0"/>
          <w:numId w:val="4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</w:t>
      </w:r>
      <w:r>
        <w:rPr>
          <w:rFonts w:cs="Times New Roman"/>
          <w:szCs w:val="24"/>
        </w:rPr>
        <w:t xml:space="preserve"> médica.</w:t>
      </w:r>
    </w:p>
    <w:p w:rsidR="004615C5" w:rsidRPr="00FB3E6B" w:rsidRDefault="004615C5" w:rsidP="004615C5">
      <w:pPr>
        <w:pStyle w:val="Prrafodelista"/>
        <w:numPr>
          <w:ilvl w:val="1"/>
          <w:numId w:val="4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diagnóstico médico.</w:t>
      </w:r>
    </w:p>
    <w:p w:rsidR="004615C5" w:rsidRPr="00FB3E6B" w:rsidRDefault="004615C5" w:rsidP="004615C5">
      <w:pPr>
        <w:pStyle w:val="Prrafodelista"/>
        <w:numPr>
          <w:ilvl w:val="2"/>
          <w:numId w:val="4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diagnóstico médico.</w:t>
      </w:r>
    </w:p>
    <w:p w:rsidR="004615C5" w:rsidRPr="00FB3E6B" w:rsidRDefault="004615C5" w:rsidP="004615C5">
      <w:pPr>
        <w:pStyle w:val="Prrafodelista"/>
        <w:numPr>
          <w:ilvl w:val="2"/>
          <w:numId w:val="4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diagnóstico médico.</w:t>
      </w:r>
    </w:p>
    <w:p w:rsidR="004615C5" w:rsidRPr="00FB3E6B" w:rsidRDefault="004615C5" w:rsidP="004615C5">
      <w:pPr>
        <w:pStyle w:val="Prrafodelista"/>
        <w:numPr>
          <w:ilvl w:val="1"/>
          <w:numId w:val="4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recetas médicas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2"/>
          <w:numId w:val="4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receta médica.</w:t>
      </w:r>
    </w:p>
    <w:p w:rsidR="004615C5" w:rsidRPr="00FB3E6B" w:rsidRDefault="004615C5" w:rsidP="004615C5">
      <w:pPr>
        <w:pStyle w:val="Prrafodelista"/>
        <w:numPr>
          <w:ilvl w:val="2"/>
          <w:numId w:val="4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receta médica.</w:t>
      </w:r>
    </w:p>
    <w:p w:rsidR="004615C5" w:rsidRPr="00FB3E6B" w:rsidRDefault="004615C5" w:rsidP="004615C5">
      <w:pPr>
        <w:pStyle w:val="Prrafodelista"/>
        <w:numPr>
          <w:ilvl w:val="1"/>
          <w:numId w:val="4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natalicios.</w:t>
      </w:r>
    </w:p>
    <w:p w:rsidR="004615C5" w:rsidRPr="00FB3E6B" w:rsidRDefault="004615C5" w:rsidP="004615C5">
      <w:pPr>
        <w:pStyle w:val="Prrafodelista"/>
        <w:numPr>
          <w:ilvl w:val="2"/>
          <w:numId w:val="4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lastRenderedPageBreak/>
        <w:t>Registro de nacimientos.</w:t>
      </w:r>
    </w:p>
    <w:p w:rsidR="004615C5" w:rsidRPr="00FB3E6B" w:rsidRDefault="004615C5" w:rsidP="004615C5">
      <w:pPr>
        <w:pStyle w:val="Prrafodelista"/>
        <w:numPr>
          <w:ilvl w:val="2"/>
          <w:numId w:val="4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nacimientos.</w:t>
      </w:r>
    </w:p>
    <w:p w:rsidR="004615C5" w:rsidRPr="00FB3E6B" w:rsidRDefault="004615C5" w:rsidP="004615C5">
      <w:pPr>
        <w:pStyle w:val="Prrafodelista"/>
        <w:numPr>
          <w:ilvl w:val="1"/>
          <w:numId w:val="4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peticiones a exámenes clínicos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2"/>
          <w:numId w:val="4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petición para exámenes clínico.</w:t>
      </w:r>
    </w:p>
    <w:p w:rsidR="004615C5" w:rsidRPr="00FB3E6B" w:rsidRDefault="004615C5" w:rsidP="004615C5">
      <w:pPr>
        <w:pStyle w:val="Prrafodelista"/>
        <w:numPr>
          <w:ilvl w:val="2"/>
          <w:numId w:val="4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y registro de petición para exámenes clínico.</w:t>
      </w:r>
    </w:p>
    <w:p w:rsidR="004615C5" w:rsidRPr="00FB3E6B" w:rsidRDefault="004615C5" w:rsidP="004615C5">
      <w:pPr>
        <w:pStyle w:val="Prrafodelista"/>
        <w:numPr>
          <w:ilvl w:val="0"/>
          <w:numId w:val="3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Citas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1"/>
          <w:numId w:val="3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Control de fechas para citas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2"/>
          <w:numId w:val="3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cita.</w:t>
      </w:r>
    </w:p>
    <w:p w:rsidR="004615C5" w:rsidRPr="00FB3E6B" w:rsidRDefault="004615C5" w:rsidP="004615C5">
      <w:pPr>
        <w:pStyle w:val="Prrafodelista"/>
        <w:numPr>
          <w:ilvl w:val="2"/>
          <w:numId w:val="3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citas.</w:t>
      </w:r>
    </w:p>
    <w:p w:rsidR="004615C5" w:rsidRPr="00FB3E6B" w:rsidRDefault="004615C5" w:rsidP="004615C5">
      <w:pPr>
        <w:rPr>
          <w:rFonts w:cs="Times New Roman"/>
          <w:b/>
          <w:szCs w:val="24"/>
        </w:rPr>
      </w:pPr>
      <w:r w:rsidRPr="00FB3E6B">
        <w:rPr>
          <w:rFonts w:cs="Times New Roman"/>
          <w:b/>
          <w:szCs w:val="24"/>
        </w:rPr>
        <w:t>Farmacia</w:t>
      </w:r>
    </w:p>
    <w:p w:rsidR="004615C5" w:rsidRDefault="004615C5" w:rsidP="004615C5">
      <w:pPr>
        <w:pStyle w:val="Prrafodelista"/>
        <w:numPr>
          <w:ilvl w:val="0"/>
          <w:numId w:val="2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Productos</w:t>
      </w:r>
      <w:r>
        <w:rPr>
          <w:rFonts w:cs="Times New Roman"/>
          <w:szCs w:val="24"/>
        </w:rPr>
        <w:t>.</w:t>
      </w:r>
    </w:p>
    <w:p w:rsidR="004615C5" w:rsidRDefault="004615C5" w:rsidP="004615C5">
      <w:pPr>
        <w:pStyle w:val="Prrafodelista"/>
        <w:numPr>
          <w:ilvl w:val="1"/>
          <w:numId w:val="2"/>
        </w:numPr>
        <w:spacing w:after="20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Kardex de productos.</w:t>
      </w:r>
    </w:p>
    <w:p w:rsidR="004615C5" w:rsidRPr="00BB6366" w:rsidRDefault="004615C5" w:rsidP="004615C5">
      <w:pPr>
        <w:pStyle w:val="Prrafodelista"/>
        <w:numPr>
          <w:ilvl w:val="1"/>
          <w:numId w:val="2"/>
        </w:numPr>
        <w:spacing w:after="20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Definir cantidad mínima de productos.</w:t>
      </w:r>
    </w:p>
    <w:p w:rsidR="004615C5" w:rsidRPr="00FB3E6B" w:rsidRDefault="004615C5" w:rsidP="004615C5">
      <w:pPr>
        <w:pStyle w:val="Prrafodelista"/>
        <w:numPr>
          <w:ilvl w:val="1"/>
          <w:numId w:val="2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Registro de productos.</w:t>
      </w:r>
    </w:p>
    <w:p w:rsidR="004615C5" w:rsidRPr="00FB3E6B" w:rsidRDefault="004615C5" w:rsidP="004615C5">
      <w:pPr>
        <w:pStyle w:val="Prrafodelista"/>
        <w:numPr>
          <w:ilvl w:val="1"/>
          <w:numId w:val="2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Consulta y administración de productos.</w:t>
      </w:r>
    </w:p>
    <w:p w:rsidR="004615C5" w:rsidRPr="00FB3E6B" w:rsidRDefault="004615C5" w:rsidP="004615C5">
      <w:pPr>
        <w:pStyle w:val="Prrafodelista"/>
        <w:numPr>
          <w:ilvl w:val="1"/>
          <w:numId w:val="2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Recordatorio de caducidad de productos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0"/>
          <w:numId w:val="2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Entradas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1"/>
          <w:numId w:val="2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Registro de pedidos de productos.</w:t>
      </w:r>
    </w:p>
    <w:p w:rsidR="004615C5" w:rsidRPr="00FB3E6B" w:rsidRDefault="004615C5" w:rsidP="004615C5">
      <w:pPr>
        <w:pStyle w:val="Prrafodelista"/>
        <w:numPr>
          <w:ilvl w:val="1"/>
          <w:numId w:val="2"/>
        </w:numPr>
        <w:spacing w:after="200"/>
        <w:jc w:val="left"/>
        <w:rPr>
          <w:rFonts w:cs="Times New Roman"/>
          <w:b/>
          <w:szCs w:val="24"/>
        </w:rPr>
      </w:pPr>
      <w:r w:rsidRPr="00FB3E6B">
        <w:rPr>
          <w:rFonts w:cs="Times New Roman"/>
          <w:szCs w:val="24"/>
        </w:rPr>
        <w:t>Consulta y administración de pedidos de productos.</w:t>
      </w:r>
    </w:p>
    <w:p w:rsidR="004615C5" w:rsidRPr="00FB3E6B" w:rsidRDefault="004615C5" w:rsidP="004615C5">
      <w:pPr>
        <w:pStyle w:val="Prrafodelista"/>
        <w:numPr>
          <w:ilvl w:val="0"/>
          <w:numId w:val="2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Salidas</w:t>
      </w:r>
      <w:r>
        <w:rPr>
          <w:rFonts w:cs="Times New Roman"/>
          <w:szCs w:val="24"/>
        </w:rPr>
        <w:t>.</w:t>
      </w:r>
    </w:p>
    <w:p w:rsidR="004615C5" w:rsidRPr="00FB3E6B" w:rsidRDefault="004615C5" w:rsidP="004615C5">
      <w:pPr>
        <w:pStyle w:val="Prrafodelista"/>
        <w:numPr>
          <w:ilvl w:val="1"/>
          <w:numId w:val="2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Facturación.</w:t>
      </w:r>
    </w:p>
    <w:p w:rsidR="004615C5" w:rsidRDefault="004615C5" w:rsidP="004615C5">
      <w:pPr>
        <w:pStyle w:val="Prrafodelista"/>
        <w:numPr>
          <w:ilvl w:val="1"/>
          <w:numId w:val="2"/>
        </w:numPr>
        <w:spacing w:after="200"/>
        <w:jc w:val="left"/>
        <w:rPr>
          <w:rFonts w:cs="Times New Roman"/>
          <w:szCs w:val="24"/>
        </w:rPr>
      </w:pPr>
      <w:r w:rsidRPr="00FB3E6B">
        <w:rPr>
          <w:rFonts w:cs="Times New Roman"/>
          <w:szCs w:val="24"/>
        </w:rPr>
        <w:t>Consulta y administración de ventas.</w:t>
      </w:r>
    </w:p>
    <w:p w:rsidR="004615C5" w:rsidRPr="003C4DD0" w:rsidRDefault="004615C5" w:rsidP="004615C5">
      <w:pPr>
        <w:pStyle w:val="Prrafodelista"/>
        <w:numPr>
          <w:ilvl w:val="1"/>
          <w:numId w:val="2"/>
        </w:numPr>
        <w:spacing w:after="20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Arqueo de caja.</w:t>
      </w:r>
    </w:p>
    <w:p w:rsidR="004615C5" w:rsidRDefault="004615C5" w:rsidP="004615C5">
      <w:pPr>
        <w:rPr>
          <w:rFonts w:cs="Times New Roman"/>
          <w:b/>
          <w:szCs w:val="24"/>
        </w:rPr>
      </w:pPr>
    </w:p>
    <w:p w:rsidR="004615C5" w:rsidRDefault="004615C5" w:rsidP="004615C5">
      <w:pPr>
        <w:rPr>
          <w:rFonts w:cs="Times New Roman"/>
          <w:b/>
          <w:szCs w:val="24"/>
        </w:rPr>
      </w:pPr>
      <w:r w:rsidRPr="00A12FB5">
        <w:rPr>
          <w:rFonts w:cs="Times New Roman"/>
          <w:b/>
          <w:szCs w:val="24"/>
        </w:rPr>
        <w:t>Reportes</w:t>
      </w:r>
    </w:p>
    <w:p w:rsidR="004615C5" w:rsidRPr="009D1E9A" w:rsidRDefault="004615C5" w:rsidP="004615C5">
      <w:pPr>
        <w:pStyle w:val="Prrafodelista"/>
        <w:numPr>
          <w:ilvl w:val="0"/>
          <w:numId w:val="1"/>
        </w:numPr>
        <w:spacing w:after="200"/>
        <w:jc w:val="left"/>
        <w:rPr>
          <w:rFonts w:cs="Times New Roman"/>
          <w:b/>
          <w:szCs w:val="24"/>
        </w:rPr>
      </w:pPr>
      <w:r w:rsidRPr="009D1E9A">
        <w:rPr>
          <w:rFonts w:cs="Times New Roman"/>
          <w:szCs w:val="24"/>
        </w:rPr>
        <w:t>Los grupos de reportes para módulos podrán ser: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b/>
          <w:szCs w:val="24"/>
        </w:rPr>
      </w:pPr>
      <w:r w:rsidRPr="009D1E9A">
        <w:rPr>
          <w:rFonts w:cs="Times New Roman"/>
          <w:szCs w:val="24"/>
        </w:rPr>
        <w:t>De personal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género.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orden alfabético de nombres.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orden alfabético de apellidos.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fechas de ingreso al sistema.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puesto laboral.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área de la institución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sucursales.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De pacientes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género.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orden alfabético de nombres.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orden alfabético de apellidos.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edades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doctor.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fechas de ingreso al sistema.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De productos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orden alfabético.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fechas de ingreso.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nombre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tipo de producto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lastRenderedPageBreak/>
        <w:t>En general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sucursales.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orden alfabético.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fecha de ingreso al sistema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0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Administración general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Recursos humanos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Usuarios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3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De personal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3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nivel de seguridad.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Activo fijo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En general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entradas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salidas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rango de depreciación o amortización.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reparaciones.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Cuentas por pagar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En general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Proveedores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En general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tipo de proveedor.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Ubicaciones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En general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Servicios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En general.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lastRenderedPageBreak/>
        <w:t>Por tipo de servicio.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Documentos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En general.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Seguridad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En general.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acciones.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usuarios.</w:t>
      </w:r>
    </w:p>
    <w:p w:rsidR="004615C5" w:rsidRPr="009D1E9A" w:rsidRDefault="004615C5" w:rsidP="004615C5">
      <w:pPr>
        <w:pStyle w:val="Prrafodelista"/>
        <w:numPr>
          <w:ilvl w:val="0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Clínica y Hospital Divino Niño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Laboratorio clínico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De pacientes.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rango de valores.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tipo de examen.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Ultrasonografía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De pacientes.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tipo de examen.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Quirófano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De pacientes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tipo de examen.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 xml:space="preserve">Por tipo de cirugía. 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Sala de observación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De pacientes.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tipo de gravedad.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tipo de paciente.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Rayos X.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lastRenderedPageBreak/>
        <w:t>De pacientes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tipo de examen.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Hospitalización de pacientes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De pacientes.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Recepción de pacientes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De pacientes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Enfermería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De personal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Consulta médica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De pacientes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Citas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De pacientes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rango de fechas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doctor.</w:t>
      </w:r>
    </w:p>
    <w:p w:rsidR="004615C5" w:rsidRPr="009D1E9A" w:rsidRDefault="004615C5" w:rsidP="004615C5">
      <w:pPr>
        <w:pStyle w:val="Prrafodelista"/>
        <w:numPr>
          <w:ilvl w:val="0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Farmacia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Productos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De productos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Entradas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De productos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1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Salidas</w:t>
      </w:r>
      <w:r>
        <w:rPr>
          <w:rFonts w:cs="Times New Roman"/>
          <w:szCs w:val="24"/>
        </w:rPr>
        <w:t>.</w:t>
      </w:r>
    </w:p>
    <w:p w:rsidR="004615C5" w:rsidRPr="009D1E9A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De productos</w:t>
      </w:r>
      <w:r>
        <w:rPr>
          <w:rFonts w:cs="Times New Roman"/>
          <w:szCs w:val="24"/>
        </w:rPr>
        <w:t>.</w:t>
      </w:r>
    </w:p>
    <w:p w:rsidR="004615C5" w:rsidRDefault="004615C5" w:rsidP="004615C5">
      <w:pPr>
        <w:pStyle w:val="Prrafodelista"/>
        <w:numPr>
          <w:ilvl w:val="2"/>
          <w:numId w:val="1"/>
        </w:numPr>
        <w:spacing w:after="200"/>
        <w:jc w:val="left"/>
        <w:rPr>
          <w:rFonts w:cs="Times New Roman"/>
          <w:szCs w:val="24"/>
        </w:rPr>
      </w:pPr>
      <w:r w:rsidRPr="009D1E9A">
        <w:rPr>
          <w:rFonts w:cs="Times New Roman"/>
          <w:szCs w:val="24"/>
        </w:rPr>
        <w:t>Por fecha de venta</w:t>
      </w:r>
      <w:r>
        <w:rPr>
          <w:rFonts w:cs="Times New Roman"/>
          <w:szCs w:val="24"/>
        </w:rPr>
        <w:t>.</w:t>
      </w:r>
    </w:p>
    <w:p w:rsidR="005D73E4" w:rsidRDefault="005D73E4"/>
    <w:sectPr w:rsidR="005D7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5DB0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A644E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2F0A8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180AC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7F73F0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FDD43E9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C3C7195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7243B5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E3F1532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09F32B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3E105E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94D2CB3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C43186F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F2818DC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8A9468D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F651E3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A8322DC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B692643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C9169F0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F7B48FD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F375F6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DD10D30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17"/>
  </w:num>
  <w:num w:numId="5">
    <w:abstractNumId w:val="3"/>
  </w:num>
  <w:num w:numId="6">
    <w:abstractNumId w:val="0"/>
  </w:num>
  <w:num w:numId="7">
    <w:abstractNumId w:val="20"/>
  </w:num>
  <w:num w:numId="8">
    <w:abstractNumId w:val="8"/>
  </w:num>
  <w:num w:numId="9">
    <w:abstractNumId w:val="14"/>
  </w:num>
  <w:num w:numId="10">
    <w:abstractNumId w:val="15"/>
  </w:num>
  <w:num w:numId="11">
    <w:abstractNumId w:val="11"/>
  </w:num>
  <w:num w:numId="12">
    <w:abstractNumId w:val="21"/>
  </w:num>
  <w:num w:numId="13">
    <w:abstractNumId w:val="2"/>
  </w:num>
  <w:num w:numId="14">
    <w:abstractNumId w:val="5"/>
  </w:num>
  <w:num w:numId="15">
    <w:abstractNumId w:val="1"/>
  </w:num>
  <w:num w:numId="16">
    <w:abstractNumId w:val="9"/>
  </w:num>
  <w:num w:numId="17">
    <w:abstractNumId w:val="16"/>
  </w:num>
  <w:num w:numId="18">
    <w:abstractNumId w:val="7"/>
  </w:num>
  <w:num w:numId="19">
    <w:abstractNumId w:val="12"/>
  </w:num>
  <w:num w:numId="20">
    <w:abstractNumId w:val="6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C5"/>
    <w:rsid w:val="001037D5"/>
    <w:rsid w:val="0021280C"/>
    <w:rsid w:val="003B0B07"/>
    <w:rsid w:val="004615C5"/>
    <w:rsid w:val="005270E5"/>
    <w:rsid w:val="005D73E4"/>
    <w:rsid w:val="006B25F3"/>
    <w:rsid w:val="007B718B"/>
    <w:rsid w:val="00996AE2"/>
    <w:rsid w:val="00B34CE9"/>
    <w:rsid w:val="00BB0E27"/>
    <w:rsid w:val="00E5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B68B"/>
  <w15:chartTrackingRefBased/>
  <w15:docId w15:val="{A8F4422A-B9A7-4492-BEA4-04943420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15C5"/>
    <w:pPr>
      <w:spacing w:line="480" w:lineRule="auto"/>
      <w:jc w:val="both"/>
    </w:pPr>
    <w:rPr>
      <w:rFonts w:ascii="Times New Roman" w:hAnsi="Times New Roman"/>
      <w:sz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1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nonumerado2">
    <w:name w:val="Título no numerado 2"/>
    <w:basedOn w:val="Ttulo2"/>
    <w:next w:val="Normal"/>
    <w:link w:val="Ttulononumerado2Car"/>
    <w:qFormat/>
    <w:rsid w:val="004615C5"/>
    <w:rPr>
      <w:rFonts w:ascii="Times New Roman" w:hAnsi="Times New Roman"/>
    </w:rPr>
  </w:style>
  <w:style w:type="paragraph" w:styleId="Prrafodelista">
    <w:name w:val="List Paragraph"/>
    <w:basedOn w:val="Normal"/>
    <w:uiPriority w:val="34"/>
    <w:qFormat/>
    <w:rsid w:val="004615C5"/>
    <w:pPr>
      <w:ind w:left="720"/>
      <w:contextualSpacing/>
    </w:pPr>
  </w:style>
  <w:style w:type="character" w:customStyle="1" w:styleId="Ttulononumerado2Car">
    <w:name w:val="Título no numerado 2 Car"/>
    <w:basedOn w:val="Ttulo2Car"/>
    <w:link w:val="Ttulononumerado2"/>
    <w:rsid w:val="004615C5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15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1001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René Ruiz Morazán</dc:creator>
  <cp:keywords/>
  <dc:description/>
  <cp:lastModifiedBy>Carlos René Ruiz Morazán</cp:lastModifiedBy>
  <cp:revision>1</cp:revision>
  <dcterms:created xsi:type="dcterms:W3CDTF">2017-01-09T15:14:00Z</dcterms:created>
  <dcterms:modified xsi:type="dcterms:W3CDTF">2017-01-09T17:32:00Z</dcterms:modified>
</cp:coreProperties>
</file>