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E4" w:rsidRDefault="00D42CB5" w:rsidP="00D42CB5">
      <w:pPr>
        <w:pStyle w:val="Ttulo1"/>
      </w:pPr>
      <w:r>
        <w:t>Referencias bibliográficas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3828"/>
        <w:gridCol w:w="1036"/>
      </w:tblGrid>
      <w:tr w:rsidR="00D42CB5" w:rsidTr="009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42CB5" w:rsidRDefault="00D42CB5" w:rsidP="00D42CB5">
            <w:r>
              <w:t>Tema</w:t>
            </w:r>
          </w:p>
        </w:tc>
        <w:tc>
          <w:tcPr>
            <w:tcW w:w="2126" w:type="dxa"/>
          </w:tcPr>
          <w:p w:rsidR="00D42CB5" w:rsidRDefault="00D42CB5" w:rsidP="00D42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3828" w:type="dxa"/>
          </w:tcPr>
          <w:p w:rsidR="00D42CB5" w:rsidRDefault="00D42CB5" w:rsidP="00D42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Libro</w:t>
            </w:r>
          </w:p>
        </w:tc>
        <w:tc>
          <w:tcPr>
            <w:tcW w:w="1036" w:type="dxa"/>
          </w:tcPr>
          <w:p w:rsidR="00D42CB5" w:rsidRDefault="00D42CB5" w:rsidP="00D42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Año</w:t>
            </w:r>
          </w:p>
        </w:tc>
      </w:tr>
      <w:tr w:rsidR="00527934" w:rsidTr="009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27934" w:rsidRDefault="00527934" w:rsidP="009107DB">
            <w:r>
              <w:t>Enfoque de sistemas</w:t>
            </w:r>
          </w:p>
        </w:tc>
        <w:tc>
          <w:tcPr>
            <w:tcW w:w="2126" w:type="dxa"/>
            <w:vAlign w:val="center"/>
          </w:tcPr>
          <w:p w:rsidR="00527934" w:rsidRDefault="00527934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Hernández y Rodríguez</w:t>
            </w:r>
          </w:p>
        </w:tc>
        <w:tc>
          <w:tcPr>
            <w:tcW w:w="3828" w:type="dxa"/>
            <w:vAlign w:val="center"/>
          </w:tcPr>
          <w:p w:rsidR="00527934" w:rsidRDefault="00161F0C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Introducción a la administración</w:t>
            </w:r>
          </w:p>
        </w:tc>
        <w:tc>
          <w:tcPr>
            <w:tcW w:w="1036" w:type="dxa"/>
            <w:vAlign w:val="center"/>
          </w:tcPr>
          <w:p w:rsidR="00527934" w:rsidRDefault="00527934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2006</w:t>
            </w:r>
          </w:p>
        </w:tc>
      </w:tr>
      <w:tr w:rsidR="00527934" w:rsidTr="009107D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27934" w:rsidRDefault="00527934" w:rsidP="009107DB">
            <w:r>
              <w:t>Ambiente</w:t>
            </w:r>
          </w:p>
        </w:tc>
        <w:tc>
          <w:tcPr>
            <w:tcW w:w="2126" w:type="dxa"/>
            <w:vAlign w:val="center"/>
          </w:tcPr>
          <w:p w:rsidR="00527934" w:rsidRDefault="00527934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Arnold y Osorio</w:t>
            </w:r>
          </w:p>
        </w:tc>
        <w:tc>
          <w:tcPr>
            <w:tcW w:w="3828" w:type="dxa"/>
            <w:vAlign w:val="center"/>
          </w:tcPr>
          <w:p w:rsidR="00527934" w:rsidRDefault="00161F0C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Cinta de Moebio: Revista de Epistemología de Ciencias sociales N° 3</w:t>
            </w:r>
          </w:p>
        </w:tc>
        <w:tc>
          <w:tcPr>
            <w:tcW w:w="1036" w:type="dxa"/>
            <w:vAlign w:val="center"/>
          </w:tcPr>
          <w:p w:rsidR="00527934" w:rsidRDefault="00527934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1998</w:t>
            </w:r>
          </w:p>
        </w:tc>
      </w:tr>
      <w:tr w:rsidR="00527934" w:rsidTr="009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27934" w:rsidRDefault="00527934" w:rsidP="009107DB">
            <w:r>
              <w:t>Frontera</w:t>
            </w:r>
          </w:p>
        </w:tc>
        <w:tc>
          <w:tcPr>
            <w:tcW w:w="2126" w:type="dxa"/>
            <w:vAlign w:val="center"/>
          </w:tcPr>
          <w:p w:rsidR="00527934" w:rsidRDefault="00527934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Johansen</w:t>
            </w:r>
          </w:p>
        </w:tc>
        <w:tc>
          <w:tcPr>
            <w:tcW w:w="3828" w:type="dxa"/>
            <w:vAlign w:val="center"/>
          </w:tcPr>
          <w:p w:rsidR="00527934" w:rsidRDefault="00161F0C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Introducción a la teoría general de sistemas</w:t>
            </w:r>
          </w:p>
        </w:tc>
        <w:tc>
          <w:tcPr>
            <w:tcW w:w="1036" w:type="dxa"/>
            <w:vAlign w:val="center"/>
          </w:tcPr>
          <w:p w:rsidR="00527934" w:rsidRDefault="00527934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1993</w:t>
            </w:r>
          </w:p>
        </w:tc>
      </w:tr>
      <w:tr w:rsidR="00527934" w:rsidTr="009107D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27934" w:rsidRDefault="00527934" w:rsidP="009107DB">
            <w:r>
              <w:t>Arboles</w:t>
            </w:r>
          </w:p>
        </w:tc>
        <w:tc>
          <w:tcPr>
            <w:tcW w:w="2126" w:type="dxa"/>
            <w:vAlign w:val="center"/>
          </w:tcPr>
          <w:p w:rsidR="00527934" w:rsidRDefault="00527934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Ortegón, Pacheco y Roura</w:t>
            </w:r>
          </w:p>
        </w:tc>
        <w:tc>
          <w:tcPr>
            <w:tcW w:w="3828" w:type="dxa"/>
            <w:vAlign w:val="center"/>
          </w:tcPr>
          <w:p w:rsidR="00527934" w:rsidRDefault="00161F0C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Metodología general de identificación, preparación y evaluación de proyectos de inversión pública</w:t>
            </w:r>
          </w:p>
        </w:tc>
        <w:tc>
          <w:tcPr>
            <w:tcW w:w="1036" w:type="dxa"/>
            <w:vAlign w:val="center"/>
          </w:tcPr>
          <w:p w:rsidR="00527934" w:rsidRDefault="00527934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2005</w:t>
            </w:r>
          </w:p>
        </w:tc>
      </w:tr>
      <w:tr w:rsidR="00D42CB5" w:rsidTr="009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2CB5" w:rsidRDefault="00D42CB5" w:rsidP="009107DB">
            <w:r>
              <w:t>Factibilidad</w:t>
            </w:r>
          </w:p>
        </w:tc>
        <w:tc>
          <w:tcPr>
            <w:tcW w:w="2126" w:type="dxa"/>
            <w:vAlign w:val="center"/>
          </w:tcPr>
          <w:p w:rsidR="00D42CB5" w:rsidRDefault="00D42CB5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Kendall y Kendall</w:t>
            </w:r>
          </w:p>
        </w:tc>
        <w:tc>
          <w:tcPr>
            <w:tcW w:w="3828" w:type="dxa"/>
            <w:vAlign w:val="center"/>
          </w:tcPr>
          <w:p w:rsidR="00D42CB5" w:rsidRDefault="00161F0C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y diseño de sistemas</w:t>
            </w:r>
          </w:p>
        </w:tc>
        <w:tc>
          <w:tcPr>
            <w:tcW w:w="1036" w:type="dxa"/>
            <w:vAlign w:val="center"/>
          </w:tcPr>
          <w:p w:rsidR="00D42CB5" w:rsidRDefault="00D42CB5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1997</w:t>
            </w:r>
          </w:p>
        </w:tc>
      </w:tr>
      <w:tr w:rsidR="00D42CB5" w:rsidTr="009107D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2CB5" w:rsidRDefault="00D42CB5" w:rsidP="009107DB">
            <w:r>
              <w:t>Depreciación</w:t>
            </w:r>
          </w:p>
        </w:tc>
        <w:tc>
          <w:tcPr>
            <w:tcW w:w="2126" w:type="dxa"/>
            <w:vAlign w:val="center"/>
          </w:tcPr>
          <w:p w:rsidR="00D42CB5" w:rsidRDefault="00D42CB5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Gitman</w:t>
            </w:r>
          </w:p>
        </w:tc>
        <w:tc>
          <w:tcPr>
            <w:tcW w:w="3828" w:type="dxa"/>
            <w:vAlign w:val="center"/>
          </w:tcPr>
          <w:p w:rsidR="00D42CB5" w:rsidRDefault="00161F0C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Principios de administración financiera</w:t>
            </w:r>
          </w:p>
        </w:tc>
        <w:tc>
          <w:tcPr>
            <w:tcW w:w="1036" w:type="dxa"/>
            <w:vAlign w:val="center"/>
          </w:tcPr>
          <w:p w:rsidR="00D42CB5" w:rsidRDefault="00D42CB5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D42CB5" w:rsidTr="009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2CB5" w:rsidRDefault="00D42CB5" w:rsidP="009107DB">
            <w:r>
              <w:t>Amortización</w:t>
            </w:r>
          </w:p>
        </w:tc>
        <w:tc>
          <w:tcPr>
            <w:tcW w:w="2126" w:type="dxa"/>
            <w:vAlign w:val="center"/>
          </w:tcPr>
          <w:p w:rsidR="00D42CB5" w:rsidRDefault="00D42CB5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Fierro</w:t>
            </w:r>
          </w:p>
        </w:tc>
        <w:tc>
          <w:tcPr>
            <w:tcW w:w="3828" w:type="dxa"/>
            <w:vAlign w:val="center"/>
          </w:tcPr>
          <w:p w:rsidR="00D42CB5" w:rsidRDefault="00161F0C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Contabilidad de activos</w:t>
            </w:r>
          </w:p>
        </w:tc>
        <w:tc>
          <w:tcPr>
            <w:tcW w:w="1036" w:type="dxa"/>
            <w:vAlign w:val="center"/>
          </w:tcPr>
          <w:p w:rsidR="00D42CB5" w:rsidRDefault="00D42CB5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2009</w:t>
            </w:r>
          </w:p>
        </w:tc>
      </w:tr>
      <w:tr w:rsidR="00161F0C" w:rsidTr="009107D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61F0C" w:rsidRDefault="00161F0C" w:rsidP="009107DB">
            <w:r>
              <w:t>Valor Presente Neto</w:t>
            </w:r>
          </w:p>
        </w:tc>
        <w:tc>
          <w:tcPr>
            <w:tcW w:w="2126" w:type="dxa"/>
            <w:vAlign w:val="center"/>
          </w:tcPr>
          <w:p w:rsidR="00161F0C" w:rsidRDefault="00161F0C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Gitman</w:t>
            </w:r>
          </w:p>
        </w:tc>
        <w:tc>
          <w:tcPr>
            <w:tcW w:w="3828" w:type="dxa"/>
            <w:vAlign w:val="center"/>
          </w:tcPr>
          <w:p w:rsidR="00161F0C" w:rsidRDefault="00161F0C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Principios de administración financiera</w:t>
            </w:r>
          </w:p>
        </w:tc>
        <w:tc>
          <w:tcPr>
            <w:tcW w:w="1036" w:type="dxa"/>
            <w:vAlign w:val="center"/>
          </w:tcPr>
          <w:p w:rsidR="00161F0C" w:rsidRDefault="00161F0C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161F0C" w:rsidTr="009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61F0C" w:rsidRDefault="00161F0C" w:rsidP="009107DB">
            <w:r>
              <w:t>Periodo de recuperación</w:t>
            </w:r>
          </w:p>
        </w:tc>
        <w:tc>
          <w:tcPr>
            <w:tcW w:w="2126" w:type="dxa"/>
            <w:vAlign w:val="center"/>
          </w:tcPr>
          <w:p w:rsidR="00161F0C" w:rsidRDefault="00161F0C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Baca Urbina</w:t>
            </w:r>
          </w:p>
        </w:tc>
        <w:tc>
          <w:tcPr>
            <w:tcW w:w="3828" w:type="dxa"/>
            <w:vAlign w:val="center"/>
          </w:tcPr>
          <w:p w:rsidR="00161F0C" w:rsidRDefault="00161F0C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Fundamentos de ingeniería económica</w:t>
            </w:r>
          </w:p>
        </w:tc>
        <w:tc>
          <w:tcPr>
            <w:tcW w:w="1036" w:type="dxa"/>
            <w:vAlign w:val="center"/>
          </w:tcPr>
          <w:p w:rsidR="00161F0C" w:rsidRDefault="00161F0C" w:rsidP="009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2007</w:t>
            </w:r>
          </w:p>
        </w:tc>
      </w:tr>
      <w:tr w:rsidR="00161F0C" w:rsidTr="009107D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61F0C" w:rsidRDefault="00161F0C" w:rsidP="009107DB">
            <w:r>
              <w:t>Formula de periodo de recuperación</w:t>
            </w:r>
          </w:p>
        </w:tc>
        <w:tc>
          <w:tcPr>
            <w:tcW w:w="2126" w:type="dxa"/>
            <w:vAlign w:val="center"/>
          </w:tcPr>
          <w:p w:rsidR="00161F0C" w:rsidRDefault="00161F0C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Sullivan, Wicks y Luxhoj</w:t>
            </w:r>
          </w:p>
        </w:tc>
        <w:tc>
          <w:tcPr>
            <w:tcW w:w="3828" w:type="dxa"/>
            <w:vAlign w:val="center"/>
          </w:tcPr>
          <w:p w:rsidR="00161F0C" w:rsidRDefault="00161F0C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Ingeniería económica de DeGarmo</w:t>
            </w:r>
          </w:p>
        </w:tc>
        <w:tc>
          <w:tcPr>
            <w:tcW w:w="1036" w:type="dxa"/>
            <w:vAlign w:val="center"/>
          </w:tcPr>
          <w:p w:rsidR="00161F0C" w:rsidRDefault="00161F0C" w:rsidP="009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2004</w:t>
            </w:r>
          </w:p>
        </w:tc>
      </w:tr>
    </w:tbl>
    <w:p w:rsidR="00D42CB5" w:rsidRDefault="00D42CB5" w:rsidP="00D42CB5"/>
    <w:tbl>
      <w:tblPr>
        <w:tblStyle w:val="Tabladelista6concolores-nfasis1"/>
        <w:tblW w:w="5000" w:type="pct"/>
        <w:tblLayout w:type="fixed"/>
        <w:tblLook w:val="04E0" w:firstRow="1" w:lastRow="1" w:firstColumn="1" w:lastColumn="0" w:noHBand="0" w:noVBand="1"/>
      </w:tblPr>
      <w:tblGrid>
        <w:gridCol w:w="1700"/>
        <w:gridCol w:w="1135"/>
        <w:gridCol w:w="1276"/>
        <w:gridCol w:w="1135"/>
        <w:gridCol w:w="992"/>
        <w:gridCol w:w="1135"/>
        <w:gridCol w:w="1465"/>
      </w:tblGrid>
      <w:tr w:rsidR="00014D0F" w:rsidRPr="00014475" w:rsidTr="0001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:rsidR="00014D0F" w:rsidRPr="00014475" w:rsidRDefault="00014D0F" w:rsidP="004C2FE7">
            <w:pPr>
              <w:pStyle w:val="Simple"/>
              <w:jc w:val="center"/>
              <w:rPr>
                <w:lang w:val="es-SV"/>
              </w:rPr>
            </w:pPr>
            <w:r w:rsidRPr="00014475">
              <w:rPr>
                <w:lang w:val="es-SV"/>
              </w:rPr>
              <w:t>Rol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Cantidad</w:t>
            </w:r>
          </w:p>
        </w:tc>
        <w:tc>
          <w:tcPr>
            <w:tcW w:w="722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Salario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Tiempo</w:t>
            </w:r>
          </w:p>
        </w:tc>
        <w:tc>
          <w:tcPr>
            <w:tcW w:w="561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Horas por mes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Costo por hora</w:t>
            </w:r>
          </w:p>
        </w:tc>
        <w:tc>
          <w:tcPr>
            <w:tcW w:w="829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Total</w:t>
            </w:r>
          </w:p>
        </w:tc>
      </w:tr>
      <w:tr w:rsidR="00014D0F" w:rsidRPr="00014475" w:rsidTr="0001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:rsidR="00014D0F" w:rsidRPr="00014475" w:rsidRDefault="00014D0F" w:rsidP="004C2FE7">
            <w:pPr>
              <w:pStyle w:val="Simple"/>
              <w:rPr>
                <w:lang w:val="es-SV"/>
              </w:rPr>
            </w:pPr>
            <w:r w:rsidRPr="00014475">
              <w:rPr>
                <w:lang w:val="es-SV"/>
              </w:rPr>
              <w:t>Analista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722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$ 1,216.00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6 meses</w:t>
            </w:r>
          </w:p>
        </w:tc>
        <w:tc>
          <w:tcPr>
            <w:tcW w:w="561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120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$ 5.07</w:t>
            </w:r>
          </w:p>
        </w:tc>
        <w:tc>
          <w:tcPr>
            <w:tcW w:w="829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$ 10,944.00</w:t>
            </w:r>
          </w:p>
        </w:tc>
      </w:tr>
      <w:tr w:rsidR="00014D0F" w:rsidRPr="00014475" w:rsidTr="0001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:rsidR="00014D0F" w:rsidRPr="00014475" w:rsidRDefault="00014D0F" w:rsidP="004C2FE7">
            <w:pPr>
              <w:pStyle w:val="Simple"/>
              <w:rPr>
                <w:lang w:val="es-SV"/>
              </w:rPr>
            </w:pPr>
            <w:r w:rsidRPr="00014475">
              <w:rPr>
                <w:lang w:val="es-SV"/>
              </w:rPr>
              <w:t>Diseñador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722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$ 450.00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2 meses</w:t>
            </w:r>
          </w:p>
        </w:tc>
        <w:tc>
          <w:tcPr>
            <w:tcW w:w="561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120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$ 1.88</w:t>
            </w:r>
          </w:p>
        </w:tc>
        <w:tc>
          <w:tcPr>
            <w:tcW w:w="829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$ 1,350.00</w:t>
            </w:r>
          </w:p>
        </w:tc>
      </w:tr>
      <w:tr w:rsidR="00014D0F" w:rsidRPr="00014475" w:rsidTr="0001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:rsidR="00014D0F" w:rsidRPr="00014475" w:rsidRDefault="00014D0F" w:rsidP="004C2FE7">
            <w:pPr>
              <w:pStyle w:val="Simple"/>
              <w:rPr>
                <w:lang w:val="es-SV"/>
              </w:rPr>
            </w:pPr>
            <w:r w:rsidRPr="00014475">
              <w:rPr>
                <w:lang w:val="es-SV"/>
              </w:rPr>
              <w:t>Programador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722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$ 775.00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4 meses</w:t>
            </w:r>
          </w:p>
        </w:tc>
        <w:tc>
          <w:tcPr>
            <w:tcW w:w="561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120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$ 3.23</w:t>
            </w:r>
          </w:p>
        </w:tc>
        <w:tc>
          <w:tcPr>
            <w:tcW w:w="829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$ 4,650.00</w:t>
            </w:r>
          </w:p>
        </w:tc>
      </w:tr>
      <w:tr w:rsidR="00014D0F" w:rsidRPr="00014475" w:rsidTr="00014D0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:rsidR="00014D0F" w:rsidRPr="00014475" w:rsidRDefault="00014D0F" w:rsidP="004C2FE7">
            <w:pPr>
              <w:pStyle w:val="Simple"/>
              <w:rPr>
                <w:lang w:val="es-SV"/>
              </w:rPr>
            </w:pPr>
            <w:r w:rsidRPr="00014475">
              <w:rPr>
                <w:lang w:val="es-SV"/>
              </w:rPr>
              <w:t>Total</w:t>
            </w: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  <w:tc>
          <w:tcPr>
            <w:tcW w:w="722" w:type="pct"/>
          </w:tcPr>
          <w:p w:rsidR="00014D0F" w:rsidRPr="00014475" w:rsidRDefault="00014D0F" w:rsidP="004C2FE7">
            <w:pPr>
              <w:pStyle w:val="Simp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561" w:type="pct"/>
          </w:tcPr>
          <w:p w:rsidR="00014D0F" w:rsidRPr="00014475" w:rsidRDefault="00014D0F" w:rsidP="004C2FE7">
            <w:pPr>
              <w:pStyle w:val="Simp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  <w:tc>
          <w:tcPr>
            <w:tcW w:w="642" w:type="pct"/>
          </w:tcPr>
          <w:p w:rsidR="00014D0F" w:rsidRPr="00014475" w:rsidRDefault="00014D0F" w:rsidP="004C2FE7">
            <w:pPr>
              <w:pStyle w:val="Simp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  <w:tc>
          <w:tcPr>
            <w:tcW w:w="829" w:type="pct"/>
          </w:tcPr>
          <w:p w:rsidR="00014D0F" w:rsidRPr="00014475" w:rsidRDefault="00014D0F" w:rsidP="004C2FE7">
            <w:pPr>
              <w:pStyle w:val="Simp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$ 16,944.00</w:t>
            </w:r>
          </w:p>
        </w:tc>
      </w:tr>
    </w:tbl>
    <w:p w:rsidR="009107DB" w:rsidRDefault="009107DB" w:rsidP="00DA4BCB"/>
    <w:tbl>
      <w:tblPr>
        <w:tblStyle w:val="Tabladelista6concolores-nfasis1"/>
        <w:tblW w:w="5000" w:type="pct"/>
        <w:tblLook w:val="04E0" w:firstRow="1" w:lastRow="1" w:firstColumn="1" w:lastColumn="0" w:noHBand="0" w:noVBand="1"/>
      </w:tblPr>
      <w:tblGrid>
        <w:gridCol w:w="2976"/>
        <w:gridCol w:w="1508"/>
        <w:gridCol w:w="1098"/>
        <w:gridCol w:w="1819"/>
        <w:gridCol w:w="1437"/>
      </w:tblGrid>
      <w:tr w:rsidR="00014D0F" w:rsidRPr="00014475" w:rsidTr="0001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014475" w:rsidRDefault="00014D0F" w:rsidP="004C2FE7">
            <w:pPr>
              <w:pStyle w:val="Simple"/>
              <w:jc w:val="center"/>
              <w:rPr>
                <w:lang w:val="es-SV"/>
              </w:rPr>
            </w:pPr>
            <w:r w:rsidRPr="00014475">
              <w:rPr>
                <w:lang w:val="es-SV"/>
              </w:rPr>
              <w:t>Aplicación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Costo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Cantidad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Periodo de uso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Costo anual</w:t>
            </w:r>
          </w:p>
        </w:tc>
      </w:tr>
      <w:tr w:rsidR="00014D0F" w:rsidRPr="00014475" w:rsidTr="0001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Windows 10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a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2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>
              <w:rPr>
                <w:lang w:val="es-SV"/>
              </w:rPr>
              <w:t xml:space="preserve">Windows 8.1 </w:t>
            </w:r>
            <w:r>
              <w:rPr>
                <w:vertAlign w:val="superscript"/>
                <w:lang w:val="es-SV"/>
              </w:rPr>
              <w:t>a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Microsoft Office 2016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b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$80 por año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$ 80.00</w:t>
            </w:r>
          </w:p>
        </w:tc>
      </w:tr>
      <w:tr w:rsidR="00014D0F" w:rsidRPr="00014475" w:rsidTr="0001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lastRenderedPageBreak/>
              <w:t>Adobe Illustrator CC 2017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c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$20 por mes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$ 120.00</w:t>
            </w:r>
          </w:p>
        </w:tc>
      </w:tr>
      <w:tr w:rsidR="00014D0F" w:rsidRPr="00014475" w:rsidTr="0001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>
              <w:rPr>
                <w:lang w:val="es-SV"/>
              </w:rPr>
              <w:t xml:space="preserve">GitHub Atom </w:t>
            </w:r>
            <w:r>
              <w:rPr>
                <w:vertAlign w:val="superscript"/>
                <w:lang w:val="es-SV"/>
              </w:rPr>
              <w:t>d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$ 0.00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GitHub para escritorio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d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$ 0.00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PostgreSQL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d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$ 0.00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pgAdmin III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d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$ 0.00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Netbeans 8.x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d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$ 0.00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Servidor GlassFish 4.x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d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$ 0.00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3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Google Chrome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d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$ 0.00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Opera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d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$ 0.00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747170" w:rsidRDefault="00014D0F" w:rsidP="004C2FE7">
            <w:pPr>
              <w:pStyle w:val="Simple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>Microsoft Edge</w:t>
            </w:r>
            <w:r>
              <w:rPr>
                <w:lang w:val="es-SV"/>
              </w:rPr>
              <w:t xml:space="preserve"> </w:t>
            </w:r>
            <w:r>
              <w:rPr>
                <w:vertAlign w:val="superscript"/>
                <w:lang w:val="es-SV"/>
              </w:rPr>
              <w:t>d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s-SV"/>
              </w:rPr>
            </w:pPr>
            <w:r w:rsidRPr="00014475">
              <w:rPr>
                <w:lang w:val="es-SV"/>
              </w:rPr>
              <w:t xml:space="preserve">$ 0.00 </w:t>
            </w: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</w:t>
            </w: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12 meses</w:t>
            </w: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$ 0.00</w:t>
            </w:r>
          </w:p>
        </w:tc>
      </w:tr>
      <w:tr w:rsidR="00014D0F" w:rsidRPr="00014475" w:rsidTr="00014D0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</w:tcPr>
          <w:p w:rsidR="00014D0F" w:rsidRPr="00014475" w:rsidRDefault="00014D0F" w:rsidP="004C2FE7">
            <w:pPr>
              <w:pStyle w:val="Simple"/>
              <w:rPr>
                <w:lang w:val="es-SV"/>
              </w:rPr>
            </w:pPr>
            <w:r w:rsidRPr="00014475">
              <w:rPr>
                <w:lang w:val="es-SV"/>
              </w:rPr>
              <w:t>Total</w:t>
            </w:r>
          </w:p>
        </w:tc>
        <w:tc>
          <w:tcPr>
            <w:tcW w:w="853" w:type="pct"/>
          </w:tcPr>
          <w:p w:rsidR="00014D0F" w:rsidRPr="00014475" w:rsidRDefault="00014D0F" w:rsidP="004C2FE7">
            <w:pPr>
              <w:pStyle w:val="Simp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  <w:tc>
          <w:tcPr>
            <w:tcW w:w="621" w:type="pct"/>
          </w:tcPr>
          <w:p w:rsidR="00014D0F" w:rsidRPr="00014475" w:rsidRDefault="00014D0F" w:rsidP="004C2FE7">
            <w:pPr>
              <w:pStyle w:val="Simp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  <w:tc>
          <w:tcPr>
            <w:tcW w:w="1029" w:type="pct"/>
          </w:tcPr>
          <w:p w:rsidR="00014D0F" w:rsidRPr="00014475" w:rsidRDefault="00014D0F" w:rsidP="004C2FE7">
            <w:pPr>
              <w:pStyle w:val="Simp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  <w:tc>
          <w:tcPr>
            <w:tcW w:w="814" w:type="pct"/>
          </w:tcPr>
          <w:p w:rsidR="00014D0F" w:rsidRPr="00014475" w:rsidRDefault="00014D0F" w:rsidP="004C2FE7">
            <w:pPr>
              <w:pStyle w:val="Simple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014475">
              <w:rPr>
                <w:lang w:val="es-SV"/>
              </w:rPr>
              <w:t>$ 200.00</w:t>
            </w:r>
          </w:p>
        </w:tc>
      </w:tr>
    </w:tbl>
    <w:p w:rsidR="00014D0F" w:rsidRPr="00D42CB5" w:rsidRDefault="00014D0F" w:rsidP="00DA4BCB">
      <w:bookmarkStart w:id="0" w:name="_GoBack"/>
      <w:bookmarkEnd w:id="0"/>
    </w:p>
    <w:sectPr w:rsidR="00014D0F" w:rsidRPr="00D42CB5"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5241938"/>
      <w:docPartObj>
        <w:docPartGallery w:val="Page Numbers (Bottom of Page)"/>
        <w:docPartUnique/>
      </w:docPartObj>
    </w:sdtPr>
    <w:sdtEndPr/>
    <w:sdtContent>
      <w:p w:rsidR="00580DEA" w:rsidRDefault="00014D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14D0F">
          <w:rPr>
            <w:noProof/>
            <w:lang w:val="es-ES"/>
          </w:rPr>
          <w:t>2</w:t>
        </w:r>
        <w:r>
          <w:fldChar w:fldCharType="end"/>
        </w:r>
      </w:p>
    </w:sdtContent>
  </w:sdt>
  <w:p w:rsidR="00580DEA" w:rsidRDefault="00014D0F" w:rsidP="00B22FBE">
    <w:pPr>
      <w:pStyle w:val="Piedepgina"/>
      <w:tabs>
        <w:tab w:val="clear" w:pos="4419"/>
        <w:tab w:val="clear" w:pos="8838"/>
        <w:tab w:val="left" w:pos="7604"/>
      </w:tabs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0708"/>
    <w:multiLevelType w:val="hybridMultilevel"/>
    <w:tmpl w:val="F11C5B24"/>
    <w:lvl w:ilvl="0" w:tplc="56E6344E">
      <w:start w:val="1"/>
      <w:numFmt w:val="decimal"/>
      <w:pStyle w:val="Ttulo4Alcances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6387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2" w15:restartNumberingAfterBreak="0">
    <w:nsid w:val="15D53660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3" w15:restartNumberingAfterBreak="0">
    <w:nsid w:val="1B985056"/>
    <w:multiLevelType w:val="multilevel"/>
    <w:tmpl w:val="75C8D382"/>
    <w:styleLink w:val="Listax"/>
    <w:lvl w:ilvl="0">
      <w:start w:val="1"/>
      <w:numFmt w:val="bullet"/>
      <w:lvlText w:val=""/>
      <w:lvlJc w:val="left"/>
      <w:pPr>
        <w:ind w:left="340" w:hanging="56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1" w:hanging="5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42" w:hanging="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43" w:hanging="5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544" w:hanging="56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45" w:hanging="56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46" w:hanging="56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447" w:hanging="56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748" w:hanging="56"/>
      </w:pPr>
      <w:rPr>
        <w:rFonts w:ascii="Symbol" w:hAnsi="Symbol" w:hint="default"/>
      </w:rPr>
    </w:lvl>
  </w:abstractNum>
  <w:abstractNum w:abstractNumId="4" w15:restartNumberingAfterBreak="0">
    <w:nsid w:val="1E88718B"/>
    <w:multiLevelType w:val="multilevel"/>
    <w:tmpl w:val="75C8D382"/>
    <w:numStyleLink w:val="Listax"/>
  </w:abstractNum>
  <w:abstractNum w:abstractNumId="5" w15:restartNumberingAfterBreak="0">
    <w:nsid w:val="22D576D2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6" w15:restartNumberingAfterBreak="0">
    <w:nsid w:val="2C962648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7" w15:restartNumberingAfterBreak="0">
    <w:nsid w:val="37C00437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8" w15:restartNumberingAfterBreak="0">
    <w:nsid w:val="38F54582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9" w15:restartNumberingAfterBreak="0">
    <w:nsid w:val="43E97D53"/>
    <w:multiLevelType w:val="multilevel"/>
    <w:tmpl w:val="75C8D382"/>
    <w:numStyleLink w:val="Listax"/>
  </w:abstractNum>
  <w:abstractNum w:abstractNumId="10" w15:restartNumberingAfterBreak="0">
    <w:nsid w:val="4AA31CCB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11" w15:restartNumberingAfterBreak="0">
    <w:nsid w:val="4C615852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12" w15:restartNumberingAfterBreak="0">
    <w:nsid w:val="573F5E0C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13" w15:restartNumberingAfterBreak="0">
    <w:nsid w:val="79BC6F01"/>
    <w:multiLevelType w:val="multilevel"/>
    <w:tmpl w:val="75C8D382"/>
    <w:numStyleLink w:val="Listax"/>
  </w:abstractNum>
  <w:num w:numId="1">
    <w:abstractNumId w:val="4"/>
  </w:num>
  <w:num w:numId="2">
    <w:abstractNumId w:val="9"/>
  </w:num>
  <w:num w:numId="3">
    <w:abstractNumId w:val="13"/>
  </w:num>
  <w:num w:numId="4">
    <w:abstractNumId w:val="10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11"/>
  </w:num>
  <w:num w:numId="11">
    <w:abstractNumId w:val="2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B5"/>
    <w:rsid w:val="00014D0F"/>
    <w:rsid w:val="001037D5"/>
    <w:rsid w:val="00161F0C"/>
    <w:rsid w:val="0021280C"/>
    <w:rsid w:val="003B0B07"/>
    <w:rsid w:val="005270E5"/>
    <w:rsid w:val="00527934"/>
    <w:rsid w:val="005D73E4"/>
    <w:rsid w:val="007B718B"/>
    <w:rsid w:val="009107DB"/>
    <w:rsid w:val="00996AE2"/>
    <w:rsid w:val="00B34CE9"/>
    <w:rsid w:val="00D42CB5"/>
    <w:rsid w:val="00DA4BCB"/>
    <w:rsid w:val="00E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6656"/>
  <w15:chartTrackingRefBased/>
  <w15:docId w15:val="{D52EB1FB-40D2-480A-B204-7794595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42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C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table" w:styleId="Tablaconcuadrcula">
    <w:name w:val="Table Grid"/>
    <w:basedOn w:val="Tablanormal"/>
    <w:uiPriority w:val="39"/>
    <w:rsid w:val="00D4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107D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tulononumerado1">
    <w:name w:val="Título no numerado 1"/>
    <w:basedOn w:val="Ttulo1"/>
    <w:next w:val="Normal"/>
    <w:link w:val="Ttulononumerado1Car"/>
    <w:qFormat/>
    <w:rsid w:val="00DA4BCB"/>
    <w:pPr>
      <w:spacing w:line="480" w:lineRule="auto"/>
      <w:jc w:val="both"/>
    </w:pPr>
    <w:rPr>
      <w:rFonts w:ascii="Times New Roman" w:hAnsi="Times New Roman"/>
    </w:rPr>
  </w:style>
  <w:style w:type="character" w:customStyle="1" w:styleId="Ttulononumerado1Car">
    <w:name w:val="Título no numerado 1 Car"/>
    <w:basedOn w:val="Ttulo1Car"/>
    <w:link w:val="Ttulononumerado1"/>
    <w:rsid w:val="00DA4BCB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A4BCB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4BCB"/>
    <w:rPr>
      <w:rFonts w:ascii="Times New Roman" w:hAnsi="Times New Roman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DA4BCB"/>
    <w:pPr>
      <w:spacing w:line="48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customStyle="1" w:styleId="Ttulo4Alcances">
    <w:name w:val="Título 4 Alcances"/>
    <w:basedOn w:val="Ttulo4"/>
    <w:next w:val="Normal"/>
    <w:qFormat/>
    <w:rsid w:val="00DA4BCB"/>
    <w:pPr>
      <w:numPr>
        <w:numId w:val="12"/>
      </w:numPr>
      <w:tabs>
        <w:tab w:val="num" w:pos="360"/>
      </w:tabs>
      <w:spacing w:before="200" w:line="480" w:lineRule="auto"/>
      <w:ind w:left="357" w:hanging="357"/>
      <w:jc w:val="both"/>
      <w:outlineLvl w:val="9"/>
    </w:pPr>
    <w:rPr>
      <w:rFonts w:ascii="Times New Roman" w:hAnsi="Times New Roman"/>
      <w:sz w:val="24"/>
    </w:rPr>
  </w:style>
  <w:style w:type="numbering" w:customStyle="1" w:styleId="Listax">
    <w:name w:val="Lista x"/>
    <w:uiPriority w:val="99"/>
    <w:rsid w:val="00DA4BCB"/>
    <w:pPr>
      <w:numPr>
        <w:numId w:val="13"/>
      </w:numPr>
    </w:pPr>
  </w:style>
  <w:style w:type="paragraph" w:customStyle="1" w:styleId="Titulonoindexado3">
    <w:name w:val="Titulo no indexado 3"/>
    <w:basedOn w:val="Normal"/>
    <w:next w:val="Normal"/>
    <w:qFormat/>
    <w:rsid w:val="00DA4BCB"/>
    <w:pPr>
      <w:keepNext/>
      <w:keepLines/>
      <w:spacing w:before="40" w:after="0" w:line="480" w:lineRule="auto"/>
      <w:jc w:val="both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BCB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Simple">
    <w:name w:val="Simple"/>
    <w:basedOn w:val="Normal"/>
    <w:qFormat/>
    <w:rsid w:val="00014D0F"/>
    <w:pPr>
      <w:spacing w:line="360" w:lineRule="auto"/>
      <w:jc w:val="both"/>
    </w:pPr>
    <w:rPr>
      <w:rFonts w:ascii="Times New Roman" w:hAnsi="Times New Roman"/>
    </w:rPr>
  </w:style>
  <w:style w:type="table" w:customStyle="1" w:styleId="Tabladelista6concolores-nfasis11">
    <w:name w:val="Tabla de lista 6 con colores - Énfasis 11"/>
    <w:basedOn w:val="Tablanormal"/>
    <w:next w:val="Tabladelista6concolores-nfasis1"/>
    <w:uiPriority w:val="51"/>
    <w:rsid w:val="00014D0F"/>
    <w:pPr>
      <w:spacing w:after="0" w:line="240" w:lineRule="auto"/>
    </w:pPr>
    <w:rPr>
      <w:color w:val="0B5294"/>
    </w:rPr>
    <w:tblPr>
      <w:tblStyleRowBandSize w:val="1"/>
      <w:tblStyleColBandSize w:val="1"/>
      <w:tblBorders>
        <w:top w:val="single" w:sz="4" w:space="0" w:color="0F6FC6"/>
        <w:bottom w:val="single" w:sz="4" w:space="0" w:color="0F6FC6"/>
      </w:tblBorders>
    </w:tblPr>
    <w:tblStylePr w:type="firstRow">
      <w:rPr>
        <w:b/>
        <w:bCs/>
      </w:rPr>
      <w:tblPr/>
      <w:tcPr>
        <w:tcBorders>
          <w:bottom w:val="single" w:sz="4" w:space="0" w:color="0F6FC6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/>
      </w:tcPr>
    </w:tblStylePr>
    <w:tblStylePr w:type="band1Horz">
      <w:tblPr/>
      <w:tcPr>
        <w:shd w:val="clear" w:color="auto" w:fill="C7E2FA"/>
      </w:tcPr>
    </w:tblStylePr>
  </w:style>
  <w:style w:type="table" w:styleId="Tabladelista2-nfasis1">
    <w:name w:val="List Table 2 Accent 1"/>
    <w:basedOn w:val="Tablanormal"/>
    <w:uiPriority w:val="47"/>
    <w:rsid w:val="00014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1</cp:revision>
  <dcterms:created xsi:type="dcterms:W3CDTF">2017-07-19T00:36:00Z</dcterms:created>
  <dcterms:modified xsi:type="dcterms:W3CDTF">2017-07-19T01:42:00Z</dcterms:modified>
</cp:coreProperties>
</file>