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0A2" w:rsidRDefault="007630A2" w:rsidP="007630A2"/>
    <w:p w:rsidR="007630A2" w:rsidRPr="00706064" w:rsidRDefault="007630A2" w:rsidP="0070606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6064">
        <w:rPr>
          <w:rFonts w:ascii="Times New Roman" w:hAnsi="Times New Roman" w:cs="Times New Roman"/>
          <w:sz w:val="24"/>
          <w:szCs w:val="24"/>
        </w:rPr>
        <w:t xml:space="preserve">Generar un control centralizado de la información brindando una ágil manipulación de los registros manejados entre el hospital, clínica y farmacia Divino Diño. </w:t>
      </w:r>
    </w:p>
    <w:p w:rsidR="007630A2" w:rsidRPr="00706064" w:rsidRDefault="007630A2" w:rsidP="0070606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6064">
        <w:rPr>
          <w:rFonts w:ascii="Times New Roman" w:hAnsi="Times New Roman" w:cs="Times New Roman"/>
          <w:sz w:val="24"/>
          <w:szCs w:val="24"/>
        </w:rPr>
        <w:t>Prevenir la duplicidad de datos en la creación de expedientes clínicos entre el hospital y la clínica Divino niño.</w:t>
      </w:r>
    </w:p>
    <w:p w:rsidR="007630A2" w:rsidRPr="00706064" w:rsidRDefault="007630A2" w:rsidP="0070606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6064">
        <w:rPr>
          <w:rFonts w:ascii="Times New Roman" w:hAnsi="Times New Roman" w:cs="Times New Roman"/>
          <w:sz w:val="24"/>
          <w:szCs w:val="24"/>
        </w:rPr>
        <w:t>Mejorar la disponibilidad de información proporcionando un manejo eficiente de los recursos y suministros dentro del Grupo Promesa.</w:t>
      </w:r>
    </w:p>
    <w:p w:rsidR="007636EC" w:rsidRPr="00706064" w:rsidRDefault="007630A2" w:rsidP="0070606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6064">
        <w:rPr>
          <w:rFonts w:ascii="Times New Roman" w:hAnsi="Times New Roman" w:cs="Times New Roman"/>
          <w:sz w:val="24"/>
          <w:szCs w:val="24"/>
        </w:rPr>
        <w:t xml:space="preserve">Reducir el tiempo de actividades y traslado de información procurando </w:t>
      </w:r>
      <w:r w:rsidR="00706064" w:rsidRPr="00706064">
        <w:rPr>
          <w:rFonts w:ascii="Times New Roman" w:hAnsi="Times New Roman" w:cs="Times New Roman"/>
          <w:sz w:val="24"/>
          <w:szCs w:val="24"/>
        </w:rPr>
        <w:t xml:space="preserve">un desempeño eficiente en la ejecución de tareas </w:t>
      </w:r>
      <w:bookmarkStart w:id="0" w:name="_GoBack"/>
      <w:bookmarkEnd w:id="0"/>
      <w:r w:rsidR="00706064" w:rsidRPr="00706064">
        <w:rPr>
          <w:rFonts w:ascii="Times New Roman" w:hAnsi="Times New Roman" w:cs="Times New Roman"/>
          <w:sz w:val="24"/>
          <w:szCs w:val="24"/>
        </w:rPr>
        <w:t xml:space="preserve">y </w:t>
      </w:r>
      <w:r w:rsidRPr="00706064">
        <w:rPr>
          <w:rFonts w:ascii="Times New Roman" w:hAnsi="Times New Roman" w:cs="Times New Roman"/>
          <w:sz w:val="24"/>
          <w:szCs w:val="24"/>
        </w:rPr>
        <w:t>una mejor atención a los clientes del Grupo Promesa.</w:t>
      </w:r>
    </w:p>
    <w:sectPr w:rsidR="007636EC" w:rsidRPr="007060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57A50"/>
    <w:multiLevelType w:val="hybridMultilevel"/>
    <w:tmpl w:val="4CC45B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0A2"/>
    <w:rsid w:val="00706064"/>
    <w:rsid w:val="007630A2"/>
    <w:rsid w:val="00A620EC"/>
    <w:rsid w:val="00A950D2"/>
    <w:rsid w:val="00B2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8F336"/>
  <w15:chartTrackingRefBased/>
  <w15:docId w15:val="{00DA7AB0-9ED0-4616-8696-BA50F984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6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494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Ayala</dc:creator>
  <cp:keywords/>
  <dc:description/>
  <cp:lastModifiedBy>Ingrid Ayala</cp:lastModifiedBy>
  <cp:revision>2</cp:revision>
  <dcterms:created xsi:type="dcterms:W3CDTF">2017-02-21T16:23:00Z</dcterms:created>
  <dcterms:modified xsi:type="dcterms:W3CDTF">2017-02-21T16:29:00Z</dcterms:modified>
</cp:coreProperties>
</file>