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B8773E" w:rsidTr="00B31218">
        <w:trPr>
          <w:tblHeader/>
        </w:trPr>
        <w:tc>
          <w:tcPr>
            <w:tcW w:w="1303" w:type="dxa"/>
          </w:tcPr>
          <w:p w:rsidR="00B8773E" w:rsidRDefault="00B8773E" w:rsidP="00F2454C">
            <w:pPr>
              <w:jc w:val="center"/>
            </w:pPr>
            <w:r>
              <w:t>ID de la historia</w:t>
            </w:r>
          </w:p>
        </w:tc>
        <w:tc>
          <w:tcPr>
            <w:tcW w:w="1499" w:type="dxa"/>
          </w:tcPr>
          <w:p w:rsidR="00B8773E" w:rsidRDefault="00B8773E" w:rsidP="00F2454C">
            <w:pPr>
              <w:jc w:val="center"/>
            </w:pPr>
            <w:r>
              <w:t>Rol</w:t>
            </w:r>
          </w:p>
        </w:tc>
        <w:tc>
          <w:tcPr>
            <w:tcW w:w="2855" w:type="dxa"/>
          </w:tcPr>
          <w:p w:rsidR="00B8773E" w:rsidRDefault="00B8773E" w:rsidP="00B8773E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</w:tcPr>
          <w:p w:rsidR="00B8773E" w:rsidRDefault="00B8773E" w:rsidP="00F2454C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</w:tcPr>
          <w:p w:rsidR="00B8773E" w:rsidRDefault="00B8773E" w:rsidP="00B8773E">
            <w:pPr>
              <w:jc w:val="center"/>
            </w:pPr>
            <w:r>
              <w:t>Criterio de aceptación</w:t>
            </w:r>
          </w:p>
        </w:tc>
      </w:tr>
      <w:tr w:rsidR="00B31218" w:rsidTr="00B31218">
        <w:tc>
          <w:tcPr>
            <w:tcW w:w="1303" w:type="dxa"/>
            <w:vMerge w:val="restart"/>
          </w:tcPr>
          <w:p w:rsidR="00B31218" w:rsidRDefault="00B31218" w:rsidP="00F2454C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B31218" w:rsidRDefault="00B31218" w:rsidP="00F2454C">
            <w:pPr>
              <w:jc w:val="center"/>
            </w:pPr>
            <w:r>
              <w:t>Laboratorista</w:t>
            </w:r>
            <w:bookmarkStart w:id="0" w:name="_GoBack"/>
            <w:bookmarkEnd w:id="0"/>
            <w:r>
              <w:t xml:space="preserve"> Clínico</w:t>
            </w:r>
          </w:p>
        </w:tc>
        <w:tc>
          <w:tcPr>
            <w:tcW w:w="2855" w:type="dxa"/>
          </w:tcPr>
          <w:p w:rsidR="00B31218" w:rsidRDefault="00B31218" w:rsidP="00F2454C">
            <w:r>
              <w:t>1. Como regente de Laboratorio Clínico, necesito controlar el inventario de los reactivos, así como demás instrumentos utilizados para analizar exámenes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Se deben registrar los reactivos, fechas de vida, así como las respectivas fechas de caducidad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Llevar el control de los reactivos y materiales en uso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Deberá alertarse con anterioridad de 3 meses la fecha de caducidad de los reactivos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2855" w:type="dxa"/>
          </w:tcPr>
          <w:p w:rsidR="00B31218" w:rsidRDefault="00B31218">
            <w:r>
              <w:t>2. Como regente de Laboratorio Clínico necesito se lleve el control de los exámenes realizados y por realizar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B31218" w:rsidRDefault="00B31218">
            <w:r>
              <w:t>2.1 Mostrar un código de paciente para rotular las muestras.</w:t>
            </w:r>
          </w:p>
          <w:p w:rsidR="00B31218" w:rsidRDefault="00B31218">
            <w:r>
              <w:t>2.2 Se deberá registrar los exámenes que se realizan estos llevan tipo, reactivos y valores predeterminados</w:t>
            </w:r>
          </w:p>
          <w:p w:rsidR="00B31218" w:rsidRDefault="00B31218">
            <w:r>
              <w:t>2.3 Se deberán almacenar los resultados obtenidos de las muestras.</w:t>
            </w:r>
          </w:p>
          <w:p w:rsidR="00B31218" w:rsidRDefault="00B31218">
            <w:r>
              <w:t>2.4 Se deberá imprimir los resultados y/o anexarlos al expediente del paciente.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3. Como regente de Laboratorio Clínico necesito firmar y sellar digitalmente los análisis de los exámenes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B31218" w:rsidRDefault="00B31218" w:rsidP="00B31218">
            <w:r>
              <w:t>3.1 Se deberá registrar para cada laboratorista una firma y un sello digital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4</w:t>
            </w:r>
            <w:r>
              <w:t xml:space="preserve">. Como regente de Laboratorio Clínico necesito </w:t>
            </w:r>
            <w:r>
              <w:t>llevar el control del Banco de Sangre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B31218" w:rsidRDefault="00B31218" w:rsidP="00B31218">
            <w:r>
              <w:t>4.1 Se deberá registrar los reactivos utilizados en las transfusiones.</w:t>
            </w:r>
          </w:p>
          <w:p w:rsidR="00B31218" w:rsidRDefault="00B31218" w:rsidP="00B31218">
            <w:r>
              <w:t>4.2 Se deberá llevar el control de solicitudes de sangre.</w:t>
            </w:r>
          </w:p>
          <w:p w:rsidR="00B31218" w:rsidRDefault="00B31218" w:rsidP="00B31218">
            <w:r>
              <w:t>4.3 Llevar el control de transfusiones.</w:t>
            </w:r>
          </w:p>
          <w:p w:rsidR="00B31218" w:rsidRDefault="00B31218" w:rsidP="00B31218">
            <w:r>
              <w:t>4.4 Llevar el control de fechas de caducidad de la sangre en inventario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5</w:t>
            </w:r>
            <w:r>
              <w:t xml:space="preserve">. Como regente de Laboratorio Clínico necesito </w:t>
            </w:r>
            <w:r>
              <w:t>que el sistema me alerte sobre las temperaturas del equipo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:rsidR="00B31218" w:rsidRDefault="00B31218" w:rsidP="00B31218">
            <w:r>
              <w:t>5.1 Se deberá alertar una vez al día para que se verifique las temperaturas del equipo de laboratorio clínico</w:t>
            </w:r>
          </w:p>
        </w:tc>
      </w:tr>
    </w:tbl>
    <w:p w:rsidR="007F1B73" w:rsidRDefault="00B31218"/>
    <w:sectPr w:rsidR="007F1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BD2"/>
    <w:multiLevelType w:val="hybridMultilevel"/>
    <w:tmpl w:val="CF1E507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3FB"/>
    <w:multiLevelType w:val="hybridMultilevel"/>
    <w:tmpl w:val="50C04452"/>
    <w:lvl w:ilvl="0" w:tplc="66B0C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31266"/>
    <w:multiLevelType w:val="hybridMultilevel"/>
    <w:tmpl w:val="25EC10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1C94B96"/>
    <w:multiLevelType w:val="hybridMultilevel"/>
    <w:tmpl w:val="BF000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3E"/>
    <w:rsid w:val="00232D78"/>
    <w:rsid w:val="00307729"/>
    <w:rsid w:val="003432D0"/>
    <w:rsid w:val="004B5B72"/>
    <w:rsid w:val="00546974"/>
    <w:rsid w:val="005C739E"/>
    <w:rsid w:val="00944A82"/>
    <w:rsid w:val="00A740AE"/>
    <w:rsid w:val="00B31218"/>
    <w:rsid w:val="00B8773E"/>
    <w:rsid w:val="00D03EA5"/>
    <w:rsid w:val="00DE32DE"/>
    <w:rsid w:val="00F2454C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D6D3F"/>
  <w15:chartTrackingRefBased/>
  <w15:docId w15:val="{65A82268-8842-485C-8189-F6D674EC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1</cp:revision>
  <dcterms:created xsi:type="dcterms:W3CDTF">2017-09-21T16:31:00Z</dcterms:created>
  <dcterms:modified xsi:type="dcterms:W3CDTF">2017-09-21T17:24:00Z</dcterms:modified>
</cp:coreProperties>
</file>