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460" w:rsidRDefault="00FA3460" w:rsidP="00FA34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REUNIÓN 25/07/2018</w:t>
      </w:r>
    </w:p>
    <w:p w:rsidR="00FA3460" w:rsidRDefault="00FA3460" w:rsidP="00FA34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Acciones que modificar:</w:t>
      </w:r>
    </w:p>
    <w:p w:rsidR="00FA3460" w:rsidRDefault="00FA3460" w:rsidP="00FA346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Listar los usuarios para el inicio de sesión.</w:t>
      </w:r>
    </w:p>
    <w:p w:rsidR="00FA3460" w:rsidRDefault="00FA3460" w:rsidP="00FA346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 la actualización de la cantidad de reactivos pueda ser por parte de un administrador. Así como justificar los imprevistos que puedan suceder con el inventario de reactivos.</w:t>
      </w:r>
    </w:p>
    <w:p w:rsidR="00FA3460" w:rsidRDefault="00FA3460" w:rsidP="00FA346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Tener en cuenta que para los exámenes se puede realizar promociones dependiendo de la época.</w:t>
      </w:r>
    </w:p>
    <w:p w:rsidR="00FA3460" w:rsidRDefault="00FA3460" w:rsidP="00FA346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 enfermería podía solicitar exámenes, que serían notificados al laboratorio</w:t>
      </w:r>
      <w:r w:rsidR="004013C7">
        <w:rPr>
          <w:rFonts w:ascii="Times New Roman" w:hAnsi="Times New Roman" w:cs="Times New Roman"/>
          <w:sz w:val="24"/>
        </w:rPr>
        <w:t xml:space="preserve"> y a recepción</w:t>
      </w:r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FA3460" w:rsidRDefault="00FA3460" w:rsidP="00FA346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impresión del número de cama en la boleta del paciente.</w:t>
      </w:r>
    </w:p>
    <w:p w:rsidR="00FA3460" w:rsidRDefault="00FA3460" w:rsidP="00FA346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reutilización del espacio sobrante en la boleta de examen generando todos los exámenes pendientes de entregar, se mencionó que se usan páginas tamaño oficio.</w:t>
      </w:r>
    </w:p>
    <w:p w:rsidR="00FA3460" w:rsidRDefault="00FA3460" w:rsidP="00FA346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 el estilo de la boleta pueda ser personalizada.</w:t>
      </w:r>
    </w:p>
    <w:p w:rsidR="00FA3460" w:rsidRDefault="00D571C6" w:rsidP="00FA346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sello de las boletas posee un tamaño predefinido.</w:t>
      </w:r>
    </w:p>
    <w:p w:rsidR="00D571C6" w:rsidRDefault="00D571C6" w:rsidP="00FA346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centrado en la boleta cuando solo aparezca una tabla, o la formula de deducción para no quedar un espacio vacío.</w:t>
      </w:r>
    </w:p>
    <w:p w:rsidR="00D571C6" w:rsidRDefault="00D571C6" w:rsidP="00FA346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Aumentar la fuente de las tablas.</w:t>
      </w:r>
    </w:p>
    <w:p w:rsidR="00D571C6" w:rsidRDefault="00D571C6" w:rsidP="00FA346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 en examen se puedan ver los resultados del examen anterior para comparar.</w:t>
      </w:r>
    </w:p>
    <w:p w:rsidR="00D571C6" w:rsidRDefault="00D571C6" w:rsidP="00FA346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Hay que considerar que en una habitación puede haber varias camas.</w:t>
      </w:r>
    </w:p>
    <w:p w:rsidR="00D571C6" w:rsidRDefault="00D571C6" w:rsidP="00D571C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Unir el TAC con ultrasonografías los exámenes tienen dos precios una institucional y otro normal.</w:t>
      </w:r>
    </w:p>
    <w:p w:rsidR="00D571C6" w:rsidRDefault="00D571C6" w:rsidP="00D571C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Incluir en los reportes el modificar los colores.</w:t>
      </w:r>
    </w:p>
    <w:p w:rsidR="00D571C6" w:rsidRDefault="00D571C6" w:rsidP="00D571C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hora de aplicar nuevos cargos es las 7 am.</w:t>
      </w:r>
    </w:p>
    <w:p w:rsidR="00D571C6" w:rsidRDefault="00D571C6" w:rsidP="00D571C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Queda pendiente que nos expliquen la asignación de números de habitación y camas por cambios en la infraestructura.</w:t>
      </w:r>
    </w:p>
    <w:p w:rsidR="00D571C6" w:rsidRDefault="00D571C6" w:rsidP="00D571C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Incluir en toma de signos la presión de oxígeno pCO2. </w:t>
      </w:r>
    </w:p>
    <w:p w:rsidR="00D571C6" w:rsidRDefault="00D571C6" w:rsidP="00D571C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Incluir prueba de glicemia.</w:t>
      </w:r>
    </w:p>
    <w:p w:rsidR="00D571C6" w:rsidRDefault="004013C7" w:rsidP="00D571C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las gráficas también se cuente con una para el IMC y se permita la impresión de estas.</w:t>
      </w:r>
    </w:p>
    <w:p w:rsidR="004013C7" w:rsidRDefault="004013C7" w:rsidP="00D571C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 el médico tenga acceso a los exámenes posteriores.</w:t>
      </w:r>
    </w:p>
    <w:p w:rsidR="004013C7" w:rsidRDefault="004013C7" w:rsidP="004013C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Dirección general de medicamentos recibe cada cierto tiempo el inventario con el que se cuenta (pedir especificaciones)</w:t>
      </w:r>
    </w:p>
    <w:p w:rsidR="004013C7" w:rsidRDefault="004013C7" w:rsidP="004013C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Solicitaron que al recibir un mensaje de alerta se emita sonido.</w:t>
      </w:r>
    </w:p>
    <w:p w:rsidR="004013C7" w:rsidRDefault="004013C7" w:rsidP="004013C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Tiempo mínimo de vencimiento puede ser de tres meses a ocho, y un mes en condición especial.</w:t>
      </w:r>
    </w:p>
    <w:p w:rsidR="004013C7" w:rsidRDefault="004013C7" w:rsidP="004013C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Alerta al agregar un producto en una venta.</w:t>
      </w:r>
    </w:p>
    <w:p w:rsidR="004013C7" w:rsidRPr="004013C7" w:rsidRDefault="004013C7" w:rsidP="004013C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 buscar un producto poner su ubicación.</w:t>
      </w:r>
    </w:p>
    <w:sectPr w:rsidR="004013C7" w:rsidRPr="004013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96CDF"/>
    <w:multiLevelType w:val="hybridMultilevel"/>
    <w:tmpl w:val="F498F8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3408F"/>
    <w:multiLevelType w:val="hybridMultilevel"/>
    <w:tmpl w:val="04C2C9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60"/>
    <w:rsid w:val="00044E0E"/>
    <w:rsid w:val="004013C7"/>
    <w:rsid w:val="004E3C46"/>
    <w:rsid w:val="00993875"/>
    <w:rsid w:val="00D571C6"/>
    <w:rsid w:val="00DA6E44"/>
    <w:rsid w:val="00DF17FF"/>
    <w:rsid w:val="00E839B4"/>
    <w:rsid w:val="00FA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689E"/>
  <w15:chartTrackingRefBased/>
  <w15:docId w15:val="{615372F3-21B5-4320-B898-6BC78D7B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3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Ayala</dc:creator>
  <cp:keywords/>
  <dc:description/>
  <cp:lastModifiedBy>Ingrid Ayala</cp:lastModifiedBy>
  <cp:revision>1</cp:revision>
  <dcterms:created xsi:type="dcterms:W3CDTF">2018-07-28T23:54:00Z</dcterms:created>
  <dcterms:modified xsi:type="dcterms:W3CDTF">2018-07-29T00:24:00Z</dcterms:modified>
</cp:coreProperties>
</file>