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E9DC" w14:textId="5DF97363" w:rsidR="00001F06" w:rsidRDefault="00001F06">
      <w:pPr>
        <w:rPr>
          <w:rtl/>
        </w:rPr>
      </w:pPr>
    </w:p>
    <w:p w14:paraId="45CC8E55" w14:textId="25F60062" w:rsidR="00001F06" w:rsidRPr="00001F06" w:rsidRDefault="00001F06" w:rsidP="00001F06">
      <w:pPr>
        <w:jc w:val="center"/>
        <w:rPr>
          <w:b/>
          <w:bCs/>
          <w:sz w:val="40"/>
          <w:szCs w:val="40"/>
          <w:u w:val="single"/>
        </w:rPr>
      </w:pPr>
      <w:r w:rsidRPr="00001F06">
        <w:rPr>
          <w:rFonts w:hint="cs"/>
          <w:b/>
          <w:bCs/>
          <w:sz w:val="40"/>
          <w:szCs w:val="40"/>
          <w:u w:val="single"/>
          <w:rtl/>
        </w:rPr>
        <w:t>אילוצי נכונות</w:t>
      </w:r>
    </w:p>
    <w:tbl>
      <w:tblPr>
        <w:tblStyle w:val="a3"/>
        <w:bidiVisual/>
        <w:tblW w:w="9076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712"/>
        <w:gridCol w:w="4770"/>
        <w:gridCol w:w="3594"/>
      </w:tblGrid>
      <w:tr w:rsidR="00001F06" w14:paraId="56F141BF" w14:textId="77777777" w:rsidTr="00172C2B">
        <w:trPr>
          <w:trHeight w:val="416"/>
        </w:trPr>
        <w:tc>
          <w:tcPr>
            <w:tcW w:w="712" w:type="dxa"/>
            <w:shd w:val="clear" w:color="auto" w:fill="FBE4D5" w:themeFill="accent2" w:themeFillTint="33"/>
          </w:tcPr>
          <w:p w14:paraId="6D0FF16B" w14:textId="0454E497" w:rsidR="00001F06" w:rsidRPr="00001F06" w:rsidRDefault="00001F06" w:rsidP="00001F06">
            <w:pPr>
              <w:jc w:val="center"/>
              <w:rPr>
                <w:b/>
                <w:bCs/>
                <w:rtl/>
              </w:rPr>
            </w:pPr>
            <w:r w:rsidRPr="00001F06">
              <w:rPr>
                <w:rFonts w:hint="cs"/>
                <w:b/>
                <w:bCs/>
                <w:sz w:val="16"/>
                <w:szCs w:val="16"/>
                <w:rtl/>
              </w:rPr>
              <w:t>מספר אילוץ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17AD8225" w14:textId="42E6B327" w:rsidR="00001F06" w:rsidRPr="00001F06" w:rsidRDefault="00001F06" w:rsidP="00001F06">
            <w:pPr>
              <w:jc w:val="center"/>
              <w:rPr>
                <w:b/>
                <w:bCs/>
                <w:rtl/>
              </w:rPr>
            </w:pPr>
            <w:r w:rsidRPr="00001F06">
              <w:rPr>
                <w:rFonts w:hint="cs"/>
                <w:b/>
                <w:bCs/>
                <w:rtl/>
              </w:rPr>
              <w:t>אילוץ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76668B0C" w14:textId="59537F09" w:rsidR="00001F06" w:rsidRPr="00001F06" w:rsidRDefault="00001F06" w:rsidP="00001F06">
            <w:pPr>
              <w:jc w:val="center"/>
              <w:rPr>
                <w:b/>
                <w:bCs/>
                <w:rtl/>
              </w:rPr>
            </w:pPr>
            <w:r w:rsidRPr="00001F06">
              <w:rPr>
                <w:rFonts w:hint="cs"/>
                <w:b/>
                <w:bCs/>
                <w:rtl/>
              </w:rPr>
              <w:t>אכיפה</w:t>
            </w:r>
          </w:p>
        </w:tc>
      </w:tr>
      <w:tr w:rsidR="00001F06" w14:paraId="066BC56D" w14:textId="77777777" w:rsidTr="00172C2B">
        <w:trPr>
          <w:trHeight w:val="1258"/>
        </w:trPr>
        <w:tc>
          <w:tcPr>
            <w:tcW w:w="712" w:type="dxa"/>
            <w:shd w:val="clear" w:color="auto" w:fill="FBE4D5" w:themeFill="accent2" w:themeFillTint="33"/>
          </w:tcPr>
          <w:p w14:paraId="007415EE" w14:textId="4AA1E188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007A0143" w14:textId="432D9B71" w:rsidR="00001F06" w:rsidRDefault="00001F06">
            <w:pPr>
              <w:rPr>
                <w:rtl/>
              </w:rPr>
            </w:pPr>
            <w:r>
              <w:rPr>
                <w:rtl/>
              </w:rPr>
              <w:t>למנוי יש שם יחיד המזהה אותו במערכת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638F2AD9" w14:textId="46FEA9B8" w:rsidR="00001F06" w:rsidRDefault="00172C2B">
            <w:r>
              <w:t>OCL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M</w:t>
            </w:r>
            <w:r>
              <w:t>ember</w:t>
            </w:r>
          </w:p>
        </w:tc>
      </w:tr>
      <w:tr w:rsidR="00001F06" w14:paraId="37A92F56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6F8191C1" w14:textId="7F019049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58C18AEE" w14:textId="0BC364F3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 xml:space="preserve">יש למערכת לפחות מנהל אחד. מנהל-מערכת חייב להיות מנוי </w:t>
            </w:r>
            <w:r w:rsidR="00B47F0E">
              <w:rPr>
                <w:rFonts w:hint="cs"/>
                <w:rtl/>
              </w:rPr>
              <w:t>(</w:t>
            </w:r>
            <w:r>
              <w:rPr>
                <w:rtl/>
              </w:rPr>
              <w:t>עבר תהליך רישום</w:t>
            </w:r>
            <w:r>
              <w:t>(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13FBA302" w14:textId="342881B7" w:rsidR="00001F06" w:rsidRDefault="00172C2B">
            <w:r>
              <w:rPr>
                <w:rFonts w:hint="cs"/>
              </w:rPr>
              <w:t>OCL</w:t>
            </w:r>
            <w:r>
              <w:rPr>
                <w:rFonts w:hint="cs"/>
                <w:rtl/>
              </w:rPr>
              <w:t xml:space="preserve"> על </w:t>
            </w:r>
            <w:proofErr w:type="spellStart"/>
            <w:r>
              <w:rPr>
                <w:rFonts w:hint="cs"/>
              </w:rPr>
              <w:t>U</w:t>
            </w:r>
            <w:r>
              <w:t>ser</w:t>
            </w:r>
            <w:r w:rsidR="00B47F0E">
              <w:t>s</w:t>
            </w:r>
            <w:r>
              <w:t>Facade</w:t>
            </w:r>
            <w:proofErr w:type="spellEnd"/>
          </w:p>
        </w:tc>
      </w:tr>
      <w:tr w:rsidR="00001F06" w14:paraId="4F37F67B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7089C524" w14:textId="7A092AFD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705CDA2E" w14:textId="754F8FB0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בעל-חנות או מנהל-חנות חייב להיות מנוי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352B0A54" w14:textId="47F281C1" w:rsidR="00001F06" w:rsidRDefault="00172C2B">
            <w:pPr>
              <w:rPr>
                <w:rFonts w:hint="cs"/>
                <w:rtl/>
              </w:rPr>
            </w:pPr>
            <w:r>
              <w:t>Association Class</w:t>
            </w:r>
            <w:r>
              <w:rPr>
                <w:rFonts w:hint="cs"/>
                <w:rtl/>
              </w:rPr>
              <w:t xml:space="preserve"> בין המחלקה </w:t>
            </w:r>
            <w:r>
              <w:rPr>
                <w:rFonts w:hint="cs"/>
              </w:rPr>
              <w:t>M</w:t>
            </w:r>
            <w:r>
              <w:t>ember</w:t>
            </w:r>
            <w:r>
              <w:rPr>
                <w:rFonts w:hint="cs"/>
                <w:rtl/>
              </w:rPr>
              <w:t xml:space="preserve"> ל-</w:t>
            </w:r>
            <w:r>
              <w:t>Store</w:t>
            </w:r>
            <w:r>
              <w:rPr>
                <w:rFonts w:hint="cs"/>
                <w:rtl/>
              </w:rPr>
              <w:t xml:space="preserve"> (</w:t>
            </w:r>
            <w:proofErr w:type="spellStart"/>
            <w:r>
              <w:t>Owner,Manager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001F06" w14:paraId="3BA4F2BA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30F7AED7" w14:textId="4CC33075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28FB4600" w14:textId="4C39F7C1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פעולות בשוק מבוצעות רק ע"י משתמשים המבקרים בשוק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4AB923F3" w14:textId="0FA68659" w:rsidR="00001F06" w:rsidRDefault="00172C2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נובע מתרשים המחלקות והאובייקטים הקשורים </w:t>
            </w:r>
            <w:proofErr w:type="spellStart"/>
            <w:r>
              <w:rPr>
                <w:rFonts w:hint="cs"/>
                <w:rtl/>
              </w:rPr>
              <w:t>בינהם</w:t>
            </w:r>
            <w:proofErr w:type="spellEnd"/>
          </w:p>
        </w:tc>
      </w:tr>
      <w:tr w:rsidR="00001F06" w14:paraId="0F702ADE" w14:textId="77777777" w:rsidTr="00172C2B">
        <w:trPr>
          <w:trHeight w:val="1258"/>
        </w:trPr>
        <w:tc>
          <w:tcPr>
            <w:tcW w:w="712" w:type="dxa"/>
            <w:shd w:val="clear" w:color="auto" w:fill="FBE4D5" w:themeFill="accent2" w:themeFillTint="33"/>
          </w:tcPr>
          <w:p w14:paraId="42008E0E" w14:textId="7726DEC7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2A5689AD" w14:textId="628434B0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 xml:space="preserve">לחנות פעילה </w:t>
            </w:r>
            <w:r w:rsidR="00B47F0E">
              <w:rPr>
                <w:rFonts w:hint="cs"/>
                <w:rtl/>
              </w:rPr>
              <w:t>(</w:t>
            </w:r>
            <w:r>
              <w:rPr>
                <w:rtl/>
              </w:rPr>
              <w:t>שאינה סגורה</w:t>
            </w:r>
            <w:r w:rsidR="00B47F0E"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חייב להיות לפחות בעל -חנות אחד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54EC7C7A" w14:textId="64E4AF5D" w:rsidR="00001F06" w:rsidRDefault="00B47F0E">
            <w:r>
              <w:rPr>
                <w:rFonts w:hint="cs"/>
              </w:rPr>
              <w:t>OCL</w:t>
            </w:r>
            <w:r>
              <w:rPr>
                <w:rFonts w:hint="cs"/>
                <w:rtl/>
              </w:rPr>
              <w:t xml:space="preserve"> על </w:t>
            </w:r>
            <w:proofErr w:type="spellStart"/>
            <w:r>
              <w:rPr>
                <w:rFonts w:hint="cs"/>
              </w:rPr>
              <w:t>S</w:t>
            </w:r>
            <w:r>
              <w:t>toresFacade</w:t>
            </w:r>
            <w:proofErr w:type="spellEnd"/>
          </w:p>
        </w:tc>
      </w:tr>
      <w:tr w:rsidR="00001F06" w14:paraId="6B7778EF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5D293241" w14:textId="70E4B2F1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1D4E9CF5" w14:textId="77777777" w:rsidR="00B47F0E" w:rsidRDefault="00B47F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לחנות חייבים להיות מוגדרים </w:t>
            </w:r>
            <w:r w:rsidR="00001F06">
              <w:rPr>
                <w:rtl/>
              </w:rPr>
              <w:t xml:space="preserve">סוגי קניה </w:t>
            </w:r>
            <w:r>
              <w:rPr>
                <w:rFonts w:hint="cs"/>
                <w:rtl/>
              </w:rPr>
              <w:t>(</w:t>
            </w:r>
            <w:r w:rsidR="00001F06">
              <w:rPr>
                <w:rtl/>
              </w:rPr>
              <w:t>רכישה</w:t>
            </w:r>
            <w:r>
              <w:rPr>
                <w:rFonts w:hint="cs"/>
                <w:rtl/>
              </w:rPr>
              <w:t xml:space="preserve">) </w:t>
            </w:r>
            <w:r w:rsidR="00001F06">
              <w:rPr>
                <w:rtl/>
              </w:rPr>
              <w:t>והנחה.</w:t>
            </w:r>
          </w:p>
          <w:p w14:paraId="1079DCE1" w14:textId="6BE83712" w:rsidR="00001F06" w:rsidRDefault="00001F06">
            <w:pPr>
              <w:rPr>
                <w:rtl/>
              </w:rPr>
            </w:pPr>
            <w:r>
              <w:rPr>
                <w:rtl/>
              </w:rPr>
              <w:t>יתכנו ברירות מחדל עבור אופן קנייה ועבור סוג הנחה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2E1B617B" w14:textId="3EF9ED2F" w:rsidR="00AE3CD3" w:rsidRDefault="007C499E" w:rsidP="007C499E">
            <w:pPr>
              <w:rPr>
                <w:rtl/>
              </w:rPr>
            </w:pPr>
            <w:r>
              <w:rPr>
                <w:rFonts w:cstheme="minorHAnsi"/>
              </w:rPr>
              <w:t>Store</w:t>
            </w:r>
            <w:r>
              <w:rPr>
                <w:rFonts w:cstheme="minorHAnsi" w:hint="cs"/>
                <w:rtl/>
              </w:rPr>
              <w:t xml:space="preserve"> משתמש במחלקה </w:t>
            </w:r>
            <w:proofErr w:type="spellStart"/>
            <w:r>
              <w:rPr>
                <w:rFonts w:cstheme="minorHAnsi"/>
              </w:rPr>
              <w:t>PolicyManager</w:t>
            </w:r>
            <w:proofErr w:type="spellEnd"/>
            <w:r>
              <w:rPr>
                <w:rFonts w:cstheme="minorHAnsi" w:hint="cs"/>
                <w:rtl/>
              </w:rPr>
              <w:t xml:space="preserve">  מחלקה זו מחזיקה לפחות אובייקט אחד של </w:t>
            </w:r>
            <w:r>
              <w:rPr>
                <w:rFonts w:cstheme="minorHAnsi"/>
              </w:rPr>
              <w:t>Purchase</w:t>
            </w:r>
            <w:r>
              <w:rPr>
                <w:rFonts w:cstheme="minorHAnsi" w:hint="cs"/>
                <w:rtl/>
              </w:rPr>
              <w:t xml:space="preserve"> ואובייקט אחד של </w:t>
            </w:r>
            <w:r>
              <w:rPr>
                <w:rFonts w:cstheme="minorHAnsi"/>
              </w:rPr>
              <w:t>Discount</w:t>
            </w:r>
            <w:r>
              <w:rPr>
                <w:rFonts w:cstheme="minorHAnsi" w:hint="cs"/>
                <w:rtl/>
              </w:rPr>
              <w:t>. את</w:t>
            </w:r>
            <w:r>
              <w:rPr>
                <w:rFonts w:hint="cs"/>
                <w:rtl/>
              </w:rPr>
              <w:t xml:space="preserve"> המחלקות האלה יורשות המחלקות המתאימות לכל סוג הנחה או אופן קנייה.</w:t>
            </w:r>
          </w:p>
        </w:tc>
      </w:tr>
      <w:tr w:rsidR="00001F06" w14:paraId="7A60B8E2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61674D14" w14:textId="33C73014" w:rsidR="00001F06" w:rsidRDefault="00001F06" w:rsidP="00001F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5304D39A" w14:textId="25E5BE19" w:rsidR="00001F06" w:rsidRPr="00001F06" w:rsidRDefault="00B47F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לחנות חייבים להיות מוגדרים </w:t>
            </w:r>
            <w:r w:rsidR="00001F06">
              <w:rPr>
                <w:rtl/>
              </w:rPr>
              <w:t>מדיניות רכישה ומדיניות הנחה. יתכנו ברירות מחדל של כללי רכישה או חישוב הנחה</w:t>
            </w:r>
            <w:r w:rsidR="00001F06">
              <w:t xml:space="preserve">, </w:t>
            </w:r>
            <w:r w:rsidR="00001F06">
              <w:rPr>
                <w:rtl/>
              </w:rPr>
              <w:t>כמו למשל "אין מגבלות רכישה או הנחה</w:t>
            </w:r>
            <w:r w:rsidR="00001F06">
              <w:t>".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0FFC8FBB" w14:textId="77777777" w:rsidR="007C499E" w:rsidRDefault="007C499E" w:rsidP="007C499E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Store</w:t>
            </w:r>
            <w:r>
              <w:rPr>
                <w:rFonts w:cstheme="minorHAnsi" w:hint="cs"/>
                <w:rtl/>
              </w:rPr>
              <w:t xml:space="preserve"> משתמש במחלקה </w:t>
            </w:r>
            <w:proofErr w:type="spellStart"/>
            <w:r>
              <w:rPr>
                <w:rFonts w:cstheme="minorHAnsi"/>
              </w:rPr>
              <w:t>PolicyManager</w:t>
            </w:r>
            <w:proofErr w:type="spellEnd"/>
            <w:r>
              <w:rPr>
                <w:rFonts w:cstheme="minorHAnsi" w:hint="cs"/>
                <w:rtl/>
              </w:rPr>
              <w:t xml:space="preserve">  מחלקה זו מחזיקה לפחות אובייקט אחד של </w:t>
            </w:r>
            <w:r>
              <w:rPr>
                <w:rFonts w:cstheme="minorHAnsi"/>
              </w:rPr>
              <w:t>Purchase</w:t>
            </w:r>
            <w:r>
              <w:rPr>
                <w:rFonts w:cstheme="minorHAnsi" w:hint="cs"/>
                <w:rtl/>
              </w:rPr>
              <w:t xml:space="preserve"> ואובייקט אחד של </w:t>
            </w:r>
            <w:r>
              <w:rPr>
                <w:rFonts w:cstheme="minorHAnsi"/>
              </w:rPr>
              <w:t>Discount</w:t>
            </w:r>
          </w:p>
          <w:p w14:paraId="7B36A4E4" w14:textId="6722AE95" w:rsidR="00001F06" w:rsidRDefault="007C499E" w:rsidP="007C499E">
            <w:pPr>
              <w:rPr>
                <w:rtl/>
              </w:rPr>
            </w:pPr>
            <w:r>
              <w:rPr>
                <w:rFonts w:hint="cs"/>
                <w:rtl/>
              </w:rPr>
              <w:t>(כאשר באתחול יאותחלו ברירות המחדל)</w:t>
            </w:r>
          </w:p>
        </w:tc>
      </w:tr>
      <w:tr w:rsidR="00001F06" w14:paraId="5E689EA9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19A664C8" w14:textId="3A095504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1F74FF63" w14:textId="45B2BD69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לקונה יש עגלת קניות יחידה, המורכבת מאוסף כל סלי הקניה שלו. לקונה יש לכל היותר סל קניות יחיד עבור חנות כלשהי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66762B51" w14:textId="6D85D346" w:rsidR="00001F06" w:rsidRDefault="007C49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קרדינליות על הקשר בין </w:t>
            </w:r>
            <w:r>
              <w:rPr>
                <w:rFonts w:hint="cs"/>
              </w:rPr>
              <w:t>U</w:t>
            </w:r>
            <w:r>
              <w:t>ser</w:t>
            </w:r>
            <w:r>
              <w:rPr>
                <w:rFonts w:hint="cs"/>
                <w:rtl/>
              </w:rPr>
              <w:t xml:space="preserve"> ל-</w:t>
            </w:r>
            <w:proofErr w:type="spellStart"/>
            <w:r>
              <w:t>ShoppingCart</w:t>
            </w:r>
            <w:proofErr w:type="spellEnd"/>
            <w:r>
              <w:rPr>
                <w:rFonts w:hint="cs"/>
                <w:rtl/>
              </w:rPr>
              <w:t xml:space="preserve"> וקרדינליות על הקשר בין </w:t>
            </w:r>
            <w:proofErr w:type="spellStart"/>
            <w:r>
              <w:rPr>
                <w:rFonts w:hint="cs"/>
              </w:rPr>
              <w:t>S</w:t>
            </w:r>
            <w:r>
              <w:t>hoppingCart</w:t>
            </w:r>
            <w:proofErr w:type="spellEnd"/>
            <w:r>
              <w:rPr>
                <w:rFonts w:hint="cs"/>
                <w:rtl/>
              </w:rPr>
              <w:t xml:space="preserve"> ל-</w:t>
            </w:r>
            <w:proofErr w:type="spellStart"/>
            <w:r>
              <w:t>StoreBag</w:t>
            </w:r>
            <w:proofErr w:type="spellEnd"/>
            <w:r>
              <w:rPr>
                <w:rFonts w:hint="cs"/>
                <w:rtl/>
              </w:rPr>
              <w:t>. ו-</w:t>
            </w:r>
            <w:r>
              <w:rPr>
                <w:rFonts w:hint="cs"/>
              </w:rPr>
              <w:t>A</w:t>
            </w:r>
            <w:r>
              <w:t>ssociation Class</w:t>
            </w:r>
            <w:r>
              <w:rPr>
                <w:rFonts w:hint="cs"/>
                <w:rtl/>
              </w:rPr>
              <w:t xml:space="preserve"> בין </w:t>
            </w:r>
            <w:r>
              <w:t>User</w:t>
            </w:r>
            <w:r>
              <w:rPr>
                <w:rFonts w:hint="cs"/>
                <w:rtl/>
              </w:rPr>
              <w:t xml:space="preserve"> ל-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</w:tc>
      </w:tr>
      <w:tr w:rsidR="00001F06" w14:paraId="4F546FE4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293909E5" w14:textId="130F454F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0C3D56DC" w14:textId="3966FC9C" w:rsidR="00001F06" w:rsidRDefault="00001F06">
            <w:pPr>
              <w:rPr>
                <w:rtl/>
              </w:rPr>
            </w:pPr>
            <w:r>
              <w:rPr>
                <w:rtl/>
              </w:rPr>
              <w:t xml:space="preserve">עגלת הקניות של קונה </w:t>
            </w:r>
            <w:r w:rsidR="007C499E">
              <w:rPr>
                <w:rFonts w:hint="cs"/>
                <w:rtl/>
              </w:rPr>
              <w:t>(</w:t>
            </w:r>
            <w:r>
              <w:rPr>
                <w:rtl/>
              </w:rPr>
              <w:t>אורח או מנוי</w:t>
            </w:r>
            <w:r w:rsidR="007C499E"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הינה בבעלותו הבלעדית ואינה ניתנת לשינוי על ידי שום משתמש אחר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2839E009" w14:textId="16244476" w:rsidR="00001F06" w:rsidRDefault="007C499E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המחללה </w:t>
            </w:r>
            <w:proofErr w:type="spellStart"/>
            <w:r>
              <w:t>Storebag</w:t>
            </w:r>
            <w:proofErr w:type="spellEnd"/>
            <w:r>
              <w:rPr>
                <w:rFonts w:hint="cs"/>
                <w:rtl/>
              </w:rPr>
              <w:t xml:space="preserve"> היא </w:t>
            </w:r>
            <w:r>
              <w:rPr>
                <w:rFonts w:hint="cs"/>
              </w:rPr>
              <w:t>A</w:t>
            </w:r>
            <w:r>
              <w:t>ssociation Class</w:t>
            </w:r>
            <w:r>
              <w:rPr>
                <w:rFonts w:hint="cs"/>
                <w:rtl/>
              </w:rPr>
              <w:t xml:space="preserve"> שנוצרת מהקשר בין</w:t>
            </w:r>
            <w:r>
              <w:rPr>
                <w:rFonts w:hint="cs"/>
              </w:rPr>
              <w:t>U</w:t>
            </w:r>
            <w:r>
              <w:t xml:space="preserve">ser </w:t>
            </w:r>
            <w:r>
              <w:rPr>
                <w:rFonts w:hint="cs"/>
                <w:rtl/>
              </w:rPr>
              <w:t xml:space="preserve"> ל-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</w:tc>
      </w:tr>
      <w:tr w:rsidR="00001F06" w14:paraId="13AC13FF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51C82500" w14:textId="4BE2ACC8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9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064049F2" w14:textId="374D6EBF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מלאי של מוצר בחנות אינו שלילי. מספר הפריטים של מוצר שניתן לקנות בחנות, אינו עולה על הכמות במלאי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6B616D54" w14:textId="30E730E1" w:rsidR="00001F06" w:rsidRDefault="007C499E">
            <w:pPr>
              <w:rPr>
                <w:rFonts w:hint="cs"/>
                <w:rtl/>
              </w:rPr>
            </w:pPr>
            <w:r>
              <w:t>OCL</w:t>
            </w:r>
            <w:r>
              <w:rPr>
                <w:rFonts w:hint="cs"/>
                <w:rtl/>
              </w:rPr>
              <w:t xml:space="preserve"> על</w:t>
            </w:r>
            <w:r w:rsidR="00F97FA0">
              <w:rPr>
                <w:rFonts w:hint="cs"/>
                <w:rtl/>
              </w:rPr>
              <w:t xml:space="preserve"> </w:t>
            </w:r>
            <w:r w:rsidR="00F97FA0">
              <w:t>Inventory</w:t>
            </w:r>
            <w:r w:rsidR="00F97FA0">
              <w:rPr>
                <w:rFonts w:hint="cs"/>
                <w:rtl/>
              </w:rPr>
              <w:t>. בנוסף, בעת רכישה תתבצע בדיקה אם מספר הפריטים לרכישה לא עולה על הכמות במלאי.</w:t>
            </w:r>
          </w:p>
        </w:tc>
      </w:tr>
      <w:tr w:rsidR="00001F06" w14:paraId="6C3991F9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78EF5596" w14:textId="0A89CD27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10.1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10B36656" w14:textId="7A353A40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ניתן לגבות כסף מקונים רק עבור עסקאות שהושלמו שהם ביצעו; ניתן לגבות רק את הסכומים שהוצהרו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4D69BB0C" w14:textId="6CFC570A" w:rsidR="00001F06" w:rsidRDefault="00F97F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גביית הכספים מתבצעת דרך ה-</w:t>
            </w:r>
            <w:proofErr w:type="spellStart"/>
            <w:r>
              <w:rPr>
                <w:rFonts w:hint="cs"/>
              </w:rPr>
              <w:t>S</w:t>
            </w:r>
            <w:r>
              <w:t>hoppingCart</w:t>
            </w:r>
            <w:proofErr w:type="spellEnd"/>
            <w:r>
              <w:rPr>
                <w:rFonts w:hint="cs"/>
                <w:rtl/>
              </w:rPr>
              <w:t xml:space="preserve"> אשר מכילה רק את הפריטים שהמשתמש הוסיף והמחירים שהוצהרו עבורם.</w:t>
            </w:r>
          </w:p>
        </w:tc>
      </w:tr>
      <w:tr w:rsidR="00001F06" w14:paraId="779C161D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7F83BF3A" w14:textId="1D684638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10.2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7C4C0655" w14:textId="11D65C4E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תהליך קנייה מסתיים בהצלחה רק אם שולם הסכום הדרוש ורק אם האספקה אושרה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0B9BEB3C" w14:textId="252BAB40" w:rsidR="00001F06" w:rsidRDefault="00F97FA0">
            <w:pPr>
              <w:rPr>
                <w:rtl/>
              </w:rPr>
            </w:pPr>
            <w:r>
              <w:rPr>
                <w:rFonts w:hint="cs"/>
                <w:rtl/>
              </w:rPr>
              <w:t>המערכת תמתין לאישור מהשירותים החיצונים(שירותי תשלום ושירותי אספקה) ורק לאחר תהליך הקנייה יסתיים בהצלחה.</w:t>
            </w:r>
          </w:p>
        </w:tc>
      </w:tr>
      <w:tr w:rsidR="00001F06" w14:paraId="610518B2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74CA077B" w14:textId="13B2FD06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10.3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058E00EF" w14:textId="1A8099A9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מוכר יכול לקבל תשלום רק כתוצאה מתהליך קנייה מוצלח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33C67F0E" w14:textId="21C2CC2E" w:rsidR="00001F06" w:rsidRDefault="0046741C">
            <w:pPr>
              <w:rPr>
                <w:rtl/>
              </w:rPr>
            </w:pPr>
            <w:r>
              <w:rPr>
                <w:rFonts w:hint="cs"/>
                <w:rtl/>
              </w:rPr>
              <w:t>רק לאחר שתהליך הקנייה יסתיים בהצלחה לפי 10.2 המערכת תאפשר העברת תשלום למוכר.</w:t>
            </w:r>
          </w:p>
        </w:tc>
      </w:tr>
      <w:tr w:rsidR="00001F06" w14:paraId="25E31B27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42ACB0D7" w14:textId="60C7B305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11.1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7608F8F3" w14:textId="72A83C4C" w:rsidR="00001F06" w:rsidRDefault="00001F06">
            <w:pPr>
              <w:rPr>
                <w:rtl/>
              </w:rPr>
            </w:pPr>
            <w:r>
              <w:rPr>
                <w:rtl/>
              </w:rPr>
              <w:t>נדרש לפחות קשר אחד לשירות גביית כספים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5143821B" w14:textId="402D1CE6" w:rsidR="00001F06" w:rsidRDefault="0046741C">
            <w:r>
              <w:rPr>
                <w:rFonts w:hint="cs"/>
                <w:rtl/>
              </w:rPr>
              <w:t xml:space="preserve">קרדינליות בין </w:t>
            </w:r>
            <w:proofErr w:type="spellStart"/>
            <w:r>
              <w:rPr>
                <w:rFonts w:hint="cs"/>
              </w:rPr>
              <w:t>S</w:t>
            </w:r>
            <w:r>
              <w:t>hoppingCart</w:t>
            </w:r>
            <w:proofErr w:type="spellEnd"/>
            <w:r>
              <w:rPr>
                <w:rFonts w:hint="cs"/>
                <w:rtl/>
              </w:rPr>
              <w:t xml:space="preserve"> ל-</w:t>
            </w:r>
            <w:proofErr w:type="spellStart"/>
            <w:r>
              <w:rPr>
                <w:rFonts w:hint="cs"/>
              </w:rPr>
              <w:t>P</w:t>
            </w:r>
            <w:r>
              <w:t>aymentService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001F06" w14:paraId="5DA978B6" w14:textId="77777777" w:rsidTr="00172C2B">
        <w:trPr>
          <w:trHeight w:val="1210"/>
        </w:trPr>
        <w:tc>
          <w:tcPr>
            <w:tcW w:w="712" w:type="dxa"/>
            <w:shd w:val="clear" w:color="auto" w:fill="FBE4D5" w:themeFill="accent2" w:themeFillTint="33"/>
          </w:tcPr>
          <w:p w14:paraId="3A8A7515" w14:textId="0791836C" w:rsidR="00001F06" w:rsidRDefault="00001F06" w:rsidP="00001F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11.2</w:t>
            </w:r>
          </w:p>
        </w:tc>
        <w:tc>
          <w:tcPr>
            <w:tcW w:w="4770" w:type="dxa"/>
            <w:shd w:val="clear" w:color="auto" w:fill="FBE4D5" w:themeFill="accent2" w:themeFillTint="33"/>
          </w:tcPr>
          <w:p w14:paraId="6CBA7B4C" w14:textId="7CC014CE" w:rsidR="00001F06" w:rsidRPr="00001F06" w:rsidRDefault="00001F06">
            <w:pPr>
              <w:rPr>
                <w:rtl/>
              </w:rPr>
            </w:pPr>
            <w:r>
              <w:rPr>
                <w:rtl/>
              </w:rPr>
              <w:t>נדרש לפחות קשר אחד לשירות אספקה</w:t>
            </w:r>
            <w:r>
              <w:t>.</w:t>
            </w:r>
          </w:p>
        </w:tc>
        <w:tc>
          <w:tcPr>
            <w:tcW w:w="3594" w:type="dxa"/>
            <w:shd w:val="clear" w:color="auto" w:fill="FBE4D5" w:themeFill="accent2" w:themeFillTint="33"/>
          </w:tcPr>
          <w:p w14:paraId="4918F630" w14:textId="294110C5" w:rsidR="00001F06" w:rsidRDefault="004674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קרדינליות בין </w:t>
            </w:r>
            <w:proofErr w:type="spellStart"/>
            <w:r>
              <w:rPr>
                <w:rFonts w:hint="cs"/>
              </w:rPr>
              <w:t>S</w:t>
            </w:r>
            <w:r>
              <w:t>hoppingCart</w:t>
            </w:r>
            <w:proofErr w:type="spellEnd"/>
            <w:r>
              <w:rPr>
                <w:rFonts w:hint="cs"/>
                <w:rtl/>
              </w:rPr>
              <w:t xml:space="preserve"> ל-</w:t>
            </w:r>
            <w:proofErr w:type="spellStart"/>
            <w:r>
              <w:rPr>
                <w:rFonts w:hint="cs"/>
              </w:rPr>
              <w:t>S</w:t>
            </w:r>
            <w:r>
              <w:t>upply</w:t>
            </w:r>
            <w:r>
              <w:t>Service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</w:tbl>
    <w:p w14:paraId="2BB73C01" w14:textId="77777777" w:rsidR="00BE36AE" w:rsidRDefault="00BE36AE"/>
    <w:sectPr w:rsidR="00BE36AE" w:rsidSect="00E737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06"/>
    <w:rsid w:val="00001F06"/>
    <w:rsid w:val="00172C2B"/>
    <w:rsid w:val="00257BFA"/>
    <w:rsid w:val="002E2F1A"/>
    <w:rsid w:val="0046741C"/>
    <w:rsid w:val="007C499E"/>
    <w:rsid w:val="00AE3CD3"/>
    <w:rsid w:val="00B47F0E"/>
    <w:rsid w:val="00BE36AE"/>
    <w:rsid w:val="00E7375D"/>
    <w:rsid w:val="00F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CD41"/>
  <w15:chartTrackingRefBased/>
  <w15:docId w15:val="{A0CFFA24-D244-47D6-B6C5-61426E74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קליין</dc:creator>
  <cp:keywords/>
  <dc:description/>
  <cp:lastModifiedBy>הילה קליין</cp:lastModifiedBy>
  <cp:revision>2</cp:revision>
  <dcterms:created xsi:type="dcterms:W3CDTF">2022-04-09T09:31:00Z</dcterms:created>
  <dcterms:modified xsi:type="dcterms:W3CDTF">2022-04-09T10:51:00Z</dcterms:modified>
</cp:coreProperties>
</file>