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A9710" w14:textId="77777777" w:rsidR="00811AEF" w:rsidRDefault="00811AEF" w:rsidP="00531CC2">
      <w:pPr>
        <w:rPr>
          <w:b/>
          <w:bCs/>
        </w:rPr>
      </w:pPr>
    </w:p>
    <w:p w14:paraId="46072729" w14:textId="31D020D5" w:rsidR="00531CC2" w:rsidRDefault="00531CC2" w:rsidP="00E151CE">
      <w:pPr>
        <w:jc w:val="center"/>
        <w:rPr>
          <w:b/>
          <w:bCs/>
        </w:rPr>
      </w:pPr>
      <w:hyperlink r:id="rId6" w:history="1">
        <w:r w:rsidRPr="0022329A">
          <w:rPr>
            <w:rStyle w:val="Hyperlink"/>
            <w:b/>
            <w:bCs/>
          </w:rPr>
          <w:t>IDP MCP Architecture – Project Status Report</w:t>
        </w:r>
      </w:hyperlink>
    </w:p>
    <w:p w14:paraId="0DACA2A5" w14:textId="77777777" w:rsidR="00811AEF" w:rsidRPr="00531CC2" w:rsidRDefault="00811AEF" w:rsidP="00531CC2">
      <w:pPr>
        <w:rPr>
          <w:b/>
          <w:bCs/>
        </w:rPr>
      </w:pPr>
    </w:p>
    <w:p w14:paraId="1B762EAE" w14:textId="61C41557" w:rsidR="00531CC2" w:rsidRPr="00531CC2" w:rsidRDefault="00531CC2" w:rsidP="00531CC2">
      <w:pPr>
        <w:rPr>
          <w:b/>
          <w:bCs/>
        </w:rPr>
      </w:pPr>
      <w:r w:rsidRPr="00531CC2">
        <w:rPr>
          <w:b/>
          <w:bCs/>
        </w:rPr>
        <w:t>What I Am Working On</w:t>
      </w:r>
    </w:p>
    <w:p w14:paraId="1FE99A6F" w14:textId="77777777" w:rsidR="00531CC2" w:rsidRPr="00531CC2" w:rsidRDefault="00531CC2" w:rsidP="00531CC2">
      <w:r w:rsidRPr="00531CC2">
        <w:t>I am working on the IDP MCP architecture to implement centralized authentication and application-specific authorization for four applications: Salesforce, SAP, FAD, and Salsify. The goal is to ensure that each user's requests and data access are governed by their individual permissions in the respective applications.</w:t>
      </w:r>
    </w:p>
    <w:p w14:paraId="5FD66A44" w14:textId="37280BB6" w:rsidR="00531CC2" w:rsidRPr="00531CC2" w:rsidRDefault="00042D82" w:rsidP="00531CC2">
      <w:pPr>
        <w:rPr>
          <w:b/>
          <w:bCs/>
        </w:rPr>
      </w:pPr>
      <w:r>
        <w:rPr>
          <w:b/>
          <w:bCs/>
        </w:rPr>
        <w:t>Work</w:t>
      </w:r>
      <w:r w:rsidR="00531CC2" w:rsidRPr="00531CC2">
        <w:rPr>
          <w:b/>
          <w:bCs/>
        </w:rPr>
        <w:t xml:space="preserve"> Statement</w:t>
      </w:r>
    </w:p>
    <w:p w14:paraId="3FB799A8" w14:textId="77777777" w:rsidR="00531CC2" w:rsidRPr="00531CC2" w:rsidRDefault="00531CC2" w:rsidP="00531CC2">
      <w:r w:rsidRPr="00531CC2">
        <w:t>The main challenge is to securely authenticate users through a centralized SSO mechanism while enabling access to four different applications, each requiring its own application-specific token or authorization mechanism. A standard OAuth 2.0 authentication flow does not automatically provide separate tokens for all four applications. Initially, I explored the possibility of converting or splitting a single token, but further research and technical discussions highlighted potential security risks associated with modifying tokens. Therefore, I am evaluating secure alternatives, such as OAuth 2.0 token exchange, delegated authorization, or application-specific authentication, without compromising token integrity or existing security controls.</w:t>
      </w:r>
    </w:p>
    <w:p w14:paraId="018E8B8A" w14:textId="4E00B78E" w:rsidR="00531CC2" w:rsidRPr="00531CC2" w:rsidRDefault="00531CC2" w:rsidP="00531CC2">
      <w:pPr>
        <w:rPr>
          <w:b/>
          <w:bCs/>
        </w:rPr>
      </w:pPr>
      <w:r w:rsidRPr="00531CC2">
        <w:rPr>
          <w:b/>
          <w:bCs/>
        </w:rPr>
        <w:t>Work Completed So Far</w:t>
      </w:r>
    </w:p>
    <w:p w14:paraId="548BE7E0" w14:textId="77777777" w:rsidR="00531CC2" w:rsidRPr="00531CC2" w:rsidRDefault="00531CC2" w:rsidP="00531CC2">
      <w:pPr>
        <w:numPr>
          <w:ilvl w:val="0"/>
          <w:numId w:val="3"/>
        </w:numPr>
      </w:pPr>
      <w:r w:rsidRPr="00531CC2">
        <w:t>Implemented the initial Single Sign-On (SSO) user sign-in flow.</w:t>
      </w:r>
    </w:p>
    <w:p w14:paraId="658D3E37" w14:textId="2596BA94" w:rsidR="00531CC2" w:rsidRPr="00531CC2" w:rsidRDefault="00531CC2" w:rsidP="00042D82">
      <w:pPr>
        <w:numPr>
          <w:ilvl w:val="0"/>
          <w:numId w:val="3"/>
        </w:numPr>
      </w:pPr>
      <w:r w:rsidRPr="00531CC2">
        <w:t>Researched OAuth 2.0 authentication, token management, and multi-application authorization requirements.</w:t>
      </w:r>
    </w:p>
    <w:p w14:paraId="7698AE87" w14:textId="77777777" w:rsidR="00531CC2" w:rsidRPr="00531CC2" w:rsidRDefault="00531CC2" w:rsidP="00531CC2">
      <w:pPr>
        <w:numPr>
          <w:ilvl w:val="0"/>
          <w:numId w:val="3"/>
        </w:numPr>
      </w:pPr>
      <w:r w:rsidRPr="00531CC2">
        <w:t>Evaluated the security risks associated with modifying or splitting OAuth tokens.</w:t>
      </w:r>
    </w:p>
    <w:p w14:paraId="5A6C561F" w14:textId="77777777" w:rsidR="00531CC2" w:rsidRPr="00531CC2" w:rsidRDefault="00531CC2" w:rsidP="00531CC2">
      <w:pPr>
        <w:numPr>
          <w:ilvl w:val="0"/>
          <w:numId w:val="3"/>
        </w:numPr>
      </w:pPr>
      <w:r w:rsidRPr="00531CC2">
        <w:t>Discussed the architecture, token-management challenges, and possible approaches with Brandon and Abigail.</w:t>
      </w:r>
    </w:p>
    <w:p w14:paraId="0930BE74" w14:textId="17C44D4E" w:rsidR="00531CC2" w:rsidRPr="00531CC2" w:rsidRDefault="00531CC2" w:rsidP="00531CC2">
      <w:pPr>
        <w:rPr>
          <w:b/>
          <w:bCs/>
        </w:rPr>
      </w:pPr>
      <w:r w:rsidRPr="00531CC2">
        <w:rPr>
          <w:b/>
          <w:bCs/>
        </w:rPr>
        <w:t>Current Work in Progress</w:t>
      </w:r>
    </w:p>
    <w:p w14:paraId="2E071DCA" w14:textId="77777777" w:rsidR="00531CC2" w:rsidRPr="00531CC2" w:rsidRDefault="00531CC2" w:rsidP="00531CC2">
      <w:r w:rsidRPr="00531CC2">
        <w:t>I am currently working on integrating the IDP connector with Salesforce, SAP, FAD, and Salsify to support individual user authorization. I am also developing the IDP MCP authorization flow to ensure that each user request is processed according to the user's identity and permissions. In parallel, I am evaluating the appropriate token strategy and application-specific authorization mechanisms required for secure data access.</w:t>
      </w:r>
    </w:p>
    <w:p w14:paraId="620EAA51" w14:textId="3C7400D1" w:rsidR="00531CC2" w:rsidRPr="00531CC2" w:rsidRDefault="00531CC2" w:rsidP="00531CC2">
      <w:pPr>
        <w:rPr>
          <w:b/>
          <w:bCs/>
        </w:rPr>
      </w:pPr>
      <w:r w:rsidRPr="00531CC2">
        <w:rPr>
          <w:b/>
          <w:bCs/>
        </w:rPr>
        <w:t>Remaining Work</w:t>
      </w:r>
    </w:p>
    <w:p w14:paraId="67A8E0C1" w14:textId="77777777" w:rsidR="00531CC2" w:rsidRPr="00531CC2" w:rsidRDefault="00531CC2" w:rsidP="00531CC2">
      <w:pPr>
        <w:numPr>
          <w:ilvl w:val="0"/>
          <w:numId w:val="4"/>
        </w:numPr>
      </w:pPr>
      <w:r w:rsidRPr="00531CC2">
        <w:t>Finalize the secure token-management and authorization architecture.</w:t>
      </w:r>
    </w:p>
    <w:p w14:paraId="54C34B91" w14:textId="77777777" w:rsidR="00531CC2" w:rsidRPr="00531CC2" w:rsidRDefault="00531CC2" w:rsidP="00531CC2">
      <w:pPr>
        <w:numPr>
          <w:ilvl w:val="0"/>
          <w:numId w:val="4"/>
        </w:numPr>
      </w:pPr>
      <w:r w:rsidRPr="00531CC2">
        <w:lastRenderedPageBreak/>
        <w:t>Complete IDP connector integration with all four applications.</w:t>
      </w:r>
    </w:p>
    <w:p w14:paraId="6336D264" w14:textId="77777777" w:rsidR="00531CC2" w:rsidRPr="00531CC2" w:rsidRDefault="00531CC2" w:rsidP="00531CC2">
      <w:pPr>
        <w:numPr>
          <w:ilvl w:val="0"/>
          <w:numId w:val="4"/>
        </w:numPr>
      </w:pPr>
      <w:r w:rsidRPr="00531CC2">
        <w:t>Implement and validate user-specific permissions for each application.</w:t>
      </w:r>
    </w:p>
    <w:p w14:paraId="10873FEB" w14:textId="3E60DBC6" w:rsidR="008878E4" w:rsidRDefault="00531CC2" w:rsidP="00042D82">
      <w:pPr>
        <w:numPr>
          <w:ilvl w:val="0"/>
          <w:numId w:val="4"/>
        </w:numPr>
      </w:pPr>
      <w:r w:rsidRPr="00531CC2">
        <w:t>Integrate authorization checks into the IDP MCP request flow.</w:t>
      </w:r>
    </w:p>
    <w:p w14:paraId="11837427" w14:textId="77777777" w:rsidR="00042D82" w:rsidRDefault="00042D82" w:rsidP="00042D82"/>
    <w:p w14:paraId="0D469D1F" w14:textId="77777777" w:rsidR="00042D82" w:rsidRDefault="00042D82" w:rsidP="00042D82"/>
    <w:p w14:paraId="4CB278F4" w14:textId="77777777" w:rsidR="0022329A" w:rsidRDefault="0022329A" w:rsidP="00042D82"/>
    <w:p w14:paraId="53D1E281" w14:textId="77777777" w:rsidR="0022329A" w:rsidRDefault="0022329A" w:rsidP="00042D82"/>
    <w:p w14:paraId="09F1619E" w14:textId="54DF3AC9" w:rsidR="00042D82" w:rsidRDefault="00042D82" w:rsidP="00042D82">
      <w:r>
        <w:t xml:space="preserve">The related research, approaches, and code implementations are available </w:t>
      </w:r>
      <w:r w:rsidR="0022329A">
        <w:t>in</w:t>
      </w:r>
    </w:p>
    <w:p w14:paraId="428ED34D" w14:textId="77777777" w:rsidR="0022329A" w:rsidRDefault="0022329A" w:rsidP="006256BB">
      <w:pPr>
        <w:rPr>
          <w:b/>
          <w:bCs/>
        </w:rPr>
      </w:pPr>
    </w:p>
    <w:p w14:paraId="6416D59B" w14:textId="0E55DBF2" w:rsidR="0022329A" w:rsidRDefault="0022329A" w:rsidP="006256BB">
      <w:pPr>
        <w:rPr>
          <w:b/>
          <w:bCs/>
        </w:rPr>
      </w:pPr>
      <w:r w:rsidRPr="0022329A">
        <w:rPr>
          <w:b/>
          <w:bCs/>
        </w:rPr>
        <w:t>Architecture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Link</w:t>
      </w:r>
      <w:r w:rsidRPr="0022329A">
        <w:rPr>
          <w:b/>
          <w:bCs/>
        </w:rPr>
        <w:t xml:space="preserve">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hyperlink r:id="rId7" w:history="1">
        <w:r w:rsidRPr="0022329A">
          <w:rPr>
            <w:rStyle w:val="Hyperlink"/>
            <w:b/>
            <w:bCs/>
          </w:rPr>
          <w:t>Mulesoft Orchestration Layer - Miro</w:t>
        </w:r>
      </w:hyperlink>
    </w:p>
    <w:p w14:paraId="728E1ECF" w14:textId="77777777" w:rsidR="0022329A" w:rsidRDefault="0022329A" w:rsidP="006256BB">
      <w:pPr>
        <w:rPr>
          <w:b/>
          <w:bCs/>
        </w:rPr>
      </w:pPr>
    </w:p>
    <w:p w14:paraId="6370D112" w14:textId="15B88D71" w:rsidR="006256BB" w:rsidRDefault="00042D82" w:rsidP="006256BB">
      <w:pPr>
        <w:rPr>
          <w:b/>
          <w:bCs/>
        </w:rPr>
      </w:pPr>
      <w:r w:rsidRPr="00042D82">
        <w:rPr>
          <w:b/>
          <w:bCs/>
        </w:rPr>
        <w:t>GitHub Link</w:t>
      </w:r>
      <w:r>
        <w:rPr>
          <w:b/>
          <w:bCs/>
        </w:rPr>
        <w:t xml:space="preserve">: </w:t>
      </w:r>
    </w:p>
    <w:p w14:paraId="35D79636" w14:textId="5AF8F290" w:rsidR="00042D82" w:rsidRDefault="006256BB" w:rsidP="006256BB">
      <w:hyperlink r:id="rId8" w:history="1">
        <w:r w:rsidRPr="00024A8B">
          <w:rPr>
            <w:rStyle w:val="Hyperlink"/>
          </w:rPr>
          <w:t>https://github.com/avijit4000/idp_mcp.git</w:t>
        </w:r>
      </w:hyperlink>
      <w:r w:rsidR="00042D82">
        <w:t xml:space="preserve">,              </w:t>
      </w:r>
      <w:hyperlink r:id="rId9" w:history="1">
        <w:r w:rsidR="00042D82" w:rsidRPr="00042D82">
          <w:rPr>
            <w:rStyle w:val="Hyperlink"/>
          </w:rPr>
          <w:t>https://github.com/avijit4000/oauth_login.git</w:t>
        </w:r>
      </w:hyperlink>
    </w:p>
    <w:p w14:paraId="253C5EE7" w14:textId="77777777" w:rsidR="0022329A" w:rsidRDefault="0022329A" w:rsidP="006256BB"/>
    <w:p w14:paraId="6612BDBA" w14:textId="3F30EABD" w:rsidR="00042D82" w:rsidRDefault="006256BB" w:rsidP="00042D82">
      <w:r w:rsidRPr="006256BB">
        <w:rPr>
          <w:b/>
          <w:bCs/>
        </w:rPr>
        <w:t>PPT Link:</w:t>
      </w:r>
      <w:r>
        <w:t xml:space="preserve"> </w:t>
      </w:r>
      <w:hyperlink r:id="rId10" w:history="1">
        <w:r w:rsidRPr="006256BB">
          <w:rPr>
            <w:rStyle w:val="Hyperlink"/>
          </w:rPr>
          <w:t>https://lutrono365-my.sharepoint.com/:p:/g/personal/abiswas_lutron_com/IQD1v02ER5--ToI229TS-aRSAX6-Ud4j7SsBRXNFZ4WDoIg?e=NEagsS</w:t>
        </w:r>
      </w:hyperlink>
    </w:p>
    <w:p w14:paraId="3E569EA8" w14:textId="77777777" w:rsidR="006256BB" w:rsidRDefault="006256BB" w:rsidP="00042D82"/>
    <w:p w14:paraId="620C29E2" w14:textId="77777777" w:rsidR="006256BB" w:rsidRDefault="006256BB" w:rsidP="00042D82"/>
    <w:p w14:paraId="78B9E8FC" w14:textId="77777777" w:rsidR="006256BB" w:rsidRDefault="006256BB" w:rsidP="00042D82"/>
    <w:sectPr w:rsidR="00625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3558F"/>
    <w:multiLevelType w:val="multilevel"/>
    <w:tmpl w:val="28AC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063B19"/>
    <w:multiLevelType w:val="multilevel"/>
    <w:tmpl w:val="F59E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45313"/>
    <w:multiLevelType w:val="multilevel"/>
    <w:tmpl w:val="A79E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FB41F4"/>
    <w:multiLevelType w:val="multilevel"/>
    <w:tmpl w:val="CE66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100593">
    <w:abstractNumId w:val="1"/>
  </w:num>
  <w:num w:numId="2" w16cid:durableId="66388660">
    <w:abstractNumId w:val="3"/>
  </w:num>
  <w:num w:numId="3" w16cid:durableId="530804614">
    <w:abstractNumId w:val="2"/>
  </w:num>
  <w:num w:numId="4" w16cid:durableId="33777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CC2"/>
    <w:rsid w:val="00042D82"/>
    <w:rsid w:val="0022329A"/>
    <w:rsid w:val="003A56F9"/>
    <w:rsid w:val="004A7625"/>
    <w:rsid w:val="00531CC2"/>
    <w:rsid w:val="006256BB"/>
    <w:rsid w:val="00743CA6"/>
    <w:rsid w:val="00811AEF"/>
    <w:rsid w:val="008878E4"/>
    <w:rsid w:val="00BB08E2"/>
    <w:rsid w:val="00E15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04C8E"/>
  <w15:chartTrackingRefBased/>
  <w15:docId w15:val="{3274BBAA-343D-4B93-A42B-C6BEA6370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C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2D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2D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vijit4000/idp_mcp.git" TargetMode="External"/><Relationship Id="rId3" Type="http://schemas.openxmlformats.org/officeDocument/2006/relationships/styles" Target="styles.xml"/><Relationship Id="rId7" Type="http://schemas.openxmlformats.org/officeDocument/2006/relationships/hyperlink" Target="https://miro.com/app/board/uXjVHLX43_E=/?share_link_id=299460353220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app/board/uXjVHLX43_E=/?share_link_id=299460353220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lutrono365-my.sharepoint.com/:p:/g/personal/abiswas_lutron_com/IQD1v02ER5--ToI229TS-aRSAX6-Ud4j7SsBRXNFZ4WDoIg?e=NEags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vijit4000/oauth_logi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7FC633-5D8E-4E13-A1B7-7D913170F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Avijit Biswas</dc:creator>
  <cp:keywords/>
  <dc:description/>
  <cp:lastModifiedBy>Avijit Biswas</cp:lastModifiedBy>
  <cp:revision>4</cp:revision>
  <dcterms:created xsi:type="dcterms:W3CDTF">2026-10-14T18:54:00Z</dcterms:created>
  <dcterms:modified xsi:type="dcterms:W3CDTF">2026-10-14T19:33:00Z</dcterms:modified>
</cp:coreProperties>
</file>