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C90" w:rsidRDefault="00502C90" w:rsidP="00502C90">
      <w:pPr>
        <w:shd w:val="clear" w:color="auto" w:fill="FFFFFF"/>
        <w:spacing w:beforeAutospacing="1" w:after="0" w:line="240" w:lineRule="auto"/>
        <w:jc w:val="center"/>
        <w:textAlignment w:val="baseline"/>
        <w:outlineLvl w:val="0"/>
        <w:rPr>
          <w:rFonts w:ascii="Cambria" w:eastAsia="Times New Roman" w:hAnsi="Cambria" w:cs="Times New Roman"/>
          <w:b/>
          <w:color w:val="181818"/>
          <w:kern w:val="36"/>
          <w:sz w:val="36"/>
          <w:szCs w:val="36"/>
          <w:lang w:eastAsia="en-IN"/>
        </w:rPr>
      </w:pPr>
      <w:r w:rsidRPr="00502C90">
        <w:rPr>
          <w:rFonts w:ascii="Cambria" w:eastAsia="Times New Roman" w:hAnsi="Cambria" w:cs="Times New Roman"/>
          <w:b/>
          <w:color w:val="181818"/>
          <w:kern w:val="36"/>
          <w:sz w:val="36"/>
          <w:szCs w:val="36"/>
          <w:lang w:eastAsia="en-IN"/>
        </w:rPr>
        <w:t>SQL important points to note</w:t>
      </w:r>
    </w:p>
    <w:p w:rsidR="00502C90" w:rsidRDefault="00502C90" w:rsidP="00502C90">
      <w:pPr>
        <w:shd w:val="clear" w:color="auto" w:fill="FFFFFF"/>
        <w:spacing w:beforeAutospacing="1" w:after="0" w:line="240" w:lineRule="auto"/>
        <w:jc w:val="center"/>
        <w:textAlignment w:val="baseline"/>
        <w:outlineLvl w:val="0"/>
        <w:rPr>
          <w:rFonts w:ascii="Cambria" w:eastAsia="Times New Roman" w:hAnsi="Cambria" w:cs="Times New Roman"/>
          <w:b/>
          <w:color w:val="181818"/>
          <w:kern w:val="36"/>
          <w:sz w:val="36"/>
          <w:szCs w:val="36"/>
          <w:lang w:eastAsia="en-IN"/>
        </w:rPr>
      </w:pPr>
    </w:p>
    <w:p w:rsidR="00502C90" w:rsidRPr="00502C90" w:rsidRDefault="00502C90" w:rsidP="00502C90">
      <w:pPr>
        <w:shd w:val="clear" w:color="auto" w:fill="FFFFFF"/>
        <w:spacing w:beforeAutospacing="1" w:after="0" w:line="240" w:lineRule="auto"/>
        <w:textAlignment w:val="baseline"/>
        <w:outlineLvl w:val="0"/>
        <w:rPr>
          <w:rFonts w:ascii="Cambria" w:eastAsia="Times New Roman" w:hAnsi="Cambria" w:cs="Times New Roman"/>
          <w:color w:val="181818"/>
          <w:kern w:val="36"/>
          <w:sz w:val="20"/>
          <w:szCs w:val="20"/>
          <w:lang w:eastAsia="en-IN"/>
        </w:rPr>
      </w:pPr>
      <w:hyperlink r:id="rId4" w:tooltip="Permalink to Join vs Exists vs In (SQL)" w:history="1">
        <w:r w:rsidRPr="00502C90">
          <w:rPr>
            <w:rFonts w:ascii="Cambria" w:eastAsia="Times New Roman" w:hAnsi="Cambria" w:cs="Times New Roman"/>
            <w:b/>
            <w:bCs/>
            <w:color w:val="333333"/>
            <w:kern w:val="36"/>
            <w:sz w:val="20"/>
            <w:szCs w:val="20"/>
            <w:u w:val="single"/>
            <w:lang w:eastAsia="en-IN"/>
          </w:rPr>
          <w:t xml:space="preserve">Join </w:t>
        </w:r>
        <w:proofErr w:type="spellStart"/>
        <w:r w:rsidRPr="00502C90">
          <w:rPr>
            <w:rFonts w:ascii="Cambria" w:eastAsia="Times New Roman" w:hAnsi="Cambria" w:cs="Times New Roman"/>
            <w:b/>
            <w:bCs/>
            <w:color w:val="333333"/>
            <w:kern w:val="36"/>
            <w:sz w:val="20"/>
            <w:szCs w:val="20"/>
            <w:u w:val="single"/>
            <w:lang w:eastAsia="en-IN"/>
          </w:rPr>
          <w:t>vs</w:t>
        </w:r>
        <w:proofErr w:type="spellEnd"/>
        <w:r w:rsidRPr="00502C90">
          <w:rPr>
            <w:rFonts w:ascii="Cambria" w:eastAsia="Times New Roman" w:hAnsi="Cambria" w:cs="Times New Roman"/>
            <w:b/>
            <w:bCs/>
            <w:color w:val="333333"/>
            <w:kern w:val="36"/>
            <w:sz w:val="20"/>
            <w:szCs w:val="20"/>
            <w:u w:val="single"/>
            <w:lang w:eastAsia="en-IN"/>
          </w:rPr>
          <w:t xml:space="preserve"> Exists </w:t>
        </w:r>
        <w:proofErr w:type="spellStart"/>
        <w:r w:rsidRPr="00502C90">
          <w:rPr>
            <w:rFonts w:ascii="Cambria" w:eastAsia="Times New Roman" w:hAnsi="Cambria" w:cs="Times New Roman"/>
            <w:b/>
            <w:bCs/>
            <w:color w:val="333333"/>
            <w:kern w:val="36"/>
            <w:sz w:val="20"/>
            <w:szCs w:val="20"/>
            <w:u w:val="single"/>
            <w:lang w:eastAsia="en-IN"/>
          </w:rPr>
          <w:t>vs</w:t>
        </w:r>
        <w:proofErr w:type="spellEnd"/>
        <w:r w:rsidRPr="00502C90">
          <w:rPr>
            <w:rFonts w:ascii="Cambria" w:eastAsia="Times New Roman" w:hAnsi="Cambria" w:cs="Times New Roman"/>
            <w:b/>
            <w:bCs/>
            <w:color w:val="333333"/>
            <w:kern w:val="36"/>
            <w:sz w:val="20"/>
            <w:szCs w:val="20"/>
            <w:u w:val="single"/>
            <w:lang w:eastAsia="en-IN"/>
          </w:rPr>
          <w:t xml:space="preserve"> In (SQL)</w:t>
        </w:r>
      </w:hyperlink>
    </w:p>
    <w:p w:rsidR="00502C90" w:rsidRPr="00502C90" w:rsidRDefault="00502C90" w:rsidP="00502C90">
      <w:pPr>
        <w:shd w:val="clear" w:color="auto" w:fill="FFFFFF"/>
        <w:spacing w:after="0" w:line="360" w:lineRule="atLeast"/>
        <w:textAlignment w:val="baseline"/>
        <w:outlineLvl w:val="4"/>
        <w:rPr>
          <w:rFonts w:ascii="Cambria" w:eastAsia="Times New Roman" w:hAnsi="Cambria" w:cs="Times New Roman"/>
          <w:i/>
          <w:iCs/>
          <w:color w:val="181818"/>
          <w:sz w:val="20"/>
          <w:szCs w:val="20"/>
          <w:lang w:eastAsia="en-IN"/>
        </w:rPr>
      </w:pPr>
      <w:r w:rsidRPr="00502C90">
        <w:rPr>
          <w:rFonts w:ascii="Cambria" w:eastAsia="Times New Roman" w:hAnsi="Cambria" w:cs="Times New Roman"/>
          <w:i/>
          <w:iCs/>
          <w:color w:val="181818"/>
          <w:sz w:val="20"/>
          <w:szCs w:val="20"/>
          <w:lang w:eastAsia="en-IN"/>
        </w:rPr>
        <w:t>June 03, 2013 | Tags: </w:t>
      </w:r>
      <w:proofErr w:type="spellStart"/>
      <w:r w:rsidRPr="00502C90">
        <w:rPr>
          <w:rFonts w:ascii="Cambria" w:eastAsia="Times New Roman" w:hAnsi="Cambria" w:cs="Times New Roman"/>
          <w:i/>
          <w:iCs/>
          <w:color w:val="181818"/>
          <w:sz w:val="20"/>
          <w:szCs w:val="20"/>
          <w:lang w:eastAsia="en-IN"/>
        </w:rPr>
        <w:fldChar w:fldCharType="begin"/>
      </w:r>
      <w:r w:rsidRPr="00502C90">
        <w:rPr>
          <w:rFonts w:ascii="Cambria" w:eastAsia="Times New Roman" w:hAnsi="Cambria" w:cs="Times New Roman"/>
          <w:i/>
          <w:iCs/>
          <w:color w:val="181818"/>
          <w:sz w:val="20"/>
          <w:szCs w:val="20"/>
          <w:lang w:eastAsia="en-IN"/>
        </w:rPr>
        <w:instrText xml:space="preserve"> HYPERLINK "http://www.gregreda.com/tag/sql.html" \o "Posts tagged with " </w:instrText>
      </w:r>
      <w:r w:rsidRPr="00502C90">
        <w:rPr>
          <w:rFonts w:ascii="Cambria" w:eastAsia="Times New Roman" w:hAnsi="Cambria" w:cs="Times New Roman"/>
          <w:i/>
          <w:iCs/>
          <w:color w:val="181818"/>
          <w:sz w:val="20"/>
          <w:szCs w:val="20"/>
          <w:lang w:eastAsia="en-IN"/>
        </w:rPr>
        <w:fldChar w:fldCharType="separate"/>
      </w:r>
      <w:r w:rsidRPr="00502C90">
        <w:rPr>
          <w:rFonts w:ascii="Cambria" w:eastAsia="Times New Roman" w:hAnsi="Cambria" w:cs="Times New Roman"/>
          <w:b/>
          <w:bCs/>
          <w:i/>
          <w:iCs/>
          <w:color w:val="333333"/>
          <w:sz w:val="20"/>
          <w:szCs w:val="20"/>
          <w:u w:val="single"/>
          <w:lang w:eastAsia="en-IN"/>
        </w:rPr>
        <w:t>sql</w:t>
      </w:r>
      <w:proofErr w:type="spellEnd"/>
      <w:r w:rsidRPr="00502C90">
        <w:rPr>
          <w:rFonts w:ascii="Cambria" w:eastAsia="Times New Roman" w:hAnsi="Cambria" w:cs="Times New Roman"/>
          <w:i/>
          <w:iCs/>
          <w:color w:val="181818"/>
          <w:sz w:val="20"/>
          <w:szCs w:val="20"/>
          <w:lang w:eastAsia="en-IN"/>
        </w:rPr>
        <w:fldChar w:fldCharType="end"/>
      </w:r>
      <w:r w:rsidRPr="00502C90">
        <w:rPr>
          <w:rFonts w:ascii="Cambria" w:eastAsia="Times New Roman" w:hAnsi="Cambria" w:cs="Times New Roman"/>
          <w:i/>
          <w:iCs/>
          <w:color w:val="181818"/>
          <w:sz w:val="20"/>
          <w:szCs w:val="20"/>
          <w:lang w:eastAsia="en-IN"/>
        </w:rPr>
        <w:t> </w:t>
      </w:r>
      <w:hyperlink r:id="rId5" w:tooltip="Posts tagged with " w:history="1">
        <w:r w:rsidRPr="00502C90">
          <w:rPr>
            <w:rFonts w:ascii="Cambria" w:eastAsia="Times New Roman" w:hAnsi="Cambria" w:cs="Times New Roman"/>
            <w:b/>
            <w:bCs/>
            <w:i/>
            <w:iCs/>
            <w:color w:val="333333"/>
            <w:sz w:val="20"/>
            <w:szCs w:val="20"/>
            <w:u w:val="single"/>
            <w:lang w:eastAsia="en-IN"/>
          </w:rPr>
          <w:t>databases</w:t>
        </w:r>
      </w:hyperlink>
    </w:p>
    <w:p w:rsidR="00502C90" w:rsidRPr="00502C90" w:rsidRDefault="00502C90" w:rsidP="00502C90">
      <w:pPr>
        <w:spacing w:before="75" w:after="75" w:line="240" w:lineRule="auto"/>
        <w:rPr>
          <w:rFonts w:ascii="Cambria" w:eastAsia="Times New Roman" w:hAnsi="Cambria" w:cs="Times New Roman"/>
          <w:sz w:val="20"/>
          <w:szCs w:val="20"/>
          <w:lang w:eastAsia="en-IN"/>
        </w:rPr>
      </w:pPr>
      <w:r w:rsidRPr="00502C90">
        <w:rPr>
          <w:rFonts w:ascii="Cambria" w:eastAsia="Times New Roman" w:hAnsi="Cambria" w:cs="Times New Roman"/>
          <w:sz w:val="20"/>
          <w:szCs w:val="20"/>
          <w:lang w:eastAsia="en-IN"/>
        </w:rPr>
        <w:pict>
          <v:rect id="_x0000_i1025" style="width:0;height:0" o:hralign="center" o:hrstd="t" o:hrnoshade="t" o:hr="t" fillcolor="#2e2e2e" stroked="f"/>
        </w:pict>
      </w:r>
    </w:p>
    <w:p w:rsidR="00502C90" w:rsidRPr="00502C90" w:rsidRDefault="00502C90" w:rsidP="00502C90">
      <w:pPr>
        <w:shd w:val="clear" w:color="auto" w:fill="FFFFFF"/>
        <w:spacing w:beforeAutospacing="1" w:after="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Last weekend, I came across </w:t>
      </w:r>
      <w:hyperlink r:id="rId6" w:history="1">
        <w:r w:rsidRPr="00502C90">
          <w:rPr>
            <w:rFonts w:ascii="Cambria" w:eastAsia="Times New Roman" w:hAnsi="Cambria" w:cs="Arial"/>
            <w:b/>
            <w:bCs/>
            <w:color w:val="333333"/>
            <w:sz w:val="20"/>
            <w:szCs w:val="20"/>
            <w:u w:val="single"/>
            <w:lang w:eastAsia="en-IN"/>
          </w:rPr>
          <w:t>Jeff Atwood</w:t>
        </w:r>
      </w:hyperlink>
      <w:r w:rsidRPr="00502C90">
        <w:rPr>
          <w:rFonts w:ascii="Cambria" w:eastAsia="Times New Roman" w:hAnsi="Cambria" w:cs="Arial"/>
          <w:color w:val="2E2E2E"/>
          <w:sz w:val="20"/>
          <w:szCs w:val="20"/>
          <w:lang w:eastAsia="en-IN"/>
        </w:rPr>
        <w:t>'s excellent </w:t>
      </w:r>
      <w:hyperlink r:id="rId7" w:history="1">
        <w:r w:rsidRPr="00502C90">
          <w:rPr>
            <w:rFonts w:ascii="Cambria" w:eastAsia="Times New Roman" w:hAnsi="Cambria" w:cs="Arial"/>
            <w:b/>
            <w:bCs/>
            <w:color w:val="333333"/>
            <w:sz w:val="20"/>
            <w:szCs w:val="20"/>
            <w:u w:val="single"/>
            <w:lang w:eastAsia="en-IN"/>
          </w:rPr>
          <w:t>visual explanation of SQL joins</w:t>
        </w:r>
      </w:hyperlink>
      <w:r w:rsidRPr="00502C90">
        <w:rPr>
          <w:rFonts w:ascii="Cambria" w:eastAsia="Times New Roman" w:hAnsi="Cambria" w:cs="Arial"/>
          <w:color w:val="2E2E2E"/>
          <w:sz w:val="20"/>
          <w:szCs w:val="20"/>
          <w:lang w:eastAsia="en-IN"/>
        </w:rPr>
        <w:t> on Hacker News.</w:t>
      </w:r>
    </w:p>
    <w:p w:rsidR="00502C90" w:rsidRPr="00502C90" w:rsidRDefault="00502C90" w:rsidP="00502C90">
      <w:pPr>
        <w:shd w:val="clear" w:color="auto" w:fill="FFFFFF"/>
        <w:spacing w:beforeAutospacing="1" w:after="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It reminded me of teaching SQL to the incoming batch of </w:t>
      </w:r>
      <w:hyperlink r:id="rId8" w:history="1">
        <w:r w:rsidRPr="00502C90">
          <w:rPr>
            <w:rFonts w:ascii="Cambria" w:eastAsia="Times New Roman" w:hAnsi="Cambria" w:cs="Arial"/>
            <w:b/>
            <w:bCs/>
            <w:color w:val="333333"/>
            <w:sz w:val="20"/>
            <w:szCs w:val="20"/>
            <w:u w:val="single"/>
            <w:lang w:eastAsia="en-IN"/>
          </w:rPr>
          <w:t>PwC FTS</w:t>
        </w:r>
      </w:hyperlink>
      <w:r w:rsidRPr="00502C90">
        <w:rPr>
          <w:rFonts w:ascii="Cambria" w:eastAsia="Times New Roman" w:hAnsi="Cambria" w:cs="Arial"/>
          <w:color w:val="2E2E2E"/>
          <w:sz w:val="20"/>
          <w:szCs w:val="20"/>
          <w:lang w:eastAsia="en-IN"/>
        </w:rPr>
        <w:t> associates a few years ago. Not many of them had prior programming experience, much less SQL exposure, so it was a fun week to learn how well us instructors could teach the topic.</w:t>
      </w:r>
    </w:p>
    <w:p w:rsidR="00502C90" w:rsidRPr="00502C90" w:rsidRDefault="00502C90" w:rsidP="00502C90">
      <w:pPr>
        <w:shd w:val="clear" w:color="auto" w:fill="FFFFFF"/>
        <w:spacing w:before="100" w:beforeAutospacing="1" w:after="10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Most of them intuitively picked up on how the IN clause worked, but struggled with EXISTS and JOINs initially. An explanation that always seemed to help illustrate the concept was to show that often you can write the exact same query using an IN, EXISTS, or a JOIN.</w:t>
      </w:r>
    </w:p>
    <w:p w:rsidR="00502C90" w:rsidRPr="00502C90" w:rsidRDefault="00502C90" w:rsidP="00502C90">
      <w:pPr>
        <w:shd w:val="clear" w:color="auto" w:fill="FFFFFF"/>
        <w:spacing w:beforeAutospacing="1" w:after="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As an example, let's assume the following two tables, which we'll call </w:t>
      </w:r>
      <w:proofErr w:type="spellStart"/>
      <w:r w:rsidRPr="00502C90">
        <w:rPr>
          <w:rFonts w:ascii="Cambria" w:eastAsia="Times New Roman" w:hAnsi="Cambria" w:cs="Arial"/>
          <w:i/>
          <w:iCs/>
          <w:color w:val="2E2E2E"/>
          <w:sz w:val="20"/>
          <w:szCs w:val="20"/>
          <w:lang w:eastAsia="en-IN"/>
        </w:rPr>
        <w:t>tableA</w:t>
      </w:r>
      <w:proofErr w:type="spellEnd"/>
      <w:r w:rsidRPr="00502C90">
        <w:rPr>
          <w:rFonts w:ascii="Cambria" w:eastAsia="Times New Roman" w:hAnsi="Cambria" w:cs="Arial"/>
          <w:color w:val="2E2E2E"/>
          <w:sz w:val="20"/>
          <w:szCs w:val="20"/>
          <w:lang w:eastAsia="en-IN"/>
        </w:rPr>
        <w:t> and </w:t>
      </w:r>
      <w:proofErr w:type="spellStart"/>
      <w:r w:rsidRPr="00502C90">
        <w:rPr>
          <w:rFonts w:ascii="Cambria" w:eastAsia="Times New Roman" w:hAnsi="Cambria" w:cs="Arial"/>
          <w:i/>
          <w:iCs/>
          <w:color w:val="2E2E2E"/>
          <w:sz w:val="20"/>
          <w:szCs w:val="20"/>
          <w:lang w:eastAsia="en-IN"/>
        </w:rPr>
        <w:t>tableB</w:t>
      </w:r>
      <w:proofErr w:type="spellEnd"/>
      <w:r w:rsidRPr="00502C90">
        <w:rPr>
          <w:rFonts w:ascii="Cambria" w:eastAsia="Times New Roman" w:hAnsi="Cambria" w:cs="Arial"/>
          <w:color w:val="2E2E2E"/>
          <w:sz w:val="20"/>
          <w:szCs w:val="20"/>
          <w:lang w:eastAsia="en-IN"/>
        </w:rPr>
        <w: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color w:val="2E2E2E"/>
          <w:sz w:val="20"/>
          <w:szCs w:val="20"/>
          <w:lang w:eastAsia="en-IN"/>
        </w:rPr>
        <w:t>id  name    id  title</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color w:val="2E2E2E"/>
          <w:sz w:val="20"/>
          <w:szCs w:val="20"/>
          <w:lang w:eastAsia="en-IN"/>
        </w:rPr>
        <w:t>--  ----    --  ----</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color w:val="2E2E2E"/>
          <w:sz w:val="20"/>
          <w:szCs w:val="20"/>
          <w:lang w:eastAsia="en-IN"/>
        </w:rPr>
        <w:t>1   Kenny   1   Analyst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color w:val="2E2E2E"/>
          <w:sz w:val="20"/>
          <w:szCs w:val="20"/>
          <w:lang w:eastAsia="en-IN"/>
        </w:rPr>
        <w:t>1   Rob     2   Sales</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color w:val="2E2E2E"/>
          <w:sz w:val="20"/>
          <w:szCs w:val="20"/>
          <w:lang w:eastAsia="en-IN"/>
        </w:rPr>
        <w:t>4   Molly   3   Manager</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color w:val="2E2E2E"/>
          <w:sz w:val="20"/>
          <w:szCs w:val="20"/>
          <w:lang w:eastAsia="en-IN"/>
        </w:rPr>
        <w:t>1   Greg</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color w:val="2E2E2E"/>
          <w:sz w:val="20"/>
          <w:szCs w:val="20"/>
          <w:lang w:eastAsia="en-IN"/>
        </w:rPr>
        <w:t>2   John</w:t>
      </w:r>
    </w:p>
    <w:p w:rsidR="00502C90" w:rsidRPr="00502C90" w:rsidRDefault="00502C90" w:rsidP="00502C90">
      <w:pPr>
        <w:shd w:val="clear" w:color="auto" w:fill="FFFFFF"/>
        <w:spacing w:before="100" w:beforeAutospacing="1" w:after="10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If we wanted to get everyone that's an Analyst, we could do the following:</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SELECT</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color w:val="666666"/>
          <w:sz w:val="20"/>
          <w:szCs w:val="20"/>
          <w:lang w:eastAsia="en-IN"/>
        </w:rPr>
        <w: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FROM</w:t>
      </w:r>
      <w:r w:rsidRPr="00502C90">
        <w:rPr>
          <w:rFonts w:ascii="Cambria" w:eastAsia="Times New Roman" w:hAnsi="Cambria" w:cs="Courier New"/>
          <w:color w:val="2E2E2E"/>
          <w:sz w:val="20"/>
          <w:szCs w:val="20"/>
          <w:lang w:eastAsia="en-IN"/>
        </w:rPr>
        <w:t xml:space="preserve">    </w:t>
      </w:r>
      <w:proofErr w:type="spellStart"/>
      <w:r w:rsidRPr="00502C90">
        <w:rPr>
          <w:rFonts w:ascii="Cambria" w:eastAsia="Times New Roman" w:hAnsi="Cambria" w:cs="Courier New"/>
          <w:color w:val="2E2E2E"/>
          <w:sz w:val="20"/>
          <w:szCs w:val="20"/>
          <w:lang w:eastAsia="en-IN"/>
        </w:rPr>
        <w:t>tableA</w:t>
      </w:r>
      <w:proofErr w:type="spellEnd"/>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WHERE</w:t>
      </w:r>
      <w:r w:rsidRPr="00502C90">
        <w:rPr>
          <w:rFonts w:ascii="Cambria" w:eastAsia="Times New Roman" w:hAnsi="Cambria" w:cs="Courier New"/>
          <w:color w:val="2E2E2E"/>
          <w:sz w:val="20"/>
          <w:szCs w:val="20"/>
          <w:lang w:eastAsia="en-IN"/>
        </w:rPr>
        <w:t xml:space="preserve">   tableA.id </w:t>
      </w:r>
      <w:r w:rsidRPr="00502C90">
        <w:rPr>
          <w:rFonts w:ascii="Cambria" w:eastAsia="Times New Roman" w:hAnsi="Cambria" w:cs="Courier New"/>
          <w:b/>
          <w:bCs/>
          <w:color w:val="008000"/>
          <w:sz w:val="20"/>
          <w:szCs w:val="20"/>
          <w:lang w:eastAsia="en-IN"/>
        </w:rPr>
        <w:t>IN</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SELECT</w:t>
      </w:r>
      <w:r w:rsidRPr="00502C90">
        <w:rPr>
          <w:rFonts w:ascii="Cambria" w:eastAsia="Times New Roman" w:hAnsi="Cambria" w:cs="Courier New"/>
          <w:color w:val="2E2E2E"/>
          <w:sz w:val="20"/>
          <w:szCs w:val="20"/>
          <w:lang w:eastAsia="en-IN"/>
        </w:rPr>
        <w:t xml:space="preserve"> tableB.id </w:t>
      </w:r>
      <w:r w:rsidRPr="00502C90">
        <w:rPr>
          <w:rFonts w:ascii="Cambria" w:eastAsia="Times New Roman" w:hAnsi="Cambria" w:cs="Courier New"/>
          <w:b/>
          <w:bCs/>
          <w:color w:val="008000"/>
          <w:sz w:val="20"/>
          <w:szCs w:val="20"/>
          <w:lang w:eastAsia="en-IN"/>
        </w:rPr>
        <w:t>FROM</w:t>
      </w:r>
      <w:r w:rsidRPr="00502C90">
        <w:rPr>
          <w:rFonts w:ascii="Cambria" w:eastAsia="Times New Roman" w:hAnsi="Cambria" w:cs="Courier New"/>
          <w:color w:val="2E2E2E"/>
          <w:sz w:val="20"/>
          <w:szCs w:val="20"/>
          <w:lang w:eastAsia="en-IN"/>
        </w:rPr>
        <w:t xml:space="preserve"> </w:t>
      </w:r>
      <w:proofErr w:type="spellStart"/>
      <w:r w:rsidRPr="00502C90">
        <w:rPr>
          <w:rFonts w:ascii="Cambria" w:eastAsia="Times New Roman" w:hAnsi="Cambria" w:cs="Courier New"/>
          <w:color w:val="2E2E2E"/>
          <w:sz w:val="20"/>
          <w:szCs w:val="20"/>
          <w:lang w:eastAsia="en-IN"/>
        </w:rPr>
        <w:t>tableB</w:t>
      </w:r>
      <w:proofErr w:type="spellEnd"/>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WHERE</w:t>
      </w:r>
      <w:r w:rsidRPr="00502C90">
        <w:rPr>
          <w:rFonts w:ascii="Cambria" w:eastAsia="Times New Roman" w:hAnsi="Cambria" w:cs="Courier New"/>
          <w:color w:val="2E2E2E"/>
          <w:sz w:val="20"/>
          <w:szCs w:val="20"/>
          <w:lang w:eastAsia="en-IN"/>
        </w:rPr>
        <w:t xml:space="preserve"> title </w:t>
      </w:r>
      <w:r w:rsidRPr="00502C90">
        <w:rPr>
          <w:rFonts w:ascii="Cambria" w:eastAsia="Times New Roman" w:hAnsi="Cambria" w:cs="Courier New"/>
          <w:color w:val="666666"/>
          <w:sz w:val="20"/>
          <w:szCs w:val="20"/>
          <w:lang w:eastAsia="en-IN"/>
        </w:rPr>
        <w:t>=</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color w:val="BA2121"/>
          <w:sz w:val="20"/>
          <w:szCs w:val="20"/>
          <w:lang w:eastAsia="en-IN"/>
        </w:rPr>
        <w:t>'Analyst'</w:t>
      </w:r>
      <w:r w:rsidRPr="00502C90">
        <w:rPr>
          <w:rFonts w:ascii="Cambria" w:eastAsia="Times New Roman" w:hAnsi="Cambria" w:cs="Courier New"/>
          <w:color w:val="2E2E2E"/>
          <w:sz w:val="20"/>
          <w:szCs w:val="20"/>
          <w:lang w:eastAsia="en-IN"/>
        </w:rPr>
        <w: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i/>
          <w:iCs/>
          <w:color w:val="408080"/>
          <w:sz w:val="20"/>
          <w:szCs w:val="20"/>
          <w:lang w:eastAsia="en-IN"/>
        </w:rPr>
        <w:t>-- Returns 3 records - Kenny, Rob, and Greg</w:t>
      </w:r>
    </w:p>
    <w:p w:rsidR="00502C90" w:rsidRPr="00502C90" w:rsidRDefault="00502C90" w:rsidP="00502C90">
      <w:pPr>
        <w:shd w:val="clear" w:color="auto" w:fill="FFFFFF"/>
        <w:spacing w:beforeAutospacing="1" w:after="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For those not very familiar with SQL, this should be relatively easy to understand. We have written a </w:t>
      </w:r>
      <w:proofErr w:type="spellStart"/>
      <w:r w:rsidRPr="00502C90">
        <w:rPr>
          <w:rFonts w:ascii="Cambria" w:eastAsia="Times New Roman" w:hAnsi="Cambria" w:cs="Arial"/>
          <w:color w:val="2E2E2E"/>
          <w:sz w:val="20"/>
          <w:szCs w:val="20"/>
          <w:lang w:eastAsia="en-IN"/>
        </w:rPr>
        <w:fldChar w:fldCharType="begin"/>
      </w:r>
      <w:r w:rsidRPr="00502C90">
        <w:rPr>
          <w:rFonts w:ascii="Cambria" w:eastAsia="Times New Roman" w:hAnsi="Cambria" w:cs="Arial"/>
          <w:color w:val="2E2E2E"/>
          <w:sz w:val="20"/>
          <w:szCs w:val="20"/>
          <w:lang w:eastAsia="en-IN"/>
        </w:rPr>
        <w:instrText xml:space="preserve"> HYPERLINK "http://en.wikipedia.org/wiki/Correlated_subquery" </w:instrText>
      </w:r>
      <w:r w:rsidRPr="00502C90">
        <w:rPr>
          <w:rFonts w:ascii="Cambria" w:eastAsia="Times New Roman" w:hAnsi="Cambria" w:cs="Arial"/>
          <w:color w:val="2E2E2E"/>
          <w:sz w:val="20"/>
          <w:szCs w:val="20"/>
          <w:lang w:eastAsia="en-IN"/>
        </w:rPr>
        <w:fldChar w:fldCharType="separate"/>
      </w:r>
      <w:r w:rsidRPr="00502C90">
        <w:rPr>
          <w:rFonts w:ascii="Cambria" w:eastAsia="Times New Roman" w:hAnsi="Cambria" w:cs="Arial"/>
          <w:b/>
          <w:bCs/>
          <w:color w:val="333333"/>
          <w:sz w:val="20"/>
          <w:szCs w:val="20"/>
          <w:u w:val="single"/>
          <w:lang w:eastAsia="en-IN"/>
        </w:rPr>
        <w:t>subquery</w:t>
      </w:r>
      <w:proofErr w:type="spellEnd"/>
      <w:r w:rsidRPr="00502C90">
        <w:rPr>
          <w:rFonts w:ascii="Cambria" w:eastAsia="Times New Roman" w:hAnsi="Cambria" w:cs="Arial"/>
          <w:color w:val="2E2E2E"/>
          <w:sz w:val="20"/>
          <w:szCs w:val="20"/>
          <w:lang w:eastAsia="en-IN"/>
        </w:rPr>
        <w:fldChar w:fldCharType="end"/>
      </w:r>
      <w:r w:rsidRPr="00502C90">
        <w:rPr>
          <w:rFonts w:ascii="Cambria" w:eastAsia="Times New Roman" w:hAnsi="Cambria" w:cs="Arial"/>
          <w:color w:val="2E2E2E"/>
          <w:sz w:val="20"/>
          <w:szCs w:val="20"/>
          <w:lang w:eastAsia="en-IN"/>
        </w:rPr>
        <w:t> that will get the </w:t>
      </w:r>
      <w:r w:rsidRPr="00502C90">
        <w:rPr>
          <w:rFonts w:ascii="Cambria" w:eastAsia="Times New Roman" w:hAnsi="Cambria" w:cs="Arial"/>
          <w:i/>
          <w:iCs/>
          <w:color w:val="2E2E2E"/>
          <w:sz w:val="20"/>
          <w:szCs w:val="20"/>
          <w:lang w:eastAsia="en-IN"/>
        </w:rPr>
        <w:t>id</w:t>
      </w:r>
      <w:r w:rsidRPr="00502C90">
        <w:rPr>
          <w:rFonts w:ascii="Cambria" w:eastAsia="Times New Roman" w:hAnsi="Cambria" w:cs="Arial"/>
          <w:color w:val="2E2E2E"/>
          <w:sz w:val="20"/>
          <w:szCs w:val="20"/>
          <w:lang w:eastAsia="en-IN"/>
        </w:rPr>
        <w:t> for the </w:t>
      </w:r>
      <w:r w:rsidRPr="00502C90">
        <w:rPr>
          <w:rFonts w:ascii="Cambria" w:eastAsia="Times New Roman" w:hAnsi="Cambria" w:cs="Arial"/>
          <w:i/>
          <w:iCs/>
          <w:color w:val="2E2E2E"/>
          <w:sz w:val="20"/>
          <w:szCs w:val="20"/>
          <w:lang w:eastAsia="en-IN"/>
        </w:rPr>
        <w:t>Analyst</w:t>
      </w:r>
      <w:r w:rsidRPr="00502C90">
        <w:rPr>
          <w:rFonts w:ascii="Cambria" w:eastAsia="Times New Roman" w:hAnsi="Cambria" w:cs="Arial"/>
          <w:color w:val="2E2E2E"/>
          <w:sz w:val="20"/>
          <w:szCs w:val="20"/>
          <w:lang w:eastAsia="en-IN"/>
        </w:rPr>
        <w:t> title in </w:t>
      </w:r>
      <w:proofErr w:type="spellStart"/>
      <w:r w:rsidRPr="00502C90">
        <w:rPr>
          <w:rFonts w:ascii="Cambria" w:eastAsia="Times New Roman" w:hAnsi="Cambria" w:cs="Arial"/>
          <w:i/>
          <w:iCs/>
          <w:color w:val="2E2E2E"/>
          <w:sz w:val="20"/>
          <w:szCs w:val="20"/>
          <w:lang w:eastAsia="en-IN"/>
        </w:rPr>
        <w:t>tableB</w:t>
      </w:r>
      <w:proofErr w:type="spellEnd"/>
      <w:r w:rsidRPr="00502C90">
        <w:rPr>
          <w:rFonts w:ascii="Cambria" w:eastAsia="Times New Roman" w:hAnsi="Cambria" w:cs="Arial"/>
          <w:color w:val="2E2E2E"/>
          <w:sz w:val="20"/>
          <w:szCs w:val="20"/>
          <w:lang w:eastAsia="en-IN"/>
        </w:rPr>
        <w:t>. Using IN, we can then grab all of the employees from </w:t>
      </w:r>
      <w:proofErr w:type="spellStart"/>
      <w:r w:rsidRPr="00502C90">
        <w:rPr>
          <w:rFonts w:ascii="Cambria" w:eastAsia="Times New Roman" w:hAnsi="Cambria" w:cs="Arial"/>
          <w:i/>
          <w:iCs/>
          <w:color w:val="2E2E2E"/>
          <w:sz w:val="20"/>
          <w:szCs w:val="20"/>
          <w:lang w:eastAsia="en-IN"/>
        </w:rPr>
        <w:t>tableA</w:t>
      </w:r>
      <w:proofErr w:type="spellEnd"/>
      <w:r w:rsidRPr="00502C90">
        <w:rPr>
          <w:rFonts w:ascii="Cambria" w:eastAsia="Times New Roman" w:hAnsi="Cambria" w:cs="Arial"/>
          <w:color w:val="2E2E2E"/>
          <w:sz w:val="20"/>
          <w:szCs w:val="20"/>
          <w:lang w:eastAsia="en-IN"/>
        </w:rPr>
        <w:t> who have that title.</w:t>
      </w:r>
    </w:p>
    <w:p w:rsidR="00502C90" w:rsidRPr="00502C90" w:rsidRDefault="00502C90" w:rsidP="00502C90">
      <w:pPr>
        <w:shd w:val="clear" w:color="auto" w:fill="FFFFFF"/>
        <w:spacing w:before="100" w:beforeAutospacing="1" w:after="10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While IN statements are fairly intuitive, they're often less efficient than the same query written as a JOIN or EXISTS statement would be.</w:t>
      </w:r>
    </w:p>
    <w:p w:rsidR="00502C90" w:rsidRPr="00502C90" w:rsidRDefault="00502C90" w:rsidP="00502C90">
      <w:pPr>
        <w:shd w:val="clear" w:color="auto" w:fill="FFFFFF"/>
        <w:spacing w:before="100" w:beforeAutospacing="1" w:after="10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To produce the same results as above, we can do the following:</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i/>
          <w:iCs/>
          <w:color w:val="408080"/>
          <w:sz w:val="20"/>
          <w:szCs w:val="20"/>
          <w:lang w:eastAsia="en-IN"/>
        </w:rPr>
        <w:t>-- EXISTS</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SELECT</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color w:val="666666"/>
          <w:sz w:val="20"/>
          <w:szCs w:val="20"/>
          <w:lang w:eastAsia="en-IN"/>
        </w:rPr>
        <w: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FROM</w:t>
      </w:r>
      <w:r w:rsidRPr="00502C90">
        <w:rPr>
          <w:rFonts w:ascii="Cambria" w:eastAsia="Times New Roman" w:hAnsi="Cambria" w:cs="Courier New"/>
          <w:color w:val="2E2E2E"/>
          <w:sz w:val="20"/>
          <w:szCs w:val="20"/>
          <w:lang w:eastAsia="en-IN"/>
        </w:rPr>
        <w:t xml:space="preserve">    </w:t>
      </w:r>
      <w:proofErr w:type="spellStart"/>
      <w:r w:rsidRPr="00502C90">
        <w:rPr>
          <w:rFonts w:ascii="Cambria" w:eastAsia="Times New Roman" w:hAnsi="Cambria" w:cs="Courier New"/>
          <w:color w:val="2E2E2E"/>
          <w:sz w:val="20"/>
          <w:szCs w:val="20"/>
          <w:lang w:eastAsia="en-IN"/>
        </w:rPr>
        <w:t>tableA</w:t>
      </w:r>
      <w:proofErr w:type="spellEnd"/>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lastRenderedPageBreak/>
        <w:t>WHERE</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EXISTS</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SELECT</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color w:val="666666"/>
          <w:sz w:val="20"/>
          <w:szCs w:val="20"/>
          <w:lang w:eastAsia="en-IN"/>
        </w:rPr>
        <w:t>1</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FROM</w:t>
      </w:r>
      <w:r w:rsidRPr="00502C90">
        <w:rPr>
          <w:rFonts w:ascii="Cambria" w:eastAsia="Times New Roman" w:hAnsi="Cambria" w:cs="Courier New"/>
          <w:color w:val="2E2E2E"/>
          <w:sz w:val="20"/>
          <w:szCs w:val="20"/>
          <w:lang w:eastAsia="en-IN"/>
        </w:rPr>
        <w:t xml:space="preserve"> </w:t>
      </w:r>
      <w:proofErr w:type="spellStart"/>
      <w:r w:rsidRPr="00502C90">
        <w:rPr>
          <w:rFonts w:ascii="Cambria" w:eastAsia="Times New Roman" w:hAnsi="Cambria" w:cs="Courier New"/>
          <w:color w:val="2E2E2E"/>
          <w:sz w:val="20"/>
          <w:szCs w:val="20"/>
          <w:lang w:eastAsia="en-IN"/>
        </w:rPr>
        <w:t>tableB</w:t>
      </w:r>
      <w:proofErr w:type="spellEnd"/>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WHERE</w:t>
      </w:r>
      <w:r w:rsidRPr="00502C90">
        <w:rPr>
          <w:rFonts w:ascii="Cambria" w:eastAsia="Times New Roman" w:hAnsi="Cambria" w:cs="Courier New"/>
          <w:color w:val="2E2E2E"/>
          <w:sz w:val="20"/>
          <w:szCs w:val="20"/>
          <w:lang w:eastAsia="en-IN"/>
        </w:rPr>
        <w:t xml:space="preserve"> title </w:t>
      </w:r>
      <w:r w:rsidRPr="00502C90">
        <w:rPr>
          <w:rFonts w:ascii="Cambria" w:eastAsia="Times New Roman" w:hAnsi="Cambria" w:cs="Courier New"/>
          <w:color w:val="666666"/>
          <w:sz w:val="20"/>
          <w:szCs w:val="20"/>
          <w:lang w:eastAsia="en-IN"/>
        </w:rPr>
        <w:t>=</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color w:val="BA2121"/>
          <w:sz w:val="20"/>
          <w:szCs w:val="20"/>
          <w:lang w:eastAsia="en-IN"/>
        </w:rPr>
        <w:t>'Analyst'</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AND</w:t>
      </w:r>
      <w:r w:rsidRPr="00502C90">
        <w:rPr>
          <w:rFonts w:ascii="Cambria" w:eastAsia="Times New Roman" w:hAnsi="Cambria" w:cs="Courier New"/>
          <w:color w:val="2E2E2E"/>
          <w:sz w:val="20"/>
          <w:szCs w:val="20"/>
          <w:lang w:eastAsia="en-IN"/>
        </w:rPr>
        <w:t xml:space="preserve"> tableA.id </w:t>
      </w:r>
      <w:r w:rsidRPr="00502C90">
        <w:rPr>
          <w:rFonts w:ascii="Cambria" w:eastAsia="Times New Roman" w:hAnsi="Cambria" w:cs="Courier New"/>
          <w:color w:val="666666"/>
          <w:sz w:val="20"/>
          <w:szCs w:val="20"/>
          <w:lang w:eastAsia="en-IN"/>
        </w:rPr>
        <w:t>=</w:t>
      </w:r>
      <w:r w:rsidRPr="00502C90">
        <w:rPr>
          <w:rFonts w:ascii="Cambria" w:eastAsia="Times New Roman" w:hAnsi="Cambria" w:cs="Courier New"/>
          <w:color w:val="2E2E2E"/>
          <w:sz w:val="20"/>
          <w:szCs w:val="20"/>
          <w:lang w:eastAsia="en-IN"/>
        </w:rPr>
        <w:t xml:space="preserve"> tableB.id);</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i/>
          <w:iCs/>
          <w:color w:val="408080"/>
          <w:sz w:val="20"/>
          <w:szCs w:val="20"/>
          <w:lang w:eastAsia="en-IN"/>
        </w:rPr>
        <w:t>-- JOIN (INNER is the default when only JOIN is specified)</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SELECT</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color w:val="666666"/>
          <w:sz w:val="20"/>
          <w:szCs w:val="20"/>
          <w:lang w:eastAsia="en-IN"/>
        </w:rPr>
        <w: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FROM</w:t>
      </w:r>
      <w:r w:rsidRPr="00502C90">
        <w:rPr>
          <w:rFonts w:ascii="Cambria" w:eastAsia="Times New Roman" w:hAnsi="Cambria" w:cs="Courier New"/>
          <w:color w:val="2E2E2E"/>
          <w:sz w:val="20"/>
          <w:szCs w:val="20"/>
          <w:lang w:eastAsia="en-IN"/>
        </w:rPr>
        <w:t xml:space="preserve">    </w:t>
      </w:r>
      <w:proofErr w:type="spellStart"/>
      <w:r w:rsidRPr="00502C90">
        <w:rPr>
          <w:rFonts w:ascii="Cambria" w:eastAsia="Times New Roman" w:hAnsi="Cambria" w:cs="Courier New"/>
          <w:color w:val="2E2E2E"/>
          <w:sz w:val="20"/>
          <w:szCs w:val="20"/>
          <w:lang w:eastAsia="en-IN"/>
        </w:rPr>
        <w:t>tableA</w:t>
      </w:r>
      <w:proofErr w:type="spellEnd"/>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JOIN</w:t>
      </w:r>
      <w:r w:rsidRPr="00502C90">
        <w:rPr>
          <w:rFonts w:ascii="Cambria" w:eastAsia="Times New Roman" w:hAnsi="Cambria" w:cs="Courier New"/>
          <w:color w:val="2E2E2E"/>
          <w:sz w:val="20"/>
          <w:szCs w:val="20"/>
          <w:lang w:eastAsia="en-IN"/>
        </w:rPr>
        <w:t xml:space="preserve">    </w:t>
      </w:r>
      <w:proofErr w:type="spellStart"/>
      <w:r w:rsidRPr="00502C90">
        <w:rPr>
          <w:rFonts w:ascii="Cambria" w:eastAsia="Times New Roman" w:hAnsi="Cambria" w:cs="Courier New"/>
          <w:color w:val="2E2E2E"/>
          <w:sz w:val="20"/>
          <w:szCs w:val="20"/>
          <w:lang w:eastAsia="en-IN"/>
        </w:rPr>
        <w:t>tableB</w:t>
      </w:r>
      <w:proofErr w:type="spellEnd"/>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ON</w:t>
      </w:r>
      <w:r w:rsidRPr="00502C90">
        <w:rPr>
          <w:rFonts w:ascii="Cambria" w:eastAsia="Times New Roman" w:hAnsi="Cambria" w:cs="Courier New"/>
          <w:color w:val="2E2E2E"/>
          <w:sz w:val="20"/>
          <w:szCs w:val="20"/>
          <w:lang w:eastAsia="en-IN"/>
        </w:rPr>
        <w:t xml:space="preserve">  tableA.id </w:t>
      </w:r>
      <w:r w:rsidRPr="00502C90">
        <w:rPr>
          <w:rFonts w:ascii="Cambria" w:eastAsia="Times New Roman" w:hAnsi="Cambria" w:cs="Courier New"/>
          <w:color w:val="666666"/>
          <w:sz w:val="20"/>
          <w:szCs w:val="20"/>
          <w:lang w:eastAsia="en-IN"/>
        </w:rPr>
        <w:t>=</w:t>
      </w:r>
      <w:r w:rsidRPr="00502C90">
        <w:rPr>
          <w:rFonts w:ascii="Cambria" w:eastAsia="Times New Roman" w:hAnsi="Cambria" w:cs="Courier New"/>
          <w:color w:val="2E2E2E"/>
          <w:sz w:val="20"/>
          <w:szCs w:val="20"/>
          <w:lang w:eastAsia="en-IN"/>
        </w:rPr>
        <w:t xml:space="preserve"> tableB.id</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WHERE</w:t>
      </w:r>
      <w:r w:rsidRPr="00502C90">
        <w:rPr>
          <w:rFonts w:ascii="Cambria" w:eastAsia="Times New Roman" w:hAnsi="Cambria" w:cs="Courier New"/>
          <w:color w:val="2E2E2E"/>
          <w:sz w:val="20"/>
          <w:szCs w:val="20"/>
          <w:lang w:eastAsia="en-IN"/>
        </w:rPr>
        <w:t xml:space="preserve">   </w:t>
      </w:r>
      <w:proofErr w:type="spellStart"/>
      <w:r w:rsidRPr="00502C90">
        <w:rPr>
          <w:rFonts w:ascii="Cambria" w:eastAsia="Times New Roman" w:hAnsi="Cambria" w:cs="Courier New"/>
          <w:color w:val="2E2E2E"/>
          <w:sz w:val="20"/>
          <w:szCs w:val="20"/>
          <w:lang w:eastAsia="en-IN"/>
        </w:rPr>
        <w:t>tableB.title</w:t>
      </w:r>
      <w:proofErr w:type="spellEnd"/>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color w:val="666666"/>
          <w:sz w:val="20"/>
          <w:szCs w:val="20"/>
          <w:lang w:eastAsia="en-IN"/>
        </w:rPr>
        <w:t>=</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color w:val="BA2121"/>
          <w:sz w:val="20"/>
          <w:szCs w:val="20"/>
          <w:lang w:eastAsia="en-IN"/>
        </w:rPr>
        <w:t>'Analyst'</w:t>
      </w:r>
      <w:r w:rsidRPr="00502C90">
        <w:rPr>
          <w:rFonts w:ascii="Cambria" w:eastAsia="Times New Roman" w:hAnsi="Cambria" w:cs="Courier New"/>
          <w:color w:val="2E2E2E"/>
          <w:sz w:val="20"/>
          <w:szCs w:val="20"/>
          <w:lang w:eastAsia="en-IN"/>
        </w:rPr>
        <w:t>;</w:t>
      </w:r>
    </w:p>
    <w:p w:rsidR="00502C90" w:rsidRPr="00502C90" w:rsidRDefault="00502C90" w:rsidP="00502C90">
      <w:pPr>
        <w:shd w:val="clear" w:color="auto" w:fill="FFFFFF"/>
        <w:spacing w:before="100" w:beforeAutospacing="1" w:after="10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In most cases, EXISTS or JOIN will be much more efficient (and faster) than an IN statement. Why?</w:t>
      </w:r>
    </w:p>
    <w:p w:rsidR="00502C90" w:rsidRPr="00502C90" w:rsidRDefault="00502C90" w:rsidP="00502C90">
      <w:pPr>
        <w:shd w:val="clear" w:color="auto" w:fill="FFFFFF"/>
        <w:spacing w:beforeAutospacing="1" w:after="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 xml:space="preserve">When using an IN combined with a </w:t>
      </w:r>
      <w:proofErr w:type="spellStart"/>
      <w:r w:rsidRPr="00502C90">
        <w:rPr>
          <w:rFonts w:ascii="Cambria" w:eastAsia="Times New Roman" w:hAnsi="Cambria" w:cs="Arial"/>
          <w:color w:val="2E2E2E"/>
          <w:sz w:val="20"/>
          <w:szCs w:val="20"/>
          <w:lang w:eastAsia="en-IN"/>
        </w:rPr>
        <w:t>subquery</w:t>
      </w:r>
      <w:proofErr w:type="spellEnd"/>
      <w:r w:rsidRPr="00502C90">
        <w:rPr>
          <w:rFonts w:ascii="Cambria" w:eastAsia="Times New Roman" w:hAnsi="Cambria" w:cs="Arial"/>
          <w:color w:val="2E2E2E"/>
          <w:sz w:val="20"/>
          <w:szCs w:val="20"/>
          <w:lang w:eastAsia="en-IN"/>
        </w:rPr>
        <w:t>, the database must process </w:t>
      </w:r>
      <w:r w:rsidRPr="00502C90">
        <w:rPr>
          <w:rFonts w:ascii="Cambria" w:eastAsia="Times New Roman" w:hAnsi="Cambria" w:cs="Arial"/>
          <w:i/>
          <w:iCs/>
          <w:color w:val="2E2E2E"/>
          <w:sz w:val="20"/>
          <w:szCs w:val="20"/>
          <w:lang w:eastAsia="en-IN"/>
        </w:rPr>
        <w:t xml:space="preserve">the entire </w:t>
      </w:r>
      <w:proofErr w:type="spellStart"/>
      <w:r w:rsidRPr="00502C90">
        <w:rPr>
          <w:rFonts w:ascii="Cambria" w:eastAsia="Times New Roman" w:hAnsi="Cambria" w:cs="Arial"/>
          <w:i/>
          <w:iCs/>
          <w:color w:val="2E2E2E"/>
          <w:sz w:val="20"/>
          <w:szCs w:val="20"/>
          <w:lang w:eastAsia="en-IN"/>
        </w:rPr>
        <w:t>subquery</w:t>
      </w:r>
      <w:proofErr w:type="spellEnd"/>
      <w:r w:rsidRPr="00502C90">
        <w:rPr>
          <w:rFonts w:ascii="Cambria" w:eastAsia="Times New Roman" w:hAnsi="Cambria" w:cs="Arial"/>
          <w:color w:val="2E2E2E"/>
          <w:sz w:val="20"/>
          <w:szCs w:val="20"/>
          <w:lang w:eastAsia="en-IN"/>
        </w:rPr>
        <w:t> first, then process the overall query as a whole, matching up based on the relationship specified for the IN.</w:t>
      </w:r>
    </w:p>
    <w:p w:rsidR="00502C90" w:rsidRPr="00502C90" w:rsidRDefault="00502C90" w:rsidP="00502C90">
      <w:pPr>
        <w:shd w:val="clear" w:color="auto" w:fill="FFFFFF"/>
        <w:spacing w:beforeAutospacing="1" w:after="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 xml:space="preserve">With an EXISTS or a JOIN, the database will return true/false while checking the relationship specified. Unless the table in the </w:t>
      </w:r>
      <w:proofErr w:type="spellStart"/>
      <w:r w:rsidRPr="00502C90">
        <w:rPr>
          <w:rFonts w:ascii="Cambria" w:eastAsia="Times New Roman" w:hAnsi="Cambria" w:cs="Arial"/>
          <w:color w:val="2E2E2E"/>
          <w:sz w:val="20"/>
          <w:szCs w:val="20"/>
          <w:lang w:eastAsia="en-IN"/>
        </w:rPr>
        <w:t>subquery</w:t>
      </w:r>
      <w:proofErr w:type="spellEnd"/>
      <w:r w:rsidRPr="00502C90">
        <w:rPr>
          <w:rFonts w:ascii="Cambria" w:eastAsia="Times New Roman" w:hAnsi="Cambria" w:cs="Arial"/>
          <w:color w:val="2E2E2E"/>
          <w:sz w:val="20"/>
          <w:szCs w:val="20"/>
          <w:lang w:eastAsia="en-IN"/>
        </w:rPr>
        <w:t xml:space="preserve"> is </w:t>
      </w:r>
      <w:r w:rsidRPr="00502C90">
        <w:rPr>
          <w:rFonts w:ascii="Cambria" w:eastAsia="Times New Roman" w:hAnsi="Cambria" w:cs="Arial"/>
          <w:i/>
          <w:iCs/>
          <w:color w:val="2E2E2E"/>
          <w:sz w:val="20"/>
          <w:szCs w:val="20"/>
          <w:lang w:eastAsia="en-IN"/>
        </w:rPr>
        <w:t>very</w:t>
      </w:r>
      <w:r w:rsidRPr="00502C90">
        <w:rPr>
          <w:rFonts w:ascii="Cambria" w:eastAsia="Times New Roman" w:hAnsi="Cambria" w:cs="Arial"/>
          <w:color w:val="2E2E2E"/>
          <w:sz w:val="20"/>
          <w:szCs w:val="20"/>
          <w:lang w:eastAsia="en-IN"/>
        </w:rPr>
        <w:t> small, EXISTS or JOIN will perform much better than IN.</w:t>
      </w:r>
    </w:p>
    <w:p w:rsidR="00502C90" w:rsidRPr="00502C90" w:rsidRDefault="00502C90" w:rsidP="00502C90">
      <w:pPr>
        <w:shd w:val="clear" w:color="auto" w:fill="FFFFFF"/>
        <w:spacing w:before="100" w:beforeAutospacing="1" w:after="10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Furthermore, writing the query as a JOIN gives us some additional flexibility to easily return all of the employees if we'd like, or to even check for employees who do not have a title (orphan records).</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i/>
          <w:iCs/>
          <w:color w:val="408080"/>
          <w:sz w:val="20"/>
          <w:szCs w:val="20"/>
          <w:lang w:eastAsia="en-IN"/>
        </w:rPr>
        <w:t>-- Return employees and display their title</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SELECT</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color w:val="666666"/>
          <w:sz w:val="20"/>
          <w:szCs w:val="20"/>
          <w:lang w:eastAsia="en-IN"/>
        </w:rPr>
        <w: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FROM</w:t>
      </w:r>
      <w:r w:rsidRPr="00502C90">
        <w:rPr>
          <w:rFonts w:ascii="Cambria" w:eastAsia="Times New Roman" w:hAnsi="Cambria" w:cs="Courier New"/>
          <w:color w:val="2E2E2E"/>
          <w:sz w:val="20"/>
          <w:szCs w:val="20"/>
          <w:lang w:eastAsia="en-IN"/>
        </w:rPr>
        <w:t xml:space="preserve">    </w:t>
      </w:r>
      <w:proofErr w:type="spellStart"/>
      <w:r w:rsidRPr="00502C90">
        <w:rPr>
          <w:rFonts w:ascii="Cambria" w:eastAsia="Times New Roman" w:hAnsi="Cambria" w:cs="Courier New"/>
          <w:color w:val="2E2E2E"/>
          <w:sz w:val="20"/>
          <w:szCs w:val="20"/>
          <w:lang w:eastAsia="en-IN"/>
        </w:rPr>
        <w:t>tableA</w:t>
      </w:r>
      <w:proofErr w:type="spellEnd"/>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JOIN</w:t>
      </w:r>
      <w:r w:rsidRPr="00502C90">
        <w:rPr>
          <w:rFonts w:ascii="Cambria" w:eastAsia="Times New Roman" w:hAnsi="Cambria" w:cs="Courier New"/>
          <w:color w:val="2E2E2E"/>
          <w:sz w:val="20"/>
          <w:szCs w:val="20"/>
          <w:lang w:eastAsia="en-IN"/>
        </w:rPr>
        <w:t xml:space="preserve">    </w:t>
      </w:r>
      <w:proofErr w:type="spellStart"/>
      <w:r w:rsidRPr="00502C90">
        <w:rPr>
          <w:rFonts w:ascii="Cambria" w:eastAsia="Times New Roman" w:hAnsi="Cambria" w:cs="Courier New"/>
          <w:color w:val="2E2E2E"/>
          <w:sz w:val="20"/>
          <w:szCs w:val="20"/>
          <w:lang w:eastAsia="en-IN"/>
        </w:rPr>
        <w:t>tableB</w:t>
      </w:r>
      <w:proofErr w:type="spellEnd"/>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ON</w:t>
      </w:r>
      <w:r w:rsidRPr="00502C90">
        <w:rPr>
          <w:rFonts w:ascii="Cambria" w:eastAsia="Times New Roman" w:hAnsi="Cambria" w:cs="Courier New"/>
          <w:color w:val="2E2E2E"/>
          <w:sz w:val="20"/>
          <w:szCs w:val="20"/>
          <w:lang w:eastAsia="en-IN"/>
        </w:rPr>
        <w:t xml:space="preserve">  tableA.id </w:t>
      </w:r>
      <w:r w:rsidRPr="00502C90">
        <w:rPr>
          <w:rFonts w:ascii="Cambria" w:eastAsia="Times New Roman" w:hAnsi="Cambria" w:cs="Courier New"/>
          <w:color w:val="666666"/>
          <w:sz w:val="20"/>
          <w:szCs w:val="20"/>
          <w:lang w:eastAsia="en-IN"/>
        </w:rPr>
        <w:t>=</w:t>
      </w:r>
      <w:r w:rsidRPr="00502C90">
        <w:rPr>
          <w:rFonts w:ascii="Cambria" w:eastAsia="Times New Roman" w:hAnsi="Cambria" w:cs="Courier New"/>
          <w:color w:val="2E2E2E"/>
          <w:sz w:val="20"/>
          <w:szCs w:val="20"/>
          <w:lang w:eastAsia="en-IN"/>
        </w:rPr>
        <w:t xml:space="preserve"> tableB.id;</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i/>
          <w:iCs/>
          <w:color w:val="408080"/>
          <w:sz w:val="20"/>
          <w:szCs w:val="20"/>
          <w:lang w:eastAsia="en-IN"/>
        </w:rPr>
        <w:t>-- 1 Kenny  1 Analyst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i/>
          <w:iCs/>
          <w:color w:val="408080"/>
          <w:sz w:val="20"/>
          <w:szCs w:val="20"/>
          <w:lang w:eastAsia="en-IN"/>
        </w:rPr>
        <w:t>-- 1 Rob    1 Analyst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i/>
          <w:iCs/>
          <w:color w:val="408080"/>
          <w:sz w:val="20"/>
          <w:szCs w:val="20"/>
          <w:lang w:eastAsia="en-IN"/>
        </w:rPr>
        <w:t>-- 1 Greg   1 Analyst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i/>
          <w:iCs/>
          <w:color w:val="408080"/>
          <w:sz w:val="20"/>
          <w:szCs w:val="20"/>
          <w:lang w:eastAsia="en-IN"/>
        </w:rPr>
        <w:t>-- 2 John   2 Sales</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i/>
          <w:iCs/>
          <w:color w:val="408080"/>
          <w:sz w:val="20"/>
          <w:szCs w:val="20"/>
          <w:lang w:eastAsia="en-IN"/>
        </w:rPr>
        <w:t>-- Which employees do not have a title?</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SELECT</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color w:val="666666"/>
          <w:sz w:val="20"/>
          <w:szCs w:val="20"/>
          <w:lang w:eastAsia="en-IN"/>
        </w:rPr>
        <w: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FROM</w:t>
      </w:r>
      <w:r w:rsidRPr="00502C90">
        <w:rPr>
          <w:rFonts w:ascii="Cambria" w:eastAsia="Times New Roman" w:hAnsi="Cambria" w:cs="Courier New"/>
          <w:color w:val="2E2E2E"/>
          <w:sz w:val="20"/>
          <w:szCs w:val="20"/>
          <w:lang w:eastAsia="en-IN"/>
        </w:rPr>
        <w:t xml:space="preserve">    </w:t>
      </w:r>
      <w:proofErr w:type="spellStart"/>
      <w:r w:rsidRPr="00502C90">
        <w:rPr>
          <w:rFonts w:ascii="Cambria" w:eastAsia="Times New Roman" w:hAnsi="Cambria" w:cs="Courier New"/>
          <w:color w:val="2E2E2E"/>
          <w:sz w:val="20"/>
          <w:szCs w:val="20"/>
          <w:lang w:eastAsia="en-IN"/>
        </w:rPr>
        <w:t>tableA</w:t>
      </w:r>
      <w:proofErr w:type="spellEnd"/>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LEFT</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JOIN</w:t>
      </w:r>
      <w:r w:rsidRPr="00502C90">
        <w:rPr>
          <w:rFonts w:ascii="Cambria" w:eastAsia="Times New Roman" w:hAnsi="Cambria" w:cs="Courier New"/>
          <w:color w:val="2E2E2E"/>
          <w:sz w:val="20"/>
          <w:szCs w:val="20"/>
          <w:lang w:eastAsia="en-IN"/>
        </w:rPr>
        <w:t xml:space="preserve">   </w:t>
      </w:r>
      <w:proofErr w:type="spellStart"/>
      <w:r w:rsidRPr="00502C90">
        <w:rPr>
          <w:rFonts w:ascii="Cambria" w:eastAsia="Times New Roman" w:hAnsi="Cambria" w:cs="Courier New"/>
          <w:color w:val="2E2E2E"/>
          <w:sz w:val="20"/>
          <w:szCs w:val="20"/>
          <w:lang w:eastAsia="en-IN"/>
        </w:rPr>
        <w:t>tableB</w:t>
      </w:r>
      <w:proofErr w:type="spellEnd"/>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ON</w:t>
      </w:r>
      <w:r w:rsidRPr="00502C90">
        <w:rPr>
          <w:rFonts w:ascii="Cambria" w:eastAsia="Times New Roman" w:hAnsi="Cambria" w:cs="Courier New"/>
          <w:color w:val="2E2E2E"/>
          <w:sz w:val="20"/>
          <w:szCs w:val="20"/>
          <w:lang w:eastAsia="en-IN"/>
        </w:rPr>
        <w:t xml:space="preserve">  tableA.id </w:t>
      </w:r>
      <w:r w:rsidRPr="00502C90">
        <w:rPr>
          <w:rFonts w:ascii="Cambria" w:eastAsia="Times New Roman" w:hAnsi="Cambria" w:cs="Courier New"/>
          <w:color w:val="666666"/>
          <w:sz w:val="20"/>
          <w:szCs w:val="20"/>
          <w:lang w:eastAsia="en-IN"/>
        </w:rPr>
        <w:t>=</w:t>
      </w:r>
      <w:r w:rsidRPr="00502C90">
        <w:rPr>
          <w:rFonts w:ascii="Cambria" w:eastAsia="Times New Roman" w:hAnsi="Cambria" w:cs="Courier New"/>
          <w:color w:val="2E2E2E"/>
          <w:sz w:val="20"/>
          <w:szCs w:val="20"/>
          <w:lang w:eastAsia="en-IN"/>
        </w:rPr>
        <w:t xml:space="preserve"> tableB.id</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b/>
          <w:bCs/>
          <w:color w:val="008000"/>
          <w:sz w:val="20"/>
          <w:szCs w:val="20"/>
          <w:lang w:eastAsia="en-IN"/>
        </w:rPr>
        <w:t>WHERE</w:t>
      </w:r>
      <w:r w:rsidRPr="00502C90">
        <w:rPr>
          <w:rFonts w:ascii="Cambria" w:eastAsia="Times New Roman" w:hAnsi="Cambria" w:cs="Courier New"/>
          <w:color w:val="2E2E2E"/>
          <w:sz w:val="20"/>
          <w:szCs w:val="20"/>
          <w:lang w:eastAsia="en-IN"/>
        </w:rPr>
        <w:t xml:space="preserve">   tableB.id </w:t>
      </w:r>
      <w:r w:rsidRPr="00502C90">
        <w:rPr>
          <w:rFonts w:ascii="Cambria" w:eastAsia="Times New Roman" w:hAnsi="Cambria" w:cs="Courier New"/>
          <w:b/>
          <w:bCs/>
          <w:color w:val="008000"/>
          <w:sz w:val="20"/>
          <w:szCs w:val="20"/>
          <w:lang w:eastAsia="en-IN"/>
        </w:rPr>
        <w:t>IS</w:t>
      </w:r>
      <w:r w:rsidRPr="00502C90">
        <w:rPr>
          <w:rFonts w:ascii="Cambria" w:eastAsia="Times New Roman" w:hAnsi="Cambria" w:cs="Courier New"/>
          <w:color w:val="2E2E2E"/>
          <w:sz w:val="20"/>
          <w:szCs w:val="20"/>
          <w:lang w:eastAsia="en-IN"/>
        </w:rPr>
        <w:t xml:space="preserve"> </w:t>
      </w:r>
      <w:r w:rsidRPr="00502C90">
        <w:rPr>
          <w:rFonts w:ascii="Cambria" w:eastAsia="Times New Roman" w:hAnsi="Cambria" w:cs="Courier New"/>
          <w:b/>
          <w:bCs/>
          <w:color w:val="008000"/>
          <w:sz w:val="20"/>
          <w:szCs w:val="20"/>
          <w:lang w:eastAsia="en-IN"/>
        </w:rPr>
        <w:t>NULL</w:t>
      </w:r>
      <w:r w:rsidRPr="00502C90">
        <w:rPr>
          <w:rFonts w:ascii="Cambria" w:eastAsia="Times New Roman" w:hAnsi="Cambria" w:cs="Courier New"/>
          <w:color w:val="2E2E2E"/>
          <w:sz w:val="20"/>
          <w:szCs w:val="20"/>
          <w:lang w:eastAsia="en-IN"/>
        </w:rPr>
        <w:t>;</w:t>
      </w:r>
    </w:p>
    <w:p w:rsidR="00502C90" w:rsidRPr="00502C90" w:rsidRDefault="00502C90" w:rsidP="0050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Cambria" w:eastAsia="Times New Roman" w:hAnsi="Cambria" w:cs="Courier New"/>
          <w:color w:val="2E2E2E"/>
          <w:sz w:val="20"/>
          <w:szCs w:val="20"/>
          <w:lang w:eastAsia="en-IN"/>
        </w:rPr>
      </w:pPr>
      <w:r w:rsidRPr="00502C90">
        <w:rPr>
          <w:rFonts w:ascii="Cambria" w:eastAsia="Times New Roman" w:hAnsi="Cambria" w:cs="Courier New"/>
          <w:i/>
          <w:iCs/>
          <w:color w:val="408080"/>
          <w:sz w:val="20"/>
          <w:szCs w:val="20"/>
          <w:lang w:eastAsia="en-IN"/>
        </w:rPr>
        <w:t xml:space="preserve">-- 4 Molly  NULL </w:t>
      </w:r>
      <w:proofErr w:type="spellStart"/>
      <w:r w:rsidRPr="00502C90">
        <w:rPr>
          <w:rFonts w:ascii="Cambria" w:eastAsia="Times New Roman" w:hAnsi="Cambria" w:cs="Courier New"/>
          <w:i/>
          <w:iCs/>
          <w:color w:val="408080"/>
          <w:sz w:val="20"/>
          <w:szCs w:val="20"/>
          <w:lang w:eastAsia="en-IN"/>
        </w:rPr>
        <w:t>NULL</w:t>
      </w:r>
      <w:proofErr w:type="spellEnd"/>
    </w:p>
    <w:p w:rsidR="00502C90" w:rsidRPr="00502C90" w:rsidRDefault="00502C90" w:rsidP="00502C90">
      <w:pPr>
        <w:shd w:val="clear" w:color="auto" w:fill="FFFFFF"/>
        <w:spacing w:beforeAutospacing="1" w:after="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In the first query above, Molly falls out because she does not have a title. If we would have liked her to appear in the record set, we could simply change the JOIN to a LEFT JOIN and she would appear with NULL data from </w:t>
      </w:r>
      <w:proofErr w:type="spellStart"/>
      <w:r w:rsidRPr="00502C90">
        <w:rPr>
          <w:rFonts w:ascii="Cambria" w:eastAsia="Times New Roman" w:hAnsi="Cambria" w:cs="Arial"/>
          <w:i/>
          <w:iCs/>
          <w:color w:val="2E2E2E"/>
          <w:sz w:val="20"/>
          <w:szCs w:val="20"/>
          <w:lang w:eastAsia="en-IN"/>
        </w:rPr>
        <w:t>tableB</w:t>
      </w:r>
      <w:proofErr w:type="spellEnd"/>
      <w:r w:rsidRPr="00502C90">
        <w:rPr>
          <w:rFonts w:ascii="Cambria" w:eastAsia="Times New Roman" w:hAnsi="Cambria" w:cs="Arial"/>
          <w:color w:val="2E2E2E"/>
          <w:sz w:val="20"/>
          <w:szCs w:val="20"/>
          <w:lang w:eastAsia="en-IN"/>
        </w:rPr>
        <w:t>.</w:t>
      </w:r>
    </w:p>
    <w:p w:rsidR="00502C90" w:rsidRPr="00502C90" w:rsidRDefault="00502C90" w:rsidP="00502C90">
      <w:pPr>
        <w:shd w:val="clear" w:color="auto" w:fill="FFFFFF"/>
        <w:spacing w:before="100" w:beforeAutospacing="1" w:after="10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If you have many IN statements littered throughout your code, you should compare the performance of these queries against an EXISTS or JOIN version of the same query - you'll likely see performance gains.</w:t>
      </w:r>
    </w:p>
    <w:p w:rsidR="00502C90" w:rsidRPr="00502C90" w:rsidRDefault="00502C90" w:rsidP="00502C90">
      <w:pPr>
        <w:shd w:val="clear" w:color="auto" w:fill="FFFFFF"/>
        <w:spacing w:before="100" w:beforeAutospacing="1" w:after="100" w:afterAutospacing="1" w:line="336" w:lineRule="atLeast"/>
        <w:textAlignment w:val="baseline"/>
        <w:rPr>
          <w:rFonts w:ascii="Cambria" w:eastAsia="Times New Roman" w:hAnsi="Cambria" w:cs="Arial"/>
          <w:color w:val="2E2E2E"/>
          <w:sz w:val="20"/>
          <w:szCs w:val="20"/>
          <w:lang w:eastAsia="en-IN"/>
        </w:rPr>
      </w:pPr>
      <w:r w:rsidRPr="00502C90">
        <w:rPr>
          <w:rFonts w:ascii="Cambria" w:eastAsia="Times New Roman" w:hAnsi="Cambria" w:cs="Arial"/>
          <w:color w:val="2E2E2E"/>
          <w:sz w:val="20"/>
          <w:szCs w:val="20"/>
          <w:lang w:eastAsia="en-IN"/>
        </w:rPr>
        <w:t>I hope this illustrated some of the subtle differences between INs, EXISTS, and JOINs. Questions and feedback in the comments are appreciated.</w:t>
      </w:r>
    </w:p>
    <w:p w:rsidR="00D03BFE" w:rsidRPr="00502C90" w:rsidRDefault="00D03BFE">
      <w:pPr>
        <w:rPr>
          <w:rFonts w:ascii="Cambria" w:hAnsi="Cambria"/>
          <w:sz w:val="20"/>
          <w:szCs w:val="20"/>
        </w:rPr>
      </w:pPr>
    </w:p>
    <w:sectPr w:rsidR="00D03BFE" w:rsidRPr="00502C90" w:rsidSect="00D03B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02C90"/>
    <w:rsid w:val="00502C90"/>
    <w:rsid w:val="00D03B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BFE"/>
  </w:style>
  <w:style w:type="paragraph" w:styleId="Heading1">
    <w:name w:val="heading 1"/>
    <w:basedOn w:val="Normal"/>
    <w:link w:val="Heading1Char"/>
    <w:uiPriority w:val="9"/>
    <w:qFormat/>
    <w:rsid w:val="00502C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502C9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C90"/>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502C90"/>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502C90"/>
    <w:rPr>
      <w:color w:val="0000FF"/>
      <w:u w:val="single"/>
    </w:rPr>
  </w:style>
  <w:style w:type="paragraph" w:styleId="NormalWeb">
    <w:name w:val="Normal (Web)"/>
    <w:basedOn w:val="Normal"/>
    <w:uiPriority w:val="99"/>
    <w:semiHidden/>
    <w:unhideWhenUsed/>
    <w:rsid w:val="00502C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02C90"/>
    <w:rPr>
      <w:i/>
      <w:iCs/>
    </w:rPr>
  </w:style>
  <w:style w:type="paragraph" w:styleId="HTMLPreformatted">
    <w:name w:val="HTML Preformatted"/>
    <w:basedOn w:val="Normal"/>
    <w:link w:val="HTMLPreformattedChar"/>
    <w:uiPriority w:val="99"/>
    <w:semiHidden/>
    <w:unhideWhenUsed/>
    <w:rsid w:val="0050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2C90"/>
    <w:rPr>
      <w:rFonts w:ascii="Courier New" w:eastAsia="Times New Roman" w:hAnsi="Courier New" w:cs="Courier New"/>
      <w:sz w:val="20"/>
      <w:szCs w:val="20"/>
      <w:lang w:eastAsia="en-IN"/>
    </w:rPr>
  </w:style>
  <w:style w:type="character" w:customStyle="1" w:styleId="k">
    <w:name w:val="k"/>
    <w:basedOn w:val="DefaultParagraphFont"/>
    <w:rsid w:val="00502C90"/>
  </w:style>
  <w:style w:type="character" w:customStyle="1" w:styleId="o">
    <w:name w:val="o"/>
    <w:basedOn w:val="DefaultParagraphFont"/>
    <w:rsid w:val="00502C90"/>
  </w:style>
  <w:style w:type="character" w:customStyle="1" w:styleId="n">
    <w:name w:val="n"/>
    <w:basedOn w:val="DefaultParagraphFont"/>
    <w:rsid w:val="00502C90"/>
  </w:style>
  <w:style w:type="character" w:customStyle="1" w:styleId="p">
    <w:name w:val="p"/>
    <w:basedOn w:val="DefaultParagraphFont"/>
    <w:rsid w:val="00502C90"/>
  </w:style>
  <w:style w:type="character" w:customStyle="1" w:styleId="s1">
    <w:name w:val="s1"/>
    <w:basedOn w:val="DefaultParagraphFont"/>
    <w:rsid w:val="00502C90"/>
  </w:style>
  <w:style w:type="character" w:customStyle="1" w:styleId="c1">
    <w:name w:val="c1"/>
    <w:basedOn w:val="DefaultParagraphFont"/>
    <w:rsid w:val="00502C90"/>
  </w:style>
  <w:style w:type="character" w:customStyle="1" w:styleId="mi">
    <w:name w:val="mi"/>
    <w:basedOn w:val="DefaultParagraphFont"/>
    <w:rsid w:val="00502C90"/>
  </w:style>
</w:styles>
</file>

<file path=word/webSettings.xml><?xml version="1.0" encoding="utf-8"?>
<w:webSettings xmlns:r="http://schemas.openxmlformats.org/officeDocument/2006/relationships" xmlns:w="http://schemas.openxmlformats.org/wordprocessingml/2006/main">
  <w:divs>
    <w:div w:id="85854839">
      <w:bodyDiv w:val="1"/>
      <w:marLeft w:val="0"/>
      <w:marRight w:val="0"/>
      <w:marTop w:val="0"/>
      <w:marBottom w:val="0"/>
      <w:divBdr>
        <w:top w:val="none" w:sz="0" w:space="0" w:color="auto"/>
        <w:left w:val="none" w:sz="0" w:space="0" w:color="auto"/>
        <w:bottom w:val="none" w:sz="0" w:space="0" w:color="auto"/>
        <w:right w:val="none" w:sz="0" w:space="0" w:color="auto"/>
      </w:divBdr>
      <w:divsChild>
        <w:div w:id="1109079377">
          <w:marLeft w:val="0"/>
          <w:marRight w:val="0"/>
          <w:marTop w:val="0"/>
          <w:marBottom w:val="0"/>
          <w:divBdr>
            <w:top w:val="none" w:sz="0" w:space="0" w:color="auto"/>
            <w:left w:val="none" w:sz="0" w:space="0" w:color="auto"/>
            <w:bottom w:val="none" w:sz="0" w:space="0" w:color="auto"/>
            <w:right w:val="none" w:sz="0" w:space="0" w:color="auto"/>
          </w:divBdr>
          <w:divsChild>
            <w:div w:id="1729262032">
              <w:marLeft w:val="0"/>
              <w:marRight w:val="0"/>
              <w:marTop w:val="0"/>
              <w:marBottom w:val="0"/>
              <w:divBdr>
                <w:top w:val="none" w:sz="0" w:space="0" w:color="auto"/>
                <w:left w:val="none" w:sz="0" w:space="0" w:color="auto"/>
                <w:bottom w:val="none" w:sz="0" w:space="0" w:color="auto"/>
                <w:right w:val="none" w:sz="0" w:space="0" w:color="auto"/>
              </w:divBdr>
            </w:div>
            <w:div w:id="1402948308">
              <w:marLeft w:val="0"/>
              <w:marRight w:val="0"/>
              <w:marTop w:val="0"/>
              <w:marBottom w:val="0"/>
              <w:divBdr>
                <w:top w:val="none" w:sz="0" w:space="0" w:color="auto"/>
                <w:left w:val="none" w:sz="0" w:space="0" w:color="auto"/>
                <w:bottom w:val="none" w:sz="0" w:space="0" w:color="auto"/>
                <w:right w:val="none" w:sz="0" w:space="0" w:color="auto"/>
              </w:divBdr>
            </w:div>
            <w:div w:id="964197676">
              <w:marLeft w:val="0"/>
              <w:marRight w:val="0"/>
              <w:marTop w:val="0"/>
              <w:marBottom w:val="0"/>
              <w:divBdr>
                <w:top w:val="none" w:sz="0" w:space="0" w:color="auto"/>
                <w:left w:val="none" w:sz="0" w:space="0" w:color="auto"/>
                <w:bottom w:val="none" w:sz="0" w:space="0" w:color="auto"/>
                <w:right w:val="none" w:sz="0" w:space="0" w:color="auto"/>
              </w:divBdr>
            </w:div>
            <w:div w:id="7439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wc.com/us/en/forensic-services/technology-solutions.jhtml" TargetMode="External"/><Relationship Id="rId3" Type="http://schemas.openxmlformats.org/officeDocument/2006/relationships/webSettings" Target="webSettings.xml"/><Relationship Id="rId7" Type="http://schemas.openxmlformats.org/officeDocument/2006/relationships/hyperlink" Target="http://www.codinghorror.com/blog/2007/10/a-visual-explanation-of-sql-joi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Jeff_Atwood" TargetMode="External"/><Relationship Id="rId5" Type="http://schemas.openxmlformats.org/officeDocument/2006/relationships/hyperlink" Target="http://www.gregreda.com/tag/databases.html" TargetMode="External"/><Relationship Id="rId10" Type="http://schemas.openxmlformats.org/officeDocument/2006/relationships/theme" Target="theme/theme1.xml"/><Relationship Id="rId4" Type="http://schemas.openxmlformats.org/officeDocument/2006/relationships/hyperlink" Target="http://www.gregreda.com/2013/06/03/join-vs-exists-vs-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2018-03-05T20:49:00Z</dcterms:created>
  <dcterms:modified xsi:type="dcterms:W3CDTF">2018-03-05T20:51:00Z</dcterms:modified>
</cp:coreProperties>
</file>