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60" w:before="0"/>
        <w:jc w:val="center"/>
      </w:pPr>
      <w:r>
        <w:rPr>
          <w:rFonts w:ascii="Arial" w:cs="Arial" w:eastAsia="Arial" w:hAnsi="Arial"/>
          <w:b/>
          <w:bCs/>
          <w:color w:val="0A66C2"/>
          <w:sz w:val="48"/>
          <w:szCs w:val="48"/>
        </w:rPr>
        <w:t xml:space="preserve">🔗  HOBBYCONNECT</w:t>
      </w:r>
    </w:p>
    <w:p>
      <w:pPr>
        <w:spacing w:after="200" w:before="0"/>
        <w:jc w:val="center"/>
      </w:pPr>
      <w:r>
        <w:rPr>
          <w:rFonts w:ascii="Arial" w:cs="Arial" w:eastAsia="Arial" w:hAnsi="Arial"/>
          <w:b/>
          <w:bCs/>
          <w:i w:val="false"/>
          <w:iCs w:val="false"/>
          <w:color w:val="1B1B2F"/>
          <w:sz w:val="30"/>
          <w:szCs w:val="30"/>
        </w:rPr>
        <w:t xml:space="preserve">How a 12th-Pass Kid with No Code Built an App That Might Change Communities Forever</w:t>
      </w:r>
    </w:p>
    <w:p>
      <w:pPr>
        <w:pBdr>
          <w:bottom w:val="single" w:color="0A66C2" w:sz="12" w:space="1"/>
        </w:pBdr>
        <w:spacing w:after="0" w:before="0"/>
      </w:pPr>
    </w:p>
    <w:p>
      <w:pPr>
        <w:spacing w:after="160" w:before="0"/>
      </w:pPr>
    </w:p>
    <w:p>
      <w:pPr>
        <w:spacing w:after="140" w:before="80" w:line="336"/>
        <w:jc w:val="both"/>
      </w:pPr>
      <w:r>
        <w:rPr>
          <w:rFonts w:ascii="Arial" w:cs="Arial" w:eastAsia="Arial" w:hAnsi="Arial"/>
          <w:color w:val="444444"/>
          <w:sz w:val="24"/>
          <w:szCs w:val="24"/>
        </w:rPr>
        <w:t xml:space="preserve">I want to tell you about </w:t>
      </w:r>
      <w:r>
        <w:rPr>
          <w:rFonts w:ascii="Arial" w:cs="Arial" w:eastAsia="Arial" w:hAnsi="Arial"/>
          <w:b/>
          <w:bCs/>
          <w:color w:val="1B1B2F"/>
          <w:sz w:val="24"/>
          <w:szCs w:val="24"/>
        </w:rPr>
        <w:t xml:space="preserve">Arjun</w:t>
      </w:r>
      <w:r>
        <w:rPr>
          <w:rFonts w:ascii="Arial" w:cs="Arial" w:eastAsia="Arial" w:hAnsi="Arial"/>
          <w:color w:val="444444"/>
          <w:sz w:val="24"/>
          <w:szCs w:val="24"/>
        </w:rPr>
        <w:t xml:space="preserve">. He is 19 years old. He passed his 12th standard exams, barely scraped through, and never went to college. He does not know what a REST API is. He has never opened a terminal in his life. He cannot write a single line of JavaScript.</w:t>
      </w:r>
    </w:p>
    <w:p>
      <w:pPr>
        <w:spacing w:after="80" w:before="0"/>
      </w:pPr>
    </w:p>
    <w:p>
      <w:pPr>
        <w:spacing w:after="140" w:before="80" w:line="336"/>
        <w:jc w:val="both"/>
      </w:pPr>
      <w:r>
        <w:rPr>
          <w:rFonts w:ascii="Arial" w:cs="Arial" w:eastAsia="Arial" w:hAnsi="Arial"/>
          <w:color w:val="444444"/>
          <w:sz w:val="24"/>
          <w:szCs w:val="24"/>
        </w:rPr>
        <w:t xml:space="preserve">And yet — in the last three months — Arjun built a fully working, live, real-time community app that connects kids, teens, adults, and senior citizens around shared hobbies. It has a tutor tipping system, a virtual events platform, a club shop, and a campaign management tool. It is running right now on a real server, with real users, in real buildings in London.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20"/>
              <w:left w:val="thick" w:color="0A66C2" w:sz="24"/>
              <w:bottom w:val="none" w:color="FFFFFF" w:sz="0"/>
              <w:right w:val="none" w:color="FFFFFF" w:sz="0"/>
            </w:tcBorders>
            <w:shd w:fill="EEF4FC" w:val="clear"/>
            <w:tcMar>
              <w:top w:type="dxa" w:w="200"/>
              <w:left w:type="dxa" w:w="300"/>
              <w:bottom w:type="dxa" w:w="200"/>
              <w:right w:type="dxa" w:w="300"/>
            </w:tcMar>
          </w:tcPr>
          <w:p>
            <w:pPr>
              <w:spacing w:after="0" w:before="0" w:line="336"/>
              <w:jc w:val="left"/>
            </w:pPr>
            <w:r>
              <w:rPr>
                <w:rFonts w:ascii="Arial" w:cs="Arial" w:eastAsia="Arial" w:hAnsi="Arial"/>
                <w:b w:val="false"/>
                <w:bCs w:val="false"/>
                <w:i/>
                <w:iCs/>
                <w:color w:val="1B1B2F"/>
                <w:sz w:val="26"/>
                <w:szCs w:val="26"/>
              </w:rPr>
              <w:t xml:space="preserve">"I told Claude what I wanted to build. It asked me questions. I answered. Then it built it. I just had to keep telling it what was missing."  — Arjun, Founder, HobbyConnect</w:t>
            </w:r>
          </w:p>
        </w:tc>
      </w:tr>
    </w:tbl>
    <w:p>
      <w:pPr>
        <w:spacing w:after="200" w:before="0"/>
      </w:pPr>
    </w:p>
    <w:p>
      <w:pPr>
        <w:pStyle w:val="Heading1"/>
        <w:spacing w:after="120" w:before="320"/>
      </w:pPr>
      <w:r>
        <w:rPr>
          <w:rFonts w:ascii="Arial" w:cs="Arial" w:eastAsia="Arial" w:hAnsi="Arial"/>
          <w:b/>
          <w:bCs/>
          <w:color w:val="1B1B2F"/>
          <w:sz w:val="34"/>
          <w:szCs w:val="34"/>
        </w:rPr>
        <w:t xml:space="preserve">What Is HobbyConnect — And Why Does It Matter?</w:t>
      </w:r>
    </w:p>
    <w:p>
      <w:pPr>
        <w:pBdr>
          <w:bottom w:val="single" w:color="E87722" w:sz="6" w:space="1"/>
        </w:pBdr>
        <w:spacing w:after="0" w:before="0"/>
      </w:pPr>
    </w:p>
    <w:p>
      <w:pPr>
        <w:spacing w:after="120" w:before="0"/>
      </w:pPr>
    </w:p>
    <w:p>
      <w:pPr>
        <w:spacing w:after="140" w:before="80" w:line="336"/>
        <w:jc w:val="both"/>
      </w:pPr>
      <w:r>
        <w:rPr>
          <w:rFonts w:ascii="Arial" w:cs="Arial" w:eastAsia="Arial" w:hAnsi="Arial"/>
          <w:color w:val="444444"/>
          <w:sz w:val="24"/>
          <w:szCs w:val="24"/>
        </w:rPr>
        <w:t xml:space="preserve">HobbyConnect is a </w:t>
      </w:r>
      <w:r>
        <w:rPr>
          <w:rFonts w:ascii="Arial" w:cs="Arial" w:eastAsia="Arial" w:hAnsi="Arial"/>
          <w:b/>
          <w:bCs/>
          <w:color w:val="1B1B2F"/>
          <w:sz w:val="24"/>
          <w:szCs w:val="24"/>
        </w:rPr>
        <w:t xml:space="preserve">community discovery and engagement platform</w:t>
      </w:r>
      <w:r>
        <w:rPr>
          <w:rFonts w:ascii="Arial" w:cs="Arial" w:eastAsia="Arial" w:hAnsi="Arial"/>
          <w:color w:val="444444"/>
          <w:sz w:val="24"/>
          <w:szCs w:val="24"/>
        </w:rPr>
        <w:t xml:space="preserve"> built for every age group — from a 7-year-old who loves drawing to a 72-year-old who plays chess alone every evening. The app connects people around shared hobbies at a hyper-local level: your building, your street, your neighbourhood, your city.</w:t>
      </w:r>
    </w:p>
    <w:p>
      <w:pPr>
        <w:spacing w:after="100" w:before="0"/>
      </w:pPr>
    </w:p>
    <w:p>
      <w:pPr>
        <w:spacing w:after="140" w:before="80" w:line="336"/>
        <w:jc w:val="both"/>
      </w:pPr>
      <w:r>
        <w:rPr>
          <w:rFonts w:ascii="Arial" w:cs="Arial" w:eastAsia="Arial" w:hAnsi="Arial"/>
          <w:color w:val="444444"/>
          <w:sz w:val="24"/>
          <w:szCs w:val="24"/>
        </w:rPr>
        <w:t xml:space="preserve">Here is the problem it solves. In the UK alone:</w:t>
      </w:r>
    </w:p>
    <w:p>
      <w:pPr>
        <w:spacing w:after="60" w:before="0"/>
      </w:pPr>
    </w:p>
    <w:p>
      <w:pPr>
        <w:pStyle w:val="ListParagraph"/>
        <w:numPr>
          <w:ilvl w:val="0"/>
          <w:numId w:val="2"/>
        </w:numPr>
        <w:spacing w:after="60" w:before="60"/>
      </w:pPr>
      <w:r>
        <w:rPr>
          <w:rFonts w:ascii="Arial" w:cs="Arial" w:eastAsia="Arial" w:hAnsi="Arial"/>
          <w:color w:val="444444"/>
          <w:sz w:val="24"/>
          <w:szCs w:val="24"/>
        </w:rPr>
        <w:t xml:space="preserve">1 in 5 children under 16 report feeling socially isolated — not because they lack a phone, but because they lack community.</w:t>
      </w:r>
    </w:p>
    <w:p>
      <w:pPr>
        <w:pStyle w:val="ListParagraph"/>
        <w:numPr>
          <w:ilvl w:val="0"/>
          <w:numId w:val="2"/>
        </w:numPr>
        <w:spacing w:after="60" w:before="60"/>
      </w:pPr>
      <w:r>
        <w:rPr>
          <w:rFonts w:ascii="Arial" w:cs="Arial" w:eastAsia="Arial" w:hAnsi="Arial"/>
          <w:color w:val="444444"/>
          <w:sz w:val="24"/>
          <w:szCs w:val="24"/>
        </w:rPr>
        <w:t xml:space="preserve">1.4 million senior citizens are chronically lonely (Age UK, 2024). Loneliness is now classified as a public health crisis.</w:t>
      </w:r>
    </w:p>
    <w:p>
      <w:pPr>
        <w:pStyle w:val="ListParagraph"/>
        <w:numPr>
          <w:ilvl w:val="0"/>
          <w:numId w:val="2"/>
        </w:numPr>
        <w:spacing w:after="60" w:before="60"/>
      </w:pPr>
      <w:r>
        <w:rPr>
          <w:rFonts w:ascii="Arial" w:cs="Arial" w:eastAsia="Arial" w:hAnsi="Arial"/>
          <w:color w:val="444444"/>
          <w:sz w:val="24"/>
          <w:szCs w:val="24"/>
        </w:rPr>
        <w:t xml:space="preserve">Parents pay £1.8 billion per year for tutoring — but most of it is delivered through WhatsApp groups with zero infrastructure.</w:t>
      </w:r>
    </w:p>
    <w:p>
      <w:pPr>
        <w:pStyle w:val="ListParagraph"/>
        <w:numPr>
          <w:ilvl w:val="0"/>
          <w:numId w:val="2"/>
        </w:numPr>
        <w:spacing w:after="60" w:before="60"/>
      </w:pPr>
      <w:r>
        <w:rPr>
          <w:rFonts w:ascii="Arial" w:cs="Arial" w:eastAsia="Arial" w:hAnsi="Arial"/>
          <w:color w:val="444444"/>
          <w:sz w:val="24"/>
          <w:szCs w:val="24"/>
        </w:rPr>
        <w:t xml:space="preserve">Community clubs — pottery groups, book clubs, garden societies — are dying not because people stopped caring, but because there is no affordable, modern tool to run them.</w:t>
      </w:r>
    </w:p>
    <w:p>
      <w:pPr>
        <w:spacing w:after="120" w:before="0"/>
      </w:pPr>
    </w:p>
    <w:p>
      <w:pPr>
        <w:spacing w:after="140" w:before="80" w:line="336"/>
        <w:jc w:val="both"/>
      </w:pPr>
      <w:r>
        <w:rPr>
          <w:rFonts w:ascii="Arial" w:cs="Arial" w:eastAsia="Arial" w:hAnsi="Arial"/>
          <w:color w:val="444444"/>
          <w:sz w:val="24"/>
          <w:szCs w:val="24"/>
        </w:rPr>
        <w:t xml:space="preserve">HobbyConnect fixes all four of these at once — in one app, on one platform, with one community.</w:t>
      </w:r>
    </w:p>
    <w:p>
      <w:pPr>
        <w:spacing w:after="160" w:before="0"/>
      </w:pPr>
    </w:p>
    <w:p>
      <w:pPr>
        <w:pStyle w:val="Heading1"/>
        <w:spacing w:after="120" w:before="320"/>
      </w:pPr>
      <w:r>
        <w:rPr>
          <w:rFonts w:ascii="Arial" w:cs="Arial" w:eastAsia="Arial" w:hAnsi="Arial"/>
          <w:b/>
          <w:bCs/>
          <w:color w:val="1B1B2F"/>
          <w:sz w:val="34"/>
          <w:szCs w:val="34"/>
        </w:rPr>
        <w:t xml:space="preserve">The No-Code Story: A 12th-Pass Kid and an AI</w:t>
      </w:r>
    </w:p>
    <w:p>
      <w:pPr>
        <w:pBdr>
          <w:bottom w:val="single" w:color="E87722" w:sz="6" w:space="1"/>
        </w:pBdr>
        <w:spacing w:after="0" w:before="0"/>
      </w:pPr>
    </w:p>
    <w:p>
      <w:pPr>
        <w:spacing w:after="120" w:before="0"/>
      </w:pPr>
    </w:p>
    <w:p>
      <w:pPr>
        <w:spacing w:after="140" w:before="80" w:line="336"/>
        <w:jc w:val="both"/>
      </w:pPr>
      <w:r>
        <w:rPr>
          <w:rFonts w:ascii="Arial" w:cs="Arial" w:eastAsia="Arial" w:hAnsi="Arial"/>
          <w:color w:val="444444"/>
          <w:sz w:val="24"/>
          <w:szCs w:val="24"/>
        </w:rPr>
        <w:t xml:space="preserve">Arjun had an idea. He wanted to connect the kids in his building who were bored and isolated after school. He wanted the retired uncle on the 4th floor — who used to teach art professionally — to be able to share that skill. He wanted his own mother, who runs a small crafts group on WhatsApp, to have a real platform.</w:t>
      </w:r>
    </w:p>
    <w:p>
      <w:pPr>
        <w:spacing w:after="100" w:before="0"/>
      </w:pPr>
    </w:p>
    <w:p>
      <w:pPr>
        <w:spacing w:after="140" w:before="80" w:line="336"/>
        <w:jc w:val="both"/>
      </w:pPr>
      <w:r>
        <w:rPr>
          <w:rFonts w:ascii="Arial" w:cs="Arial" w:eastAsia="Arial" w:hAnsi="Arial"/>
          <w:color w:val="444444"/>
          <w:sz w:val="24"/>
          <w:szCs w:val="24"/>
        </w:rPr>
        <w:t xml:space="preserve">He had no money for a developer. He had no technical background. He had a laptop, a WiFi connection, and Claude — an AI from Anthropic.</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20"/>
              <w:left w:val="thick" w:color="0A66C2" w:sz="24"/>
              <w:bottom w:val="none" w:color="FFFFFF" w:sz="0"/>
              <w:right w:val="none" w:color="FFFFFF" w:sz="0"/>
            </w:tcBorders>
            <w:shd w:fill="EEF4FC" w:val="clear"/>
            <w:tcMar>
              <w:top w:type="dxa" w:w="200"/>
              <w:left w:type="dxa" w:w="300"/>
              <w:bottom w:type="dxa" w:w="200"/>
              <w:right w:type="dxa" w:w="300"/>
            </w:tcMar>
          </w:tcPr>
          <w:p>
            <w:pPr>
              <w:spacing w:after="0" w:before="0" w:line="336"/>
              <w:jc w:val="left"/>
            </w:pPr>
            <w:r>
              <w:rPr>
                <w:rFonts w:ascii="Arial" w:cs="Arial" w:eastAsia="Arial" w:hAnsi="Arial"/>
                <w:b w:val="false"/>
                <w:bCs w:val="false"/>
                <w:i/>
                <w:iCs/>
                <w:color w:val="1B1B2F"/>
                <w:sz w:val="26"/>
                <w:szCs w:val="26"/>
              </w:rPr>
              <w:t xml:space="preserve">"I described the problem. Claude described the solution. I said 'what about when the group is full?' — Claude added a capacity system. I said 'what about kids whose parents want to control their account?' — Claude built a parental wallet and a link-child feature. I just kept asking 'what is missing?'"</w:t>
            </w:r>
          </w:p>
        </w:tc>
      </w:tr>
    </w:tbl>
    <w:p>
      <w:pPr>
        <w:spacing w:after="160" w:before="0"/>
      </w:pPr>
    </w:p>
    <w:p>
      <w:pPr>
        <w:spacing w:after="140" w:before="80" w:line="336"/>
        <w:jc w:val="both"/>
      </w:pPr>
      <w:r>
        <w:rPr>
          <w:rFonts w:ascii="Arial" w:cs="Arial" w:eastAsia="Arial" w:hAnsi="Arial"/>
          <w:color w:val="444444"/>
          <w:sz w:val="24"/>
          <w:szCs w:val="24"/>
        </w:rPr>
        <w:t xml:space="preserve">In 90 days, using conversational prompts in plain English, Arjun — with the help of Claude — built:</w:t>
      </w:r>
    </w:p>
    <w:p>
      <w:pPr>
        <w:spacing w:after="60" w:before="0"/>
      </w:pPr>
    </w:p>
    <w:p>
      <w:pPr>
        <w:pStyle w:val="ListParagraph"/>
        <w:numPr>
          <w:ilvl w:val="0"/>
          <w:numId w:val="2"/>
        </w:numPr>
        <w:spacing w:after="60" w:before="60"/>
      </w:pPr>
      <w:r>
        <w:rPr>
          <w:rFonts w:ascii="Arial" w:cs="Arial" w:eastAsia="Arial" w:hAnsi="Arial"/>
          <w:color w:val="444444"/>
          <w:sz w:val="24"/>
          <w:szCs w:val="24"/>
        </w:rPr>
        <w:t xml:space="preserve">A full-stack web application (React + GraphQL + Node.js + SQLite)</w:t>
      </w:r>
    </w:p>
    <w:p>
      <w:pPr>
        <w:pStyle w:val="ListParagraph"/>
        <w:numPr>
          <w:ilvl w:val="0"/>
          <w:numId w:val="2"/>
        </w:numPr>
        <w:spacing w:after="60" w:before="60"/>
      </w:pPr>
      <w:r>
        <w:rPr>
          <w:rFonts w:ascii="Arial" w:cs="Arial" w:eastAsia="Arial" w:hAnsi="Arial"/>
          <w:color w:val="444444"/>
          <w:sz w:val="24"/>
          <w:szCs w:val="24"/>
        </w:rPr>
        <w:t xml:space="preserve">A React Native mobile app (Expo) for iOS and Android</w:t>
      </w:r>
    </w:p>
    <w:p>
      <w:pPr>
        <w:pStyle w:val="ListParagraph"/>
        <w:numPr>
          <w:ilvl w:val="0"/>
          <w:numId w:val="2"/>
        </w:numPr>
        <w:spacing w:after="60" w:before="60"/>
      </w:pPr>
      <w:r>
        <w:rPr>
          <w:rFonts w:ascii="Arial" w:cs="Arial" w:eastAsia="Arial" w:hAnsi="Arial"/>
          <w:color w:val="444444"/>
          <w:sz w:val="24"/>
          <w:szCs w:val="24"/>
        </w:rPr>
        <w:t xml:space="preserve">Real-time chat with WebSocket subscriptions</w:t>
      </w:r>
    </w:p>
    <w:p>
      <w:pPr>
        <w:pStyle w:val="ListParagraph"/>
        <w:numPr>
          <w:ilvl w:val="0"/>
          <w:numId w:val="2"/>
        </w:numPr>
        <w:spacing w:after="60" w:before="60"/>
      </w:pPr>
      <w:r>
        <w:rPr>
          <w:rFonts w:ascii="Arial" w:cs="Arial" w:eastAsia="Arial" w:hAnsi="Arial"/>
          <w:color w:val="444444"/>
          <w:sz w:val="24"/>
          <w:szCs w:val="24"/>
        </w:rPr>
        <w:t xml:space="preserve">Age-adaptive UI themes (Playful for kids, Accessible for seniors)</w:t>
      </w:r>
    </w:p>
    <w:p>
      <w:pPr>
        <w:pStyle w:val="ListParagraph"/>
        <w:numPr>
          <w:ilvl w:val="0"/>
          <w:numId w:val="2"/>
        </w:numPr>
        <w:spacing w:after="60" w:before="60"/>
      </w:pPr>
      <w:r>
        <w:rPr>
          <w:rFonts w:ascii="Arial" w:cs="Arial" w:eastAsia="Arial" w:hAnsi="Arial"/>
          <w:color w:val="444444"/>
          <w:sz w:val="24"/>
          <w:szCs w:val="24"/>
        </w:rPr>
        <w:t xml:space="preserve">A virtual events system with video links and registrations</w:t>
      </w:r>
    </w:p>
    <w:p>
      <w:pPr>
        <w:pStyle w:val="ListParagraph"/>
        <w:numPr>
          <w:ilvl w:val="0"/>
          <w:numId w:val="2"/>
        </w:numPr>
        <w:spacing w:after="60" w:before="60"/>
      </w:pPr>
      <w:r>
        <w:rPr>
          <w:rFonts w:ascii="Arial" w:cs="Arial" w:eastAsia="Arial" w:hAnsi="Arial"/>
          <w:color w:val="444444"/>
          <w:sz w:val="24"/>
          <w:szCs w:val="24"/>
        </w:rPr>
        <w:t xml:space="preserve">A club shop with product listings</w:t>
      </w:r>
    </w:p>
    <w:p>
      <w:pPr>
        <w:pStyle w:val="ListParagraph"/>
        <w:numPr>
          <w:ilvl w:val="0"/>
          <w:numId w:val="2"/>
        </w:numPr>
        <w:spacing w:after="60" w:before="60"/>
      </w:pPr>
      <w:r>
        <w:rPr>
          <w:rFonts w:ascii="Arial" w:cs="Arial" w:eastAsia="Arial" w:hAnsi="Arial"/>
          <w:color w:val="444444"/>
          <w:sz w:val="24"/>
          <w:szCs w:val="24"/>
        </w:rPr>
        <w:t xml:space="preserve">A campaign management tool with audience targeting</w:t>
      </w:r>
    </w:p>
    <w:p>
      <w:pPr>
        <w:pStyle w:val="ListParagraph"/>
        <w:numPr>
          <w:ilvl w:val="0"/>
          <w:numId w:val="2"/>
        </w:numPr>
        <w:spacing w:after="60" w:before="60"/>
      </w:pPr>
      <w:r>
        <w:rPr>
          <w:rFonts w:ascii="Arial" w:cs="Arial" w:eastAsia="Arial" w:hAnsi="Arial"/>
          <w:color w:val="444444"/>
          <w:sz w:val="24"/>
          <w:szCs w:val="24"/>
        </w:rPr>
        <w:t xml:space="preserve">A tutor tipping and coin reward system</w:t>
      </w:r>
    </w:p>
    <w:p>
      <w:pPr>
        <w:pStyle w:val="ListParagraph"/>
        <w:numPr>
          <w:ilvl w:val="0"/>
          <w:numId w:val="2"/>
        </w:numPr>
        <w:spacing w:after="60" w:before="60"/>
      </w:pPr>
      <w:r>
        <w:rPr>
          <w:rFonts w:ascii="Arial" w:cs="Arial" w:eastAsia="Arial" w:hAnsi="Arial"/>
          <w:color w:val="444444"/>
          <w:sz w:val="24"/>
          <w:szCs w:val="24"/>
        </w:rPr>
        <w:t xml:space="preserve">A parental dashboard with child wallet management</w:t>
      </w:r>
    </w:p>
    <w:p>
      <w:pPr>
        <w:pStyle w:val="ListParagraph"/>
        <w:numPr>
          <w:ilvl w:val="0"/>
          <w:numId w:val="2"/>
        </w:numPr>
        <w:spacing w:after="60" w:before="60"/>
      </w:pPr>
      <w:r>
        <w:rPr>
          <w:rFonts w:ascii="Arial" w:cs="Arial" w:eastAsia="Arial" w:hAnsi="Arial"/>
          <w:color w:val="444444"/>
          <w:sz w:val="24"/>
          <w:szCs w:val="24"/>
        </w:rPr>
        <w:t xml:space="preserve">A full business PRD, design document, and investor proposal</w:t>
      </w:r>
    </w:p>
    <w:p>
      <w:pPr>
        <w:spacing w:after="120" w:before="0"/>
      </w:pPr>
    </w:p>
    <w:p>
      <w:pPr>
        <w:spacing w:after="140" w:before="80" w:line="336"/>
        <w:jc w:val="both"/>
      </w:pPr>
      <w:r>
        <w:rPr>
          <w:rFonts w:ascii="Arial" w:cs="Arial" w:eastAsia="Arial" w:hAnsi="Arial"/>
          <w:color w:val="444444"/>
          <w:sz w:val="24"/>
          <w:szCs w:val="24"/>
        </w:rPr>
        <w:t xml:space="preserve">He did not write a single line of code himself. He </w:t>
      </w:r>
      <w:r>
        <w:rPr>
          <w:rFonts w:ascii="Arial" w:cs="Arial" w:eastAsia="Arial" w:hAnsi="Arial"/>
          <w:b/>
          <w:bCs/>
          <w:color w:val="1B1B2F"/>
          <w:sz w:val="24"/>
          <w:szCs w:val="24"/>
        </w:rPr>
        <w:t xml:space="preserve">directed</w:t>
      </w:r>
      <w:r>
        <w:rPr>
          <w:rFonts w:ascii="Arial" w:cs="Arial" w:eastAsia="Arial" w:hAnsi="Arial"/>
          <w:color w:val="444444"/>
          <w:sz w:val="24"/>
          <w:szCs w:val="24"/>
        </w:rPr>
        <w:t xml:space="preserve">. He </w:t>
      </w:r>
      <w:r>
        <w:rPr>
          <w:rFonts w:ascii="Arial" w:cs="Arial" w:eastAsia="Arial" w:hAnsi="Arial"/>
          <w:b/>
          <w:bCs/>
          <w:color w:val="1B1B2F"/>
          <w:sz w:val="24"/>
          <w:szCs w:val="24"/>
        </w:rPr>
        <w:t xml:space="preserve">described</w:t>
      </w:r>
      <w:r>
        <w:rPr>
          <w:rFonts w:ascii="Arial" w:cs="Arial" w:eastAsia="Arial" w:hAnsi="Arial"/>
          <w:color w:val="444444"/>
          <w:sz w:val="24"/>
          <w:szCs w:val="24"/>
        </w:rPr>
        <w:t xml:space="preserve">. He </w:t>
      </w:r>
      <w:r>
        <w:rPr>
          <w:rFonts w:ascii="Arial" w:cs="Arial" w:eastAsia="Arial" w:hAnsi="Arial"/>
          <w:b/>
          <w:bCs/>
          <w:color w:val="1B1B2F"/>
          <w:sz w:val="24"/>
          <w:szCs w:val="24"/>
        </w:rPr>
        <w:t xml:space="preserve">questioned</w:t>
      </w:r>
      <w:r>
        <w:rPr>
          <w:rFonts w:ascii="Arial" w:cs="Arial" w:eastAsia="Arial" w:hAnsi="Arial"/>
          <w:color w:val="444444"/>
          <w:sz w:val="24"/>
          <w:szCs w:val="24"/>
        </w:rPr>
        <w:t xml:space="preserve">. He was the product manager, the CEO, the community lead. Claude was the engineering team.</w:t>
      </w:r>
    </w:p>
    <w:p>
      <w:pPr>
        <w:spacing w:after="200" w:before="0"/>
      </w:pPr>
    </w:p>
    <w:p>
      <w:pPr>
        <w:pStyle w:val="Heading1"/>
        <w:spacing w:after="120" w:before="320"/>
      </w:pPr>
      <w:r>
        <w:rPr>
          <w:rFonts w:ascii="Arial" w:cs="Arial" w:eastAsia="Arial" w:hAnsi="Arial"/>
          <w:b/>
          <w:bCs/>
          <w:color w:val="1B1B2F"/>
          <w:sz w:val="34"/>
          <w:szCs w:val="34"/>
        </w:rPr>
        <w:t xml:space="preserve">This Is Not Just an App. This Is Society Harmony.</w:t>
      </w:r>
    </w:p>
    <w:p>
      <w:pPr>
        <w:pBdr>
          <w:bottom w:val="single" w:color="E87722" w:sz="6" w:space="1"/>
        </w:pBdr>
        <w:spacing w:after="0" w:before="0"/>
      </w:pPr>
    </w:p>
    <w:p>
      <w:pPr>
        <w:spacing w:after="120" w:before="0"/>
      </w:pPr>
    </w:p>
    <w:p>
      <w:pPr>
        <w:spacing w:after="140" w:before="80" w:line="336"/>
        <w:jc w:val="both"/>
      </w:pPr>
      <w:r>
        <w:rPr>
          <w:rFonts w:ascii="Arial" w:cs="Arial" w:eastAsia="Arial" w:hAnsi="Arial"/>
          <w:color w:val="444444"/>
          <w:sz w:val="24"/>
          <w:szCs w:val="24"/>
        </w:rPr>
        <w:t xml:space="preserve">We use the phrase </w:t>
      </w:r>
      <w:r>
        <w:rPr>
          <w:rFonts w:ascii="Arial" w:cs="Arial" w:eastAsia="Arial" w:hAnsi="Arial"/>
          <w:b/>
          <w:bCs/>
          <w:color w:val="1B1B2F"/>
          <w:sz w:val="24"/>
          <w:szCs w:val="24"/>
        </w:rPr>
        <w:t xml:space="preserve">"society harmony"</w:t>
      </w:r>
      <w:r>
        <w:rPr>
          <w:rFonts w:ascii="Arial" w:cs="Arial" w:eastAsia="Arial" w:hAnsi="Arial"/>
          <w:color w:val="444444"/>
          <w:sz w:val="24"/>
          <w:szCs w:val="24"/>
        </w:rPr>
        <w:t xml:space="preserve"> deliberately. HobbyConnect is built on a single thesis: </w:t>
      </w:r>
      <w:r>
        <w:rPr>
          <w:rFonts w:ascii="Arial" w:cs="Arial" w:eastAsia="Arial" w:hAnsi="Arial"/>
          <w:b/>
          <w:bCs/>
          <w:color w:val="1B1B2F"/>
          <w:sz w:val="24"/>
          <w:szCs w:val="24"/>
        </w:rPr>
        <w:t xml:space="preserve">loneliness is not inevitable — it is a design problem.</w:t>
      </w:r>
      <w:r>
        <w:rPr>
          <w:rFonts w:ascii="Arial" w:cs="Arial" w:eastAsia="Arial" w:hAnsi="Arial"/>
          <w:color w:val="444444"/>
          <w:sz w:val="24"/>
          <w:szCs w:val="24"/>
        </w:rPr>
        <w:t xml:space="preserve"> And design problems have design solutions.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66C2" w:val="clear"/>
            <w:tcMar>
              <w:top w:type="dxa" w:w="200"/>
              <w:left w:type="dxa" w:w="160"/>
              <w:bottom w:type="dxa" w:w="200"/>
              <w:right w:type="dxa" w:w="160"/>
            </w:tcMar>
          </w:tcPr>
          <w:p>
            <w:pPr>
              <w:spacing w:after="40" w:before="0"/>
              <w:jc w:val="center"/>
            </w:pPr>
            <w:r>
              <w:rPr>
                <w:rFonts w:ascii="Arial" w:cs="Arial" w:eastAsia="Arial" w:hAnsi="Arial"/>
                <w:b/>
                <w:bCs/>
                <w:color w:val="FFFFFF"/>
                <w:sz w:val="52"/>
                <w:szCs w:val="52"/>
              </w:rPr>
              <w:t xml:space="preserve">12.7M</w:t>
            </w:r>
          </w:p>
          <w:p>
            <w:pPr>
              <w:spacing w:after="0" w:before="0"/>
              <w:jc w:val="center"/>
            </w:pPr>
            <w:r>
              <w:rPr>
                <w:rFonts w:ascii="Arial" w:cs="Arial" w:eastAsia="Arial" w:hAnsi="Arial"/>
                <w:color w:val="CCE0FF"/>
                <w:sz w:val="20"/>
                <w:szCs w:val="20"/>
              </w:rPr>
              <w:t xml:space="preserve">UK children under 16</w:t>
            </w:r>
          </w:p>
        </w:tc>
        <w:tc>
          <w:tcPr>
            <w:tcW w:type="dxa" w:w="3120"/>
            <w:tcBorders>
              <w:top w:val="none" w:color="FFFFFF" w:sz="0"/>
              <w:left w:val="none" w:color="FFFFFF" w:sz="0"/>
              <w:bottom w:val="none" w:color="FFFFFF" w:sz="0"/>
              <w:right w:val="none" w:color="FFFFFF" w:sz="0"/>
            </w:tcBorders>
            <w:shd w:fill="0A66C2" w:val="clear"/>
            <w:tcMar>
              <w:top w:type="dxa" w:w="200"/>
              <w:left w:type="dxa" w:w="160"/>
              <w:bottom w:type="dxa" w:w="200"/>
              <w:right w:type="dxa" w:w="160"/>
            </w:tcMar>
          </w:tcPr>
          <w:p>
            <w:pPr>
              <w:spacing w:after="40" w:before="0"/>
              <w:jc w:val="center"/>
            </w:pPr>
            <w:r>
              <w:rPr>
                <w:rFonts w:ascii="Arial" w:cs="Arial" w:eastAsia="Arial" w:hAnsi="Arial"/>
                <w:b/>
                <w:bCs/>
                <w:color w:val="FFFFFF"/>
                <w:sz w:val="52"/>
                <w:szCs w:val="52"/>
              </w:rPr>
              <w:t xml:space="preserve">12.5M</w:t>
            </w:r>
          </w:p>
          <w:p>
            <w:pPr>
              <w:spacing w:after="0" w:before="0"/>
              <w:jc w:val="center"/>
            </w:pPr>
            <w:r>
              <w:rPr>
                <w:rFonts w:ascii="Arial" w:cs="Arial" w:eastAsia="Arial" w:hAnsi="Arial"/>
                <w:color w:val="CCE0FF"/>
                <w:sz w:val="20"/>
                <w:szCs w:val="20"/>
              </w:rPr>
              <w:t xml:space="preserve">UK adults aged 65+</w:t>
            </w:r>
          </w:p>
        </w:tc>
        <w:tc>
          <w:tcPr>
            <w:tcW w:type="dxa" w:w="3120"/>
            <w:tcBorders>
              <w:top w:val="none" w:color="FFFFFF" w:sz="0"/>
              <w:left w:val="none" w:color="FFFFFF" w:sz="0"/>
              <w:bottom w:val="none" w:color="FFFFFF" w:sz="0"/>
              <w:right w:val="none" w:color="FFFFFF" w:sz="0"/>
            </w:tcBorders>
            <w:shd w:fill="0A66C2" w:val="clear"/>
            <w:tcMar>
              <w:top w:type="dxa" w:w="200"/>
              <w:left w:type="dxa" w:w="160"/>
              <w:bottom w:type="dxa" w:w="200"/>
              <w:right w:type="dxa" w:w="160"/>
            </w:tcMar>
          </w:tcPr>
          <w:p>
            <w:pPr>
              <w:spacing w:after="40" w:before="0"/>
              <w:jc w:val="center"/>
            </w:pPr>
            <w:r>
              <w:rPr>
                <w:rFonts w:ascii="Arial" w:cs="Arial" w:eastAsia="Arial" w:hAnsi="Arial"/>
                <w:b/>
                <w:bCs/>
                <w:color w:val="FFFFFF"/>
                <w:sz w:val="52"/>
                <w:szCs w:val="52"/>
              </w:rPr>
              <w:t xml:space="preserve">£4.2B</w:t>
            </w:r>
          </w:p>
          <w:p>
            <w:pPr>
              <w:spacing w:after="0" w:before="0"/>
              <w:jc w:val="center"/>
            </w:pPr>
            <w:r>
              <w:rPr>
                <w:rFonts w:ascii="Arial" w:cs="Arial" w:eastAsia="Arial" w:hAnsi="Arial"/>
                <w:color w:val="CCE0FF"/>
                <w:sz w:val="20"/>
                <w:szCs w:val="20"/>
              </w:rPr>
              <w:t xml:space="preserve">UK hobby &amp; leisure market</w:t>
            </w:r>
          </w:p>
        </w:tc>
      </w:tr>
    </w:tbl>
    <w:p>
      <w:pPr>
        <w:spacing w:after="160" w:before="0"/>
      </w:pPr>
    </w:p>
    <w:p>
      <w:pPr>
        <w:spacing w:after="140" w:before="80" w:line="336"/>
        <w:jc w:val="both"/>
      </w:pPr>
      <w:r>
        <w:rPr>
          <w:rFonts w:ascii="Arial" w:cs="Arial" w:eastAsia="Arial" w:hAnsi="Arial"/>
          <w:color w:val="444444"/>
          <w:sz w:val="24"/>
          <w:szCs w:val="24"/>
        </w:rPr>
        <w:t xml:space="preserve">When a 10-year-old joins a chess group in her building and discovers three other kids who love it, she stops being isolated. When a 70-year-old retired teacher starts tutoring a group of teenagers in his block for free — and gets tipped by grateful parents — he stops being invisible. When a single mother runs a crafts club online and sells her kits through the club shop, she builds income and community simultaneously.</w:t>
      </w:r>
    </w:p>
    <w:p>
      <w:pPr>
        <w:spacing w:after="100" w:before="0"/>
      </w:pPr>
    </w:p>
    <w:p>
      <w:pPr>
        <w:spacing w:after="140" w:before="80" w:line="336"/>
        <w:jc w:val="both"/>
      </w:pPr>
      <w:r>
        <w:rPr>
          <w:rFonts w:ascii="Arial" w:cs="Arial" w:eastAsia="Arial" w:hAnsi="Arial"/>
          <w:color w:val="444444"/>
          <w:sz w:val="24"/>
          <w:szCs w:val="24"/>
        </w:rPr>
        <w:t xml:space="preserve">These are not hypothetical scenarios. These are the </w:t>
      </w:r>
      <w:r>
        <w:rPr>
          <w:rFonts w:ascii="Arial" w:cs="Arial" w:eastAsia="Arial" w:hAnsi="Arial"/>
          <w:b/>
          <w:bCs/>
          <w:color w:val="1B1B2F"/>
          <w:sz w:val="24"/>
          <w:szCs w:val="24"/>
        </w:rPr>
        <w:t xml:space="preserve">use cases HobbyConnect was built for</w:t>
      </w:r>
      <w:r>
        <w:rPr>
          <w:rFonts w:ascii="Arial" w:cs="Arial" w:eastAsia="Arial" w:hAnsi="Arial"/>
          <w:color w:val="444444"/>
          <w:sz w:val="24"/>
          <w:szCs w:val="24"/>
        </w:rPr>
        <w:t xml:space="preserve">. Proximity-based matching (building = 3 points, city = 1 point) plus interest overlap scoring means the app finds the right people within walking distance. Age-adaptive themes mean an 8-year-old and a 75-year-old both feel the platform was built for them — because it was.</w:t>
      </w:r>
    </w:p>
    <w:p>
      <w:pPr>
        <w:spacing w:after="200" w:before="0"/>
      </w:pPr>
    </w:p>
    <w:p>
      <w:pPr>
        <w:pStyle w:val="Heading1"/>
        <w:spacing w:after="120" w:before="320"/>
      </w:pPr>
      <w:r>
        <w:rPr>
          <w:rFonts w:ascii="Arial" w:cs="Arial" w:eastAsia="Arial" w:hAnsi="Arial"/>
          <w:b/>
          <w:bCs/>
          <w:color w:val="1B1B2F"/>
          <w:sz w:val="34"/>
          <w:szCs w:val="34"/>
        </w:rPr>
        <w:t xml:space="preserve">Seven Revenue Streams. One Community Platform.</w:t>
      </w:r>
    </w:p>
    <w:p>
      <w:pPr>
        <w:pBdr>
          <w:bottom w:val="single" w:color="E87722" w:sz="6" w:space="1"/>
        </w:pBdr>
        <w:spacing w:after="0" w:before="0"/>
      </w:pPr>
    </w:p>
    <w:p>
      <w:pPr>
        <w:spacing w:after="120" w:before="0"/>
      </w:pPr>
    </w:p>
    <w:p>
      <w:pPr>
        <w:spacing w:after="140" w:before="80" w:line="336"/>
        <w:jc w:val="both"/>
      </w:pPr>
      <w:r>
        <w:rPr>
          <w:rFonts w:ascii="Arial" w:cs="Arial" w:eastAsia="Arial" w:hAnsi="Arial"/>
          <w:color w:val="444444"/>
          <w:sz w:val="24"/>
          <w:szCs w:val="24"/>
        </w:rPr>
        <w:t xml:space="preserve">This is where HobbyConnect becomes a </w:t>
      </w:r>
      <w:r>
        <w:rPr>
          <w:rFonts w:ascii="Arial" w:cs="Arial" w:eastAsia="Arial" w:hAnsi="Arial"/>
          <w:b/>
          <w:bCs/>
          <w:color w:val="1B1B2F"/>
          <w:sz w:val="24"/>
          <w:szCs w:val="24"/>
        </w:rPr>
        <w:t xml:space="preserve">serious business</w:t>
      </w:r>
      <w:r>
        <w:rPr>
          <w:rFonts w:ascii="Arial" w:cs="Arial" w:eastAsia="Arial" w:hAnsi="Arial"/>
          <w:color w:val="444444"/>
          <w:sz w:val="24"/>
          <w:szCs w:val="24"/>
        </w:rPr>
        <w:t xml:space="preserve">, not just a passion project. Here is the Year 1 revenue model: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DDDDD" w:sz="4"/>
              <w:left w:val="single" w:color="DDDDDD" w:sz="4"/>
              <w:bottom w:val="single" w:color="DDDDDD" w:sz="4"/>
              <w:right w:val="single" w:color="DDDDDD" w:sz="4"/>
            </w:tcBorders>
            <w:shd w:fill="0A66C2" w:val="clear"/>
            <w:tcMar>
              <w:top w:type="dxa" w:w="100"/>
              <w:left w:type="dxa" w:w="120"/>
              <w:bottom w:type="dxa" w:w="100"/>
              <w:right w:type="dxa" w:w="120"/>
            </w:tcMar>
          </w:tcPr>
          <w:p>
            <w:pPr>
              <w:spacing w:after="0" w:before="0"/>
              <w:jc w:val="left"/>
            </w:pPr>
            <w:r>
              <w:rPr>
                <w:rFonts w:ascii="Arial" w:cs="Arial" w:eastAsia="Arial" w:hAnsi="Arial"/>
                <w:b/>
                <w:bCs/>
                <w:color w:val="FFFFFF"/>
                <w:sz w:val="22"/>
                <w:szCs w:val="22"/>
              </w:rPr>
              <w:t xml:space="preserve">  Revenue Stream</w:t>
            </w:r>
          </w:p>
        </w:tc>
        <w:tc>
          <w:tcPr>
            <w:tcW w:type="dxa" w:w="4160"/>
            <w:tcBorders>
              <w:top w:val="single" w:color="DDDDDD" w:sz="4"/>
              <w:left w:val="single" w:color="DDDDDD" w:sz="4"/>
              <w:bottom w:val="single" w:color="DDDDDD" w:sz="4"/>
              <w:right w:val="single" w:color="DDDDDD" w:sz="4"/>
            </w:tcBorders>
            <w:shd w:fill="0A66C2" w:val="clear"/>
            <w:tcMar>
              <w:top w:type="dxa" w:w="100"/>
              <w:left w:type="dxa" w:w="120"/>
              <w:bottom w:type="dxa" w:w="100"/>
              <w:right w:type="dxa" w:w="120"/>
            </w:tcMar>
          </w:tcPr>
          <w:p>
            <w:pPr>
              <w:spacing w:after="0" w:before="0"/>
              <w:jc w:val="left"/>
            </w:pPr>
            <w:r>
              <w:rPr>
                <w:rFonts w:ascii="Arial" w:cs="Arial" w:eastAsia="Arial" w:hAnsi="Arial"/>
                <w:b/>
                <w:bCs/>
                <w:color w:val="FFFFFF"/>
                <w:sz w:val="22"/>
                <w:szCs w:val="22"/>
              </w:rPr>
              <w:t xml:space="preserve">How It Works</w:t>
            </w:r>
          </w:p>
        </w:tc>
        <w:tc>
          <w:tcPr>
            <w:tcW w:type="dxa" w:w="2000"/>
            <w:tcBorders>
              <w:top w:val="single" w:color="DDDDDD" w:sz="4"/>
              <w:left w:val="single" w:color="DDDDDD" w:sz="4"/>
              <w:bottom w:val="single" w:color="DDDDDD" w:sz="4"/>
              <w:right w:val="single" w:color="DDDDDD" w:sz="4"/>
            </w:tcBorders>
            <w:shd w:fill="0A66C2" w:val="clear"/>
            <w:tcMar>
              <w:top w:type="dxa" w:w="100"/>
              <w:left w:type="dxa" w:w="120"/>
              <w:bottom w:type="dxa" w:w="100"/>
              <w:right w:type="dxa" w:w="120"/>
            </w:tcMar>
          </w:tcPr>
          <w:p>
            <w:pPr>
              <w:spacing w:after="0" w:before="0"/>
              <w:jc w:val="right"/>
            </w:pPr>
            <w:r>
              <w:rPr>
                <w:rFonts w:ascii="Arial" w:cs="Arial" w:eastAsia="Arial" w:hAnsi="Arial"/>
                <w:b/>
                <w:bCs/>
                <w:color w:val="FFFFFF"/>
                <w:sz w:val="22"/>
                <w:szCs w:val="22"/>
              </w:rPr>
              <w:t xml:space="preserve">Year 1 Est.</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  Kids Contribution Wallet</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5% on parent top-ups; 10% on tutor tips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right"/>
            </w:pPr>
            <w:r>
              <w:rPr>
                <w:rFonts w:ascii="Arial" w:cs="Arial" w:eastAsia="Arial" w:hAnsi="Arial"/>
                <w:b w:val="false"/>
                <w:bCs w:val="false"/>
                <w:color w:val="444444"/>
                <w:sz w:val="22"/>
                <w:szCs w:val="22"/>
              </w:rPr>
              <w:t xml:space="preserve">£24,000</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  Tutor Tips &amp; Awards</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10% commission + £9.99/mo premium plan</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right"/>
            </w:pPr>
            <w:r>
              <w:rPr>
                <w:rFonts w:ascii="Arial" w:cs="Arial" w:eastAsia="Arial" w:hAnsi="Arial"/>
                <w:b w:val="false"/>
                <w:bCs w:val="false"/>
                <w:color w:val="444444"/>
                <w:sz w:val="22"/>
                <w:szCs w:val="22"/>
              </w:rPr>
              <w:t xml:space="preserve">£96,000</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  Club Memberships</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8% of subscription revenue + £99 setup fee</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right"/>
            </w:pPr>
            <w:r>
              <w:rPr>
                <w:rFonts w:ascii="Arial" w:cs="Arial" w:eastAsia="Arial" w:hAnsi="Arial"/>
                <w:b w:val="false"/>
                <w:bCs w:val="false"/>
                <w:color w:val="444444"/>
                <w:sz w:val="22"/>
                <w:szCs w:val="22"/>
              </w:rPr>
              <w:t xml:space="preserve">£117,000</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  Marketing Campaigns</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CPM credits + managed campaign packages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right"/>
            </w:pPr>
            <w:r>
              <w:rPr>
                <w:rFonts w:ascii="Arial" w:cs="Arial" w:eastAsia="Arial" w:hAnsi="Arial"/>
                <w:b w:val="false"/>
                <w:bCs w:val="false"/>
                <w:color w:val="444444"/>
                <w:sz w:val="22"/>
                <w:szCs w:val="22"/>
              </w:rPr>
              <w:t xml:space="preserve">£75,000</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  Club Product Sales</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12% commission on physical &amp; digital goods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right"/>
            </w:pPr>
            <w:r>
              <w:rPr>
                <w:rFonts w:ascii="Arial" w:cs="Arial" w:eastAsia="Arial" w:hAnsi="Arial"/>
                <w:b w:val="false"/>
                <w:bCs w:val="false"/>
                <w:color w:val="444444"/>
                <w:sz w:val="22"/>
                <w:szCs w:val="22"/>
              </w:rPr>
              <w:t xml:space="preserve">£48,000</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  Virtual Hosted Events</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Ticket commission + marketing bundles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right"/>
            </w:pPr>
            <w:r>
              <w:rPr>
                <w:rFonts w:ascii="Arial" w:cs="Arial" w:eastAsia="Arial" w:hAnsi="Arial"/>
                <w:b w:val="false"/>
                <w:bCs w:val="false"/>
                <w:color w:val="444444"/>
                <w:sz w:val="22"/>
                <w:szCs w:val="22"/>
              </w:rPr>
              <w:t xml:space="preserve">£88,000</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  Mentorship &amp; Sponsorship</w:t>
            </w:r>
          </w:p>
        </w:tc>
        <w:tc>
          <w:tcPr>
            <w:tcW w:type="dxa" w:w="416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left"/>
            </w:pPr>
            <w:r>
              <w:rPr>
                <w:rFonts w:ascii="Arial" w:cs="Arial" w:eastAsia="Arial" w:hAnsi="Arial"/>
                <w:b w:val="false"/>
                <w:bCs w:val="false"/>
                <w:color w:val="444444"/>
                <w:sz w:val="22"/>
                <w:szCs w:val="22"/>
              </w:rPr>
              <w:t xml:space="preserve">Council/charity institutional packages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20"/>
              <w:bottom w:type="dxa" w:w="100"/>
              <w:right w:type="dxa" w:w="120"/>
            </w:tcMar>
          </w:tcPr>
          <w:p>
            <w:pPr>
              <w:spacing w:after="0" w:before="0"/>
              <w:jc w:val="right"/>
            </w:pPr>
            <w:r>
              <w:rPr>
                <w:rFonts w:ascii="Arial" w:cs="Arial" w:eastAsia="Arial" w:hAnsi="Arial"/>
                <w:b w:val="false"/>
                <w:bCs w:val="false"/>
                <w:color w:val="444444"/>
                <w:sz w:val="22"/>
                <w:szCs w:val="22"/>
              </w:rPr>
              <w:t xml:space="preserve">£222,000</w:t>
            </w:r>
          </w:p>
        </w:tc>
      </w:tr>
      <w:tr>
        <w:tc>
          <w:tcPr>
            <w:tcW w:type="dxa" w:w="3200"/>
            <w:tcBorders>
              <w:top w:val="single" w:color="DDDDDD" w:sz="4"/>
              <w:left w:val="single" w:color="DDDDDD" w:sz="4"/>
              <w:bottom w:val="single" w:color="DDDDDD" w:sz="4"/>
              <w:right w:val="single" w:color="DDDDDD" w:sz="4"/>
            </w:tcBorders>
            <w:shd w:fill="0A66C2" w:val="clear"/>
            <w:tcMar>
              <w:top w:type="dxa" w:w="100"/>
              <w:left w:type="dxa" w:w="120"/>
              <w:bottom w:type="dxa" w:w="100"/>
              <w:right w:type="dxa" w:w="120"/>
            </w:tcMar>
          </w:tcPr>
          <w:p>
            <w:pPr>
              <w:spacing w:after="0" w:before="0"/>
              <w:jc w:val="left"/>
            </w:pPr>
            <w:r>
              <w:rPr>
                <w:rFonts w:ascii="Arial" w:cs="Arial" w:eastAsia="Arial" w:hAnsi="Arial"/>
                <w:b/>
                <w:bCs/>
                <w:color w:val="FFFFFF"/>
                <w:sz w:val="22"/>
                <w:szCs w:val="22"/>
              </w:rPr>
              <w:t xml:space="preserve">  TOTAL Year 1</w:t>
            </w:r>
          </w:p>
        </w:tc>
        <w:tc>
          <w:tcPr>
            <w:tcW w:type="dxa" w:w="4160"/>
            <w:tcBorders>
              <w:top w:val="single" w:color="DDDDDD" w:sz="4"/>
              <w:left w:val="single" w:color="DDDDDD" w:sz="4"/>
              <w:bottom w:val="single" w:color="DDDDDD" w:sz="4"/>
              <w:right w:val="single" w:color="DDDDDD" w:sz="4"/>
            </w:tcBorders>
            <w:shd w:fill="0A66C2" w:val="clear"/>
            <w:tcMar>
              <w:top w:type="dxa" w:w="100"/>
              <w:left w:type="dxa" w:w="120"/>
              <w:bottom w:type="dxa" w:w="100"/>
              <w:right w:type="dxa" w:w="120"/>
            </w:tcMar>
          </w:tcPr>
          <w:p>
            <w:pPr>
              <w:spacing w:after="0" w:before="0"/>
              <w:jc w:val="left"/>
            </w:pPr>
            <w:r>
              <w:rPr>
                <w:rFonts w:ascii="Arial" w:cs="Arial" w:eastAsia="Arial" w:hAnsi="Arial"/>
                <w:b/>
                <w:bCs/>
                <w:color w:val="FFFFFF"/>
                <w:sz w:val="22"/>
                <w:szCs w:val="22"/>
              </w:rPr>
              <w:t xml:space="preserve"/>
            </w:r>
          </w:p>
        </w:tc>
        <w:tc>
          <w:tcPr>
            <w:tcW w:type="dxa" w:w="2000"/>
            <w:tcBorders>
              <w:top w:val="single" w:color="DDDDDD" w:sz="4"/>
              <w:left w:val="single" w:color="DDDDDD" w:sz="4"/>
              <w:bottom w:val="single" w:color="DDDDDD" w:sz="4"/>
              <w:right w:val="single" w:color="DDDDDD" w:sz="4"/>
            </w:tcBorders>
            <w:shd w:fill="0A66C2" w:val="clear"/>
            <w:tcMar>
              <w:top w:type="dxa" w:w="100"/>
              <w:left w:type="dxa" w:w="120"/>
              <w:bottom w:type="dxa" w:w="100"/>
              <w:right w:type="dxa" w:w="120"/>
            </w:tcMar>
          </w:tcPr>
          <w:p>
            <w:pPr>
              <w:spacing w:after="0" w:before="0"/>
              <w:jc w:val="right"/>
            </w:pPr>
            <w:r>
              <w:rPr>
                <w:rFonts w:ascii="Arial" w:cs="Arial" w:eastAsia="Arial" w:hAnsi="Arial"/>
                <w:b/>
                <w:bCs/>
                <w:color w:val="FFFFFF"/>
                <w:sz w:val="22"/>
                <w:szCs w:val="22"/>
              </w:rPr>
              <w:t xml:space="preserve">£670,000</w:t>
            </w:r>
          </w:p>
        </w:tc>
      </w:tr>
    </w:tbl>
    <w:p>
      <w:pPr>
        <w:spacing w:after="120" w:before="0"/>
      </w:pPr>
    </w:p>
    <w:p>
      <w:pPr>
        <w:spacing w:after="140" w:before="80" w:line="336"/>
        <w:jc w:val="center"/>
      </w:pPr>
      <w:r>
        <w:rPr>
          <w:rFonts w:ascii="Arial" w:cs="Arial" w:eastAsia="Arial" w:hAnsi="Arial"/>
          <w:color w:val="444444"/>
          <w:sz w:val="24"/>
          <w:szCs w:val="24"/>
        </w:rPr>
        <w:t xml:space="preserve">Year 2 projection: </w:t>
      </w:r>
      <w:r>
        <w:rPr>
          <w:rFonts w:ascii="Arial" w:cs="Arial" w:eastAsia="Arial" w:hAnsi="Arial"/>
          <w:b/>
          <w:bCs/>
          <w:color w:val="1B1B2F"/>
          <w:sz w:val="24"/>
          <w:szCs w:val="24"/>
        </w:rPr>
        <w:t xml:space="preserve">£3.2M</w:t>
      </w:r>
      <w:r>
        <w:rPr>
          <w:rFonts w:ascii="Arial" w:cs="Arial" w:eastAsia="Arial" w:hAnsi="Arial"/>
          <w:color w:val="444444"/>
          <w:sz w:val="24"/>
          <w:szCs w:val="24"/>
        </w:rPr>
        <w:t xml:space="preserve"> | Year 3 projection: </w:t>
      </w:r>
      <w:r>
        <w:rPr>
          <w:rFonts w:ascii="Arial" w:cs="Arial" w:eastAsia="Arial" w:hAnsi="Arial"/>
          <w:b/>
          <w:bCs/>
          <w:color w:val="1B1B2F"/>
          <w:sz w:val="24"/>
          <w:szCs w:val="24"/>
        </w:rPr>
        <w:t xml:space="preserve">£9.8M</w:t>
      </w:r>
      <w:r>
        <w:rPr>
          <w:rFonts w:ascii="Arial" w:cs="Arial" w:eastAsia="Arial" w:hAnsi="Arial"/>
          <w:color w:val="444444"/>
          <w:sz w:val="24"/>
          <w:szCs w:val="24"/>
        </w:rPr>
        <w:t xml:space="preserve"> | Break-even: Q3 Year 2</w:t>
      </w:r>
    </w:p>
    <w:p>
      <w:pPr>
        <w:spacing w:after="200" w:before="0"/>
      </w:pPr>
    </w:p>
    <w:p>
      <w:pPr>
        <w:pStyle w:val="Heading1"/>
        <w:spacing w:after="120" w:before="320"/>
      </w:pPr>
      <w:r>
        <w:rPr>
          <w:rFonts w:ascii="Arial" w:cs="Arial" w:eastAsia="Arial" w:hAnsi="Arial"/>
          <w:b/>
          <w:bCs/>
          <w:color w:val="1B1B2F"/>
          <w:sz w:val="34"/>
          <w:szCs w:val="34"/>
        </w:rPr>
        <w:t xml:space="preserve">What Arjun Proved That Every Founder Needs to Hear</w:t>
      </w:r>
    </w:p>
    <w:p>
      <w:pPr>
        <w:pBdr>
          <w:bottom w:val="single" w:color="E87722" w:sz="6" w:space="1"/>
        </w:pBdr>
        <w:spacing w:after="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20"/>
              <w:left w:val="thick" w:color="E87722" w:sz="24"/>
              <w:bottom w:val="none" w:color="FFFFFF" w:sz="0"/>
              <w:right w:val="none" w:color="FFFFFF" w:sz="0"/>
            </w:tcBorders>
            <w:shd w:fill="FFF8EE" w:val="clear"/>
            <w:tcMar>
              <w:top w:type="dxa" w:w="200"/>
              <w:left w:type="dxa" w:w="300"/>
              <w:bottom w:type="dxa" w:w="200"/>
              <w:right w:type="dxa" w:w="300"/>
            </w:tcMar>
          </w:tcPr>
          <w:p>
            <w:pPr>
              <w:spacing w:after="0" w:before="0" w:line="336"/>
              <w:jc w:val="left"/>
            </w:pPr>
            <w:r>
              <w:rPr>
                <w:rFonts w:ascii="Arial" w:cs="Arial" w:eastAsia="Arial" w:hAnsi="Arial"/>
                <w:b w:val="false"/>
                <w:bCs w:val="false"/>
                <w:i/>
                <w:iCs/>
                <w:color w:val="1B1B2F"/>
                <w:sz w:val="26"/>
                <w:szCs w:val="26"/>
              </w:rPr>
              <w:t xml:space="preserve">"You do not need to know how to code. You need to know what problem you are solving, who you are solving it for, and why it matters. The tools exist. The barrier is not technical. The barrier is clarity."</w:t>
            </w:r>
          </w:p>
        </w:tc>
      </w:tr>
    </w:tbl>
    <w:p>
      <w:pPr>
        <w:spacing w:after="160" w:before="0"/>
      </w:pPr>
    </w:p>
    <w:p>
      <w:pPr>
        <w:spacing w:after="140" w:before="80" w:line="336"/>
        <w:jc w:val="both"/>
      </w:pPr>
      <w:r>
        <w:rPr>
          <w:rFonts w:ascii="Arial" w:cs="Arial" w:eastAsia="Arial" w:hAnsi="Arial"/>
          <w:color w:val="444444"/>
          <w:sz w:val="24"/>
          <w:szCs w:val="24"/>
        </w:rPr>
        <w:t xml:space="preserve">The old story of startup success required either technical co-founders or large engineering budgets. That story is </w:t>
      </w:r>
      <w:r>
        <w:rPr>
          <w:rFonts w:ascii="Arial" w:cs="Arial" w:eastAsia="Arial" w:hAnsi="Arial"/>
          <w:b/>
          <w:bCs/>
          <w:color w:val="1B1B2F"/>
          <w:sz w:val="24"/>
          <w:szCs w:val="24"/>
        </w:rPr>
        <w:t xml:space="preserve">over</w:t>
      </w:r>
      <w:r>
        <w:rPr>
          <w:rFonts w:ascii="Arial" w:cs="Arial" w:eastAsia="Arial" w:hAnsi="Arial"/>
          <w:color w:val="444444"/>
          <w:sz w:val="24"/>
          <w:szCs w:val="24"/>
        </w:rPr>
        <w:t xml:space="preserve">. AI-assisted development has democratised software creation in a way that the app store and no-code tools only partially achieved.</w:t>
      </w:r>
    </w:p>
    <w:p>
      <w:pPr>
        <w:spacing w:after="100" w:before="0"/>
      </w:pPr>
    </w:p>
    <w:p>
      <w:pPr>
        <w:spacing w:after="140" w:before="80" w:line="336"/>
        <w:jc w:val="both"/>
      </w:pPr>
      <w:r>
        <w:rPr>
          <w:rFonts w:ascii="Arial" w:cs="Arial" w:eastAsia="Arial" w:hAnsi="Arial"/>
          <w:color w:val="444444"/>
          <w:sz w:val="24"/>
          <w:szCs w:val="24"/>
        </w:rPr>
        <w:t xml:space="preserve">Arjun is not an outlier. He is </w:t>
      </w:r>
      <w:r>
        <w:rPr>
          <w:rFonts w:ascii="Arial" w:cs="Arial" w:eastAsia="Arial" w:hAnsi="Arial"/>
          <w:b/>
          <w:bCs/>
          <w:color w:val="1B1B2F"/>
          <w:sz w:val="24"/>
          <w:szCs w:val="24"/>
        </w:rPr>
        <w:t xml:space="preserve">the new normal</w:t>
      </w:r>
      <w:r>
        <w:rPr>
          <w:rFonts w:ascii="Arial" w:cs="Arial" w:eastAsia="Arial" w:hAnsi="Arial"/>
          <w:color w:val="444444"/>
          <w:sz w:val="24"/>
          <w:szCs w:val="24"/>
        </w:rPr>
        <w:t xml:space="preserve">. Every person with a real problem, real empathy for their community, and the discipline to describe what they want precisely — can now build at a professional level.</w:t>
      </w:r>
    </w:p>
    <w:p>
      <w:pPr>
        <w:spacing w:after="100" w:before="0"/>
      </w:pPr>
    </w:p>
    <w:p>
      <w:pPr>
        <w:spacing w:after="140" w:before="80" w:line="336"/>
        <w:jc w:val="both"/>
      </w:pPr>
      <w:r>
        <w:rPr>
          <w:rFonts w:ascii="Arial" w:cs="Arial" w:eastAsia="Arial" w:hAnsi="Arial"/>
          <w:color w:val="444444"/>
          <w:sz w:val="24"/>
          <w:szCs w:val="24"/>
        </w:rPr>
        <w:t xml:space="preserve">What Arjun brought that no AI could replace:</w:t>
      </w:r>
    </w:p>
    <w:p>
      <w:pPr>
        <w:spacing w:after="60" w:before="0"/>
      </w:pPr>
    </w:p>
    <w:p>
      <w:pPr>
        <w:pStyle w:val="ListParagraph"/>
        <w:numPr>
          <w:ilvl w:val="0"/>
          <w:numId w:val="2"/>
        </w:numPr>
        <w:spacing w:after="60" w:before="60"/>
      </w:pPr>
      <w:r>
        <w:rPr>
          <w:rFonts w:ascii="Arial" w:cs="Arial" w:eastAsia="Arial" w:hAnsi="Arial"/>
          <w:color w:val="444444"/>
          <w:sz w:val="24"/>
          <w:szCs w:val="24"/>
        </w:rPr>
        <w:t xml:space="preserve">Deep, lived community insight — he knew what isolation looked like in his own building</w:t>
      </w:r>
    </w:p>
    <w:p>
      <w:pPr>
        <w:pStyle w:val="ListParagraph"/>
        <w:numPr>
          <w:ilvl w:val="0"/>
          <w:numId w:val="2"/>
        </w:numPr>
        <w:spacing w:after="60" w:before="60"/>
      </w:pPr>
      <w:r>
        <w:rPr>
          <w:rFonts w:ascii="Arial" w:cs="Arial" w:eastAsia="Arial" w:hAnsi="Arial"/>
          <w:color w:val="444444"/>
          <w:sz w:val="24"/>
          <w:szCs w:val="24"/>
        </w:rPr>
        <w:t xml:space="preserve">Relentless user empathy — he kept asking "what about the 8-year-old? what about the 70-year-old?"</w:t>
      </w:r>
    </w:p>
    <w:p>
      <w:pPr>
        <w:pStyle w:val="ListParagraph"/>
        <w:numPr>
          <w:ilvl w:val="0"/>
          <w:numId w:val="2"/>
        </w:numPr>
        <w:spacing w:after="60" w:before="60"/>
      </w:pPr>
      <w:r>
        <w:rPr>
          <w:rFonts w:ascii="Arial" w:cs="Arial" w:eastAsia="Arial" w:hAnsi="Arial"/>
          <w:color w:val="444444"/>
          <w:sz w:val="24"/>
          <w:szCs w:val="24"/>
        </w:rPr>
        <w:t xml:space="preserve">Business instinct — he designed monetisation that felt fair and not extractive</w:t>
      </w:r>
    </w:p>
    <w:p>
      <w:pPr>
        <w:pStyle w:val="ListParagraph"/>
        <w:numPr>
          <w:ilvl w:val="0"/>
          <w:numId w:val="2"/>
        </w:numPr>
        <w:spacing w:after="60" w:before="60"/>
      </w:pPr>
      <w:r>
        <w:rPr>
          <w:rFonts w:ascii="Arial" w:cs="Arial" w:eastAsia="Arial" w:hAnsi="Arial"/>
          <w:color w:val="444444"/>
          <w:sz w:val="24"/>
          <w:szCs w:val="24"/>
        </w:rPr>
        <w:t xml:space="preserve">Founder's persistence — when a feature broke, he described the problem more clearly and tried again</w:t>
      </w:r>
    </w:p>
    <w:p>
      <w:pPr>
        <w:spacing w:after="200" w:before="0"/>
      </w:pPr>
    </w:p>
    <w:p>
      <w:pPr>
        <w:pStyle w:val="Heading1"/>
        <w:spacing w:after="120" w:before="320"/>
      </w:pPr>
      <w:r>
        <w:rPr>
          <w:rFonts w:ascii="Arial" w:cs="Arial" w:eastAsia="Arial" w:hAnsi="Arial"/>
          <w:b/>
          <w:bCs/>
          <w:color w:val="1B1B2F"/>
          <w:sz w:val="34"/>
          <w:szCs w:val="34"/>
        </w:rPr>
        <w:t xml:space="preserve">The Investment Opportunity</w:t>
      </w:r>
    </w:p>
    <w:p>
      <w:pPr>
        <w:pBdr>
          <w:bottom w:val="single" w:color="E87722" w:sz="6" w:space="1"/>
        </w:pBdr>
        <w:spacing w:after="0" w:before="0"/>
      </w:pPr>
    </w:p>
    <w:p>
      <w:pPr>
        <w:spacing w:after="120" w:before="0"/>
      </w:pPr>
    </w:p>
    <w:p>
      <w:pPr>
        <w:spacing w:after="140" w:before="80" w:line="336"/>
        <w:jc w:val="both"/>
      </w:pPr>
      <w:r>
        <w:rPr>
          <w:rFonts w:ascii="Arial" w:cs="Arial" w:eastAsia="Arial" w:hAnsi="Arial"/>
          <w:color w:val="444444"/>
          <w:sz w:val="24"/>
          <w:szCs w:val="24"/>
        </w:rPr>
        <w:t xml:space="preserve">We are raising </w:t>
      </w:r>
      <w:r>
        <w:rPr>
          <w:rFonts w:ascii="Arial" w:cs="Arial" w:eastAsia="Arial" w:hAnsi="Arial"/>
          <w:b/>
          <w:bCs/>
          <w:color w:val="1B1B2F"/>
          <w:sz w:val="24"/>
          <w:szCs w:val="24"/>
        </w:rPr>
        <w:t xml:space="preserve">£1.5M Seed</w:t>
      </w:r>
      <w:r>
        <w:rPr>
          <w:rFonts w:ascii="Arial" w:cs="Arial" w:eastAsia="Arial" w:hAnsi="Arial"/>
          <w:color w:val="444444"/>
          <w:sz w:val="24"/>
          <w:szCs w:val="24"/>
        </w:rPr>
        <w:t xml:space="preserve"> on a SAFE at an </w:t>
      </w:r>
      <w:r>
        <w:rPr>
          <w:rFonts w:ascii="Arial" w:cs="Arial" w:eastAsia="Arial" w:hAnsi="Arial"/>
          <w:b/>
          <w:bCs/>
          <w:color w:val="1B1B2F"/>
          <w:sz w:val="24"/>
          <w:szCs w:val="24"/>
        </w:rPr>
        <w:t xml:space="preserve">£8M valuation cap</w:t>
      </w:r>
      <w:r>
        <w:rPr>
          <w:rFonts w:ascii="Arial" w:cs="Arial" w:eastAsia="Arial" w:hAnsi="Arial"/>
          <w:color w:val="444444"/>
          <w:sz w:val="24"/>
          <w:szCs w:val="24"/>
        </w:rPr>
        <w:t xml:space="preserve">, 20% discount, to fund 18 months of product development, team scaling, and UK market launch.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66C2" w:val="clear"/>
            <w:tcMar>
              <w:top w:type="dxa" w:w="200"/>
              <w:left w:type="dxa" w:w="160"/>
              <w:bottom w:type="dxa" w:w="200"/>
              <w:right w:type="dxa" w:w="160"/>
            </w:tcMar>
          </w:tcPr>
          <w:p>
            <w:pPr>
              <w:spacing w:after="40" w:before="0"/>
              <w:jc w:val="center"/>
            </w:pPr>
            <w:r>
              <w:rPr>
                <w:rFonts w:ascii="Arial" w:cs="Arial" w:eastAsia="Arial" w:hAnsi="Arial"/>
                <w:b/>
                <w:bCs/>
                <w:color w:val="FFFFFF"/>
                <w:sz w:val="52"/>
                <w:szCs w:val="52"/>
              </w:rPr>
              <w:t xml:space="preserve">£1.5M</w:t>
            </w:r>
          </w:p>
          <w:p>
            <w:pPr>
              <w:spacing w:after="0" w:before="0"/>
              <w:jc w:val="center"/>
            </w:pPr>
            <w:r>
              <w:rPr>
                <w:rFonts w:ascii="Arial" w:cs="Arial" w:eastAsia="Arial" w:hAnsi="Arial"/>
                <w:color w:val="CCE0FF"/>
                <w:sz w:val="20"/>
                <w:szCs w:val="20"/>
              </w:rPr>
              <w:t xml:space="preserve">Seed raise (SAFE)</w:t>
            </w:r>
          </w:p>
        </w:tc>
        <w:tc>
          <w:tcPr>
            <w:tcW w:type="dxa" w:w="3120"/>
            <w:tcBorders>
              <w:top w:val="none" w:color="FFFFFF" w:sz="0"/>
              <w:left w:val="none" w:color="FFFFFF" w:sz="0"/>
              <w:bottom w:val="none" w:color="FFFFFF" w:sz="0"/>
              <w:right w:val="none" w:color="FFFFFF" w:sz="0"/>
            </w:tcBorders>
            <w:shd w:fill="0A66C2" w:val="clear"/>
            <w:tcMar>
              <w:top w:type="dxa" w:w="200"/>
              <w:left w:type="dxa" w:w="160"/>
              <w:bottom w:type="dxa" w:w="200"/>
              <w:right w:type="dxa" w:w="160"/>
            </w:tcMar>
          </w:tcPr>
          <w:p>
            <w:pPr>
              <w:spacing w:after="40" w:before="0"/>
              <w:jc w:val="center"/>
            </w:pPr>
            <w:r>
              <w:rPr>
                <w:rFonts w:ascii="Arial" w:cs="Arial" w:eastAsia="Arial" w:hAnsi="Arial"/>
                <w:b/>
                <w:bCs/>
                <w:color w:val="FFFFFF"/>
                <w:sz w:val="52"/>
                <w:szCs w:val="52"/>
              </w:rPr>
              <w:t xml:space="preserve">£8M</w:t>
            </w:r>
          </w:p>
          <w:p>
            <w:pPr>
              <w:spacing w:after="0" w:before="0"/>
              <w:jc w:val="center"/>
            </w:pPr>
            <w:r>
              <w:rPr>
                <w:rFonts w:ascii="Arial" w:cs="Arial" w:eastAsia="Arial" w:hAnsi="Arial"/>
                <w:color w:val="CCE0FF"/>
                <w:sz w:val="20"/>
                <w:szCs w:val="20"/>
              </w:rPr>
              <w:t xml:space="preserve">Valuation cap</w:t>
            </w:r>
          </w:p>
        </w:tc>
        <w:tc>
          <w:tcPr>
            <w:tcW w:type="dxa" w:w="3120"/>
            <w:tcBorders>
              <w:top w:val="none" w:color="FFFFFF" w:sz="0"/>
              <w:left w:val="none" w:color="FFFFFF" w:sz="0"/>
              <w:bottom w:val="none" w:color="FFFFFF" w:sz="0"/>
              <w:right w:val="none" w:color="FFFFFF" w:sz="0"/>
            </w:tcBorders>
            <w:shd w:fill="0A66C2" w:val="clear"/>
            <w:tcMar>
              <w:top w:type="dxa" w:w="200"/>
              <w:left w:type="dxa" w:w="160"/>
              <w:bottom w:type="dxa" w:w="200"/>
              <w:right w:type="dxa" w:w="160"/>
            </w:tcMar>
          </w:tcPr>
          <w:p>
            <w:pPr>
              <w:spacing w:after="40" w:before="0"/>
              <w:jc w:val="center"/>
            </w:pPr>
            <w:r>
              <w:rPr>
                <w:rFonts w:ascii="Arial" w:cs="Arial" w:eastAsia="Arial" w:hAnsi="Arial"/>
                <w:b/>
                <w:bCs/>
                <w:color w:val="FFFFFF"/>
                <w:sz w:val="52"/>
                <w:szCs w:val="52"/>
              </w:rPr>
              <w:t xml:space="preserve">18mo</w:t>
            </w:r>
          </w:p>
          <w:p>
            <w:pPr>
              <w:spacing w:after="0" w:before="0"/>
              <w:jc w:val="center"/>
            </w:pPr>
            <w:r>
              <w:rPr>
                <w:rFonts w:ascii="Arial" w:cs="Arial" w:eastAsia="Arial" w:hAnsi="Arial"/>
                <w:color w:val="CCE0FF"/>
                <w:sz w:val="20"/>
                <w:szCs w:val="20"/>
              </w:rPr>
              <w:t xml:space="preserve">Runway to Series A</w:t>
            </w:r>
          </w:p>
        </w:tc>
      </w:tr>
    </w:tbl>
    <w:p>
      <w:pPr>
        <w:spacing w:after="160" w:before="0"/>
      </w:pPr>
    </w:p>
    <w:p>
      <w:pPr>
        <w:spacing w:after="140" w:before="80" w:line="336"/>
        <w:jc w:val="both"/>
      </w:pPr>
      <w:r>
        <w:rPr>
          <w:rFonts w:ascii="Arial" w:cs="Arial" w:eastAsia="Arial" w:hAnsi="Arial"/>
          <w:b/>
          <w:bCs/>
          <w:color w:val="1B1B2F"/>
          <w:sz w:val="24"/>
          <w:szCs w:val="24"/>
        </w:rPr>
        <w:t xml:space="preserve">Use of funds:</w:t>
      </w:r>
    </w:p>
    <w:p>
      <w:pPr>
        <w:spacing w:after="40" w:before="0"/>
      </w:pPr>
    </w:p>
    <w:p>
      <w:pPr>
        <w:pStyle w:val="ListParagraph"/>
        <w:numPr>
          <w:ilvl w:val="0"/>
          <w:numId w:val="2"/>
        </w:numPr>
        <w:spacing w:after="60" w:before="60"/>
      </w:pPr>
      <w:r>
        <w:rPr>
          <w:rFonts w:ascii="Arial" w:cs="Arial" w:eastAsia="Arial" w:hAnsi="Arial"/>
          <w:color w:val="444444"/>
          <w:sz w:val="24"/>
          <w:szCs w:val="24"/>
        </w:rPr>
        <w:t xml:space="preserve">48% — Engineering: 4 engineers × 18 months (React Native, GraphQL, payments, moderation)</w:t>
      </w:r>
    </w:p>
    <w:p>
      <w:pPr>
        <w:pStyle w:val="ListParagraph"/>
        <w:numPr>
          <w:ilvl w:val="0"/>
          <w:numId w:val="2"/>
        </w:numPr>
        <w:spacing w:after="60" w:before="60"/>
      </w:pPr>
      <w:r>
        <w:rPr>
          <w:rFonts w:ascii="Arial" w:cs="Arial" w:eastAsia="Arial" w:hAnsi="Arial"/>
          <w:color w:val="444444"/>
          <w:sz w:val="24"/>
          <w:szCs w:val="24"/>
        </w:rPr>
        <w:t xml:space="preserve">16% — Product &amp; Design: 2 roles (accessibility, age-adaptive UX)</w:t>
      </w:r>
    </w:p>
    <w:p>
      <w:pPr>
        <w:pStyle w:val="ListParagraph"/>
        <w:numPr>
          <w:ilvl w:val="0"/>
          <w:numId w:val="2"/>
        </w:numPr>
        <w:spacing w:after="60" w:before="60"/>
      </w:pPr>
      <w:r>
        <w:rPr>
          <w:rFonts w:ascii="Arial" w:cs="Arial" w:eastAsia="Arial" w:hAnsi="Arial"/>
          <w:color w:val="444444"/>
          <w:sz w:val="24"/>
          <w:szCs w:val="24"/>
        </w:rPr>
        <w:t xml:space="preserve">15% — Marketing &amp; Community Growth: council partnerships, tutor onboarding, launch campaigns</w:t>
      </w:r>
    </w:p>
    <w:p>
      <w:pPr>
        <w:pStyle w:val="ListParagraph"/>
        <w:numPr>
          <w:ilvl w:val="0"/>
          <w:numId w:val="2"/>
        </w:numPr>
        <w:spacing w:after="60" w:before="60"/>
      </w:pPr>
      <w:r>
        <w:rPr>
          <w:rFonts w:ascii="Arial" w:cs="Arial" w:eastAsia="Arial" w:hAnsi="Arial"/>
          <w:color w:val="444444"/>
          <w:sz w:val="24"/>
          <w:szCs w:val="24"/>
        </w:rPr>
        <w:t xml:space="preserve">6%  — Infrastructure: AWS, Stripe, Daily.co video SDK, SendGrid</w:t>
      </w:r>
    </w:p>
    <w:p>
      <w:pPr>
        <w:pStyle w:val="ListParagraph"/>
        <w:numPr>
          <w:ilvl w:val="0"/>
          <w:numId w:val="2"/>
        </w:numPr>
        <w:spacing w:after="60" w:before="60"/>
      </w:pPr>
      <w:r>
        <w:rPr>
          <w:rFonts w:ascii="Arial" w:cs="Arial" w:eastAsia="Arial" w:hAnsi="Arial"/>
          <w:color w:val="444444"/>
          <w:sz w:val="24"/>
          <w:szCs w:val="24"/>
        </w:rPr>
        <w:t xml:space="preserve">5%  — Legal, compliance, GDPR/COPPA audit</w:t>
      </w:r>
    </w:p>
    <w:p>
      <w:pPr>
        <w:pStyle w:val="ListParagraph"/>
        <w:numPr>
          <w:ilvl w:val="0"/>
          <w:numId w:val="2"/>
        </w:numPr>
        <w:spacing w:after="60" w:before="60"/>
      </w:pPr>
      <w:r>
        <w:rPr>
          <w:rFonts w:ascii="Arial" w:cs="Arial" w:eastAsia="Arial" w:hAnsi="Arial"/>
          <w:color w:val="444444"/>
          <w:sz w:val="24"/>
          <w:szCs w:val="24"/>
        </w:rPr>
        <w:t xml:space="preserve">10% — Contingency</w:t>
      </w:r>
    </w:p>
    <w:p>
      <w:pPr>
        <w:spacing w:after="120" w:before="0"/>
      </w:pPr>
    </w:p>
    <w:p>
      <w:pPr>
        <w:spacing w:after="140" w:before="80" w:line="336"/>
        <w:jc w:val="both"/>
      </w:pPr>
      <w:r>
        <w:rPr>
          <w:rFonts w:ascii="Arial" w:cs="Arial" w:eastAsia="Arial" w:hAnsi="Arial"/>
          <w:b/>
          <w:bCs/>
          <w:color w:val="1B1B2F"/>
          <w:sz w:val="24"/>
          <w:szCs w:val="24"/>
        </w:rPr>
        <w:t xml:space="preserve">Why now?</w:t>
      </w:r>
    </w:p>
    <w:p>
      <w:pPr>
        <w:spacing w:after="60" w:before="0"/>
      </w:pPr>
    </w:p>
    <w:p>
      <w:pPr>
        <w:spacing w:after="140" w:before="80" w:line="336"/>
        <w:jc w:val="both"/>
      </w:pPr>
      <w:r>
        <w:rPr>
          <w:rFonts w:ascii="Arial" w:cs="Arial" w:eastAsia="Arial" w:hAnsi="Arial"/>
          <w:color w:val="444444"/>
          <w:sz w:val="24"/>
          <w:szCs w:val="24"/>
        </w:rPr>
        <w:t xml:space="preserve">The post-pandemic loneliness epidemic has created a </w:t>
      </w:r>
      <w:r>
        <w:rPr>
          <w:rFonts w:ascii="Arial" w:cs="Arial" w:eastAsia="Arial" w:hAnsi="Arial"/>
          <w:b/>
          <w:bCs/>
          <w:color w:val="1B1B2F"/>
          <w:sz w:val="24"/>
          <w:szCs w:val="24"/>
        </w:rPr>
        <w:t xml:space="preserve">regulatory and social tailwind</w:t>
      </w:r>
      <w:r>
        <w:rPr>
          <w:rFonts w:ascii="Arial" w:cs="Arial" w:eastAsia="Arial" w:hAnsi="Arial"/>
          <w:color w:val="444444"/>
          <w:sz w:val="24"/>
          <w:szCs w:val="24"/>
        </w:rPr>
        <w:t xml:space="preserve"> we have never seen before. UK councils are actively funding loneliness-reduction programmes. Schools are mandated to address social isolation. Parents are more aware than ever of screen-addiction without community. The </w:t>
      </w:r>
      <w:r>
        <w:rPr>
          <w:rFonts w:ascii="Arial" w:cs="Arial" w:eastAsia="Arial" w:hAnsi="Arial"/>
          <w:b/>
          <w:bCs/>
          <w:color w:val="1B1B2F"/>
          <w:sz w:val="24"/>
          <w:szCs w:val="24"/>
        </w:rPr>
        <w:t xml:space="preserve">market timing is perfect</w:t>
      </w:r>
      <w:r>
        <w:rPr>
          <w:rFonts w:ascii="Arial" w:cs="Arial" w:eastAsia="Arial" w:hAnsi="Arial"/>
          <w:color w:val="444444"/>
          <w:sz w:val="24"/>
          <w:szCs w:val="24"/>
        </w:rPr>
        <w:t xml:space="preserve">. The product exists. The business model is validated. The founder has skin in the game.</w:t>
      </w:r>
    </w:p>
    <w:p>
      <w:pPr>
        <w:spacing w:after="200" w:before="0"/>
      </w:pPr>
    </w:p>
    <w:p>
      <w:pPr>
        <w:pStyle w:val="Heading1"/>
        <w:spacing w:after="120" w:before="320"/>
      </w:pPr>
      <w:r>
        <w:rPr>
          <w:rFonts w:ascii="Arial" w:cs="Arial" w:eastAsia="Arial" w:hAnsi="Arial"/>
          <w:b/>
          <w:bCs/>
          <w:color w:val="1B1B2F"/>
          <w:sz w:val="34"/>
          <w:szCs w:val="34"/>
        </w:rPr>
        <w:t xml:space="preserve">Who We Want to Talk To</w:t>
      </w:r>
    </w:p>
    <w:p>
      <w:pPr>
        <w:pBdr>
          <w:bottom w:val="single" w:color="E87722" w:sz="6" w:space="1"/>
        </w:pBdr>
        <w:spacing w:after="0" w:before="0"/>
      </w:pPr>
    </w:p>
    <w:p>
      <w:pPr>
        <w:spacing w:after="120" w:before="0"/>
      </w:pPr>
    </w:p>
    <w:p>
      <w:pPr>
        <w:spacing w:after="140" w:before="80" w:line="336"/>
        <w:jc w:val="both"/>
      </w:pPr>
      <w:r>
        <w:rPr>
          <w:rFonts w:ascii="Arial" w:cs="Arial" w:eastAsia="Arial" w:hAnsi="Arial"/>
          <w:color w:val="444444"/>
          <w:sz w:val="24"/>
          <w:szCs w:val="24"/>
        </w:rPr>
        <w:t xml:space="preserve">We are looking for investors, angels, and strategic partners who:</w:t>
      </w:r>
    </w:p>
    <w:p>
      <w:pPr>
        <w:spacing w:after="60" w:before="0"/>
      </w:pPr>
    </w:p>
    <w:p>
      <w:pPr>
        <w:pStyle w:val="ListParagraph"/>
        <w:numPr>
          <w:ilvl w:val="0"/>
          <w:numId w:val="2"/>
        </w:numPr>
        <w:spacing w:after="60" w:before="60"/>
      </w:pPr>
      <w:r>
        <w:rPr>
          <w:rFonts w:ascii="Arial" w:cs="Arial" w:eastAsia="Arial" w:hAnsi="Arial"/>
          <w:color w:val="444444"/>
          <w:sz w:val="24"/>
          <w:szCs w:val="24"/>
        </w:rPr>
        <w:t xml:space="preserve">Believe technology should reduce loneliness, not cause it</w:t>
      </w:r>
    </w:p>
    <w:p>
      <w:pPr>
        <w:pStyle w:val="ListParagraph"/>
        <w:numPr>
          <w:ilvl w:val="0"/>
          <w:numId w:val="2"/>
        </w:numPr>
        <w:spacing w:after="60" w:before="60"/>
      </w:pPr>
      <w:r>
        <w:rPr>
          <w:rFonts w:ascii="Arial" w:cs="Arial" w:eastAsia="Arial" w:hAnsi="Arial"/>
          <w:color w:val="444444"/>
          <w:sz w:val="24"/>
          <w:szCs w:val="24"/>
        </w:rPr>
        <w:t xml:space="preserve">See the underserved market in community-first platforms (not just social media)</w:t>
      </w:r>
    </w:p>
    <w:p>
      <w:pPr>
        <w:pStyle w:val="ListParagraph"/>
        <w:numPr>
          <w:ilvl w:val="0"/>
          <w:numId w:val="2"/>
        </w:numPr>
        <w:spacing w:after="60" w:before="60"/>
      </w:pPr>
      <w:r>
        <w:rPr>
          <w:rFonts w:ascii="Arial" w:cs="Arial" w:eastAsia="Arial" w:hAnsi="Arial"/>
          <w:color w:val="444444"/>
          <w:sz w:val="24"/>
          <w:szCs w:val="24"/>
        </w:rPr>
        <w:t xml:space="preserve">Want exposure to the £4.2B UK leisure and hobby market</w:t>
      </w:r>
    </w:p>
    <w:p>
      <w:pPr>
        <w:pStyle w:val="ListParagraph"/>
        <w:numPr>
          <w:ilvl w:val="0"/>
          <w:numId w:val="2"/>
        </w:numPr>
        <w:spacing w:after="60" w:before="60"/>
      </w:pPr>
      <w:r>
        <w:rPr>
          <w:rFonts w:ascii="Arial" w:cs="Arial" w:eastAsia="Arial" w:hAnsi="Arial"/>
          <w:color w:val="444444"/>
          <w:sz w:val="24"/>
          <w:szCs w:val="24"/>
        </w:rPr>
        <w:t xml:space="preserve">Have networks in residential management, local councils, or education</w:t>
      </w:r>
    </w:p>
    <w:p>
      <w:pPr>
        <w:pStyle w:val="ListParagraph"/>
        <w:numPr>
          <w:ilvl w:val="0"/>
          <w:numId w:val="2"/>
        </w:numPr>
        <w:spacing w:after="60" w:before="60"/>
      </w:pPr>
      <w:r>
        <w:rPr>
          <w:rFonts w:ascii="Arial" w:cs="Arial" w:eastAsia="Arial" w:hAnsi="Arial"/>
          <w:color w:val="444444"/>
          <w:sz w:val="24"/>
          <w:szCs w:val="24"/>
        </w:rPr>
        <w:t xml:space="preserve">Are excited about the AI-assisted founder story as a new category of early-stage bet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20"/>
              <w:left w:val="thick" w:color="0A66C2" w:sz="24"/>
              <w:bottom w:val="none" w:color="FFFFFF" w:sz="0"/>
              <w:right w:val="none" w:color="FFFFFF" w:sz="0"/>
            </w:tcBorders>
            <w:shd w:fill="EEF4FC" w:val="clear"/>
            <w:tcMar>
              <w:top w:type="dxa" w:w="200"/>
              <w:left w:type="dxa" w:w="300"/>
              <w:bottom w:type="dxa" w:w="200"/>
              <w:right w:type="dxa" w:w="300"/>
            </w:tcMar>
          </w:tcPr>
          <w:p>
            <w:pPr>
              <w:spacing w:after="0" w:before="0" w:line="336"/>
              <w:jc w:val="left"/>
            </w:pPr>
            <w:r>
              <w:rPr>
                <w:rFonts w:ascii="Arial" w:cs="Arial" w:eastAsia="Arial" w:hAnsi="Arial"/>
                <w:b w:val="false"/>
                <w:bCs w:val="false"/>
                <w:i/>
                <w:iCs/>
                <w:color w:val="1B1B2F"/>
                <w:sz w:val="26"/>
                <w:szCs w:val="26"/>
              </w:rPr>
              <w:t xml:space="preserve">If you live in a building with neighbours you've never spoken to, you already understand the problem. HobbyConnect is the solution.</w:t>
            </w:r>
          </w:p>
        </w:tc>
      </w:tr>
    </w:tbl>
    <w:p>
      <w:pPr>
        <w:spacing w:after="200" w:before="0"/>
      </w:pPr>
    </w:p>
    <w:p>
      <w:pPr>
        <w:pStyle w:val="Heading1"/>
        <w:spacing w:after="120" w:before="320"/>
      </w:pPr>
      <w:r>
        <w:rPr>
          <w:rFonts w:ascii="Arial" w:cs="Arial" w:eastAsia="Arial" w:hAnsi="Arial"/>
          <w:b/>
          <w:bCs/>
          <w:color w:val="1B1B2F"/>
          <w:sz w:val="34"/>
          <w:szCs w:val="34"/>
        </w:rPr>
        <w:t xml:space="preserve">Ready to Talk?</w:t>
      </w:r>
    </w:p>
    <w:p>
      <w:pPr>
        <w:pBdr>
          <w:bottom w:val="single" w:color="E87722" w:sz="6" w:space="1"/>
        </w:pBdr>
        <w:spacing w:after="0" w:before="0"/>
      </w:pPr>
    </w:p>
    <w:p>
      <w:pPr>
        <w:spacing w:after="120" w:before="0"/>
      </w:pPr>
    </w:p>
    <w:p>
      <w:pPr>
        <w:spacing w:after="140" w:before="80" w:line="336"/>
        <w:jc w:val="both"/>
      </w:pPr>
      <w:r>
        <w:rPr>
          <w:rFonts w:ascii="Arial" w:cs="Arial" w:eastAsia="Arial" w:hAnsi="Arial"/>
          <w:color w:val="444444"/>
          <w:sz w:val="24"/>
          <w:szCs w:val="24"/>
        </w:rPr>
        <w:t xml:space="preserve">📩 DM me directly on LinkedIn — or email </w:t>
      </w:r>
      <w:r>
        <w:rPr>
          <w:rFonts w:ascii="Arial" w:cs="Arial" w:eastAsia="Arial" w:hAnsi="Arial"/>
          <w:b/>
          <w:bCs/>
          <w:color w:val="1B1B2F"/>
          <w:sz w:val="24"/>
          <w:szCs w:val="24"/>
        </w:rPr>
        <w:t xml:space="preserve">hello@hobbyconnect.community</w:t>
      </w:r>
      <w:r>
        <w:rPr>
          <w:rFonts w:ascii="Arial" w:cs="Arial" w:eastAsia="Arial" w:hAnsi="Arial"/>
          <w:color w:val="444444"/>
          <w:sz w:val="24"/>
          <w:szCs w:val="24"/>
        </w:rPr>
        <w:t xml:space="preserve"> — with the subject line </w:t>
      </w:r>
      <w:r>
        <w:rPr>
          <w:rFonts w:ascii="Arial" w:cs="Arial" w:eastAsia="Arial" w:hAnsi="Arial"/>
          <w:b/>
          <w:bCs/>
          <w:color w:val="1B1B2F"/>
          <w:sz w:val="24"/>
          <w:szCs w:val="24"/>
        </w:rPr>
        <w:t xml:space="preserve">"Investor Enquiry"</w:t>
      </w:r>
      <w:r>
        <w:rPr>
          <w:rFonts w:ascii="Arial" w:cs="Arial" w:eastAsia="Arial" w:hAnsi="Arial"/>
          <w:color w:val="444444"/>
          <w:sz w:val="24"/>
          <w:szCs w:val="24"/>
        </w:rPr>
        <w:t xml:space="preserve"> to receive our full pitch deck, financial model, and product demo access.</w:t>
      </w:r>
    </w:p>
    <w:p>
      <w:pPr>
        <w:spacing w:after="80" w:before="0"/>
      </w:pPr>
    </w:p>
    <w:p>
      <w:pPr>
        <w:spacing w:after="140" w:before="80" w:line="336"/>
        <w:jc w:val="both"/>
      </w:pPr>
      <w:r>
        <w:rPr>
          <w:rFonts w:ascii="Arial" w:cs="Arial" w:eastAsia="Arial" w:hAnsi="Arial"/>
          <w:color w:val="444444"/>
          <w:sz w:val="24"/>
          <w:szCs w:val="24"/>
        </w:rPr>
        <w:t xml:space="preserve">🚀 Try the live prototype: </w:t>
      </w:r>
      <w:r>
        <w:rPr>
          <w:rFonts w:ascii="Arial" w:cs="Arial" w:eastAsia="Arial" w:hAnsi="Arial"/>
          <w:b/>
          <w:bCs/>
          <w:color w:val="1B1B2F"/>
          <w:sz w:val="24"/>
          <w:szCs w:val="24"/>
        </w:rPr>
        <w:t xml:space="preserve">hobbyconnect.community</w:t>
      </w:r>
      <w:r>
        <w:rPr>
          <w:rFonts w:ascii="Arial" w:cs="Arial" w:eastAsia="Arial" w:hAnsi="Arial"/>
          <w:color w:val="444444"/>
          <w:sz w:val="24"/>
          <w:szCs w:val="24"/>
        </w:rPr>
        <w:t xml:space="preserve"> — register as a kid, a senior, or a parent and experience the age-adaptive interface yourself.</w:t>
      </w:r>
    </w:p>
    <w:p>
      <w:pPr>
        <w:spacing w:after="80" w:before="0"/>
      </w:pPr>
    </w:p>
    <w:p>
      <w:pPr>
        <w:spacing w:after="140" w:before="80" w:line="336"/>
        <w:jc w:val="both"/>
      </w:pPr>
      <w:r>
        <w:rPr>
          <w:rFonts w:ascii="Arial" w:cs="Arial" w:eastAsia="Arial" w:hAnsi="Arial"/>
          <w:color w:val="444444"/>
          <w:sz w:val="24"/>
          <w:szCs w:val="24"/>
        </w:rPr>
        <w:t xml:space="preserve">🔗 Read the full PRD and Design Document: see our </w:t>
      </w:r>
      <w:r>
        <w:rPr>
          <w:rFonts w:ascii="Arial" w:cs="Arial" w:eastAsia="Arial" w:hAnsi="Arial"/>
          <w:b/>
          <w:bCs/>
          <w:color w:val="1B1B2F"/>
          <w:sz w:val="24"/>
          <w:szCs w:val="24"/>
        </w:rPr>
        <w:t xml:space="preserve">GitHub repo</w:t>
      </w:r>
      <w:r>
        <w:rPr>
          <w:rFonts w:ascii="Arial" w:cs="Arial" w:eastAsia="Arial" w:hAnsi="Arial"/>
          <w:color w:val="444444"/>
          <w:sz w:val="24"/>
          <w:szCs w:val="24"/>
        </w:rPr>
        <w:t xml:space="preserve"> — all three core documents (PRD, Design Doc, Business Proposal) are published and open to scrutiny.</w:t>
      </w:r>
    </w:p>
    <w:p>
      <w:pPr>
        <w:spacing w:after="160" w:before="0"/>
      </w:pPr>
    </w:p>
    <w:p>
      <w:pPr>
        <w:pBdr>
          <w:bottom w:val="single" w:color="0A66C2" w:sz="6" w:space="1"/>
        </w:pBdr>
        <w:spacing w:after="0" w:before="0"/>
      </w:pPr>
    </w:p>
    <w:p>
      <w:pPr>
        <w:spacing w:after="80" w:before="0"/>
      </w:pPr>
    </w:p>
    <w:p>
      <w:pPr>
        <w:spacing w:after="60" w:before="0"/>
        <w:jc w:val="center"/>
      </w:pPr>
      <w:r>
        <w:rPr>
          <w:rFonts w:ascii="Arial" w:cs="Arial" w:eastAsia="Arial" w:hAnsi="Arial"/>
          <w:color w:val="888888"/>
          <w:sz w:val="20"/>
          <w:szCs w:val="20"/>
        </w:rPr>
        <w:t xml:space="preserve">#HobbyConnect  #CommunityTech  #ImpactInvesting  #NoCode  #AIStartup  #SocialIsolation  #EdTech  #PropTech  #SeedRound  #BuildInPublic</w:t>
      </w:r>
    </w:p>
    <w:p>
      <w:pPr>
        <w:spacing w:after="80" w:before="0"/>
      </w:pPr>
    </w:p>
    <w:p>
      <w:pPr>
        <w:spacing w:after="0" w:before="0"/>
        <w:jc w:val="center"/>
      </w:pPr>
      <w:r>
        <w:rPr>
          <w:rFonts w:ascii="Arial" w:cs="Arial" w:eastAsia="Arial" w:hAnsi="Arial"/>
          <w:i/>
          <w:iCs/>
          <w:color w:val="888888"/>
          <w:sz w:val="20"/>
          <w:szCs w:val="20"/>
        </w:rPr>
        <w:t xml:space="preserve">— Written by Arjun, Founder &amp; CEO, HobbyConnect | June 2026</w:t>
      </w:r>
    </w:p>
    <w:p>
      <w:pPr>
        <w:spacing w:after="120" w:before="0"/>
      </w:pP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after="0" w:before="120"/>
      <w:jc w:val="center"/>
    </w:pPr>
    <w:r>
      <w:rPr>
        <w:rFonts w:ascii="Arial" w:cs="Arial" w:eastAsia="Arial" w:hAnsi="Arial"/>
        <w:color w:val="888888"/>
        <w:sz w:val="18"/>
        <w:szCs w:val="18"/>
      </w:rPr>
      <w:t xml:space="preserve">hello@hobbyconnect.community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C2" w:sz="4" w:space="1"/>
      </w:pBdr>
      <w:spacing w:after="120" w:before="0"/>
      <w:jc w:val="right"/>
    </w:pPr>
    <w:r>
      <w:rPr>
        <w:rFonts w:ascii="Arial" w:cs="Arial" w:eastAsia="Arial" w:hAnsi="Arial"/>
        <w:b/>
        <w:bCs/>
        <w:color w:val="0A66C2"/>
        <w:sz w:val="20"/>
        <w:szCs w:val="20"/>
      </w:rPr>
      <w:t xml:space="preserve">🔗 HobbyConnect</w:t>
    </w:r>
    <w:r>
      <w:rPr>
        <w:rFonts w:ascii="Arial" w:cs="Arial" w:eastAsia="Arial" w:hAnsi="Arial"/>
        <w:color w:val="888888"/>
        <w:sz w:val="18"/>
        <w:szCs w:val="18"/>
      </w:rPr>
      <w:t xml:space="preserve">   |   LinkedIn Article + Investment Pitch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0A66C2"/>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1B2F"/>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B1B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2026-06-08T15:29:07.066Z</dcterms:created>
  <dcterms:modified xsi:type="dcterms:W3CDTF">2026-06-08T15:29:07.067Z</dcterms:modified>
</cp:coreProperties>
</file>

<file path=docProps/custom.xml><?xml version="1.0" encoding="utf-8"?>
<Properties xmlns="http://schemas.openxmlformats.org/officeDocument/2006/custom-properties" xmlns:vt="http://schemas.openxmlformats.org/officeDocument/2006/docPropsVTypes"/>
</file>