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4D2F4" w14:textId="512D8F77" w:rsidR="00F723C3" w:rsidRDefault="00F723C3">
      <w:pPr>
        <w:jc w:val="center"/>
        <w:rPr>
          <w:rFonts w:ascii="Times" w:eastAsia="Times" w:hAnsi="Times" w:cs="Times"/>
          <w:sz w:val="40"/>
          <w:szCs w:val="40"/>
        </w:rPr>
      </w:pPr>
      <w:r w:rsidRPr="00F723C3">
        <w:rPr>
          <w:rFonts w:ascii="Times" w:eastAsia="Times" w:hAnsi="Times" w:cs="Times" w:hint="eastAsia"/>
          <w:sz w:val="40"/>
          <w:szCs w:val="40"/>
        </w:rPr>
        <w:t xml:space="preserve">Wang Dong Xu </w:t>
      </w:r>
      <w:r w:rsidRPr="00F723C3">
        <w:rPr>
          <w:rFonts w:ascii="MS Mincho" w:eastAsia="MS Mincho" w:hAnsi="MS Mincho" w:cs="MS Mincho" w:hint="eastAsia"/>
          <w:sz w:val="40"/>
          <w:szCs w:val="40"/>
        </w:rPr>
        <w:t>王</w:t>
      </w:r>
      <w:r w:rsidRPr="00F723C3">
        <w:rPr>
          <w:rFonts w:ascii="PingFang TC" w:eastAsia="PingFang TC" w:hAnsi="PingFang TC" w:cs="PingFang TC" w:hint="eastAsia"/>
          <w:sz w:val="40"/>
          <w:szCs w:val="40"/>
        </w:rPr>
        <w:t>东</w:t>
      </w:r>
      <w:r w:rsidRPr="00F723C3">
        <w:rPr>
          <w:rFonts w:ascii="MS Mincho" w:eastAsia="MS Mincho" w:hAnsi="MS Mincho" w:cs="MS Mincho" w:hint="eastAsia"/>
          <w:sz w:val="40"/>
          <w:szCs w:val="40"/>
        </w:rPr>
        <w:t>旭</w:t>
      </w:r>
      <w:r w:rsidRPr="00F723C3">
        <w:rPr>
          <w:rFonts w:ascii="Times" w:eastAsia="Times" w:hAnsi="Times" w:cs="Times" w:hint="eastAsia"/>
          <w:sz w:val="40"/>
          <w:szCs w:val="40"/>
        </w:rPr>
        <w:t xml:space="preserve"> </w:t>
      </w:r>
    </w:p>
    <w:p w14:paraId="52DFD368" w14:textId="07591A5B" w:rsidR="00C966C9" w:rsidRDefault="00F723C3">
      <w:pPr>
        <w:jc w:val="center"/>
        <w:rPr>
          <w:rFonts w:ascii="Times" w:eastAsia="Times" w:hAnsi="Times" w:cs="Times"/>
          <w:sz w:val="40"/>
          <w:szCs w:val="40"/>
        </w:rPr>
      </w:pPr>
      <w:r w:rsidRPr="00F723C3">
        <w:rPr>
          <w:rFonts w:ascii="Times" w:eastAsia="Times" w:hAnsi="Times" w:cs="Times" w:hint="eastAsia"/>
          <w:sz w:val="40"/>
          <w:szCs w:val="40"/>
        </w:rPr>
        <w:t xml:space="preserve">The Capriccio of the Mountain Folk Song </w:t>
      </w:r>
      <w:r w:rsidRPr="00F723C3">
        <w:rPr>
          <w:rFonts w:ascii="MS Mincho" w:eastAsia="MS Mincho" w:hAnsi="MS Mincho" w:cs="MS Mincho" w:hint="eastAsia"/>
          <w:sz w:val="40"/>
          <w:szCs w:val="40"/>
        </w:rPr>
        <w:t>山</w:t>
      </w:r>
      <w:r w:rsidRPr="00F723C3">
        <w:rPr>
          <w:rFonts w:ascii="PingFang TC" w:eastAsia="PingFang TC" w:hAnsi="PingFang TC" w:cs="PingFang TC" w:hint="eastAsia"/>
          <w:sz w:val="40"/>
          <w:szCs w:val="40"/>
        </w:rPr>
        <w:t>谣</w:t>
      </w:r>
      <w:r w:rsidRPr="00F723C3">
        <w:rPr>
          <w:rFonts w:ascii="MS Mincho" w:eastAsia="MS Mincho" w:hAnsi="MS Mincho" w:cs="MS Mincho" w:hint="eastAsia"/>
          <w:sz w:val="40"/>
          <w:szCs w:val="40"/>
        </w:rPr>
        <w:t>随想</w:t>
      </w:r>
    </w:p>
    <w:p w14:paraId="6FBE1BF0" w14:textId="458111CC" w:rsidR="00C966C9" w:rsidRDefault="00CA4EBE">
      <w:pPr>
        <w:jc w:val="center"/>
        <w:rPr>
          <w:rFonts w:ascii="Times" w:eastAsia="Times" w:hAnsi="Times" w:cs="Times"/>
          <w:b/>
          <w:sz w:val="32"/>
          <w:szCs w:val="32"/>
        </w:rPr>
      </w:pPr>
      <w:r>
        <w:rPr>
          <w:rFonts w:ascii="Times" w:eastAsia="Times" w:hAnsi="Times" w:cs="Times"/>
          <w:b/>
          <w:sz w:val="32"/>
          <w:szCs w:val="32"/>
        </w:rPr>
        <w:t>Errata List</w:t>
      </w:r>
    </w:p>
    <w:p w14:paraId="3FCD4625" w14:textId="2C625C93" w:rsidR="00D44554" w:rsidRDefault="00D44554" w:rsidP="00F723C3">
      <w:pPr>
        <w:rPr>
          <w:rFonts w:ascii="Times" w:eastAsia="Times" w:hAnsi="Times" w:cs="Times"/>
          <w:bCs/>
          <w:sz w:val="32"/>
          <w:szCs w:val="32"/>
        </w:rPr>
      </w:pPr>
    </w:p>
    <w:p w14:paraId="54865123" w14:textId="2E74F0D6" w:rsidR="00D44554" w:rsidRDefault="00D44554" w:rsidP="00F91F3E">
      <w:pPr>
        <w:ind w:left="720"/>
        <w:jc w:val="both"/>
        <w:rPr>
          <w:rFonts w:ascii="Times" w:eastAsia="Times" w:hAnsi="Times" w:cs="Times"/>
          <w:bCs/>
          <w:sz w:val="32"/>
          <w:szCs w:val="32"/>
        </w:rPr>
      </w:pPr>
      <w:r w:rsidRPr="00D44554">
        <w:rPr>
          <w:rFonts w:ascii="Times" w:eastAsia="Times" w:hAnsi="Times" w:cs="Times"/>
          <w:bCs/>
          <w:sz w:val="32"/>
          <w:szCs w:val="32"/>
        </w:rPr>
        <w:t>*</w:t>
      </w:r>
      <w:r w:rsidR="00CC41F9">
        <w:rPr>
          <w:rFonts w:ascii="Times" w:eastAsia="Times" w:hAnsi="Times" w:cs="Times"/>
          <w:bCs/>
          <w:sz w:val="32"/>
          <w:szCs w:val="32"/>
        </w:rPr>
        <w:t>**</w:t>
      </w:r>
      <w:r>
        <w:rPr>
          <w:rFonts w:ascii="Times" w:eastAsia="Times" w:hAnsi="Times" w:cs="Times"/>
          <w:bCs/>
          <w:sz w:val="32"/>
          <w:szCs w:val="32"/>
        </w:rPr>
        <w:t xml:space="preserve"> </w:t>
      </w:r>
      <w:r w:rsidR="00F723C3">
        <w:rPr>
          <w:rFonts w:ascii="Times" w:eastAsia="Times" w:hAnsi="Times" w:cs="Times"/>
          <w:bCs/>
          <w:sz w:val="32"/>
          <w:szCs w:val="32"/>
        </w:rPr>
        <w:t>All issues marked in</w:t>
      </w:r>
      <w:r w:rsidR="00F723C3" w:rsidRPr="00F723C3">
        <w:rPr>
          <w:rFonts w:ascii="Times" w:eastAsia="Times" w:hAnsi="Times" w:cs="Times"/>
          <w:bCs/>
          <w:color w:val="FF40FF"/>
          <w:sz w:val="32"/>
          <w:szCs w:val="32"/>
        </w:rPr>
        <w:t xml:space="preserve"> pink</w:t>
      </w:r>
      <w:r w:rsidR="00F723C3">
        <w:rPr>
          <w:rFonts w:ascii="Times" w:eastAsia="Times" w:hAnsi="Times" w:cs="Times"/>
          <w:bCs/>
          <w:sz w:val="32"/>
          <w:szCs w:val="32"/>
        </w:rPr>
        <w:t xml:space="preserve">. </w:t>
      </w:r>
    </w:p>
    <w:p w14:paraId="57481D61" w14:textId="049BF1B3" w:rsidR="00F723C3" w:rsidRDefault="00F723C3" w:rsidP="00F91F3E">
      <w:pPr>
        <w:ind w:left="720"/>
        <w:jc w:val="both"/>
        <w:rPr>
          <w:rFonts w:ascii="Times" w:eastAsia="Times" w:hAnsi="Times" w:cs="Times"/>
          <w:bCs/>
          <w:sz w:val="32"/>
          <w:szCs w:val="32"/>
        </w:rPr>
      </w:pPr>
    </w:p>
    <w:p w14:paraId="0CBB0DEB" w14:textId="77777777" w:rsidR="00B56FA0" w:rsidRDefault="00F723C3" w:rsidP="00F91F3E">
      <w:pPr>
        <w:ind w:left="720"/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>General changes include</w:t>
      </w:r>
      <w:r w:rsidR="00B56FA0">
        <w:rPr>
          <w:rFonts w:ascii="Times" w:eastAsia="Times" w:hAnsi="Times" w:cs="Times"/>
          <w:bCs/>
          <w:sz w:val="32"/>
          <w:szCs w:val="32"/>
        </w:rPr>
        <w:t>:</w:t>
      </w:r>
    </w:p>
    <w:p w14:paraId="172DAF79" w14:textId="77777777" w:rsidR="00B56FA0" w:rsidRDefault="00B56FA0" w:rsidP="00B56FA0">
      <w:pPr>
        <w:pStyle w:val="ListParagraph"/>
        <w:numPr>
          <w:ilvl w:val="0"/>
          <w:numId w:val="6"/>
        </w:numPr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>Font and format changes, including use of small time signatures, as agreed by SCO.</w:t>
      </w:r>
    </w:p>
    <w:p w14:paraId="059F4831" w14:textId="2F61250F" w:rsidR="009B434B" w:rsidRDefault="009B434B" w:rsidP="00B56FA0">
      <w:pPr>
        <w:pStyle w:val="ListParagraph"/>
        <w:numPr>
          <w:ilvl w:val="0"/>
          <w:numId w:val="6"/>
        </w:numPr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>E</w:t>
      </w:r>
      <w:r w:rsidR="00F723C3" w:rsidRPr="00B56FA0">
        <w:rPr>
          <w:rFonts w:ascii="Times" w:eastAsia="Times" w:hAnsi="Times" w:cs="Times"/>
          <w:bCs/>
          <w:sz w:val="32"/>
          <w:szCs w:val="32"/>
        </w:rPr>
        <w:t>xtending of trill line for the note duration</w:t>
      </w:r>
      <w:r>
        <w:rPr>
          <w:rFonts w:ascii="Times" w:eastAsia="Times" w:hAnsi="Times" w:cs="Times"/>
          <w:bCs/>
          <w:sz w:val="32"/>
          <w:szCs w:val="32"/>
        </w:rPr>
        <w:t>.</w:t>
      </w:r>
    </w:p>
    <w:p w14:paraId="3245FD0D" w14:textId="411B3E50" w:rsidR="009B434B" w:rsidRDefault="009B434B" w:rsidP="00B56FA0">
      <w:pPr>
        <w:pStyle w:val="ListParagraph"/>
        <w:numPr>
          <w:ilvl w:val="0"/>
          <w:numId w:val="6"/>
        </w:numPr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>E</w:t>
      </w:r>
      <w:r w:rsidR="00F723C3" w:rsidRPr="00B56FA0">
        <w:rPr>
          <w:rFonts w:ascii="Times" w:eastAsia="Times" w:hAnsi="Times" w:cs="Times"/>
          <w:bCs/>
          <w:sz w:val="32"/>
          <w:szCs w:val="32"/>
        </w:rPr>
        <w:t xml:space="preserve">xtending slur to the end of a tied note. </w:t>
      </w:r>
    </w:p>
    <w:p w14:paraId="4D32473F" w14:textId="16F921CE" w:rsidR="00EC285D" w:rsidRDefault="00EC285D" w:rsidP="00B56FA0">
      <w:pPr>
        <w:pStyle w:val="ListParagraph"/>
        <w:numPr>
          <w:ilvl w:val="0"/>
          <w:numId w:val="6"/>
        </w:numPr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>Added English names/text for instruments</w:t>
      </w:r>
      <w:r w:rsidR="003202A7">
        <w:rPr>
          <w:rFonts w:ascii="Times" w:eastAsia="Times" w:hAnsi="Times" w:cs="Times"/>
          <w:bCs/>
          <w:sz w:val="32"/>
          <w:szCs w:val="32"/>
        </w:rPr>
        <w:t>.</w:t>
      </w:r>
    </w:p>
    <w:p w14:paraId="6E92954E" w14:textId="1E1BE9CC" w:rsidR="003202A7" w:rsidRDefault="003202A7" w:rsidP="00B56FA0">
      <w:pPr>
        <w:pStyle w:val="ListParagraph"/>
        <w:numPr>
          <w:ilvl w:val="0"/>
          <w:numId w:val="6"/>
        </w:numPr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>Added missing fermatas to other parts.</w:t>
      </w:r>
    </w:p>
    <w:p w14:paraId="2FE4F0E1" w14:textId="5128B55F" w:rsidR="007260BE" w:rsidRDefault="007260BE" w:rsidP="00B56FA0">
      <w:pPr>
        <w:pStyle w:val="ListParagraph"/>
        <w:numPr>
          <w:ilvl w:val="0"/>
          <w:numId w:val="6"/>
        </w:numPr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 xml:space="preserve">Rehearsal mark at the start has been removed. </w:t>
      </w:r>
    </w:p>
    <w:p w14:paraId="6D94233C" w14:textId="54F556CE" w:rsidR="00F723C3" w:rsidRPr="007260BE" w:rsidRDefault="00F723C3" w:rsidP="007260BE">
      <w:pPr>
        <w:ind w:left="720"/>
        <w:jc w:val="both"/>
        <w:rPr>
          <w:rFonts w:ascii="Times" w:eastAsia="Times" w:hAnsi="Times" w:cs="Times"/>
          <w:bCs/>
          <w:sz w:val="32"/>
          <w:szCs w:val="32"/>
        </w:rPr>
      </w:pPr>
      <w:r w:rsidRPr="007260BE">
        <w:rPr>
          <w:rFonts w:ascii="Times" w:eastAsia="Times" w:hAnsi="Times" w:cs="Times"/>
          <w:bCs/>
          <w:sz w:val="32"/>
          <w:szCs w:val="32"/>
        </w:rPr>
        <w:t xml:space="preserve">For such edits I have marked </w:t>
      </w:r>
      <w:r w:rsidR="007260BE" w:rsidRPr="007260BE">
        <w:rPr>
          <w:rFonts w:ascii="Times" w:eastAsia="Times" w:hAnsi="Times" w:cs="Times"/>
          <w:bCs/>
          <w:sz w:val="32"/>
          <w:szCs w:val="32"/>
        </w:rPr>
        <w:t xml:space="preserve">some of </w:t>
      </w:r>
      <w:r w:rsidRPr="007260BE">
        <w:rPr>
          <w:rFonts w:ascii="Times" w:eastAsia="Times" w:hAnsi="Times" w:cs="Times"/>
          <w:bCs/>
          <w:sz w:val="32"/>
          <w:szCs w:val="32"/>
        </w:rPr>
        <w:t xml:space="preserve">these in pink but haven’t described them in the errata list below. </w:t>
      </w:r>
    </w:p>
    <w:p w14:paraId="3F033B94" w14:textId="77777777" w:rsidR="00CC41F9" w:rsidRPr="00D44554" w:rsidRDefault="00CC41F9" w:rsidP="00D44554">
      <w:pPr>
        <w:ind w:left="720"/>
        <w:rPr>
          <w:rFonts w:ascii="Times" w:eastAsia="Times" w:hAnsi="Times" w:cs="Times"/>
          <w:bCs/>
          <w:sz w:val="32"/>
          <w:szCs w:val="32"/>
        </w:rPr>
      </w:pPr>
    </w:p>
    <w:tbl>
      <w:tblPr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2126"/>
        <w:gridCol w:w="3260"/>
        <w:gridCol w:w="2711"/>
      </w:tblGrid>
      <w:tr w:rsidR="00E850F9" w:rsidRPr="00EE137F" w14:paraId="7DF95113" w14:textId="77777777" w:rsidTr="008E7A60">
        <w:trPr>
          <w:trHeight w:val="350"/>
        </w:trPr>
        <w:tc>
          <w:tcPr>
            <w:tcW w:w="9085" w:type="dxa"/>
            <w:gridSpan w:val="4"/>
          </w:tcPr>
          <w:p w14:paraId="578E0241" w14:textId="72F35D76" w:rsidR="00E850F9" w:rsidRPr="00974F0C" w:rsidRDefault="00E850F9" w:rsidP="00974F0C">
            <w:pPr>
              <w:jc w:val="center"/>
              <w:rPr>
                <w:rFonts w:ascii="Times" w:eastAsia="Times" w:hAnsi="Times" w:cs="Times"/>
                <w:b/>
                <w:iCs/>
              </w:rPr>
            </w:pPr>
            <w:r w:rsidRPr="00EE137F">
              <w:rPr>
                <w:rFonts w:ascii="Times" w:eastAsia="Times" w:hAnsi="Times" w:cs="Times"/>
                <w:b/>
                <w:iCs/>
              </w:rPr>
              <w:t xml:space="preserve">Errata from Version </w:t>
            </w:r>
            <w:r w:rsidR="00974F0C">
              <w:rPr>
                <w:rFonts w:ascii="Times" w:eastAsia="Times" w:hAnsi="Times" w:cs="Times"/>
                <w:b/>
                <w:iCs/>
              </w:rPr>
              <w:t>4</w:t>
            </w:r>
          </w:p>
        </w:tc>
      </w:tr>
      <w:tr w:rsidR="00342A0A" w14:paraId="7F228F10" w14:textId="77777777" w:rsidTr="001E6B9F">
        <w:trPr>
          <w:trHeight w:val="350"/>
        </w:trPr>
        <w:tc>
          <w:tcPr>
            <w:tcW w:w="988" w:type="dxa"/>
          </w:tcPr>
          <w:p w14:paraId="60A84175" w14:textId="73B3930E" w:rsidR="00342A0A" w:rsidRDefault="00342A0A" w:rsidP="00342A0A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Bar</w:t>
            </w:r>
          </w:p>
        </w:tc>
        <w:tc>
          <w:tcPr>
            <w:tcW w:w="2126" w:type="dxa"/>
          </w:tcPr>
          <w:p w14:paraId="31E41393" w14:textId="2C270285" w:rsidR="00342A0A" w:rsidRDefault="00342A0A" w:rsidP="00342A0A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Instrument</w:t>
            </w:r>
          </w:p>
        </w:tc>
        <w:tc>
          <w:tcPr>
            <w:tcW w:w="3260" w:type="dxa"/>
          </w:tcPr>
          <w:p w14:paraId="15CFC1BA" w14:textId="77777777" w:rsidR="00342A0A" w:rsidRDefault="00342A0A" w:rsidP="00342A0A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Issue</w:t>
            </w:r>
          </w:p>
        </w:tc>
        <w:tc>
          <w:tcPr>
            <w:tcW w:w="2711" w:type="dxa"/>
          </w:tcPr>
          <w:p w14:paraId="5E47AF72" w14:textId="77777777" w:rsidR="00342A0A" w:rsidRDefault="00342A0A" w:rsidP="00342A0A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Answer</w:t>
            </w:r>
          </w:p>
        </w:tc>
      </w:tr>
      <w:tr w:rsidR="00342A0A" w14:paraId="70B9832E" w14:textId="77777777" w:rsidTr="001E6B9F">
        <w:trPr>
          <w:trHeight w:val="552"/>
        </w:trPr>
        <w:tc>
          <w:tcPr>
            <w:tcW w:w="988" w:type="dxa"/>
          </w:tcPr>
          <w:p w14:paraId="3CECC2C2" w14:textId="45F1E714" w:rsidR="00342A0A" w:rsidRDefault="00342A0A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All</w:t>
            </w:r>
          </w:p>
        </w:tc>
        <w:tc>
          <w:tcPr>
            <w:tcW w:w="2126" w:type="dxa"/>
          </w:tcPr>
          <w:p w14:paraId="61F86650" w14:textId="487E2D70" w:rsidR="00342A0A" w:rsidRDefault="00342A0A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All</w:t>
            </w:r>
          </w:p>
        </w:tc>
        <w:tc>
          <w:tcPr>
            <w:tcW w:w="3260" w:type="dxa"/>
          </w:tcPr>
          <w:p w14:paraId="117A031A" w14:textId="3B3EA49B" w:rsidR="00342A0A" w:rsidRDefault="00342A0A" w:rsidP="00342A0A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For the grace notes – are these acciaccaturas? (In which case I would add the slash and also slur them to the main note. </w:t>
            </w:r>
          </w:p>
        </w:tc>
        <w:tc>
          <w:tcPr>
            <w:tcW w:w="2711" w:type="dxa"/>
          </w:tcPr>
          <w:p w14:paraId="10D5AF7A" w14:textId="7BDD319A" w:rsidR="00342A0A" w:rsidRDefault="00342A0A" w:rsidP="00342A0A">
            <w:pPr>
              <w:jc w:val="center"/>
              <w:rPr>
                <w:rFonts w:ascii="Times" w:eastAsia="Times" w:hAnsi="Times" w:cs="Times"/>
                <w:color w:val="FF0000"/>
              </w:rPr>
            </w:pPr>
          </w:p>
        </w:tc>
      </w:tr>
      <w:tr w:rsidR="000308D6" w14:paraId="35FEDDDE" w14:textId="77777777" w:rsidTr="001E6B9F">
        <w:trPr>
          <w:trHeight w:val="552"/>
        </w:trPr>
        <w:tc>
          <w:tcPr>
            <w:tcW w:w="988" w:type="dxa"/>
          </w:tcPr>
          <w:p w14:paraId="7E547FEA" w14:textId="48578F9F" w:rsidR="000308D6" w:rsidRDefault="000308D6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</w:t>
            </w:r>
          </w:p>
        </w:tc>
        <w:tc>
          <w:tcPr>
            <w:tcW w:w="2126" w:type="dxa"/>
          </w:tcPr>
          <w:p w14:paraId="0ABC1DBC" w14:textId="0A100FB1" w:rsidR="000308D6" w:rsidRDefault="000308D6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All</w:t>
            </w:r>
          </w:p>
        </w:tc>
        <w:tc>
          <w:tcPr>
            <w:tcW w:w="3260" w:type="dxa"/>
          </w:tcPr>
          <w:p w14:paraId="6DCD7429" w14:textId="04D4408E" w:rsidR="000308D6" w:rsidRDefault="000308D6" w:rsidP="00342A0A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Removed Rehearsal A</w:t>
            </w:r>
            <w:r w:rsidR="006A5CE6">
              <w:rPr>
                <w:rFonts w:ascii="Times" w:eastAsia="Times" w:hAnsi="Times" w:cs="Times"/>
              </w:rPr>
              <w:t>, given that it is the start of the piece. Is that okay?</w:t>
            </w:r>
          </w:p>
        </w:tc>
        <w:tc>
          <w:tcPr>
            <w:tcW w:w="2711" w:type="dxa"/>
          </w:tcPr>
          <w:p w14:paraId="7DEE31F1" w14:textId="77777777" w:rsidR="000308D6" w:rsidRDefault="000308D6" w:rsidP="00342A0A">
            <w:pPr>
              <w:jc w:val="center"/>
              <w:rPr>
                <w:rFonts w:ascii="Times" w:eastAsia="Times" w:hAnsi="Times" w:cs="Times"/>
                <w:color w:val="FF0000"/>
              </w:rPr>
            </w:pPr>
          </w:p>
        </w:tc>
      </w:tr>
      <w:tr w:rsidR="00342A0A" w14:paraId="58951293" w14:textId="77777777" w:rsidTr="001E6B9F">
        <w:trPr>
          <w:trHeight w:val="552"/>
        </w:trPr>
        <w:tc>
          <w:tcPr>
            <w:tcW w:w="988" w:type="dxa"/>
          </w:tcPr>
          <w:p w14:paraId="6BD7532B" w14:textId="24D2B95F" w:rsidR="00342A0A" w:rsidRDefault="00342A0A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17</w:t>
            </w:r>
          </w:p>
        </w:tc>
        <w:tc>
          <w:tcPr>
            <w:tcW w:w="2126" w:type="dxa"/>
          </w:tcPr>
          <w:p w14:paraId="632C017D" w14:textId="7E5E112E" w:rsidR="00342A0A" w:rsidRDefault="00342A0A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Di, </w:t>
            </w:r>
            <w:proofErr w:type="spellStart"/>
            <w:r>
              <w:rPr>
                <w:rFonts w:ascii="Times" w:eastAsia="Times" w:hAnsi="Times" w:cs="Times"/>
              </w:rPr>
              <w:t>Suona</w:t>
            </w:r>
            <w:proofErr w:type="spellEnd"/>
          </w:p>
        </w:tc>
        <w:tc>
          <w:tcPr>
            <w:tcW w:w="3260" w:type="dxa"/>
          </w:tcPr>
          <w:p w14:paraId="2A41F2A0" w14:textId="1B05465E" w:rsidR="00342A0A" w:rsidRPr="00F723C3" w:rsidRDefault="00342A0A" w:rsidP="00342A0A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I added 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(mf)</w:t>
            </w:r>
            <w:r>
              <w:rPr>
                <w:rFonts w:ascii="Times" w:eastAsia="Times" w:hAnsi="Times" w:cs="Times"/>
              </w:rPr>
              <w:t xml:space="preserve"> since the rest of the orchestra goes to this dynamic. I understand the next dynamic </w:t>
            </w:r>
            <w:proofErr w:type="spellStart"/>
            <w:r>
              <w:rPr>
                <w:rFonts w:ascii="Times" w:eastAsia="Times" w:hAnsi="Times" w:cs="Times"/>
              </w:rPr>
              <w:t>fo</w:t>
            </w:r>
            <w:proofErr w:type="spellEnd"/>
            <w:r>
              <w:rPr>
                <w:rFonts w:ascii="Times" w:eastAsia="Times" w:hAnsi="Times" w:cs="Times"/>
              </w:rPr>
              <w:t xml:space="preserve"> these notes is 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f</w:t>
            </w:r>
            <w:r>
              <w:rPr>
                <w:rFonts w:ascii="Times" w:eastAsia="Times" w:hAnsi="Times" w:cs="Times"/>
              </w:rPr>
              <w:t xml:space="preserve"> so I’d like to check if you intend for the crescendo to continue till the 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f</w:t>
            </w:r>
            <w:r>
              <w:rPr>
                <w:rFonts w:ascii="Times" w:eastAsia="Times" w:hAnsi="Times" w:cs="Times"/>
              </w:rPr>
              <w:t xml:space="preserve"> (beat 2). </w:t>
            </w:r>
          </w:p>
        </w:tc>
        <w:tc>
          <w:tcPr>
            <w:tcW w:w="2711" w:type="dxa"/>
          </w:tcPr>
          <w:p w14:paraId="3F05B247" w14:textId="6FC4DC46" w:rsidR="00342A0A" w:rsidRDefault="00342A0A" w:rsidP="00342A0A">
            <w:pPr>
              <w:jc w:val="center"/>
              <w:rPr>
                <w:rFonts w:ascii="Times" w:eastAsia="Times" w:hAnsi="Times" w:cs="Times"/>
                <w:color w:val="FF0000"/>
              </w:rPr>
            </w:pPr>
          </w:p>
        </w:tc>
      </w:tr>
      <w:tr w:rsidR="00342A0A" w14:paraId="17C9F7CB" w14:textId="77777777" w:rsidTr="001E6B9F">
        <w:trPr>
          <w:trHeight w:val="552"/>
        </w:trPr>
        <w:tc>
          <w:tcPr>
            <w:tcW w:w="988" w:type="dxa"/>
          </w:tcPr>
          <w:p w14:paraId="55EFC119" w14:textId="799CEBA0" w:rsidR="00342A0A" w:rsidRDefault="00342A0A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24</w:t>
            </w:r>
          </w:p>
        </w:tc>
        <w:tc>
          <w:tcPr>
            <w:tcW w:w="2126" w:type="dxa"/>
          </w:tcPr>
          <w:p w14:paraId="69CFB565" w14:textId="3DA19BA7" w:rsidR="00342A0A" w:rsidRDefault="00342A0A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Winds</w:t>
            </w:r>
          </w:p>
        </w:tc>
        <w:tc>
          <w:tcPr>
            <w:tcW w:w="3260" w:type="dxa"/>
          </w:tcPr>
          <w:p w14:paraId="606ED14F" w14:textId="571C5B3B" w:rsidR="00342A0A" w:rsidRPr="00342A0A" w:rsidRDefault="00342A0A" w:rsidP="00342A0A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Added 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mf</w:t>
            </w:r>
            <w:r>
              <w:rPr>
                <w:rFonts w:ascii="Times" w:eastAsia="Times" w:hAnsi="Times" w:cs="Times"/>
              </w:rPr>
              <w:t xml:space="preserve"> here to match plucked strings. </w:t>
            </w:r>
          </w:p>
        </w:tc>
        <w:tc>
          <w:tcPr>
            <w:tcW w:w="2711" w:type="dxa"/>
          </w:tcPr>
          <w:p w14:paraId="1660B9F0" w14:textId="6E436908" w:rsidR="00342A0A" w:rsidRDefault="00342A0A" w:rsidP="00342A0A">
            <w:pPr>
              <w:jc w:val="center"/>
              <w:rPr>
                <w:rFonts w:ascii="Times" w:eastAsia="Times" w:hAnsi="Times" w:cs="Times"/>
                <w:color w:val="FF0000"/>
              </w:rPr>
            </w:pPr>
          </w:p>
        </w:tc>
      </w:tr>
      <w:tr w:rsidR="00342A0A" w14:paraId="07C74A56" w14:textId="77777777" w:rsidTr="001E6B9F">
        <w:trPr>
          <w:trHeight w:val="552"/>
        </w:trPr>
        <w:tc>
          <w:tcPr>
            <w:tcW w:w="988" w:type="dxa"/>
          </w:tcPr>
          <w:p w14:paraId="1A82825C" w14:textId="53953D02" w:rsidR="00342A0A" w:rsidRDefault="001E6B9F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30</w:t>
            </w:r>
          </w:p>
        </w:tc>
        <w:tc>
          <w:tcPr>
            <w:tcW w:w="2126" w:type="dxa"/>
          </w:tcPr>
          <w:p w14:paraId="1BCFD313" w14:textId="07DDD0D4" w:rsidR="00342A0A" w:rsidRDefault="001E6B9F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Percussion</w:t>
            </w:r>
          </w:p>
        </w:tc>
        <w:tc>
          <w:tcPr>
            <w:tcW w:w="3260" w:type="dxa"/>
          </w:tcPr>
          <w:p w14:paraId="0EE1369A" w14:textId="6E92F922" w:rsidR="00342A0A" w:rsidRDefault="001E6B9F" w:rsidP="00342A0A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What’s the dynamic here?</w:t>
            </w:r>
          </w:p>
        </w:tc>
        <w:tc>
          <w:tcPr>
            <w:tcW w:w="2711" w:type="dxa"/>
          </w:tcPr>
          <w:p w14:paraId="70F87C59" w14:textId="2B213EA2" w:rsidR="00342A0A" w:rsidRPr="006F4057" w:rsidRDefault="00342A0A" w:rsidP="00342A0A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342A0A" w14:paraId="1A071880" w14:textId="77777777" w:rsidTr="001E6B9F">
        <w:trPr>
          <w:trHeight w:val="552"/>
        </w:trPr>
        <w:tc>
          <w:tcPr>
            <w:tcW w:w="988" w:type="dxa"/>
          </w:tcPr>
          <w:p w14:paraId="6C3FEE8B" w14:textId="0778CF71" w:rsidR="00342A0A" w:rsidRDefault="0033090D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68-69</w:t>
            </w:r>
          </w:p>
        </w:tc>
        <w:tc>
          <w:tcPr>
            <w:tcW w:w="2126" w:type="dxa"/>
          </w:tcPr>
          <w:p w14:paraId="6BAF40F5" w14:textId="6595F788" w:rsidR="00342A0A" w:rsidRDefault="0033090D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Bass</w:t>
            </w:r>
          </w:p>
        </w:tc>
        <w:tc>
          <w:tcPr>
            <w:tcW w:w="3260" w:type="dxa"/>
          </w:tcPr>
          <w:p w14:paraId="3D5BD796" w14:textId="7F307CD4" w:rsidR="00342A0A" w:rsidRDefault="00D74E47" w:rsidP="00342A0A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I changed the 1</w:t>
            </w:r>
            <w:r w:rsidRPr="00D74E47">
              <w:rPr>
                <w:rFonts w:ascii="Times" w:eastAsia="Times" w:hAnsi="Times" w:cs="Times"/>
                <w:vertAlign w:val="superscript"/>
              </w:rPr>
              <w:t>st</w:t>
            </w:r>
            <w:r>
              <w:rPr>
                <w:rFonts w:ascii="Times" w:eastAsia="Times" w:hAnsi="Times" w:cs="Times"/>
              </w:rPr>
              <w:t xml:space="preserve"> note of bar 69 from A natural to A#. Is this correct?</w:t>
            </w:r>
          </w:p>
        </w:tc>
        <w:tc>
          <w:tcPr>
            <w:tcW w:w="2711" w:type="dxa"/>
          </w:tcPr>
          <w:p w14:paraId="076A7494" w14:textId="28A0CF05" w:rsidR="00342A0A" w:rsidRPr="006F4057" w:rsidRDefault="00342A0A" w:rsidP="00342A0A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342A0A" w14:paraId="24D780A5" w14:textId="77777777" w:rsidTr="001E6B9F">
        <w:trPr>
          <w:trHeight w:val="552"/>
        </w:trPr>
        <w:tc>
          <w:tcPr>
            <w:tcW w:w="988" w:type="dxa"/>
          </w:tcPr>
          <w:p w14:paraId="11ACBEAD" w14:textId="6F46B879" w:rsidR="00342A0A" w:rsidRDefault="001B02A2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lastRenderedPageBreak/>
              <w:t xml:space="preserve">112 </w:t>
            </w:r>
          </w:p>
        </w:tc>
        <w:tc>
          <w:tcPr>
            <w:tcW w:w="2126" w:type="dxa"/>
          </w:tcPr>
          <w:p w14:paraId="2B1BB71C" w14:textId="20FE66F5" w:rsidR="00342A0A" w:rsidRDefault="001B02A2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Winds</w:t>
            </w:r>
          </w:p>
        </w:tc>
        <w:tc>
          <w:tcPr>
            <w:tcW w:w="3260" w:type="dxa"/>
          </w:tcPr>
          <w:p w14:paraId="614C72DA" w14:textId="0E6C9A56" w:rsidR="00342A0A" w:rsidRPr="001B02A2" w:rsidRDefault="001B02A2" w:rsidP="00342A0A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Should these also be 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ff</w:t>
            </w:r>
            <w:r w:rsidR="00ED2087">
              <w:rPr>
                <w:rFonts w:ascii="Times" w:eastAsia="Times" w:hAnsi="Times" w:cs="Times"/>
                <w:b/>
                <w:bCs/>
                <w:i/>
                <w:iCs/>
              </w:rPr>
              <w:t xml:space="preserve"> </w:t>
            </w:r>
            <w:r>
              <w:rPr>
                <w:rFonts w:ascii="Times" w:eastAsia="Times" w:hAnsi="Times" w:cs="Times"/>
              </w:rPr>
              <w:t>?</w:t>
            </w:r>
          </w:p>
        </w:tc>
        <w:tc>
          <w:tcPr>
            <w:tcW w:w="2711" w:type="dxa"/>
          </w:tcPr>
          <w:p w14:paraId="4CDF128D" w14:textId="138550B6" w:rsidR="00342A0A" w:rsidRPr="006F4057" w:rsidRDefault="00342A0A" w:rsidP="00342A0A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342A0A" w14:paraId="7029E54D" w14:textId="77777777" w:rsidTr="001E6B9F">
        <w:trPr>
          <w:trHeight w:val="552"/>
        </w:trPr>
        <w:tc>
          <w:tcPr>
            <w:tcW w:w="988" w:type="dxa"/>
          </w:tcPr>
          <w:p w14:paraId="642A42C2" w14:textId="483F05EC" w:rsidR="00342A0A" w:rsidRDefault="00A24F60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128</w:t>
            </w:r>
          </w:p>
        </w:tc>
        <w:tc>
          <w:tcPr>
            <w:tcW w:w="2126" w:type="dxa"/>
          </w:tcPr>
          <w:p w14:paraId="445004A9" w14:textId="45043A31" w:rsidR="00342A0A" w:rsidRDefault="00A24F60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Upper strings</w:t>
            </w:r>
          </w:p>
        </w:tc>
        <w:tc>
          <w:tcPr>
            <w:tcW w:w="3260" w:type="dxa"/>
          </w:tcPr>
          <w:p w14:paraId="4CCFAEB8" w14:textId="178B6ED9" w:rsidR="00342A0A" w:rsidRDefault="00A24F60" w:rsidP="00342A0A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Should these notes also have a </w:t>
            </w:r>
            <w:proofErr w:type="spellStart"/>
            <w:r>
              <w:rPr>
                <w:rFonts w:ascii="Times" w:eastAsia="Times" w:hAnsi="Times" w:cs="Times"/>
              </w:rPr>
              <w:t>gliss</w:t>
            </w:r>
            <w:proofErr w:type="spellEnd"/>
            <w:r>
              <w:rPr>
                <w:rFonts w:ascii="Times" w:eastAsia="Times" w:hAnsi="Times" w:cs="Times"/>
              </w:rPr>
              <w:t>. line like the previous two bars?</w:t>
            </w:r>
          </w:p>
        </w:tc>
        <w:tc>
          <w:tcPr>
            <w:tcW w:w="2711" w:type="dxa"/>
          </w:tcPr>
          <w:p w14:paraId="566EB530" w14:textId="326E8E69" w:rsidR="00342A0A" w:rsidRPr="0046567A" w:rsidRDefault="00342A0A" w:rsidP="00342A0A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342A0A" w14:paraId="4AEB6506" w14:textId="77777777" w:rsidTr="001E6B9F">
        <w:trPr>
          <w:trHeight w:val="552"/>
        </w:trPr>
        <w:tc>
          <w:tcPr>
            <w:tcW w:w="988" w:type="dxa"/>
          </w:tcPr>
          <w:p w14:paraId="65E19119" w14:textId="0A423BB3" w:rsidR="00342A0A" w:rsidRDefault="000D0581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140</w:t>
            </w:r>
          </w:p>
        </w:tc>
        <w:tc>
          <w:tcPr>
            <w:tcW w:w="2126" w:type="dxa"/>
          </w:tcPr>
          <w:p w14:paraId="19885C07" w14:textId="2AF1B2BD" w:rsidR="00342A0A" w:rsidRDefault="000D0581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Harp</w:t>
            </w:r>
          </w:p>
        </w:tc>
        <w:tc>
          <w:tcPr>
            <w:tcW w:w="3260" w:type="dxa"/>
          </w:tcPr>
          <w:p w14:paraId="1F3F3A42" w14:textId="5B4E375D" w:rsidR="00342A0A" w:rsidRDefault="001155B7" w:rsidP="00342A0A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Is it okay if we remove harp pedalling text/diagram and pedal changes as these can be in the parts but not needed in the score. </w:t>
            </w:r>
            <w:r w:rsidR="000D0581">
              <w:rPr>
                <w:rFonts w:ascii="Times" w:eastAsia="Times" w:hAnsi="Times" w:cs="Times"/>
              </w:rPr>
              <w:t xml:space="preserve"> </w:t>
            </w:r>
          </w:p>
        </w:tc>
        <w:tc>
          <w:tcPr>
            <w:tcW w:w="2711" w:type="dxa"/>
          </w:tcPr>
          <w:p w14:paraId="57AAB4EA" w14:textId="3B7053CC" w:rsidR="00342A0A" w:rsidRPr="006F4057" w:rsidRDefault="00342A0A" w:rsidP="00342A0A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406342" w14:paraId="6FAF7143" w14:textId="77777777" w:rsidTr="001E6B9F">
        <w:trPr>
          <w:trHeight w:val="552"/>
        </w:trPr>
        <w:tc>
          <w:tcPr>
            <w:tcW w:w="988" w:type="dxa"/>
          </w:tcPr>
          <w:p w14:paraId="092ED501" w14:textId="140CD0E3" w:rsidR="00406342" w:rsidRDefault="00406342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146-47</w:t>
            </w:r>
          </w:p>
        </w:tc>
        <w:tc>
          <w:tcPr>
            <w:tcW w:w="2126" w:type="dxa"/>
          </w:tcPr>
          <w:p w14:paraId="64AE31C5" w14:textId="2CA27522" w:rsidR="00406342" w:rsidRDefault="00406342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Dizi solo</w:t>
            </w:r>
          </w:p>
        </w:tc>
        <w:tc>
          <w:tcPr>
            <w:tcW w:w="3260" w:type="dxa"/>
          </w:tcPr>
          <w:p w14:paraId="4520ACE4" w14:textId="77777777" w:rsidR="00406342" w:rsidRDefault="00406342" w:rsidP="00342A0A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Is there supposed to be one slur for this entire figure like this:</w:t>
            </w:r>
          </w:p>
          <w:p w14:paraId="4708E903" w14:textId="77777777" w:rsidR="00406342" w:rsidRDefault="00406342" w:rsidP="00342A0A">
            <w:pPr>
              <w:rPr>
                <w:rFonts w:ascii="Times" w:eastAsia="Times" w:hAnsi="Times" w:cs="Times"/>
              </w:rPr>
            </w:pPr>
            <w:r w:rsidRPr="00406342">
              <w:rPr>
                <w:rFonts w:ascii="Times" w:eastAsia="Times" w:hAnsi="Times" w:cs="Times"/>
                <w:noProof/>
              </w:rPr>
              <w:drawing>
                <wp:inline distT="0" distB="0" distL="0" distR="0" wp14:anchorId="2F699A2C" wp14:editId="014C43FC">
                  <wp:extent cx="1932940" cy="32194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940" cy="32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DF35A" w14:textId="77777777" w:rsidR="00406342" w:rsidRDefault="00406342" w:rsidP="00342A0A">
            <w:pPr>
              <w:rPr>
                <w:rFonts w:ascii="Times" w:eastAsia="Times" w:hAnsi="Times" w:cs="Times"/>
              </w:rPr>
            </w:pPr>
          </w:p>
          <w:p w14:paraId="54B31709" w14:textId="77777777" w:rsidR="00406342" w:rsidRDefault="00406342" w:rsidP="00342A0A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Or something more like this:</w:t>
            </w:r>
          </w:p>
          <w:p w14:paraId="6C359BE9" w14:textId="77777777" w:rsidR="00406342" w:rsidRDefault="00406342" w:rsidP="00342A0A">
            <w:pPr>
              <w:rPr>
                <w:rFonts w:ascii="Times" w:eastAsia="Times" w:hAnsi="Times" w:cs="Times"/>
              </w:rPr>
            </w:pPr>
          </w:p>
          <w:p w14:paraId="09B84B6E" w14:textId="0BCBA72E" w:rsidR="00406342" w:rsidRDefault="00406342" w:rsidP="00342A0A">
            <w:pPr>
              <w:rPr>
                <w:rFonts w:ascii="Times" w:eastAsia="Times" w:hAnsi="Times" w:cs="Times"/>
              </w:rPr>
            </w:pPr>
            <w:r w:rsidRPr="00406342">
              <w:rPr>
                <w:rFonts w:ascii="Times" w:eastAsia="Times" w:hAnsi="Times" w:cs="Times"/>
                <w:noProof/>
              </w:rPr>
              <w:drawing>
                <wp:inline distT="0" distB="0" distL="0" distR="0" wp14:anchorId="1ED93EFE" wp14:editId="0F52615B">
                  <wp:extent cx="1932940" cy="35750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940" cy="357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11" w:type="dxa"/>
          </w:tcPr>
          <w:p w14:paraId="7E326DE9" w14:textId="77777777" w:rsidR="00406342" w:rsidRPr="006F4057" w:rsidRDefault="00406342" w:rsidP="00342A0A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283069" w14:paraId="3F4B2A58" w14:textId="77777777" w:rsidTr="001E6B9F">
        <w:trPr>
          <w:trHeight w:val="552"/>
        </w:trPr>
        <w:tc>
          <w:tcPr>
            <w:tcW w:w="988" w:type="dxa"/>
          </w:tcPr>
          <w:p w14:paraId="4FD5C0F3" w14:textId="1D1630A8" w:rsidR="00283069" w:rsidRDefault="00283069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204-05</w:t>
            </w:r>
          </w:p>
        </w:tc>
        <w:tc>
          <w:tcPr>
            <w:tcW w:w="2126" w:type="dxa"/>
          </w:tcPr>
          <w:p w14:paraId="56580DC8" w14:textId="7FA3A9C0" w:rsidR="00283069" w:rsidRDefault="00283069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Harp</w:t>
            </w:r>
          </w:p>
        </w:tc>
        <w:tc>
          <w:tcPr>
            <w:tcW w:w="3260" w:type="dxa"/>
          </w:tcPr>
          <w:p w14:paraId="0B1593E4" w14:textId="522AB66E" w:rsidR="00283069" w:rsidRDefault="00283069" w:rsidP="00342A0A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Added beats for clarity.</w:t>
            </w:r>
          </w:p>
        </w:tc>
        <w:tc>
          <w:tcPr>
            <w:tcW w:w="2711" w:type="dxa"/>
          </w:tcPr>
          <w:p w14:paraId="55D74A53" w14:textId="77777777" w:rsidR="00283069" w:rsidRPr="006F4057" w:rsidRDefault="00283069" w:rsidP="00342A0A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406342" w14:paraId="4506B7AC" w14:textId="77777777" w:rsidTr="001E6B9F">
        <w:trPr>
          <w:trHeight w:val="552"/>
        </w:trPr>
        <w:tc>
          <w:tcPr>
            <w:tcW w:w="988" w:type="dxa"/>
          </w:tcPr>
          <w:p w14:paraId="38990DA7" w14:textId="70F1A096" w:rsidR="00406342" w:rsidRDefault="00B56FA0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206</w:t>
            </w:r>
          </w:p>
        </w:tc>
        <w:tc>
          <w:tcPr>
            <w:tcW w:w="2126" w:type="dxa"/>
          </w:tcPr>
          <w:p w14:paraId="62AD9250" w14:textId="6F9BA297" w:rsidR="00406342" w:rsidRDefault="00B56FA0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 III</w:t>
            </w:r>
          </w:p>
        </w:tc>
        <w:tc>
          <w:tcPr>
            <w:tcW w:w="3260" w:type="dxa"/>
          </w:tcPr>
          <w:p w14:paraId="37D2EE51" w14:textId="2AE614D9" w:rsidR="00406342" w:rsidRPr="00B56FA0" w:rsidRDefault="00B56FA0" w:rsidP="00342A0A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Added 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ff</w:t>
            </w:r>
            <w:r>
              <w:rPr>
                <w:rFonts w:ascii="Times" w:eastAsia="Times" w:hAnsi="Times" w:cs="Times"/>
              </w:rPr>
              <w:t xml:space="preserve"> here</w:t>
            </w:r>
          </w:p>
        </w:tc>
        <w:tc>
          <w:tcPr>
            <w:tcW w:w="2711" w:type="dxa"/>
          </w:tcPr>
          <w:p w14:paraId="320D5871" w14:textId="77777777" w:rsidR="00406342" w:rsidRPr="006F4057" w:rsidRDefault="00406342" w:rsidP="00342A0A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406342" w14:paraId="7019D297" w14:textId="77777777" w:rsidTr="001E6B9F">
        <w:trPr>
          <w:trHeight w:val="552"/>
        </w:trPr>
        <w:tc>
          <w:tcPr>
            <w:tcW w:w="988" w:type="dxa"/>
          </w:tcPr>
          <w:p w14:paraId="2DC12C69" w14:textId="2F57AD59" w:rsidR="00406342" w:rsidRDefault="009B434B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228</w:t>
            </w:r>
          </w:p>
        </w:tc>
        <w:tc>
          <w:tcPr>
            <w:tcW w:w="2126" w:type="dxa"/>
          </w:tcPr>
          <w:p w14:paraId="66D17356" w14:textId="14F361A0" w:rsidR="00406342" w:rsidRDefault="009B434B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 II</w:t>
            </w:r>
          </w:p>
        </w:tc>
        <w:tc>
          <w:tcPr>
            <w:tcW w:w="3260" w:type="dxa"/>
          </w:tcPr>
          <w:p w14:paraId="0C42971E" w14:textId="3668212A" w:rsidR="00406342" w:rsidRPr="009B434B" w:rsidRDefault="009B434B" w:rsidP="00342A0A">
            <w:pPr>
              <w:rPr>
                <w:rFonts w:ascii="Times New Roman" w:eastAsia="Times" w:hAnsi="Times New Roman" w:cs="Times New Roman"/>
              </w:rPr>
            </w:pPr>
            <w:r w:rsidRPr="009B434B">
              <w:rPr>
                <w:rFonts w:ascii="Times New Roman" w:eastAsia="MS Mincho" w:hAnsi="Times New Roman" w:cs="Times New Roman"/>
              </w:rPr>
              <w:t xml:space="preserve">Can I confirm that </w:t>
            </w:r>
            <w:r w:rsidRPr="009B434B">
              <w:rPr>
                <w:rFonts w:ascii="Times New Roman" w:eastAsia="MS Mincho" w:hAnsi="Times New Roman" w:cs="Times New Roman"/>
              </w:rPr>
              <w:t>小</w:t>
            </w:r>
            <w:r w:rsidRPr="009B434B">
              <w:rPr>
                <w:rFonts w:ascii="Times New Roman" w:eastAsia="PingFang TC" w:hAnsi="Times New Roman" w:cs="Times New Roman"/>
              </w:rPr>
              <w:t>钟</w:t>
            </w:r>
            <w:r w:rsidRPr="009B434B">
              <w:rPr>
                <w:rFonts w:ascii="Times New Roman" w:eastAsia="MS Mincho" w:hAnsi="Times New Roman" w:cs="Times New Roman"/>
              </w:rPr>
              <w:t>琴</w:t>
            </w:r>
            <w:r w:rsidRPr="009B434B">
              <w:rPr>
                <w:rFonts w:ascii="Times New Roman" w:eastAsia="Times" w:hAnsi="Times New Roman" w:cs="Times New Roman"/>
              </w:rPr>
              <w:t xml:space="preserve">= </w:t>
            </w:r>
            <w:r w:rsidRPr="009B434B">
              <w:rPr>
                <w:rFonts w:ascii="Times New Roman" w:eastAsia="Times" w:hAnsi="Times New Roman" w:cs="Times New Roman"/>
              </w:rPr>
              <w:t>Kalimba</w:t>
            </w:r>
          </w:p>
        </w:tc>
        <w:tc>
          <w:tcPr>
            <w:tcW w:w="2711" w:type="dxa"/>
          </w:tcPr>
          <w:p w14:paraId="71AC0A73" w14:textId="77777777" w:rsidR="00406342" w:rsidRPr="006F4057" w:rsidRDefault="00406342" w:rsidP="00342A0A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406342" w14:paraId="4D27F7FC" w14:textId="77777777" w:rsidTr="001E6B9F">
        <w:trPr>
          <w:trHeight w:val="552"/>
        </w:trPr>
        <w:tc>
          <w:tcPr>
            <w:tcW w:w="988" w:type="dxa"/>
          </w:tcPr>
          <w:p w14:paraId="29B0CB97" w14:textId="750E106A" w:rsidR="00406342" w:rsidRDefault="00A879CE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255</w:t>
            </w:r>
          </w:p>
        </w:tc>
        <w:tc>
          <w:tcPr>
            <w:tcW w:w="2126" w:type="dxa"/>
          </w:tcPr>
          <w:p w14:paraId="7E7F2682" w14:textId="7316B5E1" w:rsidR="00406342" w:rsidRDefault="00A879CE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Dizi solo</w:t>
            </w:r>
          </w:p>
        </w:tc>
        <w:tc>
          <w:tcPr>
            <w:tcW w:w="3260" w:type="dxa"/>
          </w:tcPr>
          <w:p w14:paraId="6EF55471" w14:textId="734C3553" w:rsidR="00406342" w:rsidRDefault="00A879CE" w:rsidP="00342A0A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Does this trill continue to the end of the next note?</w:t>
            </w:r>
          </w:p>
        </w:tc>
        <w:tc>
          <w:tcPr>
            <w:tcW w:w="2711" w:type="dxa"/>
          </w:tcPr>
          <w:p w14:paraId="54B55FC5" w14:textId="77777777" w:rsidR="00406342" w:rsidRPr="006F4057" w:rsidRDefault="00406342" w:rsidP="00342A0A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EE7A6B" w14:paraId="17849FD1" w14:textId="77777777" w:rsidTr="001E6B9F">
        <w:trPr>
          <w:trHeight w:val="552"/>
        </w:trPr>
        <w:tc>
          <w:tcPr>
            <w:tcW w:w="988" w:type="dxa"/>
          </w:tcPr>
          <w:p w14:paraId="59D6C21C" w14:textId="1D7B7BAA" w:rsidR="00EE7A6B" w:rsidRDefault="00EE7A6B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264-75</w:t>
            </w:r>
          </w:p>
        </w:tc>
        <w:tc>
          <w:tcPr>
            <w:tcW w:w="2126" w:type="dxa"/>
          </w:tcPr>
          <w:p w14:paraId="1EE17F6B" w14:textId="3FBA6075" w:rsidR="00EE7A6B" w:rsidRDefault="00EE7A6B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 I</w:t>
            </w:r>
          </w:p>
        </w:tc>
        <w:tc>
          <w:tcPr>
            <w:tcW w:w="3260" w:type="dxa"/>
          </w:tcPr>
          <w:p w14:paraId="4BE1FE24" w14:textId="3B768C89" w:rsidR="00EE7A6B" w:rsidRDefault="00EE7A6B" w:rsidP="00342A0A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Moved the notes up to be at the line. Was previously below the line.</w:t>
            </w:r>
          </w:p>
        </w:tc>
        <w:tc>
          <w:tcPr>
            <w:tcW w:w="2711" w:type="dxa"/>
          </w:tcPr>
          <w:p w14:paraId="37DF95DA" w14:textId="77777777" w:rsidR="00EE7A6B" w:rsidRPr="006F4057" w:rsidRDefault="00EE7A6B" w:rsidP="00342A0A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EE7A6B" w14:paraId="370E961A" w14:textId="77777777" w:rsidTr="001E6B9F">
        <w:trPr>
          <w:trHeight w:val="552"/>
        </w:trPr>
        <w:tc>
          <w:tcPr>
            <w:tcW w:w="988" w:type="dxa"/>
          </w:tcPr>
          <w:p w14:paraId="55F3E3AD" w14:textId="3B1CCEEB" w:rsidR="00EE7A6B" w:rsidRDefault="00BC5F3A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275</w:t>
            </w:r>
          </w:p>
        </w:tc>
        <w:tc>
          <w:tcPr>
            <w:tcW w:w="2126" w:type="dxa"/>
          </w:tcPr>
          <w:p w14:paraId="08723A05" w14:textId="02206308" w:rsidR="00EE7A6B" w:rsidRDefault="00BC5F3A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Dizi solo</w:t>
            </w:r>
          </w:p>
        </w:tc>
        <w:tc>
          <w:tcPr>
            <w:tcW w:w="3260" w:type="dxa"/>
          </w:tcPr>
          <w:p w14:paraId="212880F3" w14:textId="13BA23FB" w:rsidR="00EE7A6B" w:rsidRDefault="00BC5F3A" w:rsidP="00342A0A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Changed the tie from the tremolo to the next note to a dotted tie, given that the next note is on a new breath.</w:t>
            </w:r>
            <w:r w:rsidR="00691827">
              <w:rPr>
                <w:rFonts w:ascii="Times" w:eastAsia="Times" w:hAnsi="Times" w:cs="Times"/>
              </w:rPr>
              <w:t xml:space="preserve"> I can also make it a bracketed tie, let me know if you have a preference!</w:t>
            </w:r>
          </w:p>
        </w:tc>
        <w:tc>
          <w:tcPr>
            <w:tcW w:w="2711" w:type="dxa"/>
          </w:tcPr>
          <w:p w14:paraId="29E7A76C" w14:textId="77777777" w:rsidR="00EE7A6B" w:rsidRPr="006F4057" w:rsidRDefault="00EE7A6B" w:rsidP="00342A0A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EE7A6B" w14:paraId="3A581405" w14:textId="77777777" w:rsidTr="001E6B9F">
        <w:trPr>
          <w:trHeight w:val="552"/>
        </w:trPr>
        <w:tc>
          <w:tcPr>
            <w:tcW w:w="988" w:type="dxa"/>
          </w:tcPr>
          <w:p w14:paraId="45A1424E" w14:textId="4BE3D16D" w:rsidR="00EE7A6B" w:rsidRDefault="008140F0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291</w:t>
            </w:r>
          </w:p>
        </w:tc>
        <w:tc>
          <w:tcPr>
            <w:tcW w:w="2126" w:type="dxa"/>
          </w:tcPr>
          <w:p w14:paraId="56798287" w14:textId="31B898B8" w:rsidR="00EE7A6B" w:rsidRDefault="008140F0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Erhu</w:t>
            </w:r>
          </w:p>
        </w:tc>
        <w:tc>
          <w:tcPr>
            <w:tcW w:w="3260" w:type="dxa"/>
          </w:tcPr>
          <w:p w14:paraId="0E9146DE" w14:textId="6EC726B1" w:rsidR="00EE7A6B" w:rsidRDefault="008140F0" w:rsidP="00342A0A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Changed the grace note to acciaccatura to match Gaohu.</w:t>
            </w:r>
          </w:p>
        </w:tc>
        <w:tc>
          <w:tcPr>
            <w:tcW w:w="2711" w:type="dxa"/>
          </w:tcPr>
          <w:p w14:paraId="7658739C" w14:textId="77777777" w:rsidR="00EE7A6B" w:rsidRPr="006F4057" w:rsidRDefault="00EE7A6B" w:rsidP="00342A0A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EE7A6B" w14:paraId="33E7CBE9" w14:textId="77777777" w:rsidTr="001E6B9F">
        <w:trPr>
          <w:trHeight w:val="552"/>
        </w:trPr>
        <w:tc>
          <w:tcPr>
            <w:tcW w:w="988" w:type="dxa"/>
          </w:tcPr>
          <w:p w14:paraId="6004D077" w14:textId="47313A64" w:rsidR="00EE7A6B" w:rsidRDefault="0026385B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292</w:t>
            </w:r>
          </w:p>
        </w:tc>
        <w:tc>
          <w:tcPr>
            <w:tcW w:w="2126" w:type="dxa"/>
          </w:tcPr>
          <w:p w14:paraId="33BE5E77" w14:textId="38D024B6" w:rsidR="00EE7A6B" w:rsidRDefault="0026385B" w:rsidP="00342A0A">
            <w:pPr>
              <w:jc w:val="center"/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GYSh</w:t>
            </w:r>
            <w:proofErr w:type="spellEnd"/>
          </w:p>
        </w:tc>
        <w:tc>
          <w:tcPr>
            <w:tcW w:w="3260" w:type="dxa"/>
          </w:tcPr>
          <w:p w14:paraId="293AD106" w14:textId="2AE07049" w:rsidR="00EE7A6B" w:rsidRDefault="0026385B" w:rsidP="00342A0A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Adjusted crescendo to match other instrumen</w:t>
            </w:r>
            <w:r w:rsidR="00FA3DC0">
              <w:rPr>
                <w:rFonts w:ascii="Times" w:eastAsia="Times" w:hAnsi="Times" w:cs="Times"/>
              </w:rPr>
              <w:t>t</w:t>
            </w:r>
            <w:r>
              <w:rPr>
                <w:rFonts w:ascii="Times" w:eastAsia="Times" w:hAnsi="Times" w:cs="Times"/>
              </w:rPr>
              <w:t>s.</w:t>
            </w:r>
          </w:p>
        </w:tc>
        <w:tc>
          <w:tcPr>
            <w:tcW w:w="2711" w:type="dxa"/>
          </w:tcPr>
          <w:p w14:paraId="5071AC32" w14:textId="77777777" w:rsidR="00EE7A6B" w:rsidRPr="006F4057" w:rsidRDefault="00EE7A6B" w:rsidP="00342A0A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8E08A3" w14:paraId="0BB51570" w14:textId="77777777" w:rsidTr="001E6B9F">
        <w:trPr>
          <w:trHeight w:val="552"/>
        </w:trPr>
        <w:tc>
          <w:tcPr>
            <w:tcW w:w="988" w:type="dxa"/>
          </w:tcPr>
          <w:p w14:paraId="50D0327A" w14:textId="77A5F3B4" w:rsidR="008E08A3" w:rsidRDefault="008E08A3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299</w:t>
            </w:r>
          </w:p>
        </w:tc>
        <w:tc>
          <w:tcPr>
            <w:tcW w:w="2126" w:type="dxa"/>
          </w:tcPr>
          <w:p w14:paraId="5E2D4231" w14:textId="42E07C79" w:rsidR="008E08A3" w:rsidRDefault="008E08A3" w:rsidP="00342A0A">
            <w:pPr>
              <w:jc w:val="center"/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Cb</w:t>
            </w:r>
            <w:proofErr w:type="spellEnd"/>
            <w:r>
              <w:rPr>
                <w:rFonts w:ascii="Times" w:eastAsia="Times" w:hAnsi="Times" w:cs="Times"/>
              </w:rPr>
              <w:t>.</w:t>
            </w:r>
          </w:p>
        </w:tc>
        <w:tc>
          <w:tcPr>
            <w:tcW w:w="3260" w:type="dxa"/>
          </w:tcPr>
          <w:p w14:paraId="095143C5" w14:textId="6C8CCA14" w:rsidR="008E08A3" w:rsidRDefault="008E08A3" w:rsidP="00342A0A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Do you want a crescendo here like the other strings?</w:t>
            </w:r>
          </w:p>
        </w:tc>
        <w:tc>
          <w:tcPr>
            <w:tcW w:w="2711" w:type="dxa"/>
          </w:tcPr>
          <w:p w14:paraId="0DA19A9C" w14:textId="77777777" w:rsidR="008E08A3" w:rsidRPr="006F4057" w:rsidRDefault="008E08A3" w:rsidP="00342A0A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984B39" w14:paraId="074B98B8" w14:textId="77777777" w:rsidTr="001E6B9F">
        <w:trPr>
          <w:trHeight w:val="552"/>
        </w:trPr>
        <w:tc>
          <w:tcPr>
            <w:tcW w:w="988" w:type="dxa"/>
          </w:tcPr>
          <w:p w14:paraId="5F1CC3C1" w14:textId="0C216CCC" w:rsidR="00984B39" w:rsidRDefault="00984B39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301</w:t>
            </w:r>
          </w:p>
        </w:tc>
        <w:tc>
          <w:tcPr>
            <w:tcW w:w="2126" w:type="dxa"/>
          </w:tcPr>
          <w:p w14:paraId="6D8EAD6F" w14:textId="0A718187" w:rsidR="00984B39" w:rsidRDefault="00984B39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Dizi solo</w:t>
            </w:r>
          </w:p>
        </w:tc>
        <w:tc>
          <w:tcPr>
            <w:tcW w:w="3260" w:type="dxa"/>
          </w:tcPr>
          <w:p w14:paraId="15A071DD" w14:textId="4A21EB47" w:rsidR="00984B39" w:rsidRPr="00984B39" w:rsidRDefault="00984B39" w:rsidP="00342A0A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Should this note also be 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sf</w:t>
            </w:r>
            <w:r>
              <w:rPr>
                <w:rFonts w:ascii="Times" w:eastAsia="Times" w:hAnsi="Times" w:cs="Times"/>
              </w:rPr>
              <w:t>?</w:t>
            </w:r>
          </w:p>
        </w:tc>
        <w:tc>
          <w:tcPr>
            <w:tcW w:w="2711" w:type="dxa"/>
          </w:tcPr>
          <w:p w14:paraId="473CEC8C" w14:textId="77777777" w:rsidR="00984B39" w:rsidRPr="006F4057" w:rsidRDefault="00984B39" w:rsidP="00342A0A">
            <w:pPr>
              <w:jc w:val="center"/>
              <w:rPr>
                <w:rFonts w:ascii="Times" w:eastAsia="Times" w:hAnsi="Times" w:cs="Times"/>
              </w:rPr>
            </w:pPr>
          </w:p>
        </w:tc>
      </w:tr>
    </w:tbl>
    <w:p w14:paraId="3896E850" w14:textId="63514ADC" w:rsidR="009A473D" w:rsidRPr="009A473D" w:rsidRDefault="009A473D" w:rsidP="00F723C3">
      <w:pPr>
        <w:rPr>
          <w:rFonts w:ascii="Times" w:eastAsia="Times" w:hAnsi="Times" w:cs="Times"/>
          <w:bCs/>
        </w:rPr>
      </w:pPr>
    </w:p>
    <w:sectPr w:rsidR="009A473D" w:rsidRPr="009A473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1C0543" w14:textId="77777777" w:rsidR="00D30311" w:rsidRDefault="00D30311" w:rsidP="00195FDA">
      <w:r>
        <w:separator/>
      </w:r>
    </w:p>
  </w:endnote>
  <w:endnote w:type="continuationSeparator" w:id="0">
    <w:p w14:paraId="06867E93" w14:textId="77777777" w:rsidR="00D30311" w:rsidRDefault="00D30311" w:rsidP="00195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">
    <w:altName w:val="Times New Roman"/>
    <w:panose1 w:val="0000050000000002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25CF43" w14:textId="77777777" w:rsidR="00D30311" w:rsidRDefault="00D30311" w:rsidP="00195FDA">
      <w:r>
        <w:separator/>
      </w:r>
    </w:p>
  </w:footnote>
  <w:footnote w:type="continuationSeparator" w:id="0">
    <w:p w14:paraId="55436270" w14:textId="77777777" w:rsidR="00D30311" w:rsidRDefault="00D30311" w:rsidP="00195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66459"/>
    <w:multiLevelType w:val="hybridMultilevel"/>
    <w:tmpl w:val="4860F7F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A761C"/>
    <w:multiLevelType w:val="hybridMultilevel"/>
    <w:tmpl w:val="7D6052D4"/>
    <w:lvl w:ilvl="0" w:tplc="942CC3F8">
      <w:numFmt w:val="bullet"/>
      <w:lvlText w:val=""/>
      <w:lvlJc w:val="left"/>
      <w:pPr>
        <w:ind w:left="108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371927"/>
    <w:multiLevelType w:val="hybridMultilevel"/>
    <w:tmpl w:val="C22A478C"/>
    <w:lvl w:ilvl="0" w:tplc="FA226ECA">
      <w:numFmt w:val="bullet"/>
      <w:lvlText w:val=""/>
      <w:lvlJc w:val="left"/>
      <w:pPr>
        <w:ind w:left="72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E0E2E"/>
    <w:multiLevelType w:val="hybridMultilevel"/>
    <w:tmpl w:val="E18AF4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01232A"/>
    <w:multiLevelType w:val="hybridMultilevel"/>
    <w:tmpl w:val="8B106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777F70"/>
    <w:multiLevelType w:val="hybridMultilevel"/>
    <w:tmpl w:val="783409B0"/>
    <w:lvl w:ilvl="0" w:tplc="C5F27F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07626099">
    <w:abstractNumId w:val="0"/>
  </w:num>
  <w:num w:numId="2" w16cid:durableId="1005354630">
    <w:abstractNumId w:val="3"/>
  </w:num>
  <w:num w:numId="3" w16cid:durableId="1792824786">
    <w:abstractNumId w:val="4"/>
  </w:num>
  <w:num w:numId="4" w16cid:durableId="1198851098">
    <w:abstractNumId w:val="2"/>
  </w:num>
  <w:num w:numId="5" w16cid:durableId="1359312920">
    <w:abstractNumId w:val="1"/>
  </w:num>
  <w:num w:numId="6" w16cid:durableId="13373463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6C9"/>
    <w:rsid w:val="00010784"/>
    <w:rsid w:val="000161C6"/>
    <w:rsid w:val="000171CF"/>
    <w:rsid w:val="000231F7"/>
    <w:rsid w:val="000259F9"/>
    <w:rsid w:val="00026EB1"/>
    <w:rsid w:val="000308D6"/>
    <w:rsid w:val="0004146A"/>
    <w:rsid w:val="00041C87"/>
    <w:rsid w:val="0004687E"/>
    <w:rsid w:val="00051605"/>
    <w:rsid w:val="0005484F"/>
    <w:rsid w:val="00065E51"/>
    <w:rsid w:val="00072F7A"/>
    <w:rsid w:val="00077356"/>
    <w:rsid w:val="000779AF"/>
    <w:rsid w:val="00081921"/>
    <w:rsid w:val="00095742"/>
    <w:rsid w:val="00097EDE"/>
    <w:rsid w:val="000A1A08"/>
    <w:rsid w:val="000B3658"/>
    <w:rsid w:val="000B3FE6"/>
    <w:rsid w:val="000B6621"/>
    <w:rsid w:val="000C314B"/>
    <w:rsid w:val="000C6E7D"/>
    <w:rsid w:val="000D0581"/>
    <w:rsid w:val="000D2DA6"/>
    <w:rsid w:val="000E0C9F"/>
    <w:rsid w:val="000F0666"/>
    <w:rsid w:val="000F6702"/>
    <w:rsid w:val="00100D91"/>
    <w:rsid w:val="00100FAE"/>
    <w:rsid w:val="001155B7"/>
    <w:rsid w:val="00117E9F"/>
    <w:rsid w:val="00123AAF"/>
    <w:rsid w:val="00125151"/>
    <w:rsid w:val="00147CD4"/>
    <w:rsid w:val="0015319B"/>
    <w:rsid w:val="0017138F"/>
    <w:rsid w:val="00186AC2"/>
    <w:rsid w:val="001916B7"/>
    <w:rsid w:val="00193EB0"/>
    <w:rsid w:val="00195FDA"/>
    <w:rsid w:val="00196EBC"/>
    <w:rsid w:val="001A2ED4"/>
    <w:rsid w:val="001A3807"/>
    <w:rsid w:val="001B02A2"/>
    <w:rsid w:val="001B502E"/>
    <w:rsid w:val="001C161A"/>
    <w:rsid w:val="001D3B7D"/>
    <w:rsid w:val="001E085F"/>
    <w:rsid w:val="001E529A"/>
    <w:rsid w:val="001E6B9F"/>
    <w:rsid w:val="001F12D8"/>
    <w:rsid w:val="001F41F6"/>
    <w:rsid w:val="001F6065"/>
    <w:rsid w:val="002007E5"/>
    <w:rsid w:val="002027FC"/>
    <w:rsid w:val="00205909"/>
    <w:rsid w:val="00211BDC"/>
    <w:rsid w:val="00216333"/>
    <w:rsid w:val="002175A6"/>
    <w:rsid w:val="00221451"/>
    <w:rsid w:val="00252B2E"/>
    <w:rsid w:val="0026260A"/>
    <w:rsid w:val="00262673"/>
    <w:rsid w:val="0026385B"/>
    <w:rsid w:val="002643E9"/>
    <w:rsid w:val="00267C01"/>
    <w:rsid w:val="00283069"/>
    <w:rsid w:val="002909F2"/>
    <w:rsid w:val="002925A8"/>
    <w:rsid w:val="002973A9"/>
    <w:rsid w:val="002C0720"/>
    <w:rsid w:val="002C2706"/>
    <w:rsid w:val="002D3C41"/>
    <w:rsid w:val="002E01EE"/>
    <w:rsid w:val="002E55CB"/>
    <w:rsid w:val="002F04AC"/>
    <w:rsid w:val="00300A58"/>
    <w:rsid w:val="00302B2B"/>
    <w:rsid w:val="00303135"/>
    <w:rsid w:val="003144FA"/>
    <w:rsid w:val="003202A7"/>
    <w:rsid w:val="0033090D"/>
    <w:rsid w:val="003357FF"/>
    <w:rsid w:val="00342A0A"/>
    <w:rsid w:val="00346791"/>
    <w:rsid w:val="003558E4"/>
    <w:rsid w:val="003608A3"/>
    <w:rsid w:val="00361669"/>
    <w:rsid w:val="003821AD"/>
    <w:rsid w:val="003835CE"/>
    <w:rsid w:val="0038540F"/>
    <w:rsid w:val="00385ABE"/>
    <w:rsid w:val="00390A16"/>
    <w:rsid w:val="00394E94"/>
    <w:rsid w:val="003B11F8"/>
    <w:rsid w:val="003B4E63"/>
    <w:rsid w:val="003E1CB8"/>
    <w:rsid w:val="003E6300"/>
    <w:rsid w:val="003E7037"/>
    <w:rsid w:val="003F24C9"/>
    <w:rsid w:val="003F3B91"/>
    <w:rsid w:val="00403773"/>
    <w:rsid w:val="00406342"/>
    <w:rsid w:val="0042025A"/>
    <w:rsid w:val="0043047E"/>
    <w:rsid w:val="00450313"/>
    <w:rsid w:val="00461DE2"/>
    <w:rsid w:val="00464535"/>
    <w:rsid w:val="0046567A"/>
    <w:rsid w:val="00476297"/>
    <w:rsid w:val="0047652B"/>
    <w:rsid w:val="0048270B"/>
    <w:rsid w:val="004928F8"/>
    <w:rsid w:val="004947AE"/>
    <w:rsid w:val="004A16CA"/>
    <w:rsid w:val="004A37CD"/>
    <w:rsid w:val="004A3A13"/>
    <w:rsid w:val="004A53CF"/>
    <w:rsid w:val="004A71B3"/>
    <w:rsid w:val="004B503C"/>
    <w:rsid w:val="004C592C"/>
    <w:rsid w:val="004D3988"/>
    <w:rsid w:val="004D3DB4"/>
    <w:rsid w:val="004D7667"/>
    <w:rsid w:val="004E052B"/>
    <w:rsid w:val="004F0FC8"/>
    <w:rsid w:val="004F613A"/>
    <w:rsid w:val="00501DCF"/>
    <w:rsid w:val="00516EAB"/>
    <w:rsid w:val="00526BF5"/>
    <w:rsid w:val="00527EDC"/>
    <w:rsid w:val="00535384"/>
    <w:rsid w:val="0054077E"/>
    <w:rsid w:val="0055163E"/>
    <w:rsid w:val="0055606B"/>
    <w:rsid w:val="00564F8C"/>
    <w:rsid w:val="00571F21"/>
    <w:rsid w:val="005866A7"/>
    <w:rsid w:val="00586D28"/>
    <w:rsid w:val="005870AC"/>
    <w:rsid w:val="00596740"/>
    <w:rsid w:val="005E75EC"/>
    <w:rsid w:val="005F6C9F"/>
    <w:rsid w:val="006031A6"/>
    <w:rsid w:val="006109C1"/>
    <w:rsid w:val="006117DD"/>
    <w:rsid w:val="006119E1"/>
    <w:rsid w:val="00613C28"/>
    <w:rsid w:val="00626962"/>
    <w:rsid w:val="00651AD3"/>
    <w:rsid w:val="006700D4"/>
    <w:rsid w:val="00683BB3"/>
    <w:rsid w:val="00691827"/>
    <w:rsid w:val="0069263A"/>
    <w:rsid w:val="0069676F"/>
    <w:rsid w:val="006A4C12"/>
    <w:rsid w:val="006A5CE6"/>
    <w:rsid w:val="006B5306"/>
    <w:rsid w:val="006B5F3D"/>
    <w:rsid w:val="006C76B5"/>
    <w:rsid w:val="006D03F7"/>
    <w:rsid w:val="006D72DB"/>
    <w:rsid w:val="006E0122"/>
    <w:rsid w:val="006E7932"/>
    <w:rsid w:val="006F30C1"/>
    <w:rsid w:val="006F4057"/>
    <w:rsid w:val="006F5824"/>
    <w:rsid w:val="00701BD2"/>
    <w:rsid w:val="007052DE"/>
    <w:rsid w:val="00721DD5"/>
    <w:rsid w:val="00724AC2"/>
    <w:rsid w:val="007260BE"/>
    <w:rsid w:val="0074186D"/>
    <w:rsid w:val="00753320"/>
    <w:rsid w:val="00756A2A"/>
    <w:rsid w:val="00757D6E"/>
    <w:rsid w:val="0077117B"/>
    <w:rsid w:val="00777B19"/>
    <w:rsid w:val="00780823"/>
    <w:rsid w:val="0078358B"/>
    <w:rsid w:val="0078697B"/>
    <w:rsid w:val="00787A6F"/>
    <w:rsid w:val="007A662A"/>
    <w:rsid w:val="007B263A"/>
    <w:rsid w:val="007C2D8F"/>
    <w:rsid w:val="007C4EBE"/>
    <w:rsid w:val="007E7D92"/>
    <w:rsid w:val="00805B23"/>
    <w:rsid w:val="008140F0"/>
    <w:rsid w:val="0082272B"/>
    <w:rsid w:val="008368FA"/>
    <w:rsid w:val="0084334A"/>
    <w:rsid w:val="008439C0"/>
    <w:rsid w:val="00845101"/>
    <w:rsid w:val="00845ACA"/>
    <w:rsid w:val="00850C75"/>
    <w:rsid w:val="008533DD"/>
    <w:rsid w:val="00862BA1"/>
    <w:rsid w:val="00881237"/>
    <w:rsid w:val="0088187D"/>
    <w:rsid w:val="008870DB"/>
    <w:rsid w:val="0089313D"/>
    <w:rsid w:val="008950DF"/>
    <w:rsid w:val="008A3D1C"/>
    <w:rsid w:val="008A4FBA"/>
    <w:rsid w:val="008B156D"/>
    <w:rsid w:val="008B7ACE"/>
    <w:rsid w:val="008D424B"/>
    <w:rsid w:val="008D6823"/>
    <w:rsid w:val="008E08A3"/>
    <w:rsid w:val="008E24DA"/>
    <w:rsid w:val="008E47DE"/>
    <w:rsid w:val="008E569E"/>
    <w:rsid w:val="008E780B"/>
    <w:rsid w:val="00901862"/>
    <w:rsid w:val="0090292E"/>
    <w:rsid w:val="00922036"/>
    <w:rsid w:val="00932E09"/>
    <w:rsid w:val="009435C3"/>
    <w:rsid w:val="00955ED4"/>
    <w:rsid w:val="00957264"/>
    <w:rsid w:val="009607A2"/>
    <w:rsid w:val="00962F3F"/>
    <w:rsid w:val="00964C9A"/>
    <w:rsid w:val="009746CF"/>
    <w:rsid w:val="00974F0C"/>
    <w:rsid w:val="00977A4E"/>
    <w:rsid w:val="00980E99"/>
    <w:rsid w:val="00984B39"/>
    <w:rsid w:val="00985856"/>
    <w:rsid w:val="009A29F3"/>
    <w:rsid w:val="009A473D"/>
    <w:rsid w:val="009B1645"/>
    <w:rsid w:val="009B434B"/>
    <w:rsid w:val="009B508F"/>
    <w:rsid w:val="009B5468"/>
    <w:rsid w:val="009C51BE"/>
    <w:rsid w:val="009D1A91"/>
    <w:rsid w:val="009D612D"/>
    <w:rsid w:val="009F0D22"/>
    <w:rsid w:val="00A02A28"/>
    <w:rsid w:val="00A122B5"/>
    <w:rsid w:val="00A20C9B"/>
    <w:rsid w:val="00A24F60"/>
    <w:rsid w:val="00A273B2"/>
    <w:rsid w:val="00A3352C"/>
    <w:rsid w:val="00A37DD6"/>
    <w:rsid w:val="00A41930"/>
    <w:rsid w:val="00A47B40"/>
    <w:rsid w:val="00A534F5"/>
    <w:rsid w:val="00A7476A"/>
    <w:rsid w:val="00A87697"/>
    <w:rsid w:val="00A879CE"/>
    <w:rsid w:val="00A90872"/>
    <w:rsid w:val="00A942B5"/>
    <w:rsid w:val="00AA3AC9"/>
    <w:rsid w:val="00AD19F3"/>
    <w:rsid w:val="00AD4499"/>
    <w:rsid w:val="00AD5ABA"/>
    <w:rsid w:val="00AE0468"/>
    <w:rsid w:val="00B10E06"/>
    <w:rsid w:val="00B16A7D"/>
    <w:rsid w:val="00B223F8"/>
    <w:rsid w:val="00B37EDF"/>
    <w:rsid w:val="00B43570"/>
    <w:rsid w:val="00B4382D"/>
    <w:rsid w:val="00B43952"/>
    <w:rsid w:val="00B464F8"/>
    <w:rsid w:val="00B50F0F"/>
    <w:rsid w:val="00B56FA0"/>
    <w:rsid w:val="00B620E9"/>
    <w:rsid w:val="00B66051"/>
    <w:rsid w:val="00B81D58"/>
    <w:rsid w:val="00B93578"/>
    <w:rsid w:val="00BA5BBD"/>
    <w:rsid w:val="00BA6E52"/>
    <w:rsid w:val="00BA7902"/>
    <w:rsid w:val="00BB648B"/>
    <w:rsid w:val="00BC5F3A"/>
    <w:rsid w:val="00BC72B6"/>
    <w:rsid w:val="00BD663F"/>
    <w:rsid w:val="00BD6FC9"/>
    <w:rsid w:val="00BE7AC7"/>
    <w:rsid w:val="00BF5D42"/>
    <w:rsid w:val="00C01D20"/>
    <w:rsid w:val="00C02161"/>
    <w:rsid w:val="00C05140"/>
    <w:rsid w:val="00C4369B"/>
    <w:rsid w:val="00C43802"/>
    <w:rsid w:val="00C573A8"/>
    <w:rsid w:val="00C63C26"/>
    <w:rsid w:val="00C7260F"/>
    <w:rsid w:val="00C72F59"/>
    <w:rsid w:val="00C74EBF"/>
    <w:rsid w:val="00C863B3"/>
    <w:rsid w:val="00C87911"/>
    <w:rsid w:val="00C90ECA"/>
    <w:rsid w:val="00C966C9"/>
    <w:rsid w:val="00C97400"/>
    <w:rsid w:val="00C97FC7"/>
    <w:rsid w:val="00CA17C9"/>
    <w:rsid w:val="00CA404B"/>
    <w:rsid w:val="00CA4EBE"/>
    <w:rsid w:val="00CB0598"/>
    <w:rsid w:val="00CC41F9"/>
    <w:rsid w:val="00CC4814"/>
    <w:rsid w:val="00CE225D"/>
    <w:rsid w:val="00CF0B19"/>
    <w:rsid w:val="00D165D9"/>
    <w:rsid w:val="00D30311"/>
    <w:rsid w:val="00D34005"/>
    <w:rsid w:val="00D34132"/>
    <w:rsid w:val="00D44554"/>
    <w:rsid w:val="00D73FD8"/>
    <w:rsid w:val="00D74E47"/>
    <w:rsid w:val="00D87BCF"/>
    <w:rsid w:val="00D90C46"/>
    <w:rsid w:val="00D940F8"/>
    <w:rsid w:val="00DA3540"/>
    <w:rsid w:val="00DA436F"/>
    <w:rsid w:val="00DA6960"/>
    <w:rsid w:val="00DC1565"/>
    <w:rsid w:val="00DC1B2C"/>
    <w:rsid w:val="00DC2BB9"/>
    <w:rsid w:val="00DF32C1"/>
    <w:rsid w:val="00DF7D00"/>
    <w:rsid w:val="00E04741"/>
    <w:rsid w:val="00E1133E"/>
    <w:rsid w:val="00E326BC"/>
    <w:rsid w:val="00E35498"/>
    <w:rsid w:val="00E429FF"/>
    <w:rsid w:val="00E432DF"/>
    <w:rsid w:val="00E53D4A"/>
    <w:rsid w:val="00E564AE"/>
    <w:rsid w:val="00E62DF3"/>
    <w:rsid w:val="00E652C2"/>
    <w:rsid w:val="00E733BF"/>
    <w:rsid w:val="00E75622"/>
    <w:rsid w:val="00E77B29"/>
    <w:rsid w:val="00E81F50"/>
    <w:rsid w:val="00E850F9"/>
    <w:rsid w:val="00E859AA"/>
    <w:rsid w:val="00E85A84"/>
    <w:rsid w:val="00E860B9"/>
    <w:rsid w:val="00E873D4"/>
    <w:rsid w:val="00E95C2C"/>
    <w:rsid w:val="00EA0FF2"/>
    <w:rsid w:val="00EA132F"/>
    <w:rsid w:val="00EB0D1F"/>
    <w:rsid w:val="00EC26D1"/>
    <w:rsid w:val="00EC285D"/>
    <w:rsid w:val="00ED0B24"/>
    <w:rsid w:val="00ED2087"/>
    <w:rsid w:val="00ED48E8"/>
    <w:rsid w:val="00ED5FA7"/>
    <w:rsid w:val="00ED6C96"/>
    <w:rsid w:val="00EE137F"/>
    <w:rsid w:val="00EE6710"/>
    <w:rsid w:val="00EE7A6B"/>
    <w:rsid w:val="00EF6C41"/>
    <w:rsid w:val="00F0780B"/>
    <w:rsid w:val="00F1099A"/>
    <w:rsid w:val="00F11159"/>
    <w:rsid w:val="00F11C39"/>
    <w:rsid w:val="00F23CE2"/>
    <w:rsid w:val="00F36F67"/>
    <w:rsid w:val="00F36FEA"/>
    <w:rsid w:val="00F40514"/>
    <w:rsid w:val="00F4377B"/>
    <w:rsid w:val="00F502DD"/>
    <w:rsid w:val="00F56D2D"/>
    <w:rsid w:val="00F6368C"/>
    <w:rsid w:val="00F723C3"/>
    <w:rsid w:val="00F74EA6"/>
    <w:rsid w:val="00F91F3E"/>
    <w:rsid w:val="00FA178B"/>
    <w:rsid w:val="00FA36A2"/>
    <w:rsid w:val="00FA3DC0"/>
    <w:rsid w:val="00FA5962"/>
    <w:rsid w:val="00FB0D88"/>
    <w:rsid w:val="00FB73F9"/>
    <w:rsid w:val="00FC202F"/>
    <w:rsid w:val="00FC2FD1"/>
    <w:rsid w:val="00FC5A92"/>
    <w:rsid w:val="00FC6477"/>
    <w:rsid w:val="00FD1386"/>
    <w:rsid w:val="00FE04F3"/>
    <w:rsid w:val="00FE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0309D"/>
  <w15:docId w15:val="{C2ADB13F-A36F-3846-BDE6-B63F1FC2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Calibr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904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16EA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909F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FDA"/>
  </w:style>
  <w:style w:type="paragraph" w:styleId="Footer">
    <w:name w:val="footer"/>
    <w:basedOn w:val="Normal"/>
    <w:link w:val="Foot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F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q1pU6TkPE7c1r1KXoYgVF7gXEw==">AMUW2mWpgLZEL5RiB9eroRSuxp4q5hWPMrCJfQCLla9zB9MY4b45+8nPZMmFnBdSSlGv11elDrSaoHkjmTkxjT2ZnSTW1oe79PV8b0cpe6O8mrNitgQzWSY=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898</TotalTime>
  <Pages>2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Avik Chari</dc:creator>
  <cp:lastModifiedBy>Avik Chari</cp:lastModifiedBy>
  <cp:revision>228</cp:revision>
  <dcterms:created xsi:type="dcterms:W3CDTF">2021-10-04T13:07:00Z</dcterms:created>
  <dcterms:modified xsi:type="dcterms:W3CDTF">2023-10-30T22:40:00Z</dcterms:modified>
</cp:coreProperties>
</file>