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781"/>
        <w:tblW w:w="0" w:type="auto"/>
        <w:tblLook w:val="04A0" w:firstRow="1" w:lastRow="0" w:firstColumn="1" w:lastColumn="0" w:noHBand="0" w:noVBand="1"/>
      </w:tblPr>
      <w:tblGrid>
        <w:gridCol w:w="3116"/>
        <w:gridCol w:w="3117"/>
        <w:gridCol w:w="3117"/>
      </w:tblGrid>
      <w:tr w:rsidR="004B77E9" w14:paraId="26DACE6C" w14:textId="77777777" w:rsidTr="004B77E9">
        <w:tc>
          <w:tcPr>
            <w:tcW w:w="3116" w:type="dxa"/>
          </w:tcPr>
          <w:p w14:paraId="31E06E33" w14:textId="58B23381" w:rsidR="004B77E9" w:rsidRPr="004B77E9" w:rsidRDefault="004B77E9" w:rsidP="004B77E9">
            <w:pPr>
              <w:rPr>
                <w:b/>
                <w:bCs/>
              </w:rPr>
            </w:pPr>
            <w:r>
              <w:rPr>
                <w:b/>
                <w:bCs/>
              </w:rPr>
              <w:t>Piece</w:t>
            </w:r>
          </w:p>
        </w:tc>
        <w:tc>
          <w:tcPr>
            <w:tcW w:w="3117" w:type="dxa"/>
          </w:tcPr>
          <w:p w14:paraId="09F05FFD" w14:textId="0EE712E7" w:rsidR="004B77E9" w:rsidRPr="004B77E9" w:rsidRDefault="004B77E9" w:rsidP="004B77E9">
            <w:pPr>
              <w:rPr>
                <w:b/>
                <w:bCs/>
              </w:rPr>
            </w:pPr>
            <w:r>
              <w:rPr>
                <w:b/>
                <w:bCs/>
              </w:rPr>
              <w:t>Issue</w:t>
            </w:r>
          </w:p>
        </w:tc>
        <w:tc>
          <w:tcPr>
            <w:tcW w:w="3117" w:type="dxa"/>
          </w:tcPr>
          <w:p w14:paraId="659F2EFF" w14:textId="7408950C" w:rsidR="004B77E9" w:rsidRPr="004B77E9" w:rsidRDefault="004B77E9" w:rsidP="004B77E9">
            <w:pPr>
              <w:rPr>
                <w:b/>
                <w:bCs/>
              </w:rPr>
            </w:pPr>
            <w:r>
              <w:rPr>
                <w:b/>
                <w:bCs/>
              </w:rPr>
              <w:t>Answer</w:t>
            </w:r>
          </w:p>
        </w:tc>
      </w:tr>
      <w:tr w:rsidR="009C1CB5" w14:paraId="1C5AF85D" w14:textId="77777777" w:rsidTr="004B77E9">
        <w:tc>
          <w:tcPr>
            <w:tcW w:w="3116" w:type="dxa"/>
          </w:tcPr>
          <w:p w14:paraId="32C6DFF9" w14:textId="1667E4B2" w:rsidR="009C1CB5" w:rsidRDefault="009C1CB5" w:rsidP="004B77E9">
            <w:r>
              <w:t>All</w:t>
            </w:r>
          </w:p>
        </w:tc>
        <w:tc>
          <w:tcPr>
            <w:tcW w:w="3117" w:type="dxa"/>
          </w:tcPr>
          <w:p w14:paraId="128B3398" w14:textId="4B07F26F" w:rsidR="009C1CB5" w:rsidRDefault="009C1CB5" w:rsidP="004B77E9">
            <w:r>
              <w:t xml:space="preserve">Can you confirm the English spellings of all the composers. The original list provided sometimes is different from what’s the spelling in the bio. </w:t>
            </w:r>
            <w:proofErr w:type="spellStart"/>
            <w:r>
              <w:t>Eg.</w:t>
            </w:r>
            <w:proofErr w:type="spellEnd"/>
            <w:r>
              <w:t xml:space="preserve"> Xie Xiangming combines the words</w:t>
            </w:r>
            <w:r w:rsidR="00B56897">
              <w:t xml:space="preserve"> but in the </w:t>
            </w:r>
            <w:proofErr w:type="gramStart"/>
            <w:r w:rsidR="00B56897">
              <w:t>document</w:t>
            </w:r>
            <w:proofErr w:type="gramEnd"/>
            <w:r w:rsidR="00B56897">
              <w:t xml:space="preserve"> you sent us it has Xie Xiang Ming.</w:t>
            </w:r>
          </w:p>
        </w:tc>
        <w:tc>
          <w:tcPr>
            <w:tcW w:w="3117" w:type="dxa"/>
          </w:tcPr>
          <w:p w14:paraId="096A376A" w14:textId="77777777" w:rsidR="00212B21" w:rsidRDefault="00212B21" w:rsidP="00212B21">
            <w:proofErr w:type="gramStart"/>
            <w:r>
              <w:t>Generally</w:t>
            </w:r>
            <w:proofErr w:type="gramEnd"/>
            <w:r>
              <w:t xml:space="preserve"> if using pinyin, combine the first name</w:t>
            </w:r>
          </w:p>
          <w:p w14:paraId="4ADC830C" w14:textId="77777777" w:rsidR="00212B21" w:rsidRDefault="00212B21" w:rsidP="00212B21"/>
          <w:p w14:paraId="089C3D47" w14:textId="77777777" w:rsidR="00212B21" w:rsidRDefault="00212B21" w:rsidP="00212B21">
            <w:r>
              <w:t>1. Xie Xiangming</w:t>
            </w:r>
          </w:p>
          <w:p w14:paraId="6CE77F11" w14:textId="77777777" w:rsidR="00212B21" w:rsidRDefault="00212B21" w:rsidP="00212B21">
            <w:r>
              <w:t>2. Stephen Yip</w:t>
            </w:r>
          </w:p>
          <w:p w14:paraId="0802AAD0" w14:textId="77777777" w:rsidR="00212B21" w:rsidRDefault="00212B21" w:rsidP="00212B21">
            <w:r>
              <w:t>3. Zhu Yiqing</w:t>
            </w:r>
          </w:p>
          <w:p w14:paraId="695F95F2" w14:textId="77777777" w:rsidR="00212B21" w:rsidRDefault="00212B21" w:rsidP="00212B21">
            <w:r>
              <w:t xml:space="preserve">4. Raymond </w:t>
            </w:r>
            <w:proofErr w:type="spellStart"/>
            <w:r>
              <w:t>Mok</w:t>
            </w:r>
            <w:proofErr w:type="spellEnd"/>
          </w:p>
          <w:p w14:paraId="13086173" w14:textId="77777777" w:rsidR="00212B21" w:rsidRDefault="00212B21" w:rsidP="00212B21">
            <w:r>
              <w:t>5. Lee Ji Heng</w:t>
            </w:r>
          </w:p>
          <w:p w14:paraId="438F27E8" w14:textId="77777777" w:rsidR="00212B21" w:rsidRDefault="00212B21" w:rsidP="00212B21">
            <w:r>
              <w:t xml:space="preserve">6. Wang </w:t>
            </w:r>
            <w:proofErr w:type="spellStart"/>
            <w:r>
              <w:t>Dongxu</w:t>
            </w:r>
            <w:proofErr w:type="spellEnd"/>
          </w:p>
          <w:p w14:paraId="65FAD2C9" w14:textId="77777777" w:rsidR="00212B21" w:rsidRDefault="00212B21" w:rsidP="00212B21">
            <w:r>
              <w:t xml:space="preserve">7. Fung </w:t>
            </w:r>
            <w:proofErr w:type="spellStart"/>
            <w:r>
              <w:t>Dic-lun</w:t>
            </w:r>
            <w:proofErr w:type="spellEnd"/>
            <w:r>
              <w:t xml:space="preserve"> Gordon</w:t>
            </w:r>
          </w:p>
          <w:p w14:paraId="62754B40" w14:textId="77777777" w:rsidR="00212B21" w:rsidRDefault="00212B21" w:rsidP="00212B21">
            <w:r>
              <w:t xml:space="preserve">8. Kong </w:t>
            </w:r>
            <w:proofErr w:type="spellStart"/>
            <w:r>
              <w:t>Zhixuan</w:t>
            </w:r>
            <w:proofErr w:type="spellEnd"/>
          </w:p>
          <w:p w14:paraId="0147036C" w14:textId="48D4B51C" w:rsidR="009C1CB5" w:rsidRDefault="00212B21" w:rsidP="00212B21">
            <w:r>
              <w:rPr>
                <w:kern w:val="0"/>
                <w14:ligatures w14:val="none"/>
              </w:rPr>
              <w:t xml:space="preserve">9. Chew Jun </w:t>
            </w:r>
            <w:proofErr w:type="gramStart"/>
            <w:r>
              <w:rPr>
                <w:kern w:val="0"/>
                <w14:ligatures w14:val="none"/>
              </w:rPr>
              <w:t>An</w:t>
            </w:r>
            <w:proofErr w:type="gramEnd"/>
          </w:p>
        </w:tc>
      </w:tr>
      <w:tr w:rsidR="004B77E9" w14:paraId="7EFC732F" w14:textId="77777777" w:rsidTr="004B77E9">
        <w:tc>
          <w:tcPr>
            <w:tcW w:w="3116" w:type="dxa"/>
          </w:tcPr>
          <w:p w14:paraId="728A58A3" w14:textId="11EEF081" w:rsidR="004B77E9" w:rsidRDefault="004B77E9" w:rsidP="004B77E9">
            <w:r>
              <w:t>2</w:t>
            </w:r>
          </w:p>
        </w:tc>
        <w:tc>
          <w:tcPr>
            <w:tcW w:w="3117" w:type="dxa"/>
          </w:tcPr>
          <w:p w14:paraId="40775B87" w14:textId="19C7D7CE" w:rsidR="004B77E9" w:rsidRDefault="004B77E9" w:rsidP="004B77E9">
            <w:r>
              <w:t>Can we cut anything from the Bio, such as the Gramophone Review and birth year? It’s getting too long and extending to the next page</w:t>
            </w:r>
            <w:r w:rsidR="001D2EE4">
              <w:t xml:space="preserve"> [Fig. 1]</w:t>
            </w:r>
          </w:p>
        </w:tc>
        <w:tc>
          <w:tcPr>
            <w:tcW w:w="3117" w:type="dxa"/>
          </w:tcPr>
          <w:p w14:paraId="3DFF1CB0" w14:textId="6FAEC2FA" w:rsidR="004B77E9" w:rsidRDefault="00D31B49" w:rsidP="004B77E9">
            <w:r>
              <w:rPr>
                <w:kern w:val="0"/>
                <w14:ligatures w14:val="none"/>
              </w:rPr>
              <w:t xml:space="preserve">I would rather not cut. Can we let it flow to the next page, then just remove the blank </w:t>
            </w:r>
            <w:proofErr w:type="gramStart"/>
            <w:r>
              <w:rPr>
                <w:kern w:val="0"/>
                <w14:ligatures w14:val="none"/>
              </w:rPr>
              <w:t>page.</w:t>
            </w:r>
            <w:proofErr w:type="gramEnd"/>
          </w:p>
        </w:tc>
      </w:tr>
      <w:tr w:rsidR="00A823DD" w14:paraId="2E73781B" w14:textId="77777777" w:rsidTr="004B77E9">
        <w:tc>
          <w:tcPr>
            <w:tcW w:w="3116" w:type="dxa"/>
            <w:vMerge w:val="restart"/>
          </w:tcPr>
          <w:p w14:paraId="35DBDDD1" w14:textId="4F08EA27" w:rsidR="00A823DD" w:rsidRDefault="00A823DD" w:rsidP="004B77E9">
            <w:r>
              <w:t>3</w:t>
            </w:r>
          </w:p>
        </w:tc>
        <w:tc>
          <w:tcPr>
            <w:tcW w:w="3117" w:type="dxa"/>
          </w:tcPr>
          <w:p w14:paraId="1424393B" w14:textId="77777777" w:rsidR="00A823DD" w:rsidRDefault="00A823DD" w:rsidP="004B77E9">
            <w:r>
              <w:t>Bio – the last line of the English bio ends with ‘etc.’ could we change it to ‘and more’ or something similar? [Fig. 2]</w:t>
            </w:r>
          </w:p>
          <w:p w14:paraId="3CAF509A" w14:textId="77777777" w:rsidR="00A823DD" w:rsidRDefault="00A823DD" w:rsidP="004B77E9"/>
          <w:p w14:paraId="4ED96B9F" w14:textId="7A3CC1DC" w:rsidR="00A823DD" w:rsidRDefault="00A823DD" w:rsidP="004B77E9"/>
        </w:tc>
        <w:tc>
          <w:tcPr>
            <w:tcW w:w="3117" w:type="dxa"/>
          </w:tcPr>
          <w:p w14:paraId="0602A4A8" w14:textId="78A2383E" w:rsidR="00A823DD" w:rsidRDefault="00D31B49" w:rsidP="004B77E9">
            <w:r>
              <w:rPr>
                <w:kern w:val="0"/>
                <w14:ligatures w14:val="none"/>
              </w:rPr>
              <w:t>Change to “and more”</w:t>
            </w:r>
            <w:r w:rsidR="006A79AC">
              <w:rPr>
                <w:kern w:val="0"/>
                <w14:ligatures w14:val="none"/>
              </w:rPr>
              <w:t xml:space="preserve">, pending composer’s confirmation but </w:t>
            </w:r>
            <w:bookmarkStart w:id="0" w:name="_GoBack"/>
            <w:bookmarkEnd w:id="0"/>
            <w:r w:rsidR="006A79AC">
              <w:rPr>
                <w:kern w:val="0"/>
                <w14:ligatures w14:val="none"/>
              </w:rPr>
              <w:t>he should be ok</w:t>
            </w:r>
          </w:p>
        </w:tc>
      </w:tr>
      <w:tr w:rsidR="00A823DD" w14:paraId="7F73DAE9" w14:textId="77777777" w:rsidTr="004B77E9">
        <w:tc>
          <w:tcPr>
            <w:tcW w:w="3116" w:type="dxa"/>
            <w:vMerge/>
          </w:tcPr>
          <w:p w14:paraId="1204BC25" w14:textId="77777777" w:rsidR="00A823DD" w:rsidRDefault="00A823DD" w:rsidP="004B77E9"/>
        </w:tc>
        <w:tc>
          <w:tcPr>
            <w:tcW w:w="3117" w:type="dxa"/>
          </w:tcPr>
          <w:p w14:paraId="5AB28512" w14:textId="07E5FD27" w:rsidR="00A823DD" w:rsidRDefault="00A823DD" w:rsidP="004B77E9">
            <w:r>
              <w:t>We added his performance notes, but do you think we need the string divisi section [Fig. 3]</w:t>
            </w:r>
          </w:p>
        </w:tc>
        <w:tc>
          <w:tcPr>
            <w:tcW w:w="3117" w:type="dxa"/>
          </w:tcPr>
          <w:p w14:paraId="0DA7F522" w14:textId="26FE0694" w:rsidR="00A823DD" w:rsidRDefault="005B7033" w:rsidP="004B77E9">
            <w:r>
              <w:t>Keep it</w:t>
            </w:r>
            <w:r w:rsidR="003B3FE6">
              <w:t xml:space="preserve"> in</w:t>
            </w:r>
          </w:p>
        </w:tc>
      </w:tr>
      <w:tr w:rsidR="007C02D8" w14:paraId="3F4C0C92" w14:textId="77777777" w:rsidTr="004B77E9">
        <w:tc>
          <w:tcPr>
            <w:tcW w:w="3116" w:type="dxa"/>
          </w:tcPr>
          <w:p w14:paraId="0FF93C5F" w14:textId="638B1EF8" w:rsidR="007C02D8" w:rsidRDefault="007C02D8" w:rsidP="004B77E9">
            <w:r>
              <w:t>5</w:t>
            </w:r>
          </w:p>
        </w:tc>
        <w:tc>
          <w:tcPr>
            <w:tcW w:w="3117" w:type="dxa"/>
          </w:tcPr>
          <w:p w14:paraId="678DC799" w14:textId="539F663E" w:rsidR="001D2EE4" w:rsidRDefault="00E9615F" w:rsidP="004B77E9">
            <w:r>
              <w:t>Bio – Similar to Piece 2, it’s much longer. It’s fine to keep it this way and we could just remove the blank page at the end for cases where the bio is longer than a page.</w:t>
            </w:r>
            <w:r w:rsidR="001D2EE4">
              <w:t xml:space="preserve"> [Fig. </w:t>
            </w:r>
            <w:r w:rsidR="009A4A1B">
              <w:t>4</w:t>
            </w:r>
            <w:r w:rsidR="001D2EE4">
              <w:t>]</w:t>
            </w:r>
          </w:p>
        </w:tc>
        <w:tc>
          <w:tcPr>
            <w:tcW w:w="3117" w:type="dxa"/>
          </w:tcPr>
          <w:p w14:paraId="452F3689" w14:textId="781FAD2C" w:rsidR="007C02D8" w:rsidRDefault="00D31B49" w:rsidP="004B77E9">
            <w:r>
              <w:t>Same as 2</w:t>
            </w:r>
          </w:p>
        </w:tc>
      </w:tr>
      <w:tr w:rsidR="001D2EE4" w14:paraId="4C07BF37" w14:textId="77777777" w:rsidTr="004B77E9">
        <w:tc>
          <w:tcPr>
            <w:tcW w:w="3116" w:type="dxa"/>
          </w:tcPr>
          <w:p w14:paraId="496DD06B" w14:textId="603F8F46" w:rsidR="001D2EE4" w:rsidRDefault="001D2EE4" w:rsidP="004B77E9">
            <w:r>
              <w:t>8</w:t>
            </w:r>
          </w:p>
        </w:tc>
        <w:tc>
          <w:tcPr>
            <w:tcW w:w="3117" w:type="dxa"/>
          </w:tcPr>
          <w:p w14:paraId="14E180CD" w14:textId="21D616CF" w:rsidR="001D2EE4" w:rsidRDefault="0046320E" w:rsidP="004B77E9">
            <w:r>
              <w:t>The bio is slightly long, but can be resolved if we make font size 11 instead of 12.</w:t>
            </w:r>
            <w:r w:rsidR="009B07F3">
              <w:t xml:space="preserve"> English bio also ends with etc. - maybe we can fix that?</w:t>
            </w:r>
          </w:p>
        </w:tc>
        <w:tc>
          <w:tcPr>
            <w:tcW w:w="3117" w:type="dxa"/>
          </w:tcPr>
          <w:p w14:paraId="3E7C87DA" w14:textId="77777777" w:rsidR="001D2EE4" w:rsidRDefault="00AA5C0F" w:rsidP="004B77E9">
            <w:proofErr w:type="gramStart"/>
            <w:r>
              <w:t>Are</w:t>
            </w:r>
            <w:proofErr w:type="gramEnd"/>
            <w:r>
              <w:t xml:space="preserve"> there any orphaned text when using 12? If yes then change to 11, if not keep it as 12 and remove a blank page.</w:t>
            </w:r>
          </w:p>
          <w:p w14:paraId="76BD844E" w14:textId="77777777" w:rsidR="00E766F2" w:rsidRDefault="00E766F2" w:rsidP="004B77E9"/>
          <w:p w14:paraId="2A16E97A" w14:textId="595E10CA" w:rsidR="00E766F2" w:rsidRDefault="00114A18" w:rsidP="004B77E9">
            <w:r>
              <w:rPr>
                <w:kern w:val="0"/>
                <w14:ligatures w14:val="none"/>
              </w:rPr>
              <w:lastRenderedPageBreak/>
              <w:t xml:space="preserve">Don’t change </w:t>
            </w:r>
            <w:r w:rsidR="005A71FF">
              <w:rPr>
                <w:kern w:val="0"/>
                <w14:ligatures w14:val="none"/>
              </w:rPr>
              <w:t>(he takes too long to reply so I won’t bother asking)</w:t>
            </w:r>
          </w:p>
        </w:tc>
      </w:tr>
    </w:tbl>
    <w:p w14:paraId="719A516E" w14:textId="0387357D" w:rsidR="0029566E" w:rsidRDefault="004B77E9">
      <w:r>
        <w:rPr>
          <w:b/>
          <w:bCs/>
        </w:rPr>
        <w:lastRenderedPageBreak/>
        <w:t>SCO Works</w:t>
      </w:r>
      <w:r>
        <w:t xml:space="preserve"> – Front Matter Errata</w:t>
      </w:r>
    </w:p>
    <w:p w14:paraId="28085861" w14:textId="77777777" w:rsidR="001D2EE4" w:rsidRDefault="001D2EE4"/>
    <w:p w14:paraId="40CD2762" w14:textId="77777777" w:rsidR="001D2EE4" w:rsidRDefault="001D2EE4"/>
    <w:p w14:paraId="78E61525" w14:textId="77777777" w:rsidR="001D2EE4" w:rsidRDefault="001D2EE4"/>
    <w:p w14:paraId="2694CC80" w14:textId="77777777" w:rsidR="001D2EE4" w:rsidRDefault="001D2EE4"/>
    <w:p w14:paraId="6491A597" w14:textId="77777777" w:rsidR="001D2EE4" w:rsidRDefault="001D2EE4" w:rsidP="001D2EE4">
      <w:pPr>
        <w:keepNext/>
      </w:pPr>
      <w:r w:rsidRPr="001D2EE4">
        <w:rPr>
          <w:noProof/>
        </w:rPr>
        <w:lastRenderedPageBreak/>
        <w:drawing>
          <wp:inline distT="0" distB="0" distL="0" distR="0" wp14:anchorId="11BEA9FF" wp14:editId="5A8C5302">
            <wp:extent cx="3860800" cy="7378700"/>
            <wp:effectExtent l="0" t="0" r="0" b="0"/>
            <wp:docPr id="16683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6892" name=""/>
                    <pic:cNvPicPr/>
                  </pic:nvPicPr>
                  <pic:blipFill>
                    <a:blip r:embed="rId5"/>
                    <a:stretch>
                      <a:fillRect/>
                    </a:stretch>
                  </pic:blipFill>
                  <pic:spPr>
                    <a:xfrm>
                      <a:off x="0" y="0"/>
                      <a:ext cx="3860800" cy="7378700"/>
                    </a:xfrm>
                    <a:prstGeom prst="rect">
                      <a:avLst/>
                    </a:prstGeom>
                  </pic:spPr>
                </pic:pic>
              </a:graphicData>
            </a:graphic>
          </wp:inline>
        </w:drawing>
      </w:r>
    </w:p>
    <w:p w14:paraId="17E6177A" w14:textId="6D79D00C" w:rsidR="001D2EE4" w:rsidRDefault="001D2EE4" w:rsidP="001D2EE4">
      <w:pPr>
        <w:pStyle w:val="Caption"/>
      </w:pPr>
      <w:r>
        <w:t xml:space="preserve">Figure </w:t>
      </w:r>
      <w:r w:rsidR="00812C9F">
        <w:fldChar w:fldCharType="begin"/>
      </w:r>
      <w:r w:rsidR="00812C9F">
        <w:instrText xml:space="preserve"> SEQ Figure \* ARABIC </w:instrText>
      </w:r>
      <w:r w:rsidR="00812C9F">
        <w:fldChar w:fldCharType="separate"/>
      </w:r>
      <w:r w:rsidR="00494AEB">
        <w:rPr>
          <w:noProof/>
        </w:rPr>
        <w:t>1</w:t>
      </w:r>
      <w:r w:rsidR="00812C9F">
        <w:rPr>
          <w:noProof/>
        </w:rPr>
        <w:fldChar w:fldCharType="end"/>
      </w:r>
      <w:r>
        <w:t>: Piece 2 Bio too long</w:t>
      </w:r>
    </w:p>
    <w:p w14:paraId="51A0B6CE" w14:textId="77777777" w:rsidR="001D2EE4" w:rsidRDefault="001D2EE4" w:rsidP="001D2EE4"/>
    <w:p w14:paraId="7EA63F5C" w14:textId="77777777" w:rsidR="001D2EE4" w:rsidRDefault="001D2EE4" w:rsidP="001D2EE4"/>
    <w:p w14:paraId="1BAB3DFC" w14:textId="1375B575" w:rsidR="00494AEB" w:rsidRDefault="00377014" w:rsidP="00377014">
      <w:pPr>
        <w:keepNext/>
      </w:pPr>
      <w:r w:rsidRPr="00377014">
        <w:rPr>
          <w:noProof/>
        </w:rPr>
        <w:lastRenderedPageBreak/>
        <w:drawing>
          <wp:inline distT="0" distB="0" distL="0" distR="0" wp14:anchorId="257A5B04" wp14:editId="4B8CC2A9">
            <wp:extent cx="3543300" cy="1155700"/>
            <wp:effectExtent l="0" t="0" r="0" b="0"/>
            <wp:docPr id="1193804361"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4361" name="Picture 1" descr="A text on a page&#10;&#10;Description automatically generated"/>
                    <pic:cNvPicPr/>
                  </pic:nvPicPr>
                  <pic:blipFill>
                    <a:blip r:embed="rId6"/>
                    <a:stretch>
                      <a:fillRect/>
                    </a:stretch>
                  </pic:blipFill>
                  <pic:spPr>
                    <a:xfrm>
                      <a:off x="0" y="0"/>
                      <a:ext cx="3543300" cy="1155700"/>
                    </a:xfrm>
                    <a:prstGeom prst="rect">
                      <a:avLst/>
                    </a:prstGeom>
                  </pic:spPr>
                </pic:pic>
              </a:graphicData>
            </a:graphic>
          </wp:inline>
        </w:drawing>
      </w:r>
    </w:p>
    <w:p w14:paraId="1DC5B098" w14:textId="2EC49689" w:rsidR="001D2EE4" w:rsidRDefault="00377014" w:rsidP="00377014">
      <w:pPr>
        <w:pStyle w:val="Caption"/>
      </w:pPr>
      <w:r>
        <w:t xml:space="preserve">Figure </w:t>
      </w:r>
      <w:r w:rsidR="00812C9F">
        <w:fldChar w:fldCharType="begin"/>
      </w:r>
      <w:r w:rsidR="00812C9F">
        <w:instrText xml:space="preserve"> SEQ Figure \* ARABIC </w:instrText>
      </w:r>
      <w:r w:rsidR="00812C9F">
        <w:fldChar w:fldCharType="separate"/>
      </w:r>
      <w:r w:rsidR="00494AEB">
        <w:rPr>
          <w:noProof/>
        </w:rPr>
        <w:t>2</w:t>
      </w:r>
      <w:r w:rsidR="00812C9F">
        <w:rPr>
          <w:noProof/>
        </w:rPr>
        <w:fldChar w:fldCharType="end"/>
      </w:r>
      <w:r>
        <w:t>: Piece 3 bio ends with 'etc.'</w:t>
      </w:r>
    </w:p>
    <w:p w14:paraId="2977EC51" w14:textId="77777777" w:rsidR="00494AEB" w:rsidRDefault="00494AEB" w:rsidP="00494AEB"/>
    <w:p w14:paraId="191FC62C" w14:textId="77777777" w:rsidR="00494AEB" w:rsidRDefault="00494AEB" w:rsidP="00494AEB">
      <w:pPr>
        <w:keepNext/>
      </w:pPr>
      <w:r w:rsidRPr="00494AEB">
        <w:rPr>
          <w:noProof/>
        </w:rPr>
        <w:drawing>
          <wp:inline distT="0" distB="0" distL="0" distR="0" wp14:anchorId="76D3059B" wp14:editId="528A1ED7">
            <wp:extent cx="5943600" cy="5219065"/>
            <wp:effectExtent l="0" t="0" r="0" b="635"/>
            <wp:docPr id="2122809406" name="Picture 1"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9406" name="Picture 1" descr="A screenshot of a text&#10;&#10;Description automatically generated"/>
                    <pic:cNvPicPr/>
                  </pic:nvPicPr>
                  <pic:blipFill>
                    <a:blip r:embed="rId7"/>
                    <a:stretch>
                      <a:fillRect/>
                    </a:stretch>
                  </pic:blipFill>
                  <pic:spPr>
                    <a:xfrm>
                      <a:off x="0" y="0"/>
                      <a:ext cx="5943600" cy="5219065"/>
                    </a:xfrm>
                    <a:prstGeom prst="rect">
                      <a:avLst/>
                    </a:prstGeom>
                  </pic:spPr>
                </pic:pic>
              </a:graphicData>
            </a:graphic>
          </wp:inline>
        </w:drawing>
      </w:r>
    </w:p>
    <w:p w14:paraId="522EF921" w14:textId="504F5BDA" w:rsidR="00494AEB" w:rsidRPr="00494AEB" w:rsidRDefault="00494AEB" w:rsidP="00494AEB">
      <w:pPr>
        <w:pStyle w:val="Caption"/>
      </w:pPr>
      <w:r>
        <w:t xml:space="preserve">Figure </w:t>
      </w:r>
      <w:r w:rsidR="00812C9F">
        <w:fldChar w:fldCharType="begin"/>
      </w:r>
      <w:r w:rsidR="00812C9F">
        <w:instrText xml:space="preserve"> SEQ Figure \* ARABIC </w:instrText>
      </w:r>
      <w:r w:rsidR="00812C9F">
        <w:fldChar w:fldCharType="separate"/>
      </w:r>
      <w:r>
        <w:rPr>
          <w:noProof/>
        </w:rPr>
        <w:t>3</w:t>
      </w:r>
      <w:r w:rsidR="00812C9F">
        <w:rPr>
          <w:noProof/>
        </w:rPr>
        <w:fldChar w:fldCharType="end"/>
      </w:r>
      <w:r>
        <w:t xml:space="preserve">: Piece 3 </w:t>
      </w:r>
      <w:proofErr w:type="spellStart"/>
      <w:r>
        <w:t>Programme</w:t>
      </w:r>
      <w:proofErr w:type="spellEnd"/>
      <w:r>
        <w:t xml:space="preserve"> Notes have a large section on strings divisi - needed?</w:t>
      </w:r>
    </w:p>
    <w:p w14:paraId="611B941E" w14:textId="77777777" w:rsidR="001D2EE4" w:rsidRDefault="001D2EE4" w:rsidP="001D2EE4">
      <w:pPr>
        <w:keepNext/>
      </w:pPr>
      <w:r w:rsidRPr="001D2EE4">
        <w:rPr>
          <w:noProof/>
        </w:rPr>
        <w:lastRenderedPageBreak/>
        <w:drawing>
          <wp:inline distT="0" distB="0" distL="0" distR="0" wp14:anchorId="12E5E35C" wp14:editId="006F55E4">
            <wp:extent cx="3472818" cy="7574507"/>
            <wp:effectExtent l="0" t="0" r="0" b="0"/>
            <wp:docPr id="407908809"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8809" name="Picture 1" descr="A person in a black shirt&#10;&#10;Description automatically generated"/>
                    <pic:cNvPicPr/>
                  </pic:nvPicPr>
                  <pic:blipFill>
                    <a:blip r:embed="rId8"/>
                    <a:stretch>
                      <a:fillRect/>
                    </a:stretch>
                  </pic:blipFill>
                  <pic:spPr>
                    <a:xfrm>
                      <a:off x="0" y="0"/>
                      <a:ext cx="3482556" cy="7595746"/>
                    </a:xfrm>
                    <a:prstGeom prst="rect">
                      <a:avLst/>
                    </a:prstGeom>
                  </pic:spPr>
                </pic:pic>
              </a:graphicData>
            </a:graphic>
          </wp:inline>
        </w:drawing>
      </w:r>
    </w:p>
    <w:p w14:paraId="6319691D" w14:textId="3D7B7932" w:rsidR="001D2EE4" w:rsidRDefault="001D2EE4" w:rsidP="001D2EE4">
      <w:pPr>
        <w:pStyle w:val="Caption"/>
      </w:pPr>
      <w:r>
        <w:t xml:space="preserve">Figure </w:t>
      </w:r>
      <w:r w:rsidR="00812C9F">
        <w:fldChar w:fldCharType="begin"/>
      </w:r>
      <w:r w:rsidR="00812C9F">
        <w:instrText xml:space="preserve"> SEQ Figure \* ARABIC </w:instrText>
      </w:r>
      <w:r w:rsidR="00812C9F">
        <w:fldChar w:fldCharType="separate"/>
      </w:r>
      <w:r w:rsidR="00494AEB">
        <w:rPr>
          <w:noProof/>
        </w:rPr>
        <w:t>4</w:t>
      </w:r>
      <w:r w:rsidR="00812C9F">
        <w:rPr>
          <w:noProof/>
        </w:rPr>
        <w:fldChar w:fldCharType="end"/>
      </w:r>
      <w:r>
        <w:t>: Piece 5 bio too long</w:t>
      </w:r>
    </w:p>
    <w:p w14:paraId="24560783" w14:textId="7D45261F" w:rsidR="001D2EE4" w:rsidRPr="001D2EE4" w:rsidRDefault="001D2EE4" w:rsidP="001D2EE4">
      <w:pPr>
        <w:pStyle w:val="Caption"/>
      </w:pPr>
    </w:p>
    <w:sectPr w:rsidR="001D2EE4" w:rsidRPr="001D2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14783B"/>
    <w:multiLevelType w:val="hybridMultilevel"/>
    <w:tmpl w:val="681EB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E9"/>
    <w:rsid w:val="000217D0"/>
    <w:rsid w:val="00047945"/>
    <w:rsid w:val="00105146"/>
    <w:rsid w:val="00114A18"/>
    <w:rsid w:val="001D2EE4"/>
    <w:rsid w:val="00212B21"/>
    <w:rsid w:val="0029566E"/>
    <w:rsid w:val="002A7FE8"/>
    <w:rsid w:val="00377014"/>
    <w:rsid w:val="003B3FE6"/>
    <w:rsid w:val="003B587B"/>
    <w:rsid w:val="0043629C"/>
    <w:rsid w:val="0046320E"/>
    <w:rsid w:val="00494AEB"/>
    <w:rsid w:val="004B77E9"/>
    <w:rsid w:val="004D6F9D"/>
    <w:rsid w:val="005A71FF"/>
    <w:rsid w:val="005B7033"/>
    <w:rsid w:val="006040B7"/>
    <w:rsid w:val="006A79AC"/>
    <w:rsid w:val="007C02D8"/>
    <w:rsid w:val="00812C9F"/>
    <w:rsid w:val="0088066A"/>
    <w:rsid w:val="008A7074"/>
    <w:rsid w:val="008F5FD7"/>
    <w:rsid w:val="009A4A1B"/>
    <w:rsid w:val="009B07F3"/>
    <w:rsid w:val="009C1CB5"/>
    <w:rsid w:val="00A11B3E"/>
    <w:rsid w:val="00A823DD"/>
    <w:rsid w:val="00AA5C0F"/>
    <w:rsid w:val="00AE33B1"/>
    <w:rsid w:val="00B56897"/>
    <w:rsid w:val="00BE0369"/>
    <w:rsid w:val="00C52C49"/>
    <w:rsid w:val="00CF085E"/>
    <w:rsid w:val="00D213CB"/>
    <w:rsid w:val="00D31B49"/>
    <w:rsid w:val="00E766F2"/>
    <w:rsid w:val="00E9615F"/>
    <w:rsid w:val="00F3397F"/>
    <w:rsid w:val="00F56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72C8"/>
  <w15:chartTrackingRefBased/>
  <w15:docId w15:val="{73167A47-15D3-0947-BAAA-6D1168E8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7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E9"/>
    <w:rPr>
      <w:rFonts w:eastAsiaTheme="majorEastAsia" w:cstheme="majorBidi"/>
      <w:color w:val="272727" w:themeColor="text1" w:themeTint="D8"/>
    </w:rPr>
  </w:style>
  <w:style w:type="paragraph" w:styleId="Title">
    <w:name w:val="Title"/>
    <w:basedOn w:val="Normal"/>
    <w:next w:val="Normal"/>
    <w:link w:val="TitleChar"/>
    <w:uiPriority w:val="10"/>
    <w:qFormat/>
    <w:rsid w:val="004B77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77E9"/>
    <w:rPr>
      <w:i/>
      <w:iCs/>
      <w:color w:val="404040" w:themeColor="text1" w:themeTint="BF"/>
    </w:rPr>
  </w:style>
  <w:style w:type="paragraph" w:styleId="ListParagraph">
    <w:name w:val="List Paragraph"/>
    <w:basedOn w:val="Normal"/>
    <w:uiPriority w:val="34"/>
    <w:qFormat/>
    <w:rsid w:val="004B77E9"/>
    <w:pPr>
      <w:ind w:left="720"/>
      <w:contextualSpacing/>
    </w:pPr>
  </w:style>
  <w:style w:type="character" w:styleId="IntenseEmphasis">
    <w:name w:val="Intense Emphasis"/>
    <w:basedOn w:val="DefaultParagraphFont"/>
    <w:uiPriority w:val="21"/>
    <w:qFormat/>
    <w:rsid w:val="004B77E9"/>
    <w:rPr>
      <w:i/>
      <w:iCs/>
      <w:color w:val="0F4761" w:themeColor="accent1" w:themeShade="BF"/>
    </w:rPr>
  </w:style>
  <w:style w:type="paragraph" w:styleId="IntenseQuote">
    <w:name w:val="Intense Quote"/>
    <w:basedOn w:val="Normal"/>
    <w:next w:val="Normal"/>
    <w:link w:val="IntenseQuoteChar"/>
    <w:uiPriority w:val="30"/>
    <w:qFormat/>
    <w:rsid w:val="004B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7E9"/>
    <w:rPr>
      <w:i/>
      <w:iCs/>
      <w:color w:val="0F4761" w:themeColor="accent1" w:themeShade="BF"/>
    </w:rPr>
  </w:style>
  <w:style w:type="character" w:styleId="IntenseReference">
    <w:name w:val="Intense Reference"/>
    <w:basedOn w:val="DefaultParagraphFont"/>
    <w:uiPriority w:val="32"/>
    <w:qFormat/>
    <w:rsid w:val="004B77E9"/>
    <w:rPr>
      <w:b/>
      <w:bCs/>
      <w:smallCaps/>
      <w:color w:val="0F4761" w:themeColor="accent1" w:themeShade="BF"/>
      <w:spacing w:val="5"/>
    </w:rPr>
  </w:style>
  <w:style w:type="table" w:styleId="TableGrid">
    <w:name w:val="Table Grid"/>
    <w:basedOn w:val="TableNormal"/>
    <w:uiPriority w:val="39"/>
    <w:rsid w:val="004B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2EE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956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Chari</dc:creator>
  <cp:keywords/>
  <dc:description/>
  <cp:lastModifiedBy>Sherman Lee Le Xuan</cp:lastModifiedBy>
  <cp:revision>30</cp:revision>
  <dcterms:created xsi:type="dcterms:W3CDTF">2024-11-04T07:36:00Z</dcterms:created>
  <dcterms:modified xsi:type="dcterms:W3CDTF">2024-11-12T00:54:00Z</dcterms:modified>
</cp:coreProperties>
</file>