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2B59AACA" w:rsidR="00542579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The Silence of Borobudur</w:t>
      </w:r>
      <w:r w:rsidR="00542579" w:rsidRPr="007F2ECF">
        <w:rPr>
          <w:rFonts w:ascii="Times New Roman" w:hAnsi="Times New Roman" w:cs="Times New Roman"/>
          <w:sz w:val="40"/>
          <w:szCs w:val="40"/>
        </w:rPr>
        <w:t xml:space="preserve"> </w:t>
      </w:r>
      <w:r w:rsidRPr="003F33E5">
        <w:rPr>
          <w:rFonts w:ascii="Times New Roman" w:hAnsi="Times New Roman" w:cs="Times New Roman" w:hint="eastAsia"/>
          <w:sz w:val="40"/>
          <w:szCs w:val="40"/>
        </w:rPr>
        <w:t>沉默的婆罗浮屠</w:t>
      </w:r>
    </w:p>
    <w:p w14:paraId="3DF9603B" w14:textId="7FFA8113" w:rsidR="007F2ECF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 xml:space="preserve">3 Zhu Yi Qing </w:t>
      </w: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>朱一清</w:t>
      </w:r>
    </w:p>
    <w:p w14:paraId="6FBE1BF0" w14:textId="7C0DF192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75595412" w14:textId="7EFB3B4F" w:rsidR="00017064" w:rsidRPr="007F2ECF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0294E5" w14:textId="35026E27" w:rsidR="00C107D8" w:rsidRPr="00DE6BFC" w:rsidRDefault="000412CB" w:rsidP="00DE6BFC">
      <w:pPr>
        <w:jc w:val="both"/>
        <w:rPr>
          <w:rFonts w:ascii="Times New Roman" w:hAnsi="Times New Roman" w:cs="Times New Roman" w:hint="eastAsia"/>
          <w:bCs/>
          <w:sz w:val="32"/>
          <w:szCs w:val="32"/>
        </w:rPr>
      </w:pPr>
      <w:r w:rsidRPr="00DE6BFC">
        <w:rPr>
          <w:rFonts w:ascii="Times New Roman" w:hAnsi="Times New Roman" w:cs="Times New Roman"/>
          <w:bCs/>
          <w:sz w:val="32"/>
          <w:szCs w:val="32"/>
        </w:rPr>
        <w:t>Changes requested by composer:</w:t>
      </w:r>
      <w:r w:rsidR="00935D3A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</w:p>
    <w:p w14:paraId="455F50C4" w14:textId="77777777" w:rsidR="000412CB" w:rsidRPr="00DE6BFC" w:rsidRDefault="000412CB" w:rsidP="00C107D8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BABFA9" w14:textId="1DB0CC25" w:rsidR="000412CB" w:rsidRPr="00DE6BFC" w:rsidRDefault="000412CB" w:rsidP="00370A98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222222"/>
          <w:sz w:val="32"/>
          <w:szCs w:val="32"/>
          <w:lang w:val="en-US"/>
        </w:rPr>
      </w:pP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9039DD4" w14:textId="296CA364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Replaced all common time signatures </w:t>
      </w:r>
      <w:r w:rsidR="00646CE5">
        <w:rPr>
          <w:noProof/>
        </w:rPr>
        <w:drawing>
          <wp:inline distT="0" distB="0" distL="0" distR="0" wp14:anchorId="1C561041" wp14:editId="10A2A656">
            <wp:extent cx="138514" cy="171181"/>
            <wp:effectExtent l="0" t="0" r="0" b="635"/>
            <wp:docPr id="1851333676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</w:rPr>
        <w:t xml:space="preserve"> with 4/4 time. </w:t>
      </w:r>
      <w:r w:rsidR="00646CE5">
        <w:rPr>
          <w:noProof/>
        </w:rPr>
        <w:drawing>
          <wp:inline distT="0" distB="0" distL="0" distR="0" wp14:anchorId="37E279E6" wp14:editId="5C49A743">
            <wp:extent cx="138514" cy="171181"/>
            <wp:effectExtent l="0" t="0" r="0" b="635"/>
            <wp:docPr id="1229202607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拍号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取代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4/4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6B1C4F7F" w14:textId="1B9377B6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Glissandi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technique text removed </w:t>
      </w:r>
      <w:r>
        <w:rPr>
          <w:rFonts w:ascii="Times New Roman" w:hAnsi="Times New Roman" w:cs="Times New Roman"/>
          <w:bCs/>
          <w:sz w:val="32"/>
          <w:szCs w:val="32"/>
        </w:rPr>
        <w:t>in places it is clearly obvious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and due to space constraints</w:t>
      </w:r>
      <w:r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删除了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明顯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或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多餘滑奏文本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7908444C" w14:textId="717BC5F6" w:rsidR="002F304F" w:rsidRPr="00260923" w:rsidRDefault="002F304F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Indicated all tempo changes with double bar lines.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新的節奏現在用雙小節線表示。</w:t>
      </w:r>
    </w:p>
    <w:p w14:paraId="6C5BAB45" w14:textId="3059F105" w:rsidR="00260923" w:rsidRPr="002F304F" w:rsidRDefault="00EF4B6B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Where appropriate, a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dded tenor clef to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C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ello and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Contrabass 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>parts where they were in treble clef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. </w:t>
      </w:r>
      <w:r w:rsidRPr="00EF4B6B">
        <w:rPr>
          <w:rFonts w:ascii="Times New Roman" w:hAnsi="Times New Roman" w:cs="Times New Roman"/>
          <w:bCs/>
          <w:sz w:val="32"/>
          <w:szCs w:val="32"/>
        </w:rPr>
        <w:t>在適當的情況下</w:t>
      </w:r>
      <w:r>
        <w:rPr>
          <w:rFonts w:ascii="Times New Roman" w:hAnsi="Times New Roman" w:cs="Times New Roman" w:hint="eastAsia"/>
          <w:bCs/>
          <w:sz w:val="32"/>
          <w:szCs w:val="32"/>
        </w:rPr>
        <w:t>，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Cello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和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 Contrabass </w:t>
      </w:r>
      <w:r w:rsidRPr="00EF4B6B">
        <w:rPr>
          <w:rFonts w:ascii="Times New Roman" w:hAnsi="Times New Roman" w:cs="Times New Roman" w:hint="eastAsia"/>
          <w:bCs/>
          <w:sz w:val="32"/>
          <w:szCs w:val="32"/>
          <w:lang w:val="en-GB"/>
        </w:rPr>
        <w:t>高音段落</w:t>
      </w: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使用</w:t>
      </w:r>
      <w:r w:rsidRPr="00EF4B6B">
        <w:rPr>
          <w:rFonts w:ascii="Times New Roman" w:hAnsi="Times New Roman" w:cs="Times New Roman"/>
          <w:bCs/>
          <w:sz w:val="32"/>
          <w:szCs w:val="32"/>
        </w:rPr>
        <w:t>次中音譜號</w:t>
      </w:r>
      <w:r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EE3520" w:rsidRPr="007F2ECF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7BD94960" w:rsidR="00EE3520" w:rsidRPr="007F2ECF" w:rsidRDefault="003F33E5" w:rsidP="00712DB8">
            <w:pPr>
              <w:jc w:val="center"/>
              <w:rPr>
                <w:rFonts w:ascii="Times New Roman" w:hAnsi="Times New Roman" w:cs="Times New Roman" w:hint="eastAsia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2 - 83</w:t>
            </w:r>
          </w:p>
        </w:tc>
        <w:tc>
          <w:tcPr>
            <w:tcW w:w="1985" w:type="dxa"/>
          </w:tcPr>
          <w:p w14:paraId="6F92634F" w14:textId="7A2FA4FB" w:rsidR="00EE3520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Woodblock</w:t>
            </w:r>
          </w:p>
          <w:p w14:paraId="1EAFE12F" w14:textId="23F29D7D" w:rsidR="003F33E5" w:rsidRPr="007F2ECF" w:rsidRDefault="003F33E5" w:rsidP="00712DB8">
            <w:pPr>
              <w:jc w:val="center"/>
              <w:rPr>
                <w:rFonts w:ascii="Times New Roman" w:hAnsi="Times New Roman" w:cs="Times New Roman"/>
              </w:rPr>
            </w:pPr>
            <w:r w:rsidRPr="003F33E5">
              <w:rPr>
                <w:rFonts w:ascii="Times New Roman" w:hAnsi="Times New Roman" w:cs="Times New Roman" w:hint="eastAsia"/>
              </w:rPr>
              <w:t>木鱼</w:t>
            </w:r>
          </w:p>
        </w:tc>
        <w:tc>
          <w:tcPr>
            <w:tcW w:w="3260" w:type="dxa"/>
          </w:tcPr>
          <w:p w14:paraId="5C5E9639" w14:textId="49F36B1D" w:rsidR="00EE3520" w:rsidRPr="003F33E5" w:rsidRDefault="003F33E5" w:rsidP="00712DB8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Added “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 w:hint="eastAsia"/>
              </w:rPr>
              <w:t xml:space="preserve"> to indicate it is a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western woodblock</w:t>
            </w:r>
            <w:r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2711" w:type="dxa"/>
            <w:vAlign w:val="center"/>
          </w:tcPr>
          <w:p w14:paraId="33B5F3DB" w14:textId="7BE92003" w:rsidR="00EE3520" w:rsidRPr="007F2ECF" w:rsidRDefault="00EE352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028F2CB4" w:rsidR="003F33E5" w:rsidRPr="007F2ECF" w:rsidRDefault="003F33E5" w:rsidP="003F33E5">
            <w:pPr>
              <w:jc w:val="center"/>
              <w:rPr>
                <w:rFonts w:ascii="Times New Roman" w:hAnsi="Times New Roman" w:cs="Times New Roman" w:hint="eastAsia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2F304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130</w:t>
            </w:r>
            <w:r w:rsidR="002F304F">
              <w:rPr>
                <w:rFonts w:ascii="Times New Roman" w:hAnsi="Times New Roman" w:cs="Times New Roman"/>
              </w:rPr>
              <w:t>-145</w:t>
            </w:r>
          </w:p>
        </w:tc>
        <w:tc>
          <w:tcPr>
            <w:tcW w:w="1985" w:type="dxa"/>
          </w:tcPr>
          <w:p w14:paraId="71D49530" w14:textId="501BD375" w:rsidR="003F33E5" w:rsidRPr="007F2ECF" w:rsidRDefault="003F33E5" w:rsidP="003F33E5">
            <w:pPr>
              <w:jc w:val="center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Perc IV</w:t>
            </w:r>
          </w:p>
        </w:tc>
        <w:tc>
          <w:tcPr>
            <w:tcW w:w="3260" w:type="dxa"/>
          </w:tcPr>
          <w:p w14:paraId="036C4F7F" w14:textId="49A9B55E" w:rsidR="003F33E5" w:rsidRPr="009E308E" w:rsidRDefault="002F304F" w:rsidP="003F33E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No indication as to what instrument is playing this</w:t>
            </w:r>
            <w:r w:rsidR="003F33E5">
              <w:rPr>
                <w:rFonts w:ascii="Times New Roman" w:hAnsi="Times New Roman" w:cs="Times New Roman" w:hint="eastAsia"/>
              </w:rPr>
              <w:t>.</w:t>
            </w:r>
          </w:p>
        </w:tc>
        <w:tc>
          <w:tcPr>
            <w:tcW w:w="2711" w:type="dxa"/>
            <w:vAlign w:val="center"/>
          </w:tcPr>
          <w:p w14:paraId="6D3274C1" w14:textId="322641C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11D4CE77" w:rsidR="003F33E5" w:rsidRPr="007F2ECF" w:rsidRDefault="003F33E5" w:rsidP="003F33E5">
            <w:pPr>
              <w:jc w:val="center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985" w:type="dxa"/>
          </w:tcPr>
          <w:p w14:paraId="7C3975FE" w14:textId="043A2BB2" w:rsidR="003F33E5" w:rsidRPr="00260923" w:rsidRDefault="003F33E5" w:rsidP="003F33E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260" w:type="dxa"/>
          </w:tcPr>
          <w:p w14:paraId="43707FB8" w14:textId="41C731F8" w:rsidR="003F33E5" w:rsidRPr="002F304F" w:rsidRDefault="003F33E5" w:rsidP="003F33E5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2711" w:type="dxa"/>
            <w:vAlign w:val="center"/>
          </w:tcPr>
          <w:p w14:paraId="4DE085CB" w14:textId="1462CB0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FD357FE" w14:textId="77777777" w:rsidTr="001A2280">
        <w:trPr>
          <w:trHeight w:val="552"/>
        </w:trPr>
        <w:tc>
          <w:tcPr>
            <w:tcW w:w="1129" w:type="dxa"/>
          </w:tcPr>
          <w:p w14:paraId="4A87B8B7" w14:textId="08F9BBBB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3C631CD" w14:textId="0AE83303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5715FD5" w14:textId="2783EB5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97670D5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3D23E479" w14:textId="77777777" w:rsidTr="001A2280">
        <w:trPr>
          <w:trHeight w:val="552"/>
        </w:trPr>
        <w:tc>
          <w:tcPr>
            <w:tcW w:w="1129" w:type="dxa"/>
          </w:tcPr>
          <w:p w14:paraId="096BA261" w14:textId="752D0E0E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01411239" w14:textId="6FA3ACE7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864C3EA" w14:textId="7777777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0CBCAC1F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2195393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027B887" w14:textId="606519A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9B0E614" w14:textId="5C811DE7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101F4C1" w14:textId="01E5D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228C08F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25BE80E" w14:textId="76F4A5D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AE25885" w14:textId="2CBA023D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86AD4D5" w14:textId="0397A2F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01AEF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1E0B5F11" w14:textId="6291028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354AE1BF" w14:textId="7140EB55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4C33CAC" w14:textId="440ECDB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2982E2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D444A5B" w14:textId="3A282EC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FE54DE3" w14:textId="5464CD6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68BCE6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CF3C269" w14:textId="2A7A07D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E75FB73" w14:textId="132FC3DF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3F3C6BA8" w14:textId="7CC5C7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DB9222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89DB098" w14:textId="4C6870B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48C7783" w14:textId="5C79EC3B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BD18A38" w14:textId="0F5B9AE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47F3C54" w14:textId="3EA82F2E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03A34F0" w14:textId="0B4A5B9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0B54C24" w14:textId="0F9B114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636D14A" w14:textId="00A68724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A9F4777" w14:textId="1FF71FB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4481EC1F" w14:textId="6B93433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74C43DE" w14:textId="6853A2A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ABFAE49" w14:textId="6CFE8D63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1B6E2" w14:textId="77777777" w:rsidR="00773244" w:rsidRDefault="00773244" w:rsidP="00195FDA">
      <w:r>
        <w:separator/>
      </w:r>
    </w:p>
  </w:endnote>
  <w:endnote w:type="continuationSeparator" w:id="0">
    <w:p w14:paraId="6ADFD2CF" w14:textId="77777777" w:rsidR="00773244" w:rsidRDefault="00773244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1861AA" w14:textId="77777777" w:rsidR="00773244" w:rsidRDefault="00773244" w:rsidP="00195FDA">
      <w:r>
        <w:separator/>
      </w:r>
    </w:p>
  </w:footnote>
  <w:footnote w:type="continuationSeparator" w:id="0">
    <w:p w14:paraId="25D64C4C" w14:textId="77777777" w:rsidR="00773244" w:rsidRDefault="00773244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2C92"/>
    <w:rsid w:val="004947AE"/>
    <w:rsid w:val="004A16CA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6BFC"/>
    <w:rsid w:val="00DF32C1"/>
    <w:rsid w:val="00DF7D00"/>
    <w:rsid w:val="00E042E6"/>
    <w:rsid w:val="00E04741"/>
    <w:rsid w:val="00E06D79"/>
    <w:rsid w:val="00E1133E"/>
    <w:rsid w:val="00E13688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1749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375</cp:revision>
  <dcterms:created xsi:type="dcterms:W3CDTF">2021-10-04T13:07:00Z</dcterms:created>
  <dcterms:modified xsi:type="dcterms:W3CDTF">2024-08-12T01:33:00Z</dcterms:modified>
</cp:coreProperties>
</file>