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Roman" w:cs="Times Roman" w:hAnsi="Times Roman" w:eastAsia="Times Roman"/>
          <w:sz w:val="40"/>
          <w:szCs w:val="40"/>
        </w:rPr>
      </w:pPr>
      <w:r>
        <w:rPr>
          <w:rFonts w:ascii="Times Roman" w:hAnsi="Times Roman"/>
          <w:sz w:val="40"/>
          <w:szCs w:val="40"/>
          <w:rtl w:val="0"/>
          <w:lang w:val="en-US"/>
        </w:rPr>
        <w:t xml:space="preserve">Gordon Fung </w:t>
      </w:r>
      <w:r>
        <w:rPr>
          <w:rFonts w:eastAsia="SimSun" w:hint="eastAsia"/>
          <w:sz w:val="40"/>
          <w:szCs w:val="40"/>
          <w:rtl w:val="0"/>
          <w:lang w:val="zh-TW" w:eastAsia="zh-TW"/>
        </w:rPr>
        <w:t>冯迪伦</w:t>
      </w:r>
      <w:r>
        <w:rPr>
          <w:rFonts w:ascii="Times Roman" w:hAnsi="Times Roman"/>
          <w:sz w:val="40"/>
          <w:szCs w:val="40"/>
          <w:rtl w:val="0"/>
        </w:rPr>
        <w:t xml:space="preserve">  </w:t>
      </w:r>
    </w:p>
    <w:p>
      <w:pPr>
        <w:pStyle w:val="Body"/>
        <w:jc w:val="center"/>
        <w:rPr>
          <w:rFonts w:ascii="MS Mincho" w:cs="MS Mincho" w:hAnsi="MS Mincho" w:eastAsia="MS Mincho"/>
          <w:sz w:val="40"/>
          <w:szCs w:val="40"/>
        </w:rPr>
      </w:pPr>
      <w:r>
        <w:rPr>
          <w:rFonts w:ascii="Times Roman" w:hAnsi="Times Roman"/>
          <w:sz w:val="40"/>
          <w:szCs w:val="40"/>
          <w:rtl w:val="0"/>
          <w:lang w:val="en-US"/>
        </w:rPr>
        <w:t xml:space="preserve">Arise, You Lion of Glory! </w:t>
      </w:r>
      <w:r>
        <w:rPr>
          <w:rFonts w:eastAsia="SimSun" w:hint="eastAsia"/>
          <w:sz w:val="40"/>
          <w:szCs w:val="40"/>
          <w:rtl w:val="0"/>
          <w:lang w:val="zh-TW" w:eastAsia="zh-TW"/>
        </w:rPr>
        <w:t>狮舞弄清韻</w:t>
      </w:r>
    </w:p>
    <w:p>
      <w:pPr>
        <w:pStyle w:val="Body"/>
        <w:jc w:val="center"/>
        <w:rPr>
          <w:rFonts w:ascii="Times Roman" w:cs="Times Roman" w:hAnsi="Times Roman" w:eastAsia="Times Roman"/>
          <w:b w:val="1"/>
          <w:bCs w:val="1"/>
          <w:sz w:val="32"/>
          <w:szCs w:val="32"/>
        </w:rPr>
      </w:pPr>
      <w:r>
        <w:rPr>
          <w:rFonts w:ascii="Times Roman" w:hAnsi="Times Roman"/>
          <w:b w:val="1"/>
          <w:bCs w:val="1"/>
          <w:sz w:val="32"/>
          <w:szCs w:val="32"/>
          <w:rtl w:val="0"/>
          <w:lang w:val="it-IT"/>
        </w:rPr>
        <w:t>Errata List</w:t>
      </w:r>
    </w:p>
    <w:p>
      <w:pPr>
        <w:pStyle w:val="Body"/>
        <w:rPr>
          <w:rFonts w:ascii="Times Roman" w:cs="Times Roman" w:hAnsi="Times Roman" w:eastAsia="Times Roman"/>
          <w:sz w:val="32"/>
          <w:szCs w:val="32"/>
        </w:rPr>
      </w:pPr>
    </w:p>
    <w:p>
      <w:pPr>
        <w:pStyle w:val="Body"/>
        <w:ind w:left="720" w:firstLine="0"/>
        <w:jc w:val="both"/>
        <w:rPr>
          <w:rFonts w:ascii="SimSun" w:cs="SimSun" w:hAnsi="SimSun" w:eastAsia="SimSu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>*** All issues marked in</w:t>
      </w:r>
      <w:r>
        <w:rPr>
          <w:rFonts w:ascii="Times Roman" w:hAnsi="Times Roman"/>
          <w:outline w:val="0"/>
          <w:color w:val="ff40ff"/>
          <w:sz w:val="32"/>
          <w:szCs w:val="32"/>
          <w:u w:color="ff40ff"/>
          <w:rtl w:val="0"/>
          <w:lang w:val="it-IT"/>
          <w14:textFill>
            <w14:solidFill>
              <w14:srgbClr w14:val="FF40FF"/>
            </w14:solidFill>
          </w14:textFill>
        </w:rPr>
        <w:t xml:space="preserve"> pink</w:t>
      </w:r>
      <w:r>
        <w:rPr>
          <w:rFonts w:ascii="Times Roman" w:hAnsi="Times Roman"/>
          <w:sz w:val="32"/>
          <w:szCs w:val="32"/>
          <w:rtl w:val="0"/>
        </w:rPr>
        <w:t xml:space="preserve">. </w:t>
      </w:r>
      <w:r>
        <w:rPr>
          <w:rFonts w:eastAsia="SimSun" w:hint="eastAsia"/>
          <w:sz w:val="32"/>
          <w:szCs w:val="32"/>
          <w:rtl w:val="0"/>
          <w:lang w:val="zh-TW" w:eastAsia="zh-TW"/>
        </w:rPr>
        <w:t>所有问题都用</w:t>
      </w:r>
      <w:r>
        <w:rPr>
          <w:rFonts w:eastAsia="SimSun" w:hint="eastAsia"/>
          <w:outline w:val="0"/>
          <w:color w:val="ff66cc"/>
          <w:sz w:val="32"/>
          <w:szCs w:val="32"/>
          <w:u w:color="ff66cc"/>
          <w:rtl w:val="0"/>
          <w:lang w:val="zh-TW" w:eastAsia="zh-TW"/>
          <w14:textFill>
            <w14:solidFill>
              <w14:srgbClr w14:val="FF66CC"/>
            </w14:solidFill>
          </w14:textFill>
        </w:rPr>
        <w:t>粉红色</w:t>
      </w:r>
      <w:r>
        <w:rPr>
          <w:rFonts w:eastAsia="SimSun" w:hint="eastAsia"/>
          <w:sz w:val="32"/>
          <w:szCs w:val="32"/>
          <w:rtl w:val="0"/>
          <w:lang w:val="zh-TW" w:eastAsia="zh-TW"/>
        </w:rPr>
        <w:t>标记</w:t>
      </w:r>
    </w:p>
    <w:p>
      <w:pPr>
        <w:pStyle w:val="Body"/>
        <w:ind w:left="720" w:firstLine="0"/>
        <w:jc w:val="both"/>
        <w:rPr>
          <w:rFonts w:ascii="SimSun" w:cs="SimSun" w:hAnsi="SimSun" w:eastAsia="SimSun"/>
          <w:sz w:val="32"/>
          <w:szCs w:val="32"/>
        </w:rPr>
      </w:pPr>
    </w:p>
    <w:p>
      <w:pPr>
        <w:pStyle w:val="Body"/>
        <w:ind w:left="720" w:firstLine="0"/>
        <w:jc w:val="both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Roman" w:hAnsi="Times Roman"/>
          <w:sz w:val="32"/>
          <w:szCs w:val="32"/>
          <w:rtl w:val="0"/>
          <w:lang w:val="en-US"/>
        </w:rPr>
        <w:t xml:space="preserve">General changes include </w:t>
      </w:r>
      <w:r>
        <w:rPr>
          <w:rFonts w:eastAsia="SimSun" w:hint="eastAsia"/>
          <w:sz w:val="32"/>
          <w:szCs w:val="32"/>
          <w:rtl w:val="0"/>
          <w:lang w:val="zh-TW" w:eastAsia="zh-TW"/>
        </w:rPr>
        <w:t>一般变化包括</w:t>
      </w:r>
      <w:r>
        <w:rPr>
          <w:rFonts w:ascii="Times Roman" w:hAnsi="Times Roman"/>
          <w:sz w:val="32"/>
          <w:szCs w:val="32"/>
          <w:rtl w:val="0"/>
        </w:rPr>
        <w:t>: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sz w:val="32"/>
          <w:szCs w:val="32"/>
          <w:rtl w:val="0"/>
          <w:lang w:val="en-US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Font and format changes, including use of small time signatures, as agreed by SCO. </w:t>
      </w:r>
      <w:r>
        <w:rPr>
          <w:rFonts w:eastAsia="SimSun" w:hint="eastAsia"/>
          <w:sz w:val="32"/>
          <w:szCs w:val="32"/>
          <w:rtl w:val="0"/>
          <w:lang w:val="zh-TW" w:eastAsia="zh-TW"/>
        </w:rPr>
        <w:t>字体和格式的改变，包括使用小拍号，经</w:t>
      </w:r>
      <w:r>
        <w:rPr>
          <w:rFonts w:ascii="Times New Roman" w:hAnsi="Times New Roman"/>
          <w:sz w:val="32"/>
          <w:szCs w:val="32"/>
          <w:rtl w:val="0"/>
          <w:lang w:val="en-US"/>
        </w:rPr>
        <w:t>SCO</w:t>
      </w:r>
      <w:r>
        <w:rPr>
          <w:rFonts w:eastAsia="SimSun" w:hint="eastAsia"/>
          <w:sz w:val="32"/>
          <w:szCs w:val="32"/>
          <w:rtl w:val="0"/>
          <w:lang w:val="zh-TW" w:eastAsia="zh-TW"/>
        </w:rPr>
        <w:t>同意。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sz w:val="32"/>
          <w:szCs w:val="32"/>
          <w:rtl w:val="0"/>
          <w:lang w:val="en-US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Added English names/text for instruments. </w:t>
      </w:r>
      <w:r>
        <w:rPr>
          <w:rFonts w:eastAsia="SimSun" w:hint="eastAsia"/>
          <w:sz w:val="32"/>
          <w:szCs w:val="32"/>
          <w:rtl w:val="0"/>
          <w:lang w:val="zh-TW" w:eastAsia="zh-TW"/>
        </w:rPr>
        <w:t>新增乐器英文名称</w:t>
      </w:r>
      <w:r>
        <w:rPr>
          <w:rFonts w:ascii="Times New Roman" w:hAnsi="Times New Roman"/>
          <w:sz w:val="32"/>
          <w:szCs w:val="32"/>
          <w:rtl w:val="0"/>
          <w:lang w:val="en-US"/>
        </w:rPr>
        <w:t>/</w:t>
      </w:r>
      <w:r>
        <w:rPr>
          <w:rFonts w:eastAsia="SimSun" w:hint="eastAsia"/>
          <w:sz w:val="32"/>
          <w:szCs w:val="32"/>
          <w:rtl w:val="0"/>
          <w:lang w:val="zh-TW" w:eastAsia="zh-TW"/>
        </w:rPr>
        <w:t>文字。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sz w:val="32"/>
          <w:szCs w:val="32"/>
          <w:rtl w:val="0"/>
          <w:lang w:val="en-US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 xml:space="preserve">Rehearsal mark at the start has been removed.  </w:t>
      </w:r>
      <w:r>
        <w:rPr>
          <w:rFonts w:eastAsia="SimSun" w:hint="eastAsia"/>
          <w:sz w:val="32"/>
          <w:szCs w:val="32"/>
          <w:rtl w:val="0"/>
          <w:lang w:val="zh-TW" w:eastAsia="zh-TW"/>
        </w:rPr>
        <w:t>开始时的排练标记已被删除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Times New Roman" w:hAnsi="Times New Roman"/>
          <w:sz w:val="32"/>
          <w:szCs w:val="32"/>
          <w:rtl w:val="0"/>
          <w:lang w:val="en-US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Replaced divisi, tutti and unis. conventions to match with SCO guidelines.</w:t>
      </w:r>
    </w:p>
    <w:p>
      <w:pPr>
        <w:pStyle w:val="Body"/>
        <w:ind w:left="720" w:firstLine="0"/>
        <w:jc w:val="both"/>
        <w:rPr>
          <w:rFonts w:ascii="Times Roman" w:cs="Times Roman" w:hAnsi="Times Roman" w:eastAsia="Times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  <w:lang w:val="en-US"/>
        </w:rPr>
        <w:t>For such edits I have marked some of these in pink but haven</w:t>
      </w:r>
      <w:r>
        <w:rPr>
          <w:rFonts w:ascii="Times New Roman" w:hAnsi="Times New Roman" w:hint="default"/>
          <w:sz w:val="32"/>
          <w:szCs w:val="32"/>
          <w:rtl w:val="0"/>
          <w:lang w:val="en-US"/>
        </w:rPr>
        <w:t>’</w:t>
      </w:r>
      <w:r>
        <w:rPr>
          <w:rFonts w:ascii="Times New Roman" w:hAnsi="Times New Roman"/>
          <w:sz w:val="32"/>
          <w:szCs w:val="32"/>
          <w:rtl w:val="0"/>
          <w:lang w:val="en-US"/>
        </w:rPr>
        <w:t xml:space="preserve">t described them in the errata list below. </w:t>
      </w:r>
      <w:r>
        <w:rPr>
          <w:rFonts w:eastAsia="SimSun" w:hint="eastAsia"/>
          <w:sz w:val="32"/>
          <w:szCs w:val="32"/>
          <w:rtl w:val="0"/>
          <w:lang w:val="zh-TW" w:eastAsia="zh-TW"/>
        </w:rPr>
        <w:t>对于此类编辑，我已将其中一些标记为粉红色，但未在下面的勘误表列表中对其进行描述。</w:t>
      </w:r>
    </w:p>
    <w:p>
      <w:pPr>
        <w:pStyle w:val="Body"/>
        <w:ind w:left="720" w:firstLine="0"/>
        <w:jc w:val="both"/>
        <w:rPr>
          <w:rFonts w:ascii="SimSun" w:cs="SimSun" w:hAnsi="SimSun" w:eastAsia="SimSun"/>
          <w:sz w:val="32"/>
          <w:szCs w:val="32"/>
        </w:rPr>
      </w:pPr>
    </w:p>
    <w:p>
      <w:pPr>
        <w:pStyle w:val="Body"/>
        <w:jc w:val="both"/>
        <w:rPr>
          <w:rFonts w:ascii="SimSun" w:cs="SimSun" w:hAnsi="SimSun" w:eastAsia="SimSun"/>
          <w:sz w:val="32"/>
          <w:szCs w:val="32"/>
        </w:rPr>
      </w:pPr>
    </w:p>
    <w:p>
      <w:pPr>
        <w:pStyle w:val="Body"/>
        <w:ind w:left="720" w:firstLine="0"/>
        <w:jc w:val="both"/>
        <w:rPr>
          <w:rFonts w:ascii="SimSun" w:cs="SimSun" w:hAnsi="SimSun" w:eastAsia="SimSun"/>
          <w:sz w:val="32"/>
          <w:szCs w:val="32"/>
        </w:rPr>
      </w:pPr>
    </w:p>
    <w:tbl>
      <w:tblPr>
        <w:tblW w:w="90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129"/>
        <w:gridCol w:w="1985"/>
        <w:gridCol w:w="2977"/>
        <w:gridCol w:w="2994"/>
      </w:tblGrid>
      <w:tr>
        <w:tblPrEx>
          <w:shd w:val="clear" w:color="auto" w:fill="cdd4e9"/>
        </w:tblPrEx>
        <w:trPr>
          <w:trHeight w:val="290" w:hRule="atLeast"/>
        </w:trPr>
        <w:tc>
          <w:tcPr>
            <w:tcW w:type="dxa" w:w="9085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Errata for Version 1</w:t>
            </w:r>
          </w:p>
        </w:tc>
      </w:tr>
      <w:tr>
        <w:tblPrEx>
          <w:shd w:val="clear" w:color="auto" w:fill="cdd4e9"/>
        </w:tblPrEx>
        <w:trPr>
          <w:trHeight w:val="53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Times Roman" w:cs="Times Roman" w:hAnsi="Times Roman" w:eastAsia="Times Roman"/>
                <w:b w:val="1"/>
                <w:bCs w:val="1"/>
                <w:shd w:val="nil" w:color="auto" w:fill="auto"/>
              </w:rPr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Bar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SimSong Bold" w:hint="eastAsia"/>
                <w:b w:val="0"/>
                <w:bCs w:val="0"/>
                <w:shd w:val="nil" w:color="auto" w:fill="auto"/>
                <w:rtl w:val="0"/>
                <w:lang w:val="zh-TW" w:eastAsia="zh-TW"/>
              </w:rPr>
              <w:t>小节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Times Roman" w:cs="Times Roman" w:hAnsi="Times Roman" w:eastAsia="Times Roman"/>
                <w:b w:val="1"/>
                <w:bCs w:val="1"/>
                <w:shd w:val="nil" w:color="auto" w:fill="auto"/>
              </w:rPr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Instrument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SimSong Bold" w:hint="eastAsia"/>
                <w:b w:val="0"/>
                <w:bCs w:val="0"/>
                <w:shd w:val="nil" w:color="auto" w:fill="auto"/>
                <w:rtl w:val="0"/>
                <w:lang w:val="zh-TW" w:eastAsia="zh-TW"/>
              </w:rPr>
              <w:t>乐器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Times Roman" w:cs="Times Roman" w:hAnsi="Times Roman" w:eastAsia="Times Roman"/>
                <w:b w:val="1"/>
                <w:bCs w:val="1"/>
                <w:shd w:val="nil" w:color="auto" w:fill="auto"/>
              </w:rPr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Issue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SimSong Bold" w:hint="eastAsia"/>
                <w:b w:val="0"/>
                <w:bCs w:val="0"/>
                <w:shd w:val="nil" w:color="auto" w:fill="auto"/>
                <w:rtl w:val="0"/>
                <w:lang w:val="zh-TW" w:eastAsia="zh-TW"/>
              </w:rPr>
              <w:t>问题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  <w:rPr>
                <w:rFonts w:ascii="Times Roman" w:cs="Times Roman" w:hAnsi="Times Roman" w:eastAsia="Times Roman"/>
                <w:b w:val="1"/>
                <w:bCs w:val="1"/>
                <w:shd w:val="nil" w:color="auto" w:fill="auto"/>
              </w:rPr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Answer</w:t>
            </w:r>
          </w:p>
          <w:p>
            <w:pPr>
              <w:pStyle w:val="Body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SimSong Bold" w:hint="eastAsia"/>
                <w:b w:val="0"/>
                <w:bCs w:val="0"/>
                <w:shd w:val="nil" w:color="auto" w:fill="auto"/>
                <w:rtl w:val="0"/>
                <w:lang w:val="zh-TW" w:eastAsia="zh-TW"/>
              </w:rPr>
              <w:t>答案</w:t>
            </w:r>
          </w:p>
        </w:tc>
      </w:tr>
      <w:tr>
        <w:tblPrEx>
          <w:shd w:val="clear" w:color="auto" w:fill="cdd4e9"/>
        </w:tblPrEx>
        <w:trPr>
          <w:trHeight w:val="57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Di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Should these all start the crescendo at </w:t>
            </w:r>
            <w:r>
              <w:rPr>
                <w:rFonts w:ascii="Times Roman" w:hAnsi="Times Roman"/>
                <w:b w:val="1"/>
                <w:bCs w:val="1"/>
                <w:i w:val="1"/>
                <w:iCs w:val="1"/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?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yes, thanks!</w:t>
            </w:r>
          </w:p>
        </w:tc>
      </w:tr>
      <w:tr>
        <w:tblPrEx>
          <w:shd w:val="clear" w:color="auto" w:fill="cdd4e9"/>
        </w:tblPrEx>
        <w:trPr>
          <w:trHeight w:val="169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38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Perc 4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雜聲吊鈸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 (Noise cymbal) did you mean tremolo?</w:t>
            </w:r>
          </w:p>
          <w:p>
            <w:pPr>
              <w:pStyle w:val="Body"/>
              <w:rPr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雜聲吊鈸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是什麽意思？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sizzling cymbal is an ordinary sus cymbal with an attached chain of beads (so whenever it gets hit, it vibrates against the metal beads)</w:t>
            </w:r>
          </w:p>
        </w:tc>
      </w:tr>
      <w:tr>
        <w:tblPrEx>
          <w:shd w:val="clear" w:color="auto" w:fill="cdd4e9"/>
        </w:tblPrEx>
        <w:trPr>
          <w:trHeight w:val="2822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42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Perc 5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SCO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’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 recommended translation for Vibraslap is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拍顫器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, but score names them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彈簧匣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. Which one would you prefer?</w:t>
            </w:r>
          </w:p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SCO </w:t>
            </w:r>
            <w:r>
              <w:rPr>
                <w:rFonts w:ascii="Calibri" w:hAnsi="Calibri" w:hint="default"/>
                <w:shd w:val="nil" w:color="auto" w:fill="auto"/>
                <w:rtl w:val="0"/>
                <w:lang w:val="en-US"/>
              </w:rPr>
              <w:t>“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Vibraslap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翻譯推薦是《拍顫器》</w:t>
            </w:r>
            <w:r>
              <w:rPr>
                <w:rFonts w:ascii="SimSun" w:hAnsi="SimSun"/>
                <w:shd w:val="nil" w:color="auto" w:fill="auto"/>
                <w:rtl w:val="0"/>
                <w:lang w:val="en-US"/>
              </w:rPr>
              <w:t>,</w:t>
            </w:r>
            <w:r>
              <w:rPr>
                <w:rFonts w:ascii="Calibri" w:hAnsi="Calibri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不過目前樂譜寫的是《彈簧匣》。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你更傾向哪個？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拍顫器</w:t>
            </w:r>
            <w:r>
              <w:rPr>
                <w:rFonts w:ascii="SimSun" w:hAnsi="SimSun"/>
                <w:shd w:val="nil" w:color="auto" w:fill="auto"/>
                <w:rtl w:val="0"/>
                <w:lang w:val="zh-TW" w:eastAsia="zh-TW"/>
              </w:rPr>
              <w:t>is alright if it works for SCO :)</w:t>
            </w:r>
          </w:p>
        </w:tc>
      </w:tr>
      <w:tr>
        <w:tblPrEx>
          <w:shd w:val="clear" w:color="auto" w:fill="cdd4e9"/>
        </w:tblPrEx>
        <w:trPr>
          <w:trHeight w:val="169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68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Tempo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Tempo 60 = tuplet?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yes, that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’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s just an indication for the conductor how the 180 turns to 60; but if it</w:t>
            </w:r>
            <w:r>
              <w:rPr>
                <w:rFonts w:ascii="Times Roman" w:cs="Arial Unicode MS" w:hAnsi="Times Roman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’</w:t>
            </w: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s too confusing, we can omit the triplet indication and using only 60 bpm</w:t>
            </w:r>
          </w:p>
        </w:tc>
      </w:tr>
      <w:tr>
        <w:tblPrEx>
          <w:shd w:val="clear" w:color="auto" w:fill="cdd4e9"/>
        </w:tblPrEx>
        <w:trPr>
          <w:trHeight w:val="57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70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Pipa Solo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Should there be</w:t>
            </w:r>
            <w:r>
              <w:rPr>
                <w:rFonts w:ascii="Times Roman" w:hAnsi="Times Roman"/>
                <w:i w:val="1"/>
                <w:iCs w:val="1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an</w:t>
            </w:r>
            <w:r>
              <w:rPr>
                <w:rFonts w:ascii="Times Roman" w:hAnsi="Times Roman"/>
                <w:b w:val="1"/>
                <w:bCs w:val="1"/>
                <w:i w:val="1"/>
                <w:iCs w:val="1"/>
                <w:shd w:val="nil" w:color="auto" w:fill="auto"/>
                <w:rtl w:val="0"/>
                <w:lang w:val="en-US"/>
              </w:rPr>
              <w:t xml:space="preserve"> sfz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?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應該是</w:t>
            </w:r>
            <w:r>
              <w:rPr>
                <w:rFonts w:ascii="Times Roman" w:hAnsi="Times Roman"/>
                <w:b w:val="1"/>
                <w:bCs w:val="1"/>
                <w:i w:val="1"/>
                <w:iCs w:val="1"/>
                <w:shd w:val="nil" w:color="auto" w:fill="auto"/>
                <w:rtl w:val="0"/>
                <w:lang w:val="en-US"/>
              </w:rPr>
              <w:t>sfz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?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yes, thanks!</w:t>
            </w:r>
          </w:p>
        </w:tc>
      </w:tr>
      <w:tr>
        <w:tblPrEx>
          <w:shd w:val="clear" w:color="auto" w:fill="cdd4e9"/>
        </w:tblPrEx>
        <w:trPr>
          <w:trHeight w:val="105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73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Cello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Added tenor clef instead of treble.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高音譜號可能更容易閱讀。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sure</w:t>
            </w:r>
          </w:p>
        </w:tc>
      </w:tr>
      <w:tr>
        <w:tblPrEx>
          <w:shd w:val="clear" w:color="auto" w:fill="cdd4e9"/>
        </w:tblPrEx>
        <w:trPr>
          <w:trHeight w:val="57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89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Perc 6, 7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Assumed missing </w:t>
            </w:r>
            <w:r>
              <w:rPr>
                <w:rFonts w:ascii="Times Roman" w:hAnsi="Times Roman"/>
                <w:b w:val="1"/>
                <w:bCs w:val="1"/>
                <w:i w:val="1"/>
                <w:iCs w:val="1"/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?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失蹤的</w:t>
            </w:r>
            <w:r>
              <w:rPr>
                <w:rFonts w:ascii="Times Roman" w:hAnsi="Times Roman"/>
                <w:b w:val="1"/>
                <w:bCs w:val="1"/>
                <w:i w:val="1"/>
                <w:iCs w:val="1"/>
                <w:shd w:val="nil" w:color="auto" w:fill="auto"/>
                <w:rtl w:val="0"/>
                <w:lang w:val="en-US"/>
              </w:rPr>
              <w:t>p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?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yes, thanks!</w:t>
            </w:r>
          </w:p>
        </w:tc>
      </w:tr>
      <w:tr>
        <w:tblPrEx>
          <w:shd w:val="clear" w:color="auto" w:fill="cdd4e9"/>
        </w:tblPrEx>
        <w:trPr>
          <w:trHeight w:val="57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108-110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QD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Assumed missing staccatos?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失蹤斷奏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?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yes, thanks!</w:t>
            </w:r>
          </w:p>
        </w:tc>
      </w:tr>
      <w:tr>
        <w:tblPrEx>
          <w:shd w:val="clear" w:color="auto" w:fill="cdd4e9"/>
        </w:tblPrEx>
        <w:trPr>
          <w:trHeight w:val="57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150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XD, GYSh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Missing </w:t>
            </w:r>
            <w:r>
              <w:rPr>
                <w:rFonts w:ascii="Times Roman" w:hAnsi="Times Roman"/>
                <w:b w:val="1"/>
                <w:bCs w:val="1"/>
                <w:i w:val="1"/>
                <w:iCs w:val="1"/>
                <w:shd w:val="nil" w:color="auto" w:fill="auto"/>
                <w:rtl w:val="0"/>
                <w:lang w:val="en-US"/>
              </w:rPr>
              <w:t xml:space="preserve">mf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?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失蹤的</w:t>
            </w:r>
            <w:r>
              <w:rPr>
                <w:rFonts w:ascii="Times Roman" w:hAnsi="Times Roman"/>
                <w:b w:val="1"/>
                <w:bCs w:val="1"/>
                <w:i w:val="1"/>
                <w:iCs w:val="1"/>
                <w:shd w:val="nil" w:color="auto" w:fill="auto"/>
                <w:rtl w:val="0"/>
                <w:lang w:val="en-US"/>
              </w:rPr>
              <w:t xml:space="preserve">mf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?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yes, thanks!</w:t>
            </w:r>
          </w:p>
        </w:tc>
      </w:tr>
      <w:tr>
        <w:tblPrEx>
          <w:shd w:val="clear" w:color="auto" w:fill="cdd4e9"/>
        </w:tblPrEx>
        <w:trPr>
          <w:trHeight w:val="57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169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Pipa Solo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Missing </w:t>
            </w:r>
            <w:r>
              <w:rPr>
                <w:rFonts w:ascii="Times Roman" w:hAnsi="Times Roman"/>
                <w:b w:val="1"/>
                <w:bCs w:val="1"/>
                <w:i w:val="1"/>
                <w:iCs w:val="1"/>
                <w:shd w:val="nil" w:color="auto" w:fill="auto"/>
                <w:rtl w:val="0"/>
                <w:lang w:val="en-US"/>
              </w:rPr>
              <w:t>mf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?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失蹤的</w:t>
            </w:r>
            <w:r>
              <w:rPr>
                <w:rFonts w:ascii="Times Roman" w:hAnsi="Times Roman"/>
                <w:b w:val="1"/>
                <w:bCs w:val="1"/>
                <w:i w:val="1"/>
                <w:iCs w:val="1"/>
                <w:shd w:val="nil" w:color="auto" w:fill="auto"/>
                <w:rtl w:val="0"/>
                <w:lang w:val="en-US"/>
              </w:rPr>
              <w:t xml:space="preserve">mf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?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yes, thanks!</w:t>
            </w:r>
          </w:p>
        </w:tc>
      </w:tr>
      <w:tr>
        <w:tblPrEx>
          <w:shd w:val="clear" w:color="auto" w:fill="cdd4e9"/>
        </w:tblPrEx>
        <w:trPr>
          <w:trHeight w:val="189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292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Perc 3-6 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Windchimes, glasschimes, and woodchimes are not listed in the instrument list.</w:t>
            </w:r>
          </w:p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  <w:lang w:val="en-US"/>
              </w:rPr>
            </w:pP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樂器列表沒有列出風鈴，且不說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“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風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”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，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“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玻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”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，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“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木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” 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種鈴。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please add them back to the instrument list :)</w:t>
            </w:r>
          </w:p>
        </w:tc>
      </w:tr>
      <w:tr>
        <w:tblPrEx>
          <w:shd w:val="clear" w:color="auto" w:fill="cdd4e9"/>
        </w:tblPrEx>
        <w:trPr>
          <w:trHeight w:val="161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188-234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Pipa Solo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Replaced excessive ledger lines with alternative scoring solutions to make it easier to read. 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刪除了過多的分類帳線。應該更容易閱讀了。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sure</w:t>
            </w:r>
          </w:p>
        </w:tc>
      </w:tr>
      <w:tr>
        <w:tblPrEx>
          <w:shd w:val="clear" w:color="auto" w:fill="cdd4e9"/>
        </w:tblPrEx>
        <w:trPr>
          <w:trHeight w:val="120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293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Contrabass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Edited sul D 8</w:t>
            </w:r>
            <w:r>
              <w:rPr>
                <w:rFonts w:ascii="Times Roman" w:hAnsi="Times Roman"/>
                <w:shd w:val="nil" w:color="auto" w:fill="auto"/>
                <w:vertAlign w:val="superscript"/>
                <w:rtl w:val="0"/>
                <w:lang w:val="en-US"/>
              </w:rPr>
              <w:t>th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partial to 6</w:t>
            </w:r>
            <w:r>
              <w:rPr>
                <w:rFonts w:ascii="Times Roman" w:hAnsi="Times Roman"/>
                <w:shd w:val="nil" w:color="auto" w:fill="auto"/>
                <w:vertAlign w:val="superscript"/>
                <w:rtl w:val="0"/>
                <w:lang w:val="en-US"/>
              </w:rPr>
              <w:t>th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 xml:space="preserve"> partial on sul G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8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次諧波分音改爲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6</w:t>
            </w: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次諧波。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if it works better for the bassist then yes, we can change that (as long as the chord is within A, D, and E)</w:t>
            </w:r>
          </w:p>
        </w:tc>
      </w:tr>
      <w:tr>
        <w:tblPrEx>
          <w:shd w:val="clear" w:color="auto" w:fill="cdd4e9"/>
        </w:tblPrEx>
        <w:trPr>
          <w:trHeight w:val="1330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293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GH, EH, ZH, Vc, Cb</w:t>
            </w:r>
          </w:p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rFonts w:ascii="Times Roman" w:cs="Times Roman" w:hAnsi="Times Roman" w:eastAsia="Times Roman"/>
                <w:shd w:val="nil" w:color="auto" w:fill="auto"/>
              </w:rPr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Simplified harmonics to save space and reduce ledger lines.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SimSun" w:hint="eastAsia"/>
                <w:shd w:val="nil" w:color="auto" w:fill="auto"/>
                <w:rtl w:val="0"/>
                <w:lang w:val="zh-TW" w:eastAsia="zh-TW"/>
              </w:rPr>
              <w:t>諧波已簡化。這樣可以節省空間並減少帳本線。</w:t>
            </w:r>
          </w:p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Times New Roman" w:cs="Arial Unicode MS" w:hAnsi="Times New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4"/>
                <w:szCs w:val="24"/>
                <w:u w:val="none" w:color="ff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sure</w:t>
            </w:r>
          </w:p>
        </w:tc>
      </w:tr>
      <w:tr>
        <w:tblPrEx>
          <w:shd w:val="clear" w:color="auto" w:fill="cdd4e9"/>
        </w:tblPrEx>
        <w:trPr>
          <w:trHeight w:val="392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92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92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92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92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92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dd4e9"/>
        </w:tblPrEx>
        <w:trPr>
          <w:trHeight w:val="392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"/>
        <w:widowControl w:val="0"/>
        <w:jc w:val="both"/>
        <w:rPr>
          <w:rFonts w:ascii="SimSun" w:cs="SimSun" w:hAnsi="SimSun" w:eastAsia="SimSun"/>
          <w:sz w:val="32"/>
          <w:szCs w:val="32"/>
        </w:rPr>
      </w:pPr>
    </w:p>
    <w:p>
      <w:pPr>
        <w:pStyle w:val="Body"/>
        <w:ind w:left="720" w:firstLine="0"/>
        <w:jc w:val="both"/>
        <w:rPr>
          <w:rFonts w:ascii="SimSun" w:cs="SimSun" w:hAnsi="SimSun" w:eastAsia="SimSun"/>
          <w:sz w:val="32"/>
          <w:szCs w:val="32"/>
        </w:rPr>
      </w:pPr>
    </w:p>
    <w:p>
      <w:pPr>
        <w:pStyle w:val="Body"/>
        <w:ind w:left="720" w:firstLine="0"/>
        <w:jc w:val="both"/>
        <w:rPr>
          <w:rFonts w:ascii="SimSun" w:cs="SimSun" w:hAnsi="SimSun" w:eastAsia="SimSun"/>
          <w:sz w:val="32"/>
          <w:szCs w:val="32"/>
        </w:rPr>
      </w:pPr>
    </w:p>
    <w:p>
      <w:pPr>
        <w:pStyle w:val="Body"/>
        <w:ind w:left="720" w:firstLine="0"/>
        <w:jc w:val="both"/>
        <w:rPr>
          <w:rFonts w:ascii="SimSun" w:cs="SimSun" w:hAnsi="SimSun" w:eastAsia="SimSun"/>
          <w:sz w:val="32"/>
          <w:szCs w:val="32"/>
        </w:rPr>
      </w:pPr>
    </w:p>
    <w:p>
      <w:pPr>
        <w:pStyle w:val="Body"/>
        <w:ind w:left="720" w:firstLine="0"/>
        <w:jc w:val="both"/>
        <w:rPr>
          <w:rFonts w:ascii="SimSun" w:cs="SimSun" w:hAnsi="SimSun" w:eastAsia="SimSun"/>
          <w:sz w:val="32"/>
          <w:szCs w:val="32"/>
        </w:rPr>
      </w:pPr>
    </w:p>
    <w:p>
      <w:pPr>
        <w:pStyle w:val="Body"/>
        <w:ind w:left="720" w:firstLine="0"/>
        <w:jc w:val="both"/>
        <w:rPr>
          <w:rFonts w:ascii="SimSun" w:cs="SimSun" w:hAnsi="SimSun" w:eastAsia="SimSun"/>
          <w:sz w:val="32"/>
          <w:szCs w:val="32"/>
        </w:rPr>
      </w:pPr>
    </w:p>
    <w:p>
      <w:pPr>
        <w:pStyle w:val="Body"/>
        <w:ind w:left="720" w:firstLine="0"/>
        <w:jc w:val="both"/>
      </w:pPr>
      <w:r>
        <w:rPr>
          <w:rFonts w:ascii="SimSun" w:cs="SimSun" w:hAnsi="SimSun" w:eastAsia="SimSun"/>
          <w:sz w:val="32"/>
          <w:szCs w:val="32"/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SimSun">
    <w:charset w:val="00"/>
    <w:family w:val="roman"/>
    <w:pitch w:val="default"/>
  </w:font>
  <w:font w:name="MS Mincho">
    <w:charset w:val="00"/>
    <w:family w:val="roman"/>
    <w:pitch w:val="default"/>
  </w:font>
  <w:font w:name="SimSong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52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68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840" w:hanging="3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