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Composer:</w:t>
      </w:r>
      <w:r>
        <w:rPr>
          <w:rFonts w:ascii="Arial" w:hAnsi="Arial"/>
        </w:rPr>
        <w:t xml:space="preserve"> </w:t>
      </w:r>
      <w:r w:rsidR="00104356">
        <w:rPr>
          <w:rFonts w:ascii="Arial" w:hAnsi="Arial"/>
        </w:rPr>
        <w:t>Zhu Yiqing</w:t>
      </w:r>
      <w:r w:rsidR="004C138D">
        <w:rPr>
          <w:rFonts w:ascii="Arial" w:hAnsi="Arial"/>
        </w:rPr>
        <w:tab/>
      </w:r>
      <w:r>
        <w:rPr>
          <w:rFonts w:ascii="Arial" w:hAnsi="Arial"/>
          <w:spacing w:val="-2"/>
        </w:rPr>
        <w:t>Call Number: ___________</w:t>
      </w:r>
    </w:p>
    <w:p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:rsidR="00D424DF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>
        <w:rPr>
          <w:rFonts w:ascii="Arial" w:hAnsi="Arial"/>
          <w:spacing w:val="-2"/>
        </w:rPr>
        <w:t>Title:</w:t>
      </w:r>
      <w:r w:rsidR="00491C02">
        <w:rPr>
          <w:rFonts w:ascii="Arial" w:hAnsi="Arial"/>
          <w:spacing w:val="-2"/>
        </w:rPr>
        <w:t xml:space="preserve"> </w:t>
      </w:r>
      <w:r w:rsidR="00104356">
        <w:rPr>
          <w:rFonts w:ascii="Arial" w:hAnsi="Arial"/>
          <w:spacing w:val="-2"/>
        </w:rPr>
        <w:t>The Silence of Borobudur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5"/>
      </w:tblGrid>
      <w:tr w:rsidR="00D424DF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:rsidR="00D424DF" w:rsidRDefault="004C138D">
            <w:pPr>
              <w:pStyle w:val="TableParagraph"/>
              <w:ind w:left="119" w:right="118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:rsidR="00D424DF" w:rsidRDefault="004C138D">
            <w:pPr>
              <w:pStyle w:val="TableParagraph"/>
              <w:ind w:left="108" w:right="168"/>
              <w:jc w:val="center"/>
            </w:pPr>
            <w:proofErr w:type="spellStart"/>
            <w:r>
              <w:rPr>
                <w:spacing w:val="-4"/>
              </w:rPr>
              <w:t>Mvt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852" w:type="dxa"/>
          </w:tcPr>
          <w:p w:rsidR="00D424DF" w:rsidRDefault="004C138D">
            <w:pPr>
              <w:pStyle w:val="TableParagraph"/>
              <w:ind w:left="118" w:right="131" w:hanging="1"/>
            </w:pPr>
            <w:proofErr w:type="spellStart"/>
            <w:r>
              <w:rPr>
                <w:spacing w:val="-2"/>
              </w:rPr>
              <w:t>Reh</w:t>
            </w:r>
            <w:proofErr w:type="spellEnd"/>
            <w:r w:rsidR="007B524E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="007B524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:rsidR="00D424DF" w:rsidRDefault="007B524E">
            <w:pPr>
              <w:pStyle w:val="TableParagraph"/>
              <w:ind w:left="118" w:right="177"/>
            </w:pPr>
            <w:r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:rsidR="00D424DF" w:rsidRDefault="004C138D">
            <w:pPr>
              <w:pStyle w:val="TableParagraph"/>
              <w:ind w:left="118"/>
            </w:pPr>
            <w:r>
              <w:rPr>
                <w:spacing w:val="-4"/>
              </w:rPr>
              <w:t>Beat</w:t>
            </w:r>
          </w:p>
        </w:tc>
        <w:tc>
          <w:tcPr>
            <w:tcW w:w="5805" w:type="dxa"/>
          </w:tcPr>
          <w:p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Correction</w:t>
            </w:r>
          </w:p>
        </w:tc>
      </w:tr>
      <w:tr w:rsidR="00D424DF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D424DF" w:rsidRPr="008037CB" w:rsidRDefault="00A60DB8" w:rsidP="008037CB">
            <w:pPr>
              <w:pStyle w:val="TableParagraph"/>
              <w:ind w:left="119"/>
            </w:pPr>
            <w:r>
              <w:t>Perc III, IV</w:t>
            </w:r>
          </w:p>
        </w:tc>
        <w:tc>
          <w:tcPr>
            <w:tcW w:w="737" w:type="dxa"/>
          </w:tcPr>
          <w:p w:rsidR="00D424DF" w:rsidRPr="008037CB" w:rsidRDefault="009B1649" w:rsidP="008037CB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D424DF" w:rsidRPr="008037CB" w:rsidRDefault="00A60DB8" w:rsidP="008037CB">
            <w:pPr>
              <w:pStyle w:val="TableParagraph"/>
              <w:ind w:left="119"/>
            </w:pPr>
            <w:r>
              <w:t>7</w:t>
            </w:r>
          </w:p>
        </w:tc>
        <w:tc>
          <w:tcPr>
            <w:tcW w:w="737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D424DF" w:rsidRPr="008037CB" w:rsidRDefault="00A60DB8" w:rsidP="008037CB">
            <w:pPr>
              <w:pStyle w:val="TableParagraph"/>
              <w:ind w:left="119"/>
            </w:pPr>
            <w:r>
              <w:t xml:space="preserve">No need for clef </w:t>
            </w:r>
            <w:proofErr w:type="gramStart"/>
            <w:r>
              <w:t>change</w:t>
            </w:r>
            <w:proofErr w:type="gramEnd"/>
            <w:r>
              <w:t xml:space="preserve"> here. Maybe can start bar 1 with the first clef needed?</w:t>
            </w:r>
          </w:p>
        </w:tc>
      </w:tr>
      <w:tr w:rsidR="00D424DF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D424DF" w:rsidRPr="008037CB" w:rsidRDefault="00C94A7A" w:rsidP="008037CB">
            <w:pPr>
              <w:pStyle w:val="TableParagraph"/>
              <w:ind w:left="119"/>
            </w:pPr>
            <w:r>
              <w:t>ZR</w:t>
            </w:r>
          </w:p>
        </w:tc>
        <w:tc>
          <w:tcPr>
            <w:tcW w:w="737" w:type="dxa"/>
          </w:tcPr>
          <w:p w:rsidR="00D424DF" w:rsidRPr="008037CB" w:rsidRDefault="009B1649" w:rsidP="008037CB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D424DF" w:rsidRPr="008037CB" w:rsidRDefault="00C94A7A" w:rsidP="008037CB">
            <w:pPr>
              <w:pStyle w:val="TableParagraph"/>
              <w:ind w:left="119"/>
            </w:pPr>
            <w:r>
              <w:t>30</w:t>
            </w:r>
          </w:p>
        </w:tc>
        <w:tc>
          <w:tcPr>
            <w:tcW w:w="737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D424DF" w:rsidRPr="008037CB" w:rsidRDefault="00C94A7A" w:rsidP="008037CB">
            <w:pPr>
              <w:pStyle w:val="TableParagraph"/>
              <w:ind w:left="119"/>
            </w:pPr>
            <w:r>
              <w:t>Can use 8va lines instead of changing to treble clef?</w:t>
            </w:r>
            <w:r w:rsidR="00464289">
              <w:t xml:space="preserve"> Clearer. For all </w:t>
            </w:r>
            <w:proofErr w:type="spellStart"/>
            <w:r w:rsidR="00464289">
              <w:t>occurances</w:t>
            </w:r>
            <w:proofErr w:type="spellEnd"/>
            <w:r w:rsidR="00464289">
              <w:t>.</w:t>
            </w:r>
            <w:r w:rsidR="006E3CFE">
              <w:t xml:space="preserve"> If not that high, don’t need 8va lines also.</w:t>
            </w:r>
          </w:p>
        </w:tc>
      </w:tr>
      <w:tr w:rsidR="00C94A7A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94A7A" w:rsidRPr="008037CB" w:rsidRDefault="00C94A7A" w:rsidP="00C94A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94A7A" w:rsidRPr="008037CB" w:rsidRDefault="00C94A7A" w:rsidP="00C94A7A">
            <w:pPr>
              <w:pStyle w:val="TableParagraph"/>
              <w:ind w:left="119"/>
            </w:pPr>
            <w:proofErr w:type="spellStart"/>
            <w:r>
              <w:t>XinD</w:t>
            </w:r>
            <w:proofErr w:type="spellEnd"/>
            <w:r>
              <w:t xml:space="preserve"> I</w:t>
            </w:r>
          </w:p>
        </w:tc>
        <w:tc>
          <w:tcPr>
            <w:tcW w:w="737" w:type="dxa"/>
          </w:tcPr>
          <w:p w:rsidR="00C94A7A" w:rsidRPr="008037CB" w:rsidRDefault="00C5252E" w:rsidP="00C94A7A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94A7A" w:rsidRPr="008037CB" w:rsidRDefault="00C94A7A" w:rsidP="00C94A7A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94A7A" w:rsidRPr="008037CB" w:rsidRDefault="00C94A7A" w:rsidP="00C94A7A">
            <w:pPr>
              <w:pStyle w:val="TableParagraph"/>
              <w:ind w:left="119"/>
            </w:pPr>
            <w:r>
              <w:t>31</w:t>
            </w:r>
          </w:p>
        </w:tc>
        <w:tc>
          <w:tcPr>
            <w:tcW w:w="737" w:type="dxa"/>
          </w:tcPr>
          <w:p w:rsidR="00C94A7A" w:rsidRPr="008037CB" w:rsidRDefault="00C94A7A" w:rsidP="00C94A7A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C94A7A" w:rsidRPr="008037CB" w:rsidRDefault="00C94A7A" w:rsidP="00C94A7A">
            <w:pPr>
              <w:pStyle w:val="TableParagraph"/>
              <w:ind w:left="119"/>
            </w:pPr>
            <w:r w:rsidRPr="00D35D7C">
              <w:rPr>
                <w:b/>
                <w:i/>
              </w:rPr>
              <w:t>pp</w:t>
            </w:r>
            <w:r>
              <w:t xml:space="preserve"> is not aligned with hairpin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GH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35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Hairpin length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ZH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44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3, 4</w:t>
            </w:r>
          </w:p>
        </w:tc>
        <w:tc>
          <w:tcPr>
            <w:tcW w:w="5805" w:type="dxa"/>
          </w:tcPr>
          <w:p w:rsidR="00C5252E" w:rsidRDefault="00C5252E" w:rsidP="00C5252E">
            <w:pPr>
              <w:pStyle w:val="TableParagraph"/>
              <w:ind w:left="119"/>
            </w:pPr>
            <w:r>
              <w:t>Slur should cover the whole tied note</w:t>
            </w:r>
          </w:p>
          <w:p w:rsidR="00C5252E" w:rsidRPr="008037CB" w:rsidRDefault="00C5252E" w:rsidP="00C5252E">
            <w:pPr>
              <w:pStyle w:val="TableParagraph"/>
              <w:ind w:left="119"/>
            </w:pPr>
            <w:r>
              <w:t>I believe those portamento notes should have a slur covering them, like EH?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EH I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46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2 hairpin lengths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proofErr w:type="spellStart"/>
            <w:r>
              <w:t>Zhudi</w:t>
            </w:r>
            <w:proofErr w:type="spellEnd"/>
            <w:r>
              <w:t xml:space="preserve"> solo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47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1, 3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proofErr w:type="spellStart"/>
            <w:r>
              <w:t>Gliss</w:t>
            </w:r>
            <w:proofErr w:type="spellEnd"/>
            <w:r>
              <w:t>. line can be nearer note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proofErr w:type="spellStart"/>
            <w:r>
              <w:t>Zhudi</w:t>
            </w:r>
            <w:proofErr w:type="spellEnd"/>
            <w:r>
              <w:t xml:space="preserve"> solo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53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Should the rests be combined as a dotted quaver rest or separate? I think should be separate?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 xml:space="preserve">ZH, </w:t>
            </w:r>
            <w:proofErr w:type="spellStart"/>
            <w:r>
              <w:t>Vc</w:t>
            </w:r>
            <w:proofErr w:type="spellEnd"/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66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Grace notes should slur to note?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Perc II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78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Why starting the system with treble clef?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proofErr w:type="spellStart"/>
            <w:r>
              <w:t>ZYSh</w:t>
            </w:r>
            <w:proofErr w:type="spellEnd"/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78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Don’t change to treble (sounding pitch) clef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EH I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101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3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Hairpin length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PP, ZR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109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Dynamic put below note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DR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109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Hairpin length</w:t>
            </w:r>
          </w:p>
        </w:tc>
      </w:tr>
      <w:tr w:rsidR="00C5252E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Bowed strings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17</w:t>
            </w:r>
          </w:p>
        </w:tc>
        <w:tc>
          <w:tcPr>
            <w:tcW w:w="737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5</w:t>
            </w:r>
          </w:p>
        </w:tc>
        <w:tc>
          <w:tcPr>
            <w:tcW w:w="5805" w:type="dxa"/>
          </w:tcPr>
          <w:p w:rsidR="00C5252E" w:rsidRPr="008037CB" w:rsidRDefault="00C5252E" w:rsidP="00C5252E">
            <w:pPr>
              <w:pStyle w:val="TableParagraph"/>
              <w:ind w:left="119"/>
            </w:pPr>
            <w:r>
              <w:t>Slur should not cross barline? Intentional?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28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 xml:space="preserve">Wavy line should stop after </w:t>
            </w:r>
            <w:proofErr w:type="spellStart"/>
            <w:r>
              <w:t>notehead</w:t>
            </w:r>
            <w:proofErr w:type="spellEnd"/>
            <w:r>
              <w:t>?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SN III, Guan V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32, 33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Why are there clef changes here? Are there instrument changes? If there are no instrument changes, then those notes are way too high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GH, EH, ZH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37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Can put the div. above the notes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 xml:space="preserve">ZH, </w:t>
            </w:r>
            <w:proofErr w:type="spellStart"/>
            <w:r>
              <w:t>Vc</w:t>
            </w:r>
            <w:proofErr w:type="spellEnd"/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48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Hairpin length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4721D4" w:rsidP="00E00FFD">
            <w:pPr>
              <w:pStyle w:val="TableParagraph"/>
              <w:ind w:left="119"/>
            </w:pPr>
            <w:r>
              <w:t>Pipa solo</w:t>
            </w:r>
          </w:p>
        </w:tc>
        <w:tc>
          <w:tcPr>
            <w:tcW w:w="737" w:type="dxa"/>
          </w:tcPr>
          <w:p w:rsidR="00E00FFD" w:rsidRPr="008037CB" w:rsidRDefault="004721D4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4721D4" w:rsidP="00E00FFD">
            <w:pPr>
              <w:pStyle w:val="TableParagraph"/>
              <w:ind w:left="119"/>
            </w:pPr>
            <w:r>
              <w:t>60</w:t>
            </w:r>
          </w:p>
        </w:tc>
        <w:tc>
          <w:tcPr>
            <w:tcW w:w="737" w:type="dxa"/>
          </w:tcPr>
          <w:p w:rsidR="00E00FFD" w:rsidRPr="008037CB" w:rsidRDefault="004721D4" w:rsidP="00E00FFD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E00FFD" w:rsidRPr="008037CB" w:rsidRDefault="004721D4" w:rsidP="00E00FFD">
            <w:pPr>
              <w:pStyle w:val="TableParagraph"/>
              <w:ind w:left="119"/>
            </w:pPr>
            <w:r>
              <w:t xml:space="preserve">Can put the </w:t>
            </w:r>
            <w:proofErr w:type="gramStart"/>
            <w:r w:rsidR="008770AD">
              <w:t>five finger</w:t>
            </w:r>
            <w:proofErr w:type="gramEnd"/>
            <w:r w:rsidR="008770AD">
              <w:t xml:space="preserve"> tremolo symbol above the note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6F33A6" w:rsidP="00E00FFD">
            <w:pPr>
              <w:pStyle w:val="TableParagraph"/>
              <w:ind w:left="119"/>
            </w:pPr>
            <w:r>
              <w:t>GH</w:t>
            </w:r>
          </w:p>
        </w:tc>
        <w:tc>
          <w:tcPr>
            <w:tcW w:w="737" w:type="dxa"/>
          </w:tcPr>
          <w:p w:rsidR="00E00FFD" w:rsidRPr="008037CB" w:rsidRDefault="006F33A6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6F33A6" w:rsidP="00E00FFD">
            <w:pPr>
              <w:pStyle w:val="TableParagraph"/>
              <w:ind w:left="119"/>
            </w:pPr>
            <w:r>
              <w:t>72</w:t>
            </w:r>
          </w:p>
        </w:tc>
        <w:tc>
          <w:tcPr>
            <w:tcW w:w="737" w:type="dxa"/>
          </w:tcPr>
          <w:p w:rsidR="00E00FFD" w:rsidRPr="008037CB" w:rsidRDefault="006F33A6" w:rsidP="00E00FFD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E00FFD" w:rsidRPr="008037CB" w:rsidRDefault="006F33A6" w:rsidP="00E00FFD">
            <w:pPr>
              <w:pStyle w:val="TableParagraph"/>
              <w:ind w:left="119"/>
            </w:pPr>
            <w:r>
              <w:t>Hairpin should not cross barline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  <w:proofErr w:type="spellStart"/>
            <w:r>
              <w:t>GYSh</w:t>
            </w:r>
            <w:proofErr w:type="spellEnd"/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  <w:r>
              <w:t>8</w:t>
            </w:r>
            <w:r w:rsidR="00A03822">
              <w:t>1</w:t>
            </w:r>
          </w:p>
        </w:tc>
        <w:tc>
          <w:tcPr>
            <w:tcW w:w="737" w:type="dxa"/>
          </w:tcPr>
          <w:p w:rsidR="00EB7105" w:rsidRPr="008037CB" w:rsidRDefault="00A03822" w:rsidP="00E00FFD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EB7105" w:rsidRPr="008037CB" w:rsidRDefault="00A03822" w:rsidP="00E00FFD">
            <w:pPr>
              <w:pStyle w:val="TableParagraph"/>
              <w:ind w:left="119"/>
            </w:pPr>
            <w:r>
              <w:t>Can optimize spacing so that the dynamic is below the note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FA534D" w:rsidP="00E00FFD">
            <w:pPr>
              <w:pStyle w:val="TableParagraph"/>
              <w:ind w:left="119"/>
            </w:pPr>
            <w:r>
              <w:t>Tempo</w:t>
            </w:r>
          </w:p>
        </w:tc>
        <w:tc>
          <w:tcPr>
            <w:tcW w:w="737" w:type="dxa"/>
          </w:tcPr>
          <w:p w:rsidR="00EB7105" w:rsidRPr="008037CB" w:rsidRDefault="00F0306A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FA534D" w:rsidP="00E00FFD">
            <w:pPr>
              <w:pStyle w:val="TableParagraph"/>
              <w:ind w:left="119"/>
            </w:pPr>
            <w:r>
              <w:t>81</w:t>
            </w: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FA534D" w:rsidP="00E00FFD">
            <w:pPr>
              <w:pStyle w:val="TableParagraph"/>
              <w:ind w:left="119"/>
            </w:pPr>
            <w:r>
              <w:t>Can align to first note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F0306A" w:rsidP="00E00FFD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:rsidR="00EB7105" w:rsidRPr="008037CB" w:rsidRDefault="00F0306A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F0306A" w:rsidP="00E00FFD">
            <w:pPr>
              <w:pStyle w:val="TableParagraph"/>
              <w:ind w:left="119"/>
            </w:pPr>
            <w:r>
              <w:t>91</w:t>
            </w: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F0306A" w:rsidP="00E00FFD">
            <w:pPr>
              <w:pStyle w:val="TableParagraph"/>
              <w:ind w:left="119"/>
            </w:pPr>
            <w:r>
              <w:t>Hairpin length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DF24FB" w:rsidP="00E00FFD">
            <w:pPr>
              <w:pStyle w:val="TableParagraph"/>
              <w:ind w:left="119"/>
            </w:pPr>
            <w:r>
              <w:t>Harp</w:t>
            </w:r>
          </w:p>
        </w:tc>
        <w:tc>
          <w:tcPr>
            <w:tcW w:w="737" w:type="dxa"/>
          </w:tcPr>
          <w:p w:rsidR="00EB7105" w:rsidRPr="008037CB" w:rsidRDefault="00DF24FB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DF24FB" w:rsidP="00E00FFD">
            <w:pPr>
              <w:pStyle w:val="TableParagraph"/>
              <w:ind w:left="119"/>
            </w:pPr>
            <w:r>
              <w:t>103</w:t>
            </w:r>
          </w:p>
        </w:tc>
        <w:tc>
          <w:tcPr>
            <w:tcW w:w="737" w:type="dxa"/>
          </w:tcPr>
          <w:p w:rsidR="00EB7105" w:rsidRPr="008037CB" w:rsidRDefault="00DF24FB" w:rsidP="00E00FFD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EB7105" w:rsidRPr="008037CB" w:rsidRDefault="00DF24FB" w:rsidP="00E00FFD">
            <w:pPr>
              <w:pStyle w:val="TableParagraph"/>
              <w:ind w:left="119"/>
            </w:pPr>
            <w:r>
              <w:t xml:space="preserve">The </w:t>
            </w:r>
            <w:proofErr w:type="spellStart"/>
            <w:r>
              <w:t>l.v.</w:t>
            </w:r>
            <w:proofErr w:type="spellEnd"/>
            <w:r>
              <w:t xml:space="preserve"> ties look longer than usual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757167" w:rsidP="00E00FFD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:rsidR="00EB7105" w:rsidRPr="008037CB" w:rsidRDefault="00757167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757167" w:rsidP="00E00FFD">
            <w:pPr>
              <w:pStyle w:val="TableParagraph"/>
              <w:ind w:left="119"/>
            </w:pPr>
            <w:r>
              <w:t>112</w:t>
            </w: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757167" w:rsidP="00E00FFD">
            <w:pPr>
              <w:pStyle w:val="TableParagraph"/>
              <w:ind w:left="119"/>
            </w:pPr>
            <w:r>
              <w:t>Wavy line needs to be longer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A63849" w:rsidP="00E00FFD">
            <w:pPr>
              <w:pStyle w:val="TableParagraph"/>
              <w:ind w:left="119"/>
            </w:pPr>
            <w:r>
              <w:t>EH I</w:t>
            </w:r>
          </w:p>
        </w:tc>
        <w:tc>
          <w:tcPr>
            <w:tcW w:w="737" w:type="dxa"/>
          </w:tcPr>
          <w:p w:rsidR="00EB7105" w:rsidRPr="008037CB" w:rsidRDefault="00A63849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A63849" w:rsidP="00E00FFD">
            <w:pPr>
              <w:pStyle w:val="TableParagraph"/>
              <w:ind w:left="119"/>
            </w:pPr>
            <w:r>
              <w:t>127</w:t>
            </w:r>
          </w:p>
        </w:tc>
        <w:tc>
          <w:tcPr>
            <w:tcW w:w="737" w:type="dxa"/>
          </w:tcPr>
          <w:p w:rsidR="00EB7105" w:rsidRPr="008037CB" w:rsidRDefault="00A63849" w:rsidP="00E00FFD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:rsidR="00EB7105" w:rsidRPr="008037CB" w:rsidRDefault="00A63849" w:rsidP="00E00FFD">
            <w:pPr>
              <w:pStyle w:val="TableParagraph"/>
              <w:ind w:left="119"/>
            </w:pPr>
            <w:r>
              <w:t xml:space="preserve">Can the </w:t>
            </w:r>
            <w:proofErr w:type="spellStart"/>
            <w:r>
              <w:t>arco</w:t>
            </w:r>
            <w:proofErr w:type="spellEnd"/>
            <w:r>
              <w:t xml:space="preserve"> </w:t>
            </w:r>
            <w:r w:rsidR="007D63E7">
              <w:t xml:space="preserve">be shifted so that it doesn’t look like </w:t>
            </w:r>
            <w:proofErr w:type="spellStart"/>
            <w:r w:rsidR="007D63E7">
              <w:t>arco</w:t>
            </w:r>
            <w:proofErr w:type="spellEnd"/>
            <w:r w:rsidR="007D63E7">
              <w:t xml:space="preserve"> with the hairpin (</w:t>
            </w:r>
            <w:proofErr w:type="spellStart"/>
            <w:r w:rsidR="007D63E7">
              <w:t>arco</w:t>
            </w:r>
            <w:proofErr w:type="spellEnd"/>
            <w:r w:rsidR="007D63E7">
              <w:t>&lt;)</w:t>
            </w:r>
            <w:r w:rsidR="00FC548D">
              <w:t>. Maybe optimize spacing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6247B0" w:rsidP="00E00FFD">
            <w:pPr>
              <w:pStyle w:val="TableParagraph"/>
              <w:ind w:left="119"/>
            </w:pPr>
            <w:r>
              <w:t>SN</w:t>
            </w:r>
          </w:p>
        </w:tc>
        <w:tc>
          <w:tcPr>
            <w:tcW w:w="737" w:type="dxa"/>
          </w:tcPr>
          <w:p w:rsidR="00EB7105" w:rsidRPr="008037CB" w:rsidRDefault="006247B0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6247B0" w:rsidP="00E00FFD">
            <w:pPr>
              <w:pStyle w:val="TableParagraph"/>
              <w:ind w:left="119"/>
            </w:pPr>
            <w:r>
              <w:t>133</w:t>
            </w: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6247B0" w:rsidP="00E00FFD">
            <w:pPr>
              <w:pStyle w:val="TableParagraph"/>
              <w:ind w:left="119"/>
            </w:pPr>
            <w:r>
              <w:t>Hairpin should not cross barline</w:t>
            </w:r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B91FD5" w:rsidP="00E00FFD">
            <w:pPr>
              <w:pStyle w:val="TableParagraph"/>
              <w:ind w:left="119"/>
            </w:pPr>
            <w:r>
              <w:t>ZR, DR, SX</w:t>
            </w:r>
          </w:p>
        </w:tc>
        <w:tc>
          <w:tcPr>
            <w:tcW w:w="737" w:type="dxa"/>
          </w:tcPr>
          <w:p w:rsidR="00EB7105" w:rsidRPr="008037CB" w:rsidRDefault="00B91FD5" w:rsidP="00E00FFD">
            <w:pPr>
              <w:pStyle w:val="TableParagraph"/>
              <w:ind w:left="119"/>
            </w:pPr>
            <w:r>
              <w:t>II</w:t>
            </w: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B91FD5" w:rsidP="00E00FFD">
            <w:pPr>
              <w:pStyle w:val="TableParagraph"/>
              <w:ind w:left="119"/>
            </w:pPr>
            <w:r>
              <w:t>133</w:t>
            </w: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B91FD5" w:rsidP="00E00FFD">
            <w:pPr>
              <w:pStyle w:val="TableParagraph"/>
              <w:ind w:left="119"/>
            </w:pPr>
            <w:r>
              <w:t>Hairpin length</w:t>
            </w:r>
            <w:bookmarkStart w:id="0" w:name="_GoBack"/>
            <w:bookmarkEnd w:id="0"/>
          </w:p>
        </w:tc>
      </w:tr>
      <w:tr w:rsidR="00EB7105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B7105" w:rsidRPr="008037CB" w:rsidRDefault="00EB7105" w:rsidP="00E00FFD">
            <w:pPr>
              <w:pStyle w:val="TableParagraph"/>
              <w:ind w:left="119"/>
            </w:pP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122309" w:rsidP="00E00FFD">
            <w:pPr>
              <w:pStyle w:val="TableParagraph"/>
              <w:ind w:left="119"/>
            </w:pPr>
            <w:r>
              <w:t>¾ time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122309" w:rsidP="00E00FFD">
            <w:pPr>
              <w:pStyle w:val="TableParagraph"/>
              <w:ind w:left="119"/>
            </w:pPr>
            <w:r>
              <w:t>All minim rests need to be 2 crotchets</w:t>
            </w:r>
          </w:p>
        </w:tc>
      </w:tr>
      <w:tr w:rsidR="00E00FFD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>Slurs</w:t>
            </w: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E00FFD" w:rsidRPr="008037CB" w:rsidRDefault="00E00FFD" w:rsidP="00E00FFD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E00FFD" w:rsidRPr="008037CB" w:rsidRDefault="00E00FFD" w:rsidP="00E00FFD">
            <w:pPr>
              <w:pStyle w:val="TableParagraph"/>
              <w:ind w:left="119"/>
            </w:pPr>
            <w:r>
              <w:t xml:space="preserve">Many </w:t>
            </w:r>
            <w:proofErr w:type="gramStart"/>
            <w:r>
              <w:t>grace</w:t>
            </w:r>
            <w:proofErr w:type="gramEnd"/>
            <w:r>
              <w:t xml:space="preserve"> notes not slurred</w:t>
            </w:r>
          </w:p>
        </w:tc>
      </w:tr>
    </w:tbl>
    <w:p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AA7" w:rsidRDefault="00223AA7" w:rsidP="00782DE4">
      <w:r>
        <w:separator/>
      </w:r>
    </w:p>
  </w:endnote>
  <w:endnote w:type="continuationSeparator" w:id="0">
    <w:p w:rsidR="00223AA7" w:rsidRDefault="00223AA7" w:rsidP="007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DE4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>
      <w:rPr>
        <w:rFonts w:ascii="Palatino Linotype"/>
        <w:i/>
        <w:sz w:val="20"/>
      </w:rPr>
      <w:t xml:space="preserve">Prepared </w:t>
    </w:r>
    <w:r>
      <w:rPr>
        <w:rFonts w:ascii="Palatino Linotype"/>
        <w:i/>
        <w:spacing w:val="-5"/>
        <w:sz w:val="20"/>
      </w:rPr>
      <w:t>by:</w:t>
    </w:r>
    <w:r>
      <w:rPr>
        <w:rFonts w:ascii="Palatino Linotype"/>
        <w:i/>
        <w:sz w:val="20"/>
      </w:rPr>
      <w:t xml:space="preserve"> </w:t>
    </w:r>
    <w:r w:rsidR="00F332EE">
      <w:rPr>
        <w:rFonts w:ascii="Palatino Linotype"/>
        <w:i/>
        <w:sz w:val="20"/>
      </w:rPr>
      <w:t>Sherman Lee</w:t>
    </w:r>
    <w:r>
      <w:rPr>
        <w:rFonts w:ascii="Palatino Linotype"/>
        <w:i/>
        <w:sz w:val="20"/>
      </w:rPr>
      <w:tab/>
    </w:r>
    <w:r>
      <w:rPr>
        <w:rFonts w:ascii="Palatino Linotype"/>
        <w:i/>
        <w:spacing w:val="-2"/>
        <w:sz w:val="20"/>
      </w:rPr>
      <w:t xml:space="preserve">Date: </w:t>
    </w:r>
    <w:r w:rsidR="00F332EE">
      <w:rPr>
        <w:rFonts w:ascii="Palatino Linotype"/>
        <w:i/>
        <w:sz w:val="20"/>
      </w:rPr>
      <w:t>27 Nov 2024</w:t>
    </w:r>
  </w:p>
  <w:p w:rsidR="00782DE4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>
      <w:rPr>
        <w:b/>
      </w:rPr>
      <w:t>Status codes:</w:t>
    </w:r>
    <w:r>
      <w:rPr>
        <w:b/>
      </w:rPr>
      <w:tab/>
    </w:r>
    <w:r>
      <w:t>* - is critical; would stop rehearsal</w:t>
    </w:r>
    <w:r>
      <w:tab/>
      <w:t>?</w:t>
    </w:r>
    <w:r>
      <w:rPr>
        <w:spacing w:val="-1"/>
      </w:rPr>
      <w:t xml:space="preserve"> </w:t>
    </w:r>
    <w:r>
      <w:t>–</w:t>
    </w:r>
    <w:r>
      <w:rPr>
        <w:spacing w:val="-4"/>
      </w:rPr>
      <w:t xml:space="preserve"> </w:t>
    </w:r>
    <w:r>
      <w:t>questionable</w:t>
    </w:r>
    <w:r>
      <w:rPr>
        <w:spacing w:val="-4"/>
      </w:rPr>
      <w:t xml:space="preserve"> </w:t>
    </w:r>
    <w:r>
      <w:t>correction;</w:t>
    </w:r>
    <w:r>
      <w:rPr>
        <w:spacing w:val="-5"/>
      </w:rPr>
      <w:t xml:space="preserve"> </w:t>
    </w:r>
    <w:r>
      <w:t>conductor’s</w:t>
    </w:r>
    <w:r>
      <w:rPr>
        <w:spacing w:val="-4"/>
      </w:rPr>
      <w:t xml:space="preserve"> </w:t>
    </w:r>
    <w:r>
      <w:t>decision X - is necessary; should be done prior to performing the piece</w:t>
    </w:r>
    <w:r>
      <w:tab/>
    </w:r>
    <w:r>
      <w:rPr>
        <w:spacing w:val="-49"/>
      </w:rPr>
      <w:t xml:space="preserve"> </w:t>
    </w:r>
    <w:r>
      <w:t>s/r = should read</w:t>
    </w:r>
  </w:p>
  <w:p w:rsidR="00782DE4" w:rsidRPr="00491C02" w:rsidRDefault="00782DE4" w:rsidP="00782DE4">
    <w:pPr>
      <w:pStyle w:val="BodyText"/>
      <w:spacing w:line="229" w:lineRule="exact"/>
      <w:ind w:left="1559"/>
    </w:pPr>
    <w:r>
      <w:t>A blank cell indicates that in the best of</w:t>
    </w:r>
    <w:r>
      <w:rPr>
        <w:spacing w:val="-2"/>
      </w:rPr>
      <w:t xml:space="preserve"> </w:t>
    </w:r>
    <w:r>
      <w:t xml:space="preserve">all worlds, this correction would be in </w:t>
    </w:r>
    <w:r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AA7" w:rsidRDefault="00223AA7" w:rsidP="00782DE4">
      <w:r>
        <w:separator/>
      </w:r>
    </w:p>
  </w:footnote>
  <w:footnote w:type="continuationSeparator" w:id="0">
    <w:p w:rsidR="00223AA7" w:rsidRDefault="00223AA7" w:rsidP="007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DE4" w:rsidRDefault="00782DE4" w:rsidP="00782DE4">
    <w:pPr>
      <w:pStyle w:val="Title"/>
      <w:rPr>
        <w:spacing w:val="-4"/>
      </w:rPr>
    </w:pPr>
    <w:r>
      <w:t>SCO</w:t>
    </w:r>
    <w:r>
      <w:rPr>
        <w:spacing w:val="-9"/>
      </w:rPr>
      <w:t xml:space="preserve"> </w:t>
    </w:r>
    <w:r>
      <w:t>ERRATA</w:t>
    </w:r>
    <w:r>
      <w:rPr>
        <w:spacing w:val="-9"/>
      </w:rPr>
      <w:t xml:space="preserve"> </w:t>
    </w:r>
    <w:r>
      <w:rPr>
        <w:spacing w:val="-4"/>
      </w:rPr>
      <w:t>LIST</w:t>
    </w:r>
  </w:p>
  <w:p w:rsidR="00782DE4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56"/>
    <w:rsid w:val="00026E4B"/>
    <w:rsid w:val="000A392C"/>
    <w:rsid w:val="00104356"/>
    <w:rsid w:val="00122309"/>
    <w:rsid w:val="00207331"/>
    <w:rsid w:val="00223AA7"/>
    <w:rsid w:val="00235B89"/>
    <w:rsid w:val="002D4C08"/>
    <w:rsid w:val="00301DA7"/>
    <w:rsid w:val="00383817"/>
    <w:rsid w:val="003C034B"/>
    <w:rsid w:val="003F3AA7"/>
    <w:rsid w:val="00411B8C"/>
    <w:rsid w:val="00417C38"/>
    <w:rsid w:val="00422979"/>
    <w:rsid w:val="00464289"/>
    <w:rsid w:val="004721D4"/>
    <w:rsid w:val="00491C02"/>
    <w:rsid w:val="004C138D"/>
    <w:rsid w:val="004D4BAC"/>
    <w:rsid w:val="0058362B"/>
    <w:rsid w:val="00620CE4"/>
    <w:rsid w:val="006247B0"/>
    <w:rsid w:val="00626B87"/>
    <w:rsid w:val="006359DF"/>
    <w:rsid w:val="006B4FAA"/>
    <w:rsid w:val="006E3CFE"/>
    <w:rsid w:val="006F33A6"/>
    <w:rsid w:val="00757167"/>
    <w:rsid w:val="00782DE4"/>
    <w:rsid w:val="007841C4"/>
    <w:rsid w:val="007B524E"/>
    <w:rsid w:val="007D63E7"/>
    <w:rsid w:val="008037CB"/>
    <w:rsid w:val="008770AD"/>
    <w:rsid w:val="00881C64"/>
    <w:rsid w:val="008F221E"/>
    <w:rsid w:val="00946E83"/>
    <w:rsid w:val="0099786D"/>
    <w:rsid w:val="009B1649"/>
    <w:rsid w:val="00A03822"/>
    <w:rsid w:val="00A14381"/>
    <w:rsid w:val="00A60DB8"/>
    <w:rsid w:val="00A63849"/>
    <w:rsid w:val="00A85964"/>
    <w:rsid w:val="00AC6005"/>
    <w:rsid w:val="00B91FD5"/>
    <w:rsid w:val="00C15465"/>
    <w:rsid w:val="00C5252E"/>
    <w:rsid w:val="00C94A7A"/>
    <w:rsid w:val="00CC7FD4"/>
    <w:rsid w:val="00D35D7C"/>
    <w:rsid w:val="00D424DF"/>
    <w:rsid w:val="00D81213"/>
    <w:rsid w:val="00D94D91"/>
    <w:rsid w:val="00DB7E24"/>
    <w:rsid w:val="00DF24FB"/>
    <w:rsid w:val="00E00FFD"/>
    <w:rsid w:val="00E23A1C"/>
    <w:rsid w:val="00EB7105"/>
    <w:rsid w:val="00EC4417"/>
    <w:rsid w:val="00F0306A"/>
    <w:rsid w:val="00F20B05"/>
    <w:rsid w:val="00F332EE"/>
    <w:rsid w:val="00FA534D"/>
    <w:rsid w:val="00FC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1AD4"/>
  <w15:docId w15:val="{50BED589-C291-48AB-8CD9-A5A6B99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</Template>
  <TotalTime>79</TotalTime>
  <Pages>2</Pages>
  <Words>557</Words>
  <Characters>1543</Characters>
  <Application>Microsoft Office Word</Application>
  <DocSecurity>0</DocSecurity>
  <Lines>53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Sherman Lee Le Xuan</cp:lastModifiedBy>
  <cp:revision>49</cp:revision>
  <dcterms:created xsi:type="dcterms:W3CDTF">2024-11-27T07:46:00Z</dcterms:created>
  <dcterms:modified xsi:type="dcterms:W3CDTF">2024-11-27T09:10:00Z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