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0EBA" w14:textId="44CDD7E0" w:rsidR="00990491" w:rsidRPr="00990491" w:rsidRDefault="00990491" w:rsidP="00990491">
      <w:pPr>
        <w:jc w:val="center"/>
        <w:rPr>
          <w:rFonts w:ascii="Times" w:hAnsi="Times"/>
          <w:sz w:val="40"/>
          <w:szCs w:val="40"/>
        </w:rPr>
      </w:pPr>
      <w:r w:rsidRPr="00990491">
        <w:rPr>
          <w:rFonts w:ascii="Times" w:hAnsi="Times"/>
          <w:sz w:val="40"/>
          <w:szCs w:val="40"/>
        </w:rPr>
        <w:t>William Cahn In Ancient Temple Gardens</w:t>
      </w:r>
    </w:p>
    <w:p w14:paraId="4CE373C9" w14:textId="6577837C" w:rsidR="00990491" w:rsidRPr="00990491" w:rsidRDefault="00990491" w:rsidP="00990491">
      <w:pPr>
        <w:jc w:val="center"/>
        <w:rPr>
          <w:rFonts w:ascii="Times" w:hAnsi="Times"/>
          <w:b/>
          <w:bCs/>
          <w:sz w:val="32"/>
          <w:szCs w:val="32"/>
        </w:rPr>
      </w:pPr>
      <w:r w:rsidRPr="00990491">
        <w:rPr>
          <w:rFonts w:ascii="Times" w:hAnsi="Times"/>
          <w:b/>
          <w:bCs/>
          <w:sz w:val="32"/>
          <w:szCs w:val="32"/>
        </w:rPr>
        <w:t>Errata List</w:t>
      </w:r>
    </w:p>
    <w:p w14:paraId="1E9BC5B7" w14:textId="27D4A4AC" w:rsidR="00990491" w:rsidRPr="00990491" w:rsidRDefault="002C7ED5" w:rsidP="00990491">
      <w:pPr>
        <w:jc w:val="center"/>
        <w:rPr>
          <w:rFonts w:ascii="Times" w:hAnsi="Times"/>
          <w:b/>
          <w:bCs/>
        </w:rPr>
      </w:pPr>
      <w:r>
        <w:rPr>
          <w:rFonts w:ascii="Times" w:hAnsi="Time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BE2A96" wp14:editId="6D853B33">
                <wp:simplePos x="0" y="0"/>
                <wp:positionH relativeFrom="column">
                  <wp:posOffset>-434566</wp:posOffset>
                </wp:positionH>
                <wp:positionV relativeFrom="paragraph">
                  <wp:posOffset>3439638</wp:posOffset>
                </wp:positionV>
                <wp:extent cx="280657" cy="181069"/>
                <wp:effectExtent l="0" t="19050" r="43815" b="4762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57" cy="18106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82C0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-34.2pt;margin-top:270.85pt;width:22.1pt;height:14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" adj="14632" fillcolor="#4472c4 [3204]" strokecolor="#1f3763 [1604]" strokeweight="1pt"/>
            </w:pict>
          </mc:Fallback>
        </mc:AlternateContent>
      </w: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2263"/>
        <w:gridCol w:w="1290"/>
        <w:gridCol w:w="3665"/>
        <w:gridCol w:w="2076"/>
      </w:tblGrid>
      <w:tr w:rsidR="00990491" w:rsidRPr="00990491" w14:paraId="0F207DF1" w14:textId="77777777" w:rsidTr="003865AD">
        <w:trPr>
          <w:trHeight w:val="350"/>
        </w:trPr>
        <w:tc>
          <w:tcPr>
            <w:tcW w:w="2263" w:type="dxa"/>
          </w:tcPr>
          <w:p w14:paraId="4BB79DA4" w14:textId="21B0FF5E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Instrument</w:t>
            </w:r>
          </w:p>
        </w:tc>
        <w:tc>
          <w:tcPr>
            <w:tcW w:w="1290" w:type="dxa"/>
          </w:tcPr>
          <w:p w14:paraId="5E276AF4" w14:textId="05AEB3B3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Bar</w:t>
            </w:r>
          </w:p>
        </w:tc>
        <w:tc>
          <w:tcPr>
            <w:tcW w:w="3665" w:type="dxa"/>
          </w:tcPr>
          <w:p w14:paraId="293EF7CC" w14:textId="1C6085BB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Issue</w:t>
            </w:r>
          </w:p>
        </w:tc>
        <w:tc>
          <w:tcPr>
            <w:tcW w:w="2076" w:type="dxa"/>
          </w:tcPr>
          <w:p w14:paraId="6FB508D3" w14:textId="4FE728C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Answer</w:t>
            </w:r>
          </w:p>
        </w:tc>
      </w:tr>
      <w:tr w:rsidR="00904005" w:rsidRPr="00990491" w14:paraId="56C25846" w14:textId="77777777" w:rsidTr="003865AD">
        <w:trPr>
          <w:trHeight w:val="1063"/>
        </w:trPr>
        <w:tc>
          <w:tcPr>
            <w:tcW w:w="2263" w:type="dxa"/>
          </w:tcPr>
          <w:p w14:paraId="0302BE97" w14:textId="77777777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90" w:type="dxa"/>
          </w:tcPr>
          <w:p w14:paraId="1B565D8E" w14:textId="4D48D42F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 General</w:t>
            </w:r>
          </w:p>
        </w:tc>
        <w:tc>
          <w:tcPr>
            <w:tcW w:w="3665" w:type="dxa"/>
          </w:tcPr>
          <w:p w14:paraId="5B4FDAFE" w14:textId="77777777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Standardisation of abbreviations: L.H or </w:t>
            </w:r>
            <w:proofErr w:type="spellStart"/>
            <w:r>
              <w:rPr>
                <w:rFonts w:ascii="Times" w:hAnsi="Times"/>
                <w:b/>
                <w:bCs/>
              </w:rPr>
              <w:t>l.h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. or </w:t>
            </w:r>
            <w:proofErr w:type="spellStart"/>
            <w:r>
              <w:rPr>
                <w:rFonts w:ascii="Times" w:hAnsi="Times"/>
                <w:b/>
                <w:bCs/>
              </w:rPr>
              <w:t>lh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? All three forms appear </w:t>
            </w:r>
          </w:p>
        </w:tc>
        <w:tc>
          <w:tcPr>
            <w:tcW w:w="2076" w:type="dxa"/>
          </w:tcPr>
          <w:p w14:paraId="5CA5AACA" w14:textId="77777777" w:rsidR="00904005" w:rsidRDefault="001F053F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I would use L.H.</w:t>
            </w:r>
            <w:r w:rsidR="00F369DC">
              <w:rPr>
                <w:rFonts w:ascii="Times" w:hAnsi="Times"/>
                <w:b/>
                <w:bCs/>
              </w:rPr>
              <w:t xml:space="preserve"> </w:t>
            </w:r>
          </w:p>
          <w:p w14:paraId="21911AEA" w14:textId="48AC239B" w:rsidR="00F369DC" w:rsidRPr="00F369DC" w:rsidRDefault="00F369DC" w:rsidP="0099049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zh-CN"/>
              </w:rPr>
            </w:pPr>
            <w:r w:rsidRPr="00F369DC">
              <w:rPr>
                <w:rFonts w:ascii="Times New Roman" w:eastAsiaTheme="minorEastAsia" w:hAnsi="Times New Roman" w:cs="Times New Roman"/>
                <w:b/>
                <w:bCs/>
                <w:lang w:eastAsia="zh-CN"/>
              </w:rPr>
              <w:t>（</w:t>
            </w:r>
            <w:r w:rsidR="006B6CBB">
              <w:rPr>
                <w:rFonts w:ascii="Times New Roman" w:eastAsiaTheme="minorEastAsia" w:hAnsi="Times New Roman" w:cs="Times New Roman" w:hint="eastAsia"/>
                <w:b/>
                <w:bCs/>
                <w:lang w:eastAsia="zh-CN"/>
              </w:rPr>
              <w:t>D</w:t>
            </w:r>
            <w:r w:rsidR="006B6CBB">
              <w:rPr>
                <w:rFonts w:ascii="Times New Roman" w:eastAsiaTheme="minorEastAsia" w:hAnsi="Times New Roman" w:cs="Times New Roman"/>
                <w:b/>
                <w:bCs/>
                <w:lang w:eastAsia="zh-CN"/>
              </w:rPr>
              <w:t>one</w:t>
            </w:r>
            <w:r w:rsidR="006B6CBB">
              <w:rPr>
                <w:rFonts w:ascii="Times New Roman" w:eastAsiaTheme="minorEastAsia" w:hAnsi="Times New Roman" w:cs="Times New Roman" w:hint="eastAsia"/>
                <w:b/>
                <w:bCs/>
                <w:lang w:eastAsia="zh-CN"/>
              </w:rPr>
              <w:t>）</w:t>
            </w:r>
          </w:p>
        </w:tc>
      </w:tr>
      <w:tr w:rsidR="00904005" w:rsidRPr="00990491" w14:paraId="5F9B549B" w14:textId="77777777" w:rsidTr="003865AD">
        <w:trPr>
          <w:trHeight w:val="363"/>
        </w:trPr>
        <w:tc>
          <w:tcPr>
            <w:tcW w:w="2263" w:type="dxa"/>
          </w:tcPr>
          <w:p w14:paraId="78C16A64" w14:textId="77777777" w:rsidR="00904005" w:rsidRDefault="00904005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Marimba</w:t>
            </w:r>
          </w:p>
        </w:tc>
        <w:tc>
          <w:tcPr>
            <w:tcW w:w="1290" w:type="dxa"/>
          </w:tcPr>
          <w:p w14:paraId="2F1B6CEC" w14:textId="0A8549C0" w:rsidR="00904005" w:rsidRDefault="00904005" w:rsidP="00904005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  General</w:t>
            </w:r>
          </w:p>
        </w:tc>
        <w:tc>
          <w:tcPr>
            <w:tcW w:w="3665" w:type="dxa"/>
          </w:tcPr>
          <w:p w14:paraId="4A2E7778" w14:textId="77777777" w:rsidR="00904005" w:rsidRDefault="00904005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Can the bass clef staff of Marimba 1 be hidden when not utilized?</w:t>
            </w:r>
          </w:p>
        </w:tc>
        <w:tc>
          <w:tcPr>
            <w:tcW w:w="2076" w:type="dxa"/>
          </w:tcPr>
          <w:p w14:paraId="73AA1959" w14:textId="330FCD5D" w:rsidR="00904005" w:rsidRPr="009273EB" w:rsidRDefault="001F053F" w:rsidP="00554708">
            <w:pPr>
              <w:jc w:val="center"/>
              <w:rPr>
                <w:rFonts w:ascii="Times" w:eastAsiaTheme="minorEastAsia" w:hAnsi="Times"/>
                <w:b/>
                <w:bCs/>
                <w:lang w:eastAsia="zh-CN"/>
              </w:rPr>
            </w:pPr>
            <w:r>
              <w:rPr>
                <w:rFonts w:ascii="Times" w:hAnsi="Times"/>
                <w:b/>
                <w:bCs/>
              </w:rPr>
              <w:t>Yes.</w:t>
            </w:r>
          </w:p>
        </w:tc>
      </w:tr>
      <w:tr w:rsidR="0088254A" w:rsidRPr="00990491" w14:paraId="4F154D38" w14:textId="77777777" w:rsidTr="003865AD">
        <w:trPr>
          <w:trHeight w:val="363"/>
        </w:trPr>
        <w:tc>
          <w:tcPr>
            <w:tcW w:w="2263" w:type="dxa"/>
            <w:shd w:val="clear" w:color="auto" w:fill="00CCCC"/>
          </w:tcPr>
          <w:p w14:paraId="42F8E1F0" w14:textId="3F0C2143" w:rsidR="0088254A" w:rsidRDefault="0088254A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Marimba 1</w:t>
            </w:r>
          </w:p>
        </w:tc>
        <w:tc>
          <w:tcPr>
            <w:tcW w:w="1290" w:type="dxa"/>
            <w:shd w:val="clear" w:color="auto" w:fill="00CCCC"/>
          </w:tcPr>
          <w:p w14:paraId="61009B23" w14:textId="7F404CFC" w:rsidR="0088254A" w:rsidRDefault="0088254A" w:rsidP="0088254A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9</w:t>
            </w:r>
          </w:p>
        </w:tc>
        <w:tc>
          <w:tcPr>
            <w:tcW w:w="3665" w:type="dxa"/>
            <w:shd w:val="clear" w:color="auto" w:fill="00CCCC"/>
          </w:tcPr>
          <w:p w14:paraId="6F4C7D95" w14:textId="0D57D61D" w:rsidR="0088254A" w:rsidRDefault="0088254A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Dynamic should be </w:t>
            </w:r>
            <w:proofErr w:type="gramStart"/>
            <w:r>
              <w:rPr>
                <w:rFonts w:ascii="Times" w:hAnsi="Times"/>
                <w:b/>
                <w:bCs/>
              </w:rPr>
              <w:t>mezzo-forte</w:t>
            </w:r>
            <w:proofErr w:type="gramEnd"/>
            <w:r>
              <w:rPr>
                <w:rFonts w:ascii="Times" w:hAnsi="Times"/>
                <w:b/>
                <w:bCs/>
              </w:rPr>
              <w:t>.</w:t>
            </w:r>
          </w:p>
        </w:tc>
        <w:tc>
          <w:tcPr>
            <w:tcW w:w="2076" w:type="dxa"/>
            <w:shd w:val="clear" w:color="auto" w:fill="00CCCC"/>
          </w:tcPr>
          <w:p w14:paraId="647A9E3C" w14:textId="17FDE66B" w:rsidR="0088254A" w:rsidRDefault="00830004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New.</w:t>
            </w:r>
            <w:r w:rsidR="00985BAF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904005" w:rsidRPr="00990491" w14:paraId="0CF4D1D6" w14:textId="77777777" w:rsidTr="003865AD">
        <w:trPr>
          <w:trHeight w:val="1415"/>
        </w:trPr>
        <w:tc>
          <w:tcPr>
            <w:tcW w:w="2263" w:type="dxa"/>
          </w:tcPr>
          <w:p w14:paraId="5EA10C65" w14:textId="77777777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0" w:type="dxa"/>
          </w:tcPr>
          <w:p w14:paraId="636562B8" w14:textId="77777777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</w:t>
            </w:r>
          </w:p>
        </w:tc>
        <w:tc>
          <w:tcPr>
            <w:tcW w:w="3665" w:type="dxa"/>
          </w:tcPr>
          <w:p w14:paraId="4389197D" w14:textId="77777777" w:rsidR="00904005" w:rsidRPr="00990491" w:rsidRDefault="00904005" w:rsidP="00C515FE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Should the dynamic markings apply to both hands, and thus be placed in the middle of the two staves?</w:t>
            </w:r>
          </w:p>
        </w:tc>
        <w:tc>
          <w:tcPr>
            <w:tcW w:w="2076" w:type="dxa"/>
          </w:tcPr>
          <w:p w14:paraId="7DA3B8C8" w14:textId="700A4E1B" w:rsidR="00904005" w:rsidRPr="00990491" w:rsidRDefault="001F053F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Yes.</w:t>
            </w:r>
            <w:r w:rsidR="00944BC4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321DE9" w:rsidRPr="00990491" w14:paraId="64C12DB1" w14:textId="77777777" w:rsidTr="003865AD">
        <w:trPr>
          <w:trHeight w:val="1415"/>
        </w:trPr>
        <w:tc>
          <w:tcPr>
            <w:tcW w:w="2263" w:type="dxa"/>
          </w:tcPr>
          <w:p w14:paraId="666C5B5B" w14:textId="70631DBC" w:rsidR="00321DE9" w:rsidRDefault="00321DE9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321DE9">
              <w:rPr>
                <w:rFonts w:ascii="Times" w:hAnsi="Times"/>
                <w:b/>
                <w:bCs/>
              </w:rPr>
              <w:t>Mar 2 (bottom)</w:t>
            </w:r>
          </w:p>
        </w:tc>
        <w:tc>
          <w:tcPr>
            <w:tcW w:w="1290" w:type="dxa"/>
          </w:tcPr>
          <w:p w14:paraId="65F9B1CF" w14:textId="1E995F56" w:rsidR="00321DE9" w:rsidRDefault="00321DE9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21</w:t>
            </w:r>
          </w:p>
        </w:tc>
        <w:tc>
          <w:tcPr>
            <w:tcW w:w="3665" w:type="dxa"/>
          </w:tcPr>
          <w:p w14:paraId="5ADCD6E7" w14:textId="77777777" w:rsidR="00321DE9" w:rsidRDefault="00321DE9" w:rsidP="00C515FE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The tie between the F# is potentially difficult to read- </w:t>
            </w:r>
          </w:p>
          <w:p w14:paraId="372746CA" w14:textId="69EA72DD" w:rsidR="00321DE9" w:rsidRDefault="00321DE9" w:rsidP="00C515FE">
            <w:pPr>
              <w:rPr>
                <w:rFonts w:ascii="Times" w:hAnsi="Times"/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22F4525A" wp14:editId="7BF82341">
                  <wp:simplePos x="0" y="0"/>
                  <wp:positionH relativeFrom="column">
                    <wp:posOffset>1360145</wp:posOffset>
                  </wp:positionH>
                  <wp:positionV relativeFrom="paragraph">
                    <wp:posOffset>532294</wp:posOffset>
                  </wp:positionV>
                  <wp:extent cx="896293" cy="765584"/>
                  <wp:effectExtent l="0" t="0" r="0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293" cy="765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0D22E6F8" wp14:editId="796D5EDC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441325</wp:posOffset>
                  </wp:positionV>
                  <wp:extent cx="1302385" cy="810895"/>
                  <wp:effectExtent l="0" t="0" r="0" b="8255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385" cy="81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" w:hAnsi="Times"/>
                <w:b/>
                <w:bCs/>
              </w:rPr>
              <w:t xml:space="preserve">Could it be notated in different voices instead? </w:t>
            </w:r>
          </w:p>
        </w:tc>
        <w:tc>
          <w:tcPr>
            <w:tcW w:w="2076" w:type="dxa"/>
          </w:tcPr>
          <w:p w14:paraId="78D37F22" w14:textId="77777777" w:rsidR="00321DE9" w:rsidRDefault="00321DE9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830004" w:rsidRPr="00990491" w14:paraId="64C4D26A" w14:textId="77777777" w:rsidTr="003865AD">
        <w:trPr>
          <w:trHeight w:val="363"/>
        </w:trPr>
        <w:tc>
          <w:tcPr>
            <w:tcW w:w="2263" w:type="dxa"/>
            <w:shd w:val="clear" w:color="auto" w:fill="00CCCC"/>
          </w:tcPr>
          <w:p w14:paraId="5CAE6699" w14:textId="2B4DB62C" w:rsidR="00830004" w:rsidRDefault="00830004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Marimba 2 Bottom</w:t>
            </w:r>
          </w:p>
        </w:tc>
        <w:tc>
          <w:tcPr>
            <w:tcW w:w="1290" w:type="dxa"/>
            <w:shd w:val="clear" w:color="auto" w:fill="00CCCC"/>
          </w:tcPr>
          <w:p w14:paraId="29A2D653" w14:textId="542AB452" w:rsidR="00830004" w:rsidRDefault="00830004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23</w:t>
            </w:r>
          </w:p>
        </w:tc>
        <w:tc>
          <w:tcPr>
            <w:tcW w:w="3665" w:type="dxa"/>
            <w:shd w:val="clear" w:color="auto" w:fill="00CCCC"/>
          </w:tcPr>
          <w:p w14:paraId="6704EBD1" w14:textId="2B5D9E97" w:rsidR="00830004" w:rsidRDefault="00830004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Beat 4 should be G-sharp.</w:t>
            </w:r>
          </w:p>
        </w:tc>
        <w:tc>
          <w:tcPr>
            <w:tcW w:w="2076" w:type="dxa"/>
            <w:shd w:val="clear" w:color="auto" w:fill="00CCCC"/>
          </w:tcPr>
          <w:p w14:paraId="42D79D92" w14:textId="5C337A86" w:rsidR="00830004" w:rsidRDefault="00830004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New.</w:t>
            </w:r>
            <w:r w:rsidR="00911FF4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830004" w:rsidRPr="00990491" w14:paraId="767E2DE6" w14:textId="77777777" w:rsidTr="003865AD">
        <w:trPr>
          <w:trHeight w:val="363"/>
        </w:trPr>
        <w:tc>
          <w:tcPr>
            <w:tcW w:w="2263" w:type="dxa"/>
            <w:shd w:val="clear" w:color="auto" w:fill="00CCCC"/>
          </w:tcPr>
          <w:p w14:paraId="25C6E974" w14:textId="6A671D58" w:rsidR="00830004" w:rsidRDefault="00830004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Vibe/Marimba 1&amp;2</w:t>
            </w:r>
          </w:p>
        </w:tc>
        <w:tc>
          <w:tcPr>
            <w:tcW w:w="1290" w:type="dxa"/>
            <w:shd w:val="clear" w:color="auto" w:fill="00CCCC"/>
          </w:tcPr>
          <w:p w14:paraId="5AF6CB53" w14:textId="4B4B0990" w:rsidR="00830004" w:rsidRDefault="00830004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23</w:t>
            </w:r>
          </w:p>
        </w:tc>
        <w:tc>
          <w:tcPr>
            <w:tcW w:w="3665" w:type="dxa"/>
            <w:shd w:val="clear" w:color="auto" w:fill="00CCCC"/>
          </w:tcPr>
          <w:p w14:paraId="48E3143B" w14:textId="517AFB93" w:rsidR="00830004" w:rsidRDefault="00830004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Remove mezzo-piano (I’ll add a dynamic for the vibe later).</w:t>
            </w:r>
          </w:p>
        </w:tc>
        <w:tc>
          <w:tcPr>
            <w:tcW w:w="2076" w:type="dxa"/>
            <w:shd w:val="clear" w:color="auto" w:fill="00CCCC"/>
          </w:tcPr>
          <w:p w14:paraId="4A8BF68C" w14:textId="245363E2" w:rsidR="00830004" w:rsidRDefault="00830004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New.</w:t>
            </w:r>
            <w:r w:rsidR="000B1FB5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050AF3" w:rsidRPr="00990491" w14:paraId="11BCFF49" w14:textId="77777777" w:rsidTr="003865AD">
        <w:trPr>
          <w:trHeight w:val="363"/>
        </w:trPr>
        <w:tc>
          <w:tcPr>
            <w:tcW w:w="2263" w:type="dxa"/>
          </w:tcPr>
          <w:p w14:paraId="57B132FE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Harp/Marimba</w:t>
            </w:r>
          </w:p>
        </w:tc>
        <w:tc>
          <w:tcPr>
            <w:tcW w:w="1290" w:type="dxa"/>
          </w:tcPr>
          <w:p w14:paraId="43FE1CA8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30</w:t>
            </w:r>
          </w:p>
        </w:tc>
        <w:tc>
          <w:tcPr>
            <w:tcW w:w="3665" w:type="dxa"/>
          </w:tcPr>
          <w:p w14:paraId="069E1F78" w14:textId="77777777" w:rsidR="00050AF3" w:rsidRPr="006E41BB" w:rsidRDefault="00050AF3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Should this slur be in the piano?</w:t>
            </w:r>
          </w:p>
        </w:tc>
        <w:tc>
          <w:tcPr>
            <w:tcW w:w="2076" w:type="dxa"/>
          </w:tcPr>
          <w:p w14:paraId="7B29E82D" w14:textId="4752A852" w:rsidR="00050AF3" w:rsidRPr="00990491" w:rsidRDefault="001F053F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Yes.</w:t>
            </w:r>
            <w:r w:rsidR="0055699C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050AF3" w:rsidRPr="00990491" w14:paraId="7982E65A" w14:textId="77777777" w:rsidTr="003865AD">
        <w:trPr>
          <w:trHeight w:val="363"/>
        </w:trPr>
        <w:tc>
          <w:tcPr>
            <w:tcW w:w="2263" w:type="dxa"/>
          </w:tcPr>
          <w:p w14:paraId="1A9A4D97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0" w:type="dxa"/>
          </w:tcPr>
          <w:p w14:paraId="2C9F6AEE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31-32</w:t>
            </w:r>
          </w:p>
        </w:tc>
        <w:tc>
          <w:tcPr>
            <w:tcW w:w="3665" w:type="dxa"/>
          </w:tcPr>
          <w:p w14:paraId="7AD5F477" w14:textId="77777777" w:rsidR="00050AF3" w:rsidRDefault="00050AF3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Only one set of dynamics needed for both staves, since the material is in near-rhythmic unison, and doubled in octaves?</w:t>
            </w:r>
          </w:p>
        </w:tc>
        <w:tc>
          <w:tcPr>
            <w:tcW w:w="2076" w:type="dxa"/>
          </w:tcPr>
          <w:p w14:paraId="7D10686C" w14:textId="73268DFF" w:rsidR="00050AF3" w:rsidRPr="00990491" w:rsidRDefault="001F053F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Yes.</w:t>
            </w:r>
            <w:r w:rsidR="0008614D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050AF3" w:rsidRPr="00990491" w14:paraId="364AD899" w14:textId="77777777" w:rsidTr="003865AD">
        <w:trPr>
          <w:trHeight w:val="363"/>
        </w:trPr>
        <w:tc>
          <w:tcPr>
            <w:tcW w:w="2263" w:type="dxa"/>
          </w:tcPr>
          <w:p w14:paraId="2DCBF2EC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0" w:type="dxa"/>
          </w:tcPr>
          <w:p w14:paraId="043314B1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32</w:t>
            </w:r>
          </w:p>
        </w:tc>
        <w:tc>
          <w:tcPr>
            <w:tcW w:w="3665" w:type="dxa"/>
          </w:tcPr>
          <w:p w14:paraId="36AD6C52" w14:textId="77777777" w:rsidR="00050AF3" w:rsidRDefault="00050AF3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Quaver stems should go down(?) since they are in bottom voice</w:t>
            </w:r>
          </w:p>
        </w:tc>
        <w:tc>
          <w:tcPr>
            <w:tcW w:w="2076" w:type="dxa"/>
          </w:tcPr>
          <w:p w14:paraId="36214B19" w14:textId="6126F909" w:rsidR="00050AF3" w:rsidRPr="00990491" w:rsidRDefault="001F053F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In fact, I’d put the half notes stemmed down and the eighths stemmed up.</w:t>
            </w:r>
            <w:r w:rsidR="000F5A03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050AF3" w:rsidRPr="00990491" w14:paraId="2DC4586E" w14:textId="77777777" w:rsidTr="003865AD">
        <w:trPr>
          <w:trHeight w:val="363"/>
        </w:trPr>
        <w:tc>
          <w:tcPr>
            <w:tcW w:w="2263" w:type="dxa"/>
          </w:tcPr>
          <w:p w14:paraId="7064293D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2/General Tempo</w:t>
            </w:r>
          </w:p>
        </w:tc>
        <w:tc>
          <w:tcPr>
            <w:tcW w:w="1290" w:type="dxa"/>
          </w:tcPr>
          <w:p w14:paraId="4D8F0A30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37</w:t>
            </w:r>
          </w:p>
        </w:tc>
        <w:tc>
          <w:tcPr>
            <w:tcW w:w="3665" w:type="dxa"/>
          </w:tcPr>
          <w:p w14:paraId="0386A530" w14:textId="77777777" w:rsidR="00050AF3" w:rsidRDefault="00050AF3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“Broadly” is written on the 3</w:t>
            </w:r>
            <w:r w:rsidRPr="00554708">
              <w:rPr>
                <w:rFonts w:ascii="Times" w:hAnsi="Times"/>
                <w:b/>
                <w:bCs/>
                <w:vertAlign w:val="superscript"/>
              </w:rPr>
              <w:t>rd</w:t>
            </w:r>
            <w:r>
              <w:rPr>
                <w:rFonts w:ascii="Times" w:hAnsi="Times"/>
                <w:b/>
                <w:bCs/>
              </w:rPr>
              <w:t xml:space="preserve"> beat of Mar 2 part. (</w:t>
            </w:r>
            <w:proofErr w:type="gramStart"/>
            <w:r>
              <w:rPr>
                <w:rFonts w:ascii="Times" w:hAnsi="Times"/>
                <w:b/>
                <w:bCs/>
              </w:rPr>
              <w:t>different</w:t>
            </w:r>
            <w:proofErr w:type="gramEnd"/>
            <w:r>
              <w:rPr>
                <w:rFonts w:ascii="Times" w:hAnsi="Times"/>
                <w:b/>
                <w:bCs/>
              </w:rPr>
              <w:t xml:space="preserve"> from the others) </w:t>
            </w:r>
          </w:p>
        </w:tc>
        <w:tc>
          <w:tcPr>
            <w:tcW w:w="2076" w:type="dxa"/>
          </w:tcPr>
          <w:p w14:paraId="5F7BDC6E" w14:textId="0E8F6FA2" w:rsidR="00050AF3" w:rsidRPr="00990491" w:rsidRDefault="001F053F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“Broadly” should appear on beat 3 of bar 38</w:t>
            </w:r>
            <w:r w:rsidR="001D3F33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050AF3" w:rsidRPr="00990491" w14:paraId="0B58598A" w14:textId="77777777" w:rsidTr="003865AD">
        <w:trPr>
          <w:trHeight w:val="363"/>
        </w:trPr>
        <w:tc>
          <w:tcPr>
            <w:tcW w:w="2263" w:type="dxa"/>
          </w:tcPr>
          <w:p w14:paraId="60814016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Marimba 2 and Piano</w:t>
            </w:r>
          </w:p>
        </w:tc>
        <w:tc>
          <w:tcPr>
            <w:tcW w:w="1290" w:type="dxa"/>
          </w:tcPr>
          <w:p w14:paraId="59847ACF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42</w:t>
            </w:r>
          </w:p>
        </w:tc>
        <w:tc>
          <w:tcPr>
            <w:tcW w:w="3665" w:type="dxa"/>
          </w:tcPr>
          <w:p w14:paraId="4A6849D7" w14:textId="77777777" w:rsidR="00050AF3" w:rsidRDefault="00050AF3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What is end dynamic? Manuscript unclear.</w:t>
            </w:r>
          </w:p>
        </w:tc>
        <w:tc>
          <w:tcPr>
            <w:tcW w:w="2076" w:type="dxa"/>
          </w:tcPr>
          <w:p w14:paraId="1DE59380" w14:textId="4B0E356E" w:rsidR="00050AF3" w:rsidRPr="00990491" w:rsidRDefault="001F053F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I don’t see a reason to place a dynamic on bar 42.</w:t>
            </w:r>
            <w:r w:rsidR="005F4B31">
              <w:rPr>
                <w:rFonts w:ascii="Times" w:hAnsi="Times"/>
                <w:b/>
                <w:bCs/>
              </w:rPr>
              <w:t xml:space="preserve"> (Ok)</w:t>
            </w:r>
          </w:p>
        </w:tc>
      </w:tr>
      <w:tr w:rsidR="00050AF3" w:rsidRPr="00990491" w14:paraId="47E5BEA5" w14:textId="77777777" w:rsidTr="003865AD">
        <w:trPr>
          <w:trHeight w:val="363"/>
        </w:trPr>
        <w:tc>
          <w:tcPr>
            <w:tcW w:w="2263" w:type="dxa"/>
          </w:tcPr>
          <w:p w14:paraId="576FB3E9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lastRenderedPageBreak/>
              <w:t>Piano</w:t>
            </w:r>
          </w:p>
        </w:tc>
        <w:tc>
          <w:tcPr>
            <w:tcW w:w="1290" w:type="dxa"/>
          </w:tcPr>
          <w:p w14:paraId="7355D4FF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45</w:t>
            </w:r>
          </w:p>
        </w:tc>
        <w:tc>
          <w:tcPr>
            <w:tcW w:w="3665" w:type="dxa"/>
          </w:tcPr>
          <w:p w14:paraId="3ED9354B" w14:textId="77777777" w:rsidR="00050AF3" w:rsidRDefault="00050AF3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Dynamic level (not in part) marked as pianissimo; inferred from reference to other parts; clarify with composer</w:t>
            </w:r>
          </w:p>
        </w:tc>
        <w:tc>
          <w:tcPr>
            <w:tcW w:w="2076" w:type="dxa"/>
          </w:tcPr>
          <w:p w14:paraId="44109B49" w14:textId="77777777" w:rsidR="00050AF3" w:rsidRDefault="001F053F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Clarified with composer – pianissimo (pp).</w:t>
            </w:r>
          </w:p>
          <w:p w14:paraId="2DDE656C" w14:textId="25B65C7E" w:rsidR="005F4B31" w:rsidRPr="00990491" w:rsidRDefault="005F4B31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(Done)</w:t>
            </w:r>
          </w:p>
        </w:tc>
      </w:tr>
      <w:tr w:rsidR="00050AF3" w:rsidRPr="00990491" w14:paraId="2DF71DE4" w14:textId="77777777" w:rsidTr="003865AD">
        <w:trPr>
          <w:trHeight w:val="363"/>
        </w:trPr>
        <w:tc>
          <w:tcPr>
            <w:tcW w:w="2263" w:type="dxa"/>
          </w:tcPr>
          <w:p w14:paraId="53CF94AF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1/General Tempo</w:t>
            </w:r>
          </w:p>
        </w:tc>
        <w:tc>
          <w:tcPr>
            <w:tcW w:w="1290" w:type="dxa"/>
          </w:tcPr>
          <w:p w14:paraId="5D87E81F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53</w:t>
            </w:r>
          </w:p>
        </w:tc>
        <w:tc>
          <w:tcPr>
            <w:tcW w:w="3665" w:type="dxa"/>
          </w:tcPr>
          <w:p w14:paraId="41E0D257" w14:textId="77777777" w:rsidR="00050AF3" w:rsidRDefault="00050AF3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‘</w:t>
            </w:r>
            <w:proofErr w:type="spellStart"/>
            <w:r>
              <w:rPr>
                <w:rFonts w:ascii="Times" w:hAnsi="Times"/>
                <w:b/>
                <w:bCs/>
              </w:rPr>
              <w:t>rit</w:t>
            </w:r>
            <w:proofErr w:type="spellEnd"/>
            <w:r>
              <w:rPr>
                <w:rFonts w:ascii="Times" w:hAnsi="Times"/>
                <w:b/>
                <w:bCs/>
              </w:rPr>
              <w:t>’ written only in the Mar 1.</w:t>
            </w:r>
          </w:p>
        </w:tc>
        <w:tc>
          <w:tcPr>
            <w:tcW w:w="2076" w:type="dxa"/>
          </w:tcPr>
          <w:p w14:paraId="68F22EB7" w14:textId="582A0D4C" w:rsidR="00050AF3" w:rsidRPr="00990491" w:rsidRDefault="001F053F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The ritard is </w:t>
            </w:r>
            <w:proofErr w:type="gramStart"/>
            <w:r>
              <w:rPr>
                <w:rFonts w:ascii="Times" w:hAnsi="Times"/>
                <w:b/>
                <w:bCs/>
              </w:rPr>
              <w:t>actually written</w:t>
            </w:r>
            <w:proofErr w:type="gramEnd"/>
            <w:r>
              <w:rPr>
                <w:rFonts w:ascii="Times" w:hAnsi="Times"/>
                <w:b/>
                <w:bCs/>
              </w:rPr>
              <w:t xml:space="preserve"> in bar 43 – just appears like it’s bar 53 in the handwritten part. No ritard at bar 53, please.</w:t>
            </w:r>
            <w:r w:rsidR="00D76052">
              <w:rPr>
                <w:rFonts w:ascii="Times" w:hAnsi="Times"/>
                <w:b/>
                <w:bCs/>
              </w:rPr>
              <w:t xml:space="preserve"> </w:t>
            </w:r>
            <w:r w:rsidR="000B6D85">
              <w:rPr>
                <w:rFonts w:ascii="Times" w:hAnsi="Times"/>
                <w:b/>
                <w:bCs/>
              </w:rPr>
              <w:t>(Ok)</w:t>
            </w:r>
          </w:p>
        </w:tc>
      </w:tr>
      <w:tr w:rsidR="009B51E8" w:rsidRPr="00990491" w14:paraId="290435BE" w14:textId="77777777" w:rsidTr="003865AD">
        <w:trPr>
          <w:trHeight w:val="363"/>
        </w:trPr>
        <w:tc>
          <w:tcPr>
            <w:tcW w:w="2263" w:type="dxa"/>
          </w:tcPr>
          <w:p w14:paraId="6F0C2ED6" w14:textId="695C9BB1" w:rsidR="009B51E8" w:rsidRDefault="002C7ED5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0CDD462" wp14:editId="5E79E57A">
                      <wp:simplePos x="0" y="0"/>
                      <wp:positionH relativeFrom="column">
                        <wp:posOffset>-434064</wp:posOffset>
                      </wp:positionH>
                      <wp:positionV relativeFrom="paragraph">
                        <wp:posOffset>275973</wp:posOffset>
                      </wp:positionV>
                      <wp:extent cx="224286" cy="224287"/>
                      <wp:effectExtent l="0" t="19050" r="42545" b="42545"/>
                      <wp:wrapNone/>
                      <wp:docPr id="9" name="Arrow: Righ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286" cy="224287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9C28AF" id="Arrow: Right 9" o:spid="_x0000_s1026" type="#_x0000_t13" style="position:absolute;margin-left:-34.2pt;margin-top:21.75pt;width:17.65pt;height:17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" adj="10800" fillcolor="#4472c4 [3204]" strokecolor="#1f3763 [1604]" strokeweight="1pt"/>
                  </w:pict>
                </mc:Fallback>
              </mc:AlternateContent>
            </w:r>
            <w:proofErr w:type="gramStart"/>
            <w:r w:rsidR="009B51E8">
              <w:rPr>
                <w:rFonts w:ascii="Times" w:hAnsi="Times"/>
                <w:b/>
                <w:bCs/>
              </w:rPr>
              <w:t>Marimba</w:t>
            </w:r>
            <w:proofErr w:type="gramEnd"/>
            <w:r w:rsidR="009B51E8">
              <w:rPr>
                <w:rFonts w:ascii="Times" w:hAnsi="Times"/>
                <w:b/>
                <w:bCs/>
              </w:rPr>
              <w:t xml:space="preserve"> 1 and 2 top &amp; bottom</w:t>
            </w:r>
          </w:p>
        </w:tc>
        <w:tc>
          <w:tcPr>
            <w:tcW w:w="1290" w:type="dxa"/>
          </w:tcPr>
          <w:p w14:paraId="416DC2ED" w14:textId="5995A175" w:rsidR="009B51E8" w:rsidRDefault="009B51E8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60-67</w:t>
            </w:r>
          </w:p>
        </w:tc>
        <w:tc>
          <w:tcPr>
            <w:tcW w:w="3665" w:type="dxa"/>
          </w:tcPr>
          <w:p w14:paraId="2ADBC941" w14:textId="1F566276" w:rsidR="009B51E8" w:rsidRDefault="009B51E8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Should the minim tremolo be tied to a quaver tremolo for all the instances in which this figure appears? </w:t>
            </w:r>
          </w:p>
        </w:tc>
        <w:tc>
          <w:tcPr>
            <w:tcW w:w="2076" w:type="dxa"/>
          </w:tcPr>
          <w:p w14:paraId="4CC47D35" w14:textId="77777777" w:rsidR="009B51E8" w:rsidRDefault="009B51E8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050AF3" w:rsidRPr="00990491" w14:paraId="3F4744E5" w14:textId="77777777" w:rsidTr="003865AD">
        <w:trPr>
          <w:trHeight w:val="363"/>
        </w:trPr>
        <w:tc>
          <w:tcPr>
            <w:tcW w:w="2263" w:type="dxa"/>
          </w:tcPr>
          <w:p w14:paraId="7C426D85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0" w:type="dxa"/>
          </w:tcPr>
          <w:p w14:paraId="1B708247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61</w:t>
            </w:r>
          </w:p>
        </w:tc>
        <w:tc>
          <w:tcPr>
            <w:tcW w:w="3665" w:type="dxa"/>
          </w:tcPr>
          <w:p w14:paraId="4642941E" w14:textId="77777777" w:rsidR="00050AF3" w:rsidRDefault="00050AF3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What is start dynamic of the piano?</w:t>
            </w:r>
          </w:p>
        </w:tc>
        <w:tc>
          <w:tcPr>
            <w:tcW w:w="2076" w:type="dxa"/>
          </w:tcPr>
          <w:p w14:paraId="033910D4" w14:textId="07339CD2" w:rsidR="00050AF3" w:rsidRPr="00990491" w:rsidRDefault="001F053F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Not sure yet. I will add </w:t>
            </w:r>
            <w:proofErr w:type="gramStart"/>
            <w:r>
              <w:rPr>
                <w:rFonts w:ascii="Times" w:hAnsi="Times"/>
                <w:b/>
                <w:bCs/>
              </w:rPr>
              <w:t>at a later date</w:t>
            </w:r>
            <w:proofErr w:type="gramEnd"/>
            <w:r>
              <w:rPr>
                <w:rFonts w:ascii="Times" w:hAnsi="Times"/>
                <w:b/>
                <w:bCs/>
              </w:rPr>
              <w:t xml:space="preserve"> myself.</w:t>
            </w:r>
            <w:r w:rsidR="0076623A">
              <w:rPr>
                <w:rFonts w:ascii="Times" w:hAnsi="Times"/>
                <w:b/>
                <w:bCs/>
              </w:rPr>
              <w:t xml:space="preserve"> (Ok)</w:t>
            </w:r>
          </w:p>
        </w:tc>
      </w:tr>
      <w:tr w:rsidR="00830004" w:rsidRPr="00990491" w14:paraId="5224A5AB" w14:textId="77777777" w:rsidTr="003865AD">
        <w:trPr>
          <w:trHeight w:val="363"/>
        </w:trPr>
        <w:tc>
          <w:tcPr>
            <w:tcW w:w="2263" w:type="dxa"/>
            <w:shd w:val="clear" w:color="auto" w:fill="00CCCC"/>
          </w:tcPr>
          <w:p w14:paraId="3CDF1EC2" w14:textId="7C75F732" w:rsidR="00830004" w:rsidRDefault="00830004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Marimba 2 top &amp; bottom</w:t>
            </w:r>
          </w:p>
        </w:tc>
        <w:tc>
          <w:tcPr>
            <w:tcW w:w="1290" w:type="dxa"/>
            <w:shd w:val="clear" w:color="auto" w:fill="00CCCC"/>
          </w:tcPr>
          <w:p w14:paraId="56ABD4B6" w14:textId="59B782FF" w:rsidR="00830004" w:rsidRDefault="00830004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74</w:t>
            </w:r>
          </w:p>
        </w:tc>
        <w:tc>
          <w:tcPr>
            <w:tcW w:w="3665" w:type="dxa"/>
            <w:shd w:val="clear" w:color="auto" w:fill="00CCCC"/>
          </w:tcPr>
          <w:p w14:paraId="190C3AF6" w14:textId="196E29D3" w:rsidR="00830004" w:rsidRDefault="00830004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Tremolos missing.</w:t>
            </w:r>
          </w:p>
        </w:tc>
        <w:tc>
          <w:tcPr>
            <w:tcW w:w="2076" w:type="dxa"/>
            <w:shd w:val="clear" w:color="auto" w:fill="00CCCC"/>
          </w:tcPr>
          <w:p w14:paraId="053EB7FA" w14:textId="5A5D7E8C" w:rsidR="00830004" w:rsidRDefault="00830004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New.</w:t>
            </w:r>
            <w:r w:rsidR="00E02868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050AF3" w:rsidRPr="00990491" w14:paraId="70923C64" w14:textId="77777777" w:rsidTr="003865AD">
        <w:trPr>
          <w:trHeight w:val="363"/>
        </w:trPr>
        <w:tc>
          <w:tcPr>
            <w:tcW w:w="2263" w:type="dxa"/>
          </w:tcPr>
          <w:p w14:paraId="2C2AE1A8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2/General Tempo</w:t>
            </w:r>
          </w:p>
        </w:tc>
        <w:tc>
          <w:tcPr>
            <w:tcW w:w="1290" w:type="dxa"/>
          </w:tcPr>
          <w:p w14:paraId="041FBA0F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75</w:t>
            </w:r>
          </w:p>
        </w:tc>
        <w:tc>
          <w:tcPr>
            <w:tcW w:w="3665" w:type="dxa"/>
          </w:tcPr>
          <w:p w14:paraId="503184A0" w14:textId="77777777" w:rsidR="00050AF3" w:rsidRDefault="00050AF3" w:rsidP="00554708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‘</w:t>
            </w:r>
            <w:proofErr w:type="spellStart"/>
            <w:r>
              <w:rPr>
                <w:rFonts w:ascii="Times" w:hAnsi="Times"/>
                <w:b/>
                <w:bCs/>
              </w:rPr>
              <w:t>rit</w:t>
            </w:r>
            <w:proofErr w:type="spellEnd"/>
            <w:r>
              <w:rPr>
                <w:rFonts w:ascii="Times" w:hAnsi="Times"/>
                <w:b/>
                <w:bCs/>
              </w:rPr>
              <w:t>’ is written only in the Mar 2.</w:t>
            </w:r>
          </w:p>
        </w:tc>
        <w:tc>
          <w:tcPr>
            <w:tcW w:w="2076" w:type="dxa"/>
          </w:tcPr>
          <w:p w14:paraId="16B9CA4A" w14:textId="6F8E3D72" w:rsidR="00050AF3" w:rsidRPr="00990491" w:rsidRDefault="00B62E6D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There should be a ritardando starting on beat 3 of bar 75.</w:t>
            </w:r>
            <w:r w:rsidR="00A4640D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050AF3" w:rsidRPr="00990491" w14:paraId="2D48BE49" w14:textId="77777777" w:rsidTr="003865AD">
        <w:trPr>
          <w:trHeight w:val="363"/>
        </w:trPr>
        <w:tc>
          <w:tcPr>
            <w:tcW w:w="2263" w:type="dxa"/>
          </w:tcPr>
          <w:p w14:paraId="3523BB6B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  <w:p w14:paraId="36D9D1B6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1290" w:type="dxa"/>
          </w:tcPr>
          <w:p w14:paraId="5D4F04CA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81  </w:t>
            </w:r>
          </w:p>
        </w:tc>
        <w:tc>
          <w:tcPr>
            <w:tcW w:w="3665" w:type="dxa"/>
          </w:tcPr>
          <w:p w14:paraId="3B7792C6" w14:textId="77777777" w:rsidR="00050AF3" w:rsidRPr="001E60BA" w:rsidRDefault="00050AF3" w:rsidP="00003ABA">
            <w:pPr>
              <w:rPr>
                <w:rFonts w:ascii="Times" w:hAnsi="Times"/>
                <w:b/>
                <w:bCs/>
                <w:lang w:val="en-US"/>
              </w:rPr>
            </w:pPr>
            <w:r>
              <w:rPr>
                <w:rFonts w:ascii="Times" w:hAnsi="Times"/>
                <w:b/>
                <w:bCs/>
              </w:rPr>
              <w:t>Since Marimba and Piano are doubling virtually the exact same notes, should the dynamic contour of the piano match that of the marimba? (</w:t>
            </w:r>
            <w:proofErr w:type="gramStart"/>
            <w:r>
              <w:rPr>
                <w:rFonts w:ascii="Times" w:hAnsi="Times"/>
                <w:b/>
                <w:bCs/>
              </w:rPr>
              <w:t>at</w:t>
            </w:r>
            <w:proofErr w:type="gramEnd"/>
            <w:r>
              <w:rPr>
                <w:rFonts w:ascii="Times" w:hAnsi="Times"/>
                <w:b/>
                <w:bCs/>
              </w:rPr>
              <w:t xml:space="preserve"> the moment their dynamic markings are different) Clarify with composer?</w:t>
            </w:r>
          </w:p>
        </w:tc>
        <w:tc>
          <w:tcPr>
            <w:tcW w:w="2076" w:type="dxa"/>
          </w:tcPr>
          <w:p w14:paraId="75468427" w14:textId="5710AB8B" w:rsidR="00050AF3" w:rsidRPr="00990491" w:rsidRDefault="00B62E6D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Clarified with composer. There should be a global diminuendo for all for the full bar 82.</w:t>
            </w:r>
            <w:r w:rsidR="00A4640D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050AF3" w:rsidRPr="00990491" w14:paraId="22F381C9" w14:textId="77777777" w:rsidTr="003865AD">
        <w:trPr>
          <w:trHeight w:val="363"/>
        </w:trPr>
        <w:tc>
          <w:tcPr>
            <w:tcW w:w="2263" w:type="dxa"/>
          </w:tcPr>
          <w:p w14:paraId="5AB8C292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 and Harp</w:t>
            </w:r>
          </w:p>
        </w:tc>
        <w:tc>
          <w:tcPr>
            <w:tcW w:w="1290" w:type="dxa"/>
          </w:tcPr>
          <w:p w14:paraId="67B2044B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91-125</w:t>
            </w:r>
          </w:p>
          <w:p w14:paraId="5ECA84EC" w14:textId="77777777" w:rsidR="00B63D83" w:rsidRPr="00B63D83" w:rsidRDefault="00B63D83" w:rsidP="00B63D83">
            <w:pPr>
              <w:rPr>
                <w:rFonts w:ascii="Times" w:hAnsi="Times"/>
              </w:rPr>
            </w:pPr>
          </w:p>
          <w:p w14:paraId="143D2A6D" w14:textId="77777777" w:rsidR="00B63D83" w:rsidRDefault="00B63D83" w:rsidP="00B63D83">
            <w:pPr>
              <w:rPr>
                <w:rFonts w:ascii="Times" w:hAnsi="Times"/>
                <w:b/>
                <w:bCs/>
              </w:rPr>
            </w:pPr>
          </w:p>
          <w:p w14:paraId="7D0D42E3" w14:textId="1A5A4607" w:rsidR="00B63D83" w:rsidRPr="00B63D83" w:rsidRDefault="00B63D83" w:rsidP="00B63D83">
            <w:pPr>
              <w:rPr>
                <w:rFonts w:ascii="Times" w:hAnsi="Times"/>
              </w:rPr>
            </w:pPr>
          </w:p>
        </w:tc>
        <w:tc>
          <w:tcPr>
            <w:tcW w:w="3665" w:type="dxa"/>
          </w:tcPr>
          <w:p w14:paraId="00CBF53B" w14:textId="77777777" w:rsidR="00050AF3" w:rsidRDefault="00050AF3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During this section, where only harp and percussion are playing, is it alright to hide all the other instrumental parts? Can squeeze more systems per page that way</w:t>
            </w:r>
          </w:p>
        </w:tc>
        <w:tc>
          <w:tcPr>
            <w:tcW w:w="2076" w:type="dxa"/>
          </w:tcPr>
          <w:p w14:paraId="2B8B882A" w14:textId="6D136EDB" w:rsidR="00050AF3" w:rsidRPr="00990491" w:rsidRDefault="00B62E6D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Absolutely. Please hide other parts. The score is already a huge number of pages as it is.</w:t>
            </w:r>
            <w:r w:rsidR="001E60BA">
              <w:rPr>
                <w:rFonts w:ascii="Times" w:hAnsi="Times"/>
                <w:b/>
                <w:bCs/>
              </w:rPr>
              <w:t xml:space="preserve"> (Done)</w:t>
            </w:r>
          </w:p>
        </w:tc>
      </w:tr>
      <w:tr w:rsidR="00B63D83" w:rsidRPr="00990491" w14:paraId="46CAAA72" w14:textId="77777777" w:rsidTr="003865AD">
        <w:trPr>
          <w:trHeight w:val="363"/>
        </w:trPr>
        <w:tc>
          <w:tcPr>
            <w:tcW w:w="2263" w:type="dxa"/>
          </w:tcPr>
          <w:p w14:paraId="0104B021" w14:textId="1F336F87" w:rsidR="00B63D83" w:rsidRDefault="002C7ED5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34A5E25" wp14:editId="7A55400B">
                      <wp:simplePos x="0" y="0"/>
                      <wp:positionH relativeFrom="column">
                        <wp:posOffset>-606593</wp:posOffset>
                      </wp:positionH>
                      <wp:positionV relativeFrom="paragraph">
                        <wp:posOffset>98473</wp:posOffset>
                      </wp:positionV>
                      <wp:extent cx="327804" cy="189781"/>
                      <wp:effectExtent l="0" t="19050" r="34290" b="39370"/>
                      <wp:wrapNone/>
                      <wp:docPr id="10" name="Arrow: Righ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804" cy="189781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0CFF40" id="Arrow: Right 10" o:spid="_x0000_s1026" type="#_x0000_t13" style="position:absolute;margin-left:-47.75pt;margin-top:7.75pt;width:25.8pt;height:14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" adj="15347" fillcolor="#4472c4 [3204]" strokecolor="#1f3763 [1604]" strokeweight="1pt"/>
                  </w:pict>
                </mc:Fallback>
              </mc:AlternateContent>
            </w:r>
            <w:r w:rsidR="00B63D83">
              <w:rPr>
                <w:rFonts w:ascii="Times" w:hAnsi="Times"/>
                <w:b/>
                <w:bCs/>
              </w:rPr>
              <w:t xml:space="preserve">Mar 1 </w:t>
            </w:r>
          </w:p>
        </w:tc>
        <w:tc>
          <w:tcPr>
            <w:tcW w:w="1290" w:type="dxa"/>
          </w:tcPr>
          <w:p w14:paraId="2BE58F52" w14:textId="4F2AB265" w:rsidR="00B63D83" w:rsidRDefault="00B63D8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140</w:t>
            </w:r>
          </w:p>
        </w:tc>
        <w:tc>
          <w:tcPr>
            <w:tcW w:w="3665" w:type="dxa"/>
          </w:tcPr>
          <w:p w14:paraId="20B81283" w14:textId="4AC42A6C" w:rsidR="00B63D83" w:rsidRDefault="00B63D83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Repeated mf marking</w:t>
            </w:r>
            <w:r w:rsidR="00FC6051">
              <w:rPr>
                <w:rFonts w:ascii="Times" w:hAnsi="Times"/>
                <w:b/>
                <w:bCs/>
              </w:rPr>
              <w:t xml:space="preserve"> on mm.140</w:t>
            </w:r>
            <w:r>
              <w:rPr>
                <w:rFonts w:ascii="Times" w:hAnsi="Times"/>
                <w:b/>
                <w:bCs/>
              </w:rPr>
              <w:t xml:space="preserve"> </w:t>
            </w:r>
            <w:r w:rsidR="00FC6051">
              <w:rPr>
                <w:rFonts w:ascii="Times" w:hAnsi="Times"/>
                <w:b/>
                <w:bCs/>
              </w:rPr>
              <w:t>was</w:t>
            </w:r>
            <w:r>
              <w:rPr>
                <w:rFonts w:ascii="Times" w:hAnsi="Times"/>
                <w:b/>
                <w:bCs/>
              </w:rPr>
              <w:t xml:space="preserve"> excluded. (</w:t>
            </w:r>
            <w:proofErr w:type="gramStart"/>
            <w:r>
              <w:rPr>
                <w:rFonts w:ascii="Times" w:hAnsi="Times"/>
                <w:b/>
                <w:bCs/>
              </w:rPr>
              <w:t>present</w:t>
            </w:r>
            <w:proofErr w:type="gramEnd"/>
            <w:r>
              <w:rPr>
                <w:rFonts w:ascii="Times" w:hAnsi="Times"/>
                <w:b/>
                <w:bCs/>
              </w:rPr>
              <w:t xml:space="preserve"> in 139) </w:t>
            </w:r>
          </w:p>
        </w:tc>
        <w:tc>
          <w:tcPr>
            <w:tcW w:w="2076" w:type="dxa"/>
          </w:tcPr>
          <w:p w14:paraId="50AAE2C6" w14:textId="77777777" w:rsidR="00B63D83" w:rsidRDefault="00B63D83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6A6C0C" w:rsidRPr="00990491" w14:paraId="32CD2F75" w14:textId="77777777" w:rsidTr="003865AD">
        <w:trPr>
          <w:trHeight w:val="1427"/>
        </w:trPr>
        <w:tc>
          <w:tcPr>
            <w:tcW w:w="2263" w:type="dxa"/>
          </w:tcPr>
          <w:p w14:paraId="78FCD574" w14:textId="77777777" w:rsidR="006A6C0C" w:rsidRPr="00990491" w:rsidRDefault="006A6C0C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90" w:type="dxa"/>
          </w:tcPr>
          <w:p w14:paraId="1695B748" w14:textId="77777777" w:rsidR="006A6C0C" w:rsidRPr="00990491" w:rsidRDefault="006A6C0C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150 (and others)</w:t>
            </w:r>
          </w:p>
        </w:tc>
        <w:tc>
          <w:tcPr>
            <w:tcW w:w="3665" w:type="dxa"/>
          </w:tcPr>
          <w:p w14:paraId="08A50D9E" w14:textId="77777777" w:rsidR="006A6C0C" w:rsidRPr="00990491" w:rsidRDefault="006A6C0C" w:rsidP="007540F0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Note values in the xylophone idea do not tally with metrical value of the bar – musical intent is ambiguous</w:t>
            </w:r>
          </w:p>
        </w:tc>
        <w:tc>
          <w:tcPr>
            <w:tcW w:w="2076" w:type="dxa"/>
          </w:tcPr>
          <w:p w14:paraId="3F080C50" w14:textId="31481508" w:rsidR="006A6C0C" w:rsidRPr="006A6C0C" w:rsidRDefault="006A6C0C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It is, indeed, ambiguous. Let’s keep it that way for now, until I find more accurate placements. It should be “ad lib” in feeling/placement. </w:t>
            </w:r>
            <w:r>
              <w:rPr>
                <w:rFonts w:ascii="Times" w:hAnsi="Times"/>
                <w:b/>
                <w:bCs/>
              </w:rPr>
              <w:lastRenderedPageBreak/>
              <w:t xml:space="preserve">I’ll eventually find a good spot to place the notes. (Noted; </w:t>
            </w:r>
            <w:r w:rsidRPr="006A6C0C">
              <w:rPr>
                <w:rFonts w:ascii="Times" w:hAnsi="Times"/>
                <w:b/>
                <w:bCs/>
                <w:i/>
                <w:iCs/>
              </w:rPr>
              <w:t>ad lib</w:t>
            </w:r>
            <w:r>
              <w:rPr>
                <w:rFonts w:ascii="Times" w:hAnsi="Times"/>
                <w:b/>
                <w:bCs/>
                <w:i/>
                <w:iCs/>
              </w:rPr>
              <w:t xml:space="preserve"> </w:t>
            </w:r>
            <w:r>
              <w:rPr>
                <w:rFonts w:ascii="Times" w:hAnsi="Times"/>
                <w:b/>
                <w:bCs/>
              </w:rPr>
              <w:t xml:space="preserve">instruction added, and note values changed to </w:t>
            </w:r>
            <w:proofErr w:type="gramStart"/>
            <w:r>
              <w:rPr>
                <w:rFonts w:ascii="Times" w:hAnsi="Times"/>
                <w:b/>
                <w:bCs/>
              </w:rPr>
              <w:t>more closely resemble composer’s</w:t>
            </w:r>
            <w:proofErr w:type="gramEnd"/>
            <w:r>
              <w:rPr>
                <w:rFonts w:ascii="Times" w:hAnsi="Times"/>
                <w:b/>
                <w:bCs/>
              </w:rPr>
              <w:t xml:space="preserve"> original</w:t>
            </w:r>
            <w:r w:rsidR="00BD69B6">
              <w:rPr>
                <w:rFonts w:ascii="Times" w:hAnsi="Times"/>
                <w:b/>
                <w:bCs/>
              </w:rPr>
              <w:t>)</w:t>
            </w:r>
          </w:p>
        </w:tc>
      </w:tr>
      <w:tr w:rsidR="006A6C0C" w:rsidRPr="00990491" w14:paraId="4D2990E4" w14:textId="77777777" w:rsidTr="003865AD">
        <w:trPr>
          <w:trHeight w:val="4228"/>
        </w:trPr>
        <w:tc>
          <w:tcPr>
            <w:tcW w:w="2263" w:type="dxa"/>
          </w:tcPr>
          <w:p w14:paraId="04A25F8B" w14:textId="77777777" w:rsidR="006A6C0C" w:rsidRPr="00990491" w:rsidRDefault="006A6C0C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lastRenderedPageBreak/>
              <w:t>Percussion</w:t>
            </w:r>
          </w:p>
        </w:tc>
        <w:tc>
          <w:tcPr>
            <w:tcW w:w="1290" w:type="dxa"/>
          </w:tcPr>
          <w:p w14:paraId="64380846" w14:textId="77777777" w:rsidR="006A6C0C" w:rsidRPr="00990491" w:rsidRDefault="006A6C0C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151-162</w:t>
            </w:r>
          </w:p>
        </w:tc>
        <w:tc>
          <w:tcPr>
            <w:tcW w:w="3665" w:type="dxa"/>
          </w:tcPr>
          <w:p w14:paraId="54A248C9" w14:textId="77777777" w:rsidR="006A6C0C" w:rsidRDefault="006A6C0C" w:rsidP="00410D12">
            <w:pPr>
              <w:rPr>
                <w:rFonts w:ascii="Times" w:hAnsi="Times"/>
                <w:b/>
                <w:bCs/>
              </w:rPr>
            </w:pPr>
            <w:proofErr w:type="spellStart"/>
            <w:r>
              <w:rPr>
                <w:rFonts w:ascii="Times" w:hAnsi="Times"/>
                <w:b/>
                <w:bCs/>
              </w:rPr>
              <w:t>Anklung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 and Wooden Rattle note values and placements not precise – is this intentional for an ad lib feel? </w:t>
            </w:r>
          </w:p>
          <w:p w14:paraId="70CF1B50" w14:textId="77777777" w:rsidR="006A6C0C" w:rsidRPr="00990491" w:rsidRDefault="006A6C0C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2076" w:type="dxa"/>
          </w:tcPr>
          <w:p w14:paraId="5457B32A" w14:textId="77777777" w:rsidR="006A6C0C" w:rsidRDefault="006A6C0C" w:rsidP="00444976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Intentional.</w:t>
            </w:r>
          </w:p>
          <w:p w14:paraId="438129B3" w14:textId="66B06F5C" w:rsidR="006A6C0C" w:rsidRPr="00990491" w:rsidRDefault="006A6C0C" w:rsidP="00444976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  <w:noProof/>
              </w:rPr>
              <w:drawing>
                <wp:anchor distT="0" distB="0" distL="114300" distR="114300" simplePos="0" relativeHeight="251672576" behindDoc="0" locked="0" layoutInCell="1" allowOverlap="1" wp14:anchorId="6BAEE4FD" wp14:editId="2F93BE7D">
                  <wp:simplePos x="0" y="0"/>
                  <wp:positionH relativeFrom="column">
                    <wp:posOffset>-2347534</wp:posOffset>
                  </wp:positionH>
                  <wp:positionV relativeFrom="paragraph">
                    <wp:posOffset>1582821</wp:posOffset>
                  </wp:positionV>
                  <wp:extent cx="3539352" cy="694481"/>
                  <wp:effectExtent l="0" t="0" r="4445" b="0"/>
                  <wp:wrapNone/>
                  <wp:docPr id="2" name="Picture 2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, schematic&#10;&#10;Description automatically generated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762"/>
                          <a:stretch/>
                        </pic:blipFill>
                        <pic:spPr bwMode="auto">
                          <a:xfrm>
                            <a:off x="0" y="0"/>
                            <a:ext cx="3539352" cy="694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" w:hAnsi="Times"/>
                <w:b/>
                <w:bCs/>
              </w:rPr>
              <w:t>(</w:t>
            </w:r>
            <w:r w:rsidR="00BD69B6">
              <w:rPr>
                <w:rFonts w:ascii="Times" w:hAnsi="Times"/>
                <w:b/>
                <w:bCs/>
              </w:rPr>
              <w:t>Noted;</w:t>
            </w:r>
            <w:r>
              <w:rPr>
                <w:rFonts w:ascii="Times" w:hAnsi="Times"/>
                <w:b/>
                <w:bCs/>
              </w:rPr>
              <w:t xml:space="preserve"> ad lib instruction </w:t>
            </w:r>
            <w:r w:rsidR="00BD69B6">
              <w:rPr>
                <w:rFonts w:ascii="Times" w:hAnsi="Times"/>
                <w:b/>
                <w:bCs/>
              </w:rPr>
              <w:t>added</w:t>
            </w:r>
            <w:r>
              <w:rPr>
                <w:rFonts w:ascii="Times" w:hAnsi="Times"/>
                <w:b/>
                <w:bCs/>
              </w:rPr>
              <w:t>)</w:t>
            </w:r>
          </w:p>
        </w:tc>
      </w:tr>
      <w:tr w:rsidR="0021621D" w:rsidRPr="00990491" w14:paraId="5963DB8E" w14:textId="77777777" w:rsidTr="0021621D">
        <w:trPr>
          <w:trHeight w:val="1283"/>
        </w:trPr>
        <w:tc>
          <w:tcPr>
            <w:tcW w:w="2263" w:type="dxa"/>
          </w:tcPr>
          <w:p w14:paraId="040C2F77" w14:textId="7DA87BF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90" w:type="dxa"/>
          </w:tcPr>
          <w:p w14:paraId="6285AC7D" w14:textId="43A8BE8C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158, 160</w:t>
            </w:r>
          </w:p>
        </w:tc>
        <w:tc>
          <w:tcPr>
            <w:tcW w:w="3665" w:type="dxa"/>
          </w:tcPr>
          <w:p w14:paraId="3D372375" w14:textId="3BA2D89A" w:rsidR="0021621D" w:rsidRDefault="0021621D" w:rsidP="0021621D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Is F natural in xylophone supposed to be F#? </w:t>
            </w:r>
          </w:p>
        </w:tc>
        <w:tc>
          <w:tcPr>
            <w:tcW w:w="2076" w:type="dxa"/>
          </w:tcPr>
          <w:p w14:paraId="07581680" w14:textId="715C5A51" w:rsidR="0021621D" w:rsidRDefault="0021621D" w:rsidP="0021621D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Yes. Should be F-sharp throughout the passage. (Noted and done)</w:t>
            </w:r>
          </w:p>
        </w:tc>
      </w:tr>
      <w:tr w:rsidR="0021621D" w:rsidRPr="00990491" w14:paraId="45289876" w14:textId="77777777" w:rsidTr="003865AD">
        <w:trPr>
          <w:trHeight w:val="363"/>
        </w:trPr>
        <w:tc>
          <w:tcPr>
            <w:tcW w:w="2263" w:type="dxa"/>
          </w:tcPr>
          <w:p w14:paraId="6C0F72B4" w14:textId="7777777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1/General Tempo</w:t>
            </w:r>
          </w:p>
        </w:tc>
        <w:tc>
          <w:tcPr>
            <w:tcW w:w="1290" w:type="dxa"/>
          </w:tcPr>
          <w:p w14:paraId="27B055E2" w14:textId="7777777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161</w:t>
            </w:r>
          </w:p>
        </w:tc>
        <w:tc>
          <w:tcPr>
            <w:tcW w:w="3665" w:type="dxa"/>
          </w:tcPr>
          <w:p w14:paraId="32DB878F" w14:textId="77777777" w:rsidR="0021621D" w:rsidRDefault="0021621D" w:rsidP="0021621D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‘poco accel.’ Is written only in Mar 1 until the second beat of 164. </w:t>
            </w:r>
          </w:p>
        </w:tc>
        <w:tc>
          <w:tcPr>
            <w:tcW w:w="2076" w:type="dxa"/>
          </w:tcPr>
          <w:p w14:paraId="2AEC453A" w14:textId="77777777" w:rsidR="0021621D" w:rsidRPr="00990491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There should be a poco accelerando from bar 161-165.</w:t>
            </w:r>
          </w:p>
        </w:tc>
      </w:tr>
      <w:tr w:rsidR="0021621D" w:rsidRPr="00990491" w14:paraId="5710CC0E" w14:textId="77777777" w:rsidTr="003865AD">
        <w:trPr>
          <w:trHeight w:val="363"/>
        </w:trPr>
        <w:tc>
          <w:tcPr>
            <w:tcW w:w="2263" w:type="dxa"/>
          </w:tcPr>
          <w:p w14:paraId="416DD144" w14:textId="7777777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2</w:t>
            </w:r>
          </w:p>
        </w:tc>
        <w:tc>
          <w:tcPr>
            <w:tcW w:w="1290" w:type="dxa"/>
          </w:tcPr>
          <w:p w14:paraId="2D01F4D9" w14:textId="7777777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163</w:t>
            </w:r>
          </w:p>
        </w:tc>
        <w:tc>
          <w:tcPr>
            <w:tcW w:w="3665" w:type="dxa"/>
          </w:tcPr>
          <w:p w14:paraId="3F1AE5D3" w14:textId="77777777" w:rsidR="0021621D" w:rsidRPr="00B45839" w:rsidRDefault="0021621D" w:rsidP="0021621D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N</w:t>
            </w:r>
            <w:r w:rsidRPr="00B45839">
              <w:rPr>
                <w:rFonts w:ascii="Times" w:hAnsi="Times"/>
                <w:b/>
                <w:bCs/>
              </w:rPr>
              <w:t xml:space="preserve">otated in score as "play octaves" </w:t>
            </w:r>
          </w:p>
          <w:p w14:paraId="05EFA3F3" w14:textId="77777777" w:rsidR="0021621D" w:rsidRPr="00B45839" w:rsidRDefault="0021621D" w:rsidP="0021621D">
            <w:pPr>
              <w:rPr>
                <w:rFonts w:ascii="Times" w:hAnsi="Times"/>
                <w:b/>
                <w:bCs/>
              </w:rPr>
            </w:pPr>
          </w:p>
          <w:p w14:paraId="55716204" w14:textId="77777777" w:rsidR="0021621D" w:rsidRDefault="0021621D" w:rsidP="0021621D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W</w:t>
            </w:r>
            <w:r w:rsidRPr="00B45839">
              <w:rPr>
                <w:rFonts w:ascii="Times" w:hAnsi="Times"/>
                <w:b/>
                <w:bCs/>
              </w:rPr>
              <w:t xml:space="preserve">ould the composer want it to be a permanent addition to the score or was it situation based? </w:t>
            </w:r>
          </w:p>
        </w:tc>
        <w:tc>
          <w:tcPr>
            <w:tcW w:w="2076" w:type="dxa"/>
          </w:tcPr>
          <w:p w14:paraId="79CA0AE4" w14:textId="77777777" w:rsidR="0021621D" w:rsidRPr="00990491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For now, let’s leave out the octaves, but please put a text note in the score saying “octaves?” above the part. (Done)</w:t>
            </w:r>
          </w:p>
        </w:tc>
      </w:tr>
      <w:tr w:rsidR="0021621D" w:rsidRPr="00990491" w14:paraId="11FBEE5E" w14:textId="77777777" w:rsidTr="003865AD">
        <w:trPr>
          <w:trHeight w:val="363"/>
        </w:trPr>
        <w:tc>
          <w:tcPr>
            <w:tcW w:w="2263" w:type="dxa"/>
          </w:tcPr>
          <w:p w14:paraId="3A711F69" w14:textId="35A4CE0D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Harp</w:t>
            </w:r>
          </w:p>
        </w:tc>
        <w:tc>
          <w:tcPr>
            <w:tcW w:w="1290" w:type="dxa"/>
          </w:tcPr>
          <w:p w14:paraId="20CECF52" w14:textId="1F6892ED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166-169</w:t>
            </w:r>
          </w:p>
        </w:tc>
        <w:tc>
          <w:tcPr>
            <w:tcW w:w="3665" w:type="dxa"/>
          </w:tcPr>
          <w:p w14:paraId="38F43DE7" w14:textId="6F818CE4" w:rsidR="0021621D" w:rsidRDefault="0021621D" w:rsidP="0021621D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Slurs removed as redundant</w:t>
            </w:r>
          </w:p>
        </w:tc>
        <w:tc>
          <w:tcPr>
            <w:tcW w:w="2076" w:type="dxa"/>
          </w:tcPr>
          <w:p w14:paraId="0CF79AD7" w14:textId="1CF999DF" w:rsidR="0021621D" w:rsidRPr="00990491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Good.</w:t>
            </w:r>
          </w:p>
        </w:tc>
      </w:tr>
      <w:tr w:rsidR="0021621D" w:rsidRPr="00990491" w14:paraId="5C0A1510" w14:textId="77777777" w:rsidTr="00BD69B6">
        <w:trPr>
          <w:trHeight w:val="397"/>
        </w:trPr>
        <w:tc>
          <w:tcPr>
            <w:tcW w:w="2263" w:type="dxa"/>
          </w:tcPr>
          <w:p w14:paraId="68DF691E" w14:textId="7777777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Full Score</w:t>
            </w:r>
          </w:p>
        </w:tc>
        <w:tc>
          <w:tcPr>
            <w:tcW w:w="1290" w:type="dxa"/>
          </w:tcPr>
          <w:p w14:paraId="5DD08275" w14:textId="7777777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185-186</w:t>
            </w:r>
          </w:p>
        </w:tc>
        <w:tc>
          <w:tcPr>
            <w:tcW w:w="3665" w:type="dxa"/>
          </w:tcPr>
          <w:p w14:paraId="2329A530" w14:textId="77777777" w:rsidR="0021621D" w:rsidRDefault="0021621D" w:rsidP="0021621D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Is poco a poco mark a continuation of the Poco Accel before?</w:t>
            </w:r>
          </w:p>
        </w:tc>
        <w:tc>
          <w:tcPr>
            <w:tcW w:w="2076" w:type="dxa"/>
          </w:tcPr>
          <w:p w14:paraId="0FB2DE62" w14:textId="77777777" w:rsidR="0021621D" w:rsidRPr="003B524F" w:rsidRDefault="0021621D" w:rsidP="0021621D">
            <w:pPr>
              <w:spacing w:before="240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Yes. Poco a poco accelerando from bar 185-191. (</w:t>
            </w:r>
            <w:r w:rsidRPr="003B524F">
              <w:rPr>
                <w:rFonts w:ascii="Times" w:hAnsi="Times"/>
                <w:b/>
                <w:bCs/>
                <w:i/>
                <w:iCs/>
              </w:rPr>
              <w:t>Poco Accel.</w:t>
            </w:r>
            <w:r>
              <w:rPr>
                <w:rFonts w:ascii="Times" w:hAnsi="Times"/>
                <w:b/>
                <w:bCs/>
              </w:rPr>
              <w:t xml:space="preserve"> And </w:t>
            </w:r>
            <w:r w:rsidRPr="003B524F">
              <w:rPr>
                <w:rFonts w:ascii="Times" w:hAnsi="Times"/>
                <w:b/>
                <w:bCs/>
                <w:i/>
                <w:iCs/>
              </w:rPr>
              <w:t>Poco a poco</w:t>
            </w:r>
            <w:r>
              <w:rPr>
                <w:rFonts w:ascii="Times" w:hAnsi="Times"/>
                <w:b/>
                <w:bCs/>
                <w:i/>
                <w:iCs/>
              </w:rPr>
              <w:t xml:space="preserve"> </w:t>
            </w:r>
            <w:r>
              <w:rPr>
                <w:rFonts w:ascii="Times" w:hAnsi="Times"/>
                <w:b/>
                <w:bCs/>
              </w:rPr>
              <w:t xml:space="preserve">combined into a </w:t>
            </w:r>
            <w:r>
              <w:rPr>
                <w:rFonts w:ascii="Times" w:hAnsi="Times"/>
                <w:b/>
                <w:bCs/>
              </w:rPr>
              <w:lastRenderedPageBreak/>
              <w:t xml:space="preserve">single tempo marking – </w:t>
            </w:r>
            <w:r w:rsidRPr="003B524F">
              <w:rPr>
                <w:rFonts w:ascii="Times" w:hAnsi="Times"/>
                <w:b/>
                <w:bCs/>
                <w:i/>
                <w:iCs/>
              </w:rPr>
              <w:t>poco a poco accel</w:t>
            </w:r>
            <w:r>
              <w:rPr>
                <w:rFonts w:ascii="Times" w:hAnsi="Times"/>
                <w:b/>
                <w:bCs/>
                <w:i/>
                <w:iCs/>
              </w:rPr>
              <w:t>.</w:t>
            </w:r>
            <w:r w:rsidRPr="003B524F">
              <w:rPr>
                <w:rFonts w:ascii="Times" w:hAnsi="Times"/>
                <w:b/>
                <w:bCs/>
              </w:rPr>
              <w:t>)</w:t>
            </w:r>
          </w:p>
        </w:tc>
      </w:tr>
      <w:tr w:rsidR="0021621D" w:rsidRPr="00990491" w14:paraId="02446382" w14:textId="77777777" w:rsidTr="003865AD">
        <w:trPr>
          <w:trHeight w:val="363"/>
        </w:trPr>
        <w:tc>
          <w:tcPr>
            <w:tcW w:w="2263" w:type="dxa"/>
          </w:tcPr>
          <w:p w14:paraId="76921C70" w14:textId="7777777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lastRenderedPageBreak/>
              <w:t>Mar 1/General Tempo</w:t>
            </w:r>
          </w:p>
        </w:tc>
        <w:tc>
          <w:tcPr>
            <w:tcW w:w="1290" w:type="dxa"/>
          </w:tcPr>
          <w:p w14:paraId="5E59DBA3" w14:textId="7777777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193</w:t>
            </w:r>
          </w:p>
        </w:tc>
        <w:tc>
          <w:tcPr>
            <w:tcW w:w="3665" w:type="dxa"/>
          </w:tcPr>
          <w:p w14:paraId="384BEC3C" w14:textId="77777777" w:rsidR="0021621D" w:rsidRDefault="0021621D" w:rsidP="0021621D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‘poco a poco’ is written only in Mar 1.</w:t>
            </w:r>
          </w:p>
        </w:tc>
        <w:tc>
          <w:tcPr>
            <w:tcW w:w="2076" w:type="dxa"/>
          </w:tcPr>
          <w:p w14:paraId="53B2827A" w14:textId="77777777" w:rsidR="0021621D" w:rsidRPr="00990491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No poco a poco accelerando at bar 193. (Done)</w:t>
            </w:r>
          </w:p>
        </w:tc>
      </w:tr>
      <w:tr w:rsidR="0021621D" w:rsidRPr="00990491" w14:paraId="1E84F091" w14:textId="77777777" w:rsidTr="003865AD">
        <w:trPr>
          <w:trHeight w:val="363"/>
        </w:trPr>
        <w:tc>
          <w:tcPr>
            <w:tcW w:w="2263" w:type="dxa"/>
          </w:tcPr>
          <w:p w14:paraId="14AA15E5" w14:textId="7777777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1</w:t>
            </w:r>
          </w:p>
        </w:tc>
        <w:tc>
          <w:tcPr>
            <w:tcW w:w="1290" w:type="dxa"/>
          </w:tcPr>
          <w:p w14:paraId="5C16B75A" w14:textId="7777777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202</w:t>
            </w:r>
          </w:p>
        </w:tc>
        <w:tc>
          <w:tcPr>
            <w:tcW w:w="3665" w:type="dxa"/>
          </w:tcPr>
          <w:p w14:paraId="6E84DB46" w14:textId="77777777" w:rsidR="0021621D" w:rsidRPr="00B45839" w:rsidRDefault="0021621D" w:rsidP="0021621D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U</w:t>
            </w:r>
            <w:r w:rsidRPr="00B45839">
              <w:rPr>
                <w:rFonts w:ascii="Times" w:hAnsi="Times"/>
                <w:b/>
                <w:bCs/>
              </w:rPr>
              <w:t>nclear notation in mar 1, written between 202 and 208, above the subsequent tempo change, Slow and Free.</w:t>
            </w:r>
          </w:p>
          <w:p w14:paraId="79DCF5A0" w14:textId="77777777" w:rsidR="0021621D" w:rsidRPr="00B45839" w:rsidRDefault="0021621D" w:rsidP="0021621D">
            <w:pPr>
              <w:rPr>
                <w:rFonts w:ascii="Times" w:hAnsi="Times"/>
                <w:b/>
                <w:bCs/>
              </w:rPr>
            </w:pPr>
          </w:p>
          <w:p w14:paraId="2CC7FC3A" w14:textId="77777777" w:rsidR="0021621D" w:rsidRDefault="0021621D" w:rsidP="0021621D">
            <w:pPr>
              <w:rPr>
                <w:rFonts w:ascii="Times" w:hAnsi="Times"/>
                <w:b/>
                <w:bCs/>
              </w:rPr>
            </w:pPr>
            <w:r w:rsidRPr="00B45839">
              <w:rPr>
                <w:rFonts w:ascii="Times" w:hAnsi="Times"/>
                <w:b/>
                <w:bCs/>
              </w:rPr>
              <w:t>most likely attached to bar 202, C# .</w:t>
            </w:r>
          </w:p>
        </w:tc>
        <w:tc>
          <w:tcPr>
            <w:tcW w:w="2076" w:type="dxa"/>
          </w:tcPr>
          <w:p w14:paraId="0F2415B7" w14:textId="7777777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Ritardando begins beat 3 of bar 202. “Slow and free” refers to bar 208.</w:t>
            </w:r>
          </w:p>
          <w:p w14:paraId="7661BC62" w14:textId="77777777" w:rsidR="0021621D" w:rsidRPr="00990491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(Noted and done)</w:t>
            </w:r>
          </w:p>
        </w:tc>
      </w:tr>
      <w:tr w:rsidR="0021621D" w:rsidRPr="00990491" w14:paraId="561DFE1E" w14:textId="77777777" w:rsidTr="003865AD">
        <w:trPr>
          <w:trHeight w:val="363"/>
        </w:trPr>
        <w:tc>
          <w:tcPr>
            <w:tcW w:w="2263" w:type="dxa"/>
          </w:tcPr>
          <w:p w14:paraId="6D0DB2FB" w14:textId="7777777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0" w:type="dxa"/>
          </w:tcPr>
          <w:p w14:paraId="41982BE3" w14:textId="7777777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210</w:t>
            </w:r>
          </w:p>
        </w:tc>
        <w:tc>
          <w:tcPr>
            <w:tcW w:w="3665" w:type="dxa"/>
          </w:tcPr>
          <w:p w14:paraId="05D8821A" w14:textId="77777777" w:rsidR="0021621D" w:rsidRDefault="0021621D" w:rsidP="0021621D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What dynamic is the piano crescendo-</w:t>
            </w:r>
            <w:proofErr w:type="spellStart"/>
            <w:r>
              <w:rPr>
                <w:rFonts w:ascii="Times" w:hAnsi="Times"/>
                <w:b/>
                <w:bCs/>
              </w:rPr>
              <w:t>ing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 to? </w:t>
            </w:r>
          </w:p>
        </w:tc>
        <w:tc>
          <w:tcPr>
            <w:tcW w:w="2076" w:type="dxa"/>
          </w:tcPr>
          <w:p w14:paraId="5E03E2BB" w14:textId="77777777" w:rsidR="0021621D" w:rsidRPr="00990491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The crescendo for the piano in bar 210 should culminate in a forte (not mezzo forte as indicated) at bar 211 – confirmed by composer. (Done)</w:t>
            </w:r>
          </w:p>
        </w:tc>
      </w:tr>
      <w:tr w:rsidR="0021621D" w:rsidRPr="00990491" w14:paraId="0C48C1E3" w14:textId="77777777" w:rsidTr="003865AD">
        <w:trPr>
          <w:trHeight w:val="363"/>
        </w:trPr>
        <w:tc>
          <w:tcPr>
            <w:tcW w:w="2263" w:type="dxa"/>
          </w:tcPr>
          <w:p w14:paraId="57AAAB19" w14:textId="7777777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 and Mar 1</w:t>
            </w:r>
          </w:p>
        </w:tc>
        <w:tc>
          <w:tcPr>
            <w:tcW w:w="1290" w:type="dxa"/>
          </w:tcPr>
          <w:p w14:paraId="4972D4FE" w14:textId="7777777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211</w:t>
            </w:r>
          </w:p>
        </w:tc>
        <w:tc>
          <w:tcPr>
            <w:tcW w:w="3665" w:type="dxa"/>
          </w:tcPr>
          <w:p w14:paraId="5561F83A" w14:textId="77777777" w:rsidR="0021621D" w:rsidRDefault="0021621D" w:rsidP="0021621D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Where should the slur end?</w:t>
            </w:r>
          </w:p>
        </w:tc>
        <w:tc>
          <w:tcPr>
            <w:tcW w:w="2076" w:type="dxa"/>
          </w:tcPr>
          <w:p w14:paraId="2A7CAEC0" w14:textId="77777777" w:rsidR="0021621D" w:rsidRPr="00990491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Slurs are good as marked, covering sextuplets until the tremolos. (Noted)</w:t>
            </w:r>
          </w:p>
        </w:tc>
      </w:tr>
      <w:tr w:rsidR="0021621D" w:rsidRPr="00990491" w14:paraId="1F1F6B90" w14:textId="77777777" w:rsidTr="003865AD">
        <w:trPr>
          <w:trHeight w:val="363"/>
        </w:trPr>
        <w:tc>
          <w:tcPr>
            <w:tcW w:w="2263" w:type="dxa"/>
          </w:tcPr>
          <w:p w14:paraId="5E42D58A" w14:textId="7777777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Mar 2 </w:t>
            </w:r>
          </w:p>
          <w:p w14:paraId="4506F230" w14:textId="7777777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(top) and Mar 2 (bot)</w:t>
            </w:r>
          </w:p>
        </w:tc>
        <w:tc>
          <w:tcPr>
            <w:tcW w:w="1290" w:type="dxa"/>
          </w:tcPr>
          <w:p w14:paraId="3685FA39" w14:textId="7777777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213</w:t>
            </w:r>
          </w:p>
        </w:tc>
        <w:tc>
          <w:tcPr>
            <w:tcW w:w="3665" w:type="dxa"/>
          </w:tcPr>
          <w:p w14:paraId="4CDD2DEE" w14:textId="77777777" w:rsidR="0021621D" w:rsidRDefault="0021621D" w:rsidP="0021621D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Should the stacc. Apply for both Mar 2 (top) and Mar 2 (bot)? </w:t>
            </w:r>
          </w:p>
          <w:p w14:paraId="5C37D967" w14:textId="77777777" w:rsidR="0021621D" w:rsidRDefault="0021621D" w:rsidP="0021621D">
            <w:pPr>
              <w:rPr>
                <w:rFonts w:ascii="Times" w:hAnsi="Times"/>
                <w:b/>
                <w:bCs/>
              </w:rPr>
            </w:pPr>
          </w:p>
          <w:p w14:paraId="659C2B5E" w14:textId="77777777" w:rsidR="0021621D" w:rsidRDefault="0021621D" w:rsidP="0021621D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It is currently only notated in Mar 2 (bot). </w:t>
            </w:r>
          </w:p>
        </w:tc>
        <w:tc>
          <w:tcPr>
            <w:tcW w:w="2076" w:type="dxa"/>
          </w:tcPr>
          <w:p w14:paraId="3338A504" w14:textId="77777777" w:rsidR="0021621D" w:rsidRPr="00990491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Yes. Both should have staccato markings and eighth note durations. (Done)</w:t>
            </w:r>
          </w:p>
        </w:tc>
      </w:tr>
    </w:tbl>
    <w:p w14:paraId="70937EE1" w14:textId="0EFFD7B3" w:rsidR="00990491" w:rsidRPr="00990491" w:rsidRDefault="00990491" w:rsidP="00990491">
      <w:pPr>
        <w:jc w:val="center"/>
        <w:rPr>
          <w:rFonts w:ascii="Times" w:hAnsi="Times"/>
          <w:b/>
          <w:bCs/>
        </w:rPr>
      </w:pPr>
    </w:p>
    <w:sectPr w:rsidR="00990491" w:rsidRPr="00990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91"/>
    <w:rsid w:val="00003ABA"/>
    <w:rsid w:val="0000778F"/>
    <w:rsid w:val="00050AF3"/>
    <w:rsid w:val="00051CAB"/>
    <w:rsid w:val="0008614D"/>
    <w:rsid w:val="000B1FB5"/>
    <w:rsid w:val="000B6D85"/>
    <w:rsid w:val="000F5A03"/>
    <w:rsid w:val="00106BE5"/>
    <w:rsid w:val="00121B3A"/>
    <w:rsid w:val="00197047"/>
    <w:rsid w:val="001B245A"/>
    <w:rsid w:val="001B3677"/>
    <w:rsid w:val="001B7109"/>
    <w:rsid w:val="001D3F33"/>
    <w:rsid w:val="001E60BA"/>
    <w:rsid w:val="001F053F"/>
    <w:rsid w:val="0021621D"/>
    <w:rsid w:val="00217A7B"/>
    <w:rsid w:val="00247084"/>
    <w:rsid w:val="002B4D81"/>
    <w:rsid w:val="002C7ED5"/>
    <w:rsid w:val="00321DE9"/>
    <w:rsid w:val="00324BF3"/>
    <w:rsid w:val="003865AD"/>
    <w:rsid w:val="00394877"/>
    <w:rsid w:val="003A55A6"/>
    <w:rsid w:val="003B524F"/>
    <w:rsid w:val="00410D12"/>
    <w:rsid w:val="0042772F"/>
    <w:rsid w:val="00444976"/>
    <w:rsid w:val="00472948"/>
    <w:rsid w:val="004C6A1A"/>
    <w:rsid w:val="00554708"/>
    <w:rsid w:val="00554E40"/>
    <w:rsid w:val="0055699C"/>
    <w:rsid w:val="00574A30"/>
    <w:rsid w:val="005852B8"/>
    <w:rsid w:val="005E09B4"/>
    <w:rsid w:val="005F4B31"/>
    <w:rsid w:val="00611CC9"/>
    <w:rsid w:val="00643870"/>
    <w:rsid w:val="0067197E"/>
    <w:rsid w:val="006958F9"/>
    <w:rsid w:val="006A6C0C"/>
    <w:rsid w:val="006B6CBB"/>
    <w:rsid w:val="006E3935"/>
    <w:rsid w:val="006E41BB"/>
    <w:rsid w:val="006F2F47"/>
    <w:rsid w:val="006F4579"/>
    <w:rsid w:val="007167AA"/>
    <w:rsid w:val="007540F0"/>
    <w:rsid w:val="0076623A"/>
    <w:rsid w:val="007C3CD3"/>
    <w:rsid w:val="00830004"/>
    <w:rsid w:val="0087508E"/>
    <w:rsid w:val="0088254A"/>
    <w:rsid w:val="00897EA8"/>
    <w:rsid w:val="008A180D"/>
    <w:rsid w:val="008B50CF"/>
    <w:rsid w:val="008D087B"/>
    <w:rsid w:val="00904005"/>
    <w:rsid w:val="009071D5"/>
    <w:rsid w:val="00911FF4"/>
    <w:rsid w:val="009236BB"/>
    <w:rsid w:val="009273EB"/>
    <w:rsid w:val="00944BC4"/>
    <w:rsid w:val="00985BAF"/>
    <w:rsid w:val="00987219"/>
    <w:rsid w:val="00990491"/>
    <w:rsid w:val="009B51E8"/>
    <w:rsid w:val="00A331FF"/>
    <w:rsid w:val="00A4640D"/>
    <w:rsid w:val="00AB22D7"/>
    <w:rsid w:val="00AB5C16"/>
    <w:rsid w:val="00B35FDE"/>
    <w:rsid w:val="00B45839"/>
    <w:rsid w:val="00B51F5B"/>
    <w:rsid w:val="00B62E6D"/>
    <w:rsid w:val="00B63D83"/>
    <w:rsid w:val="00BD69B6"/>
    <w:rsid w:val="00C03766"/>
    <w:rsid w:val="00C2339B"/>
    <w:rsid w:val="00C515FE"/>
    <w:rsid w:val="00D76052"/>
    <w:rsid w:val="00DB7824"/>
    <w:rsid w:val="00DD3877"/>
    <w:rsid w:val="00E02868"/>
    <w:rsid w:val="00E9005D"/>
    <w:rsid w:val="00E95CF7"/>
    <w:rsid w:val="00EE1AC3"/>
    <w:rsid w:val="00F35C0E"/>
    <w:rsid w:val="00F369DC"/>
    <w:rsid w:val="00F45540"/>
    <w:rsid w:val="00F613A8"/>
    <w:rsid w:val="00F64037"/>
    <w:rsid w:val="00FC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435A"/>
  <w15:chartTrackingRefBased/>
  <w15:docId w15:val="{1B39B641-E49E-E14E-8386-2A829FA8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6CBAD-A90A-4F4B-9B8F-3BDBE32AE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Chari</dc:creator>
  <cp:keywords/>
  <dc:description/>
  <cp:lastModifiedBy>YEO ZHE QI</cp:lastModifiedBy>
  <cp:revision>2</cp:revision>
  <dcterms:created xsi:type="dcterms:W3CDTF">2021-09-21T16:28:00Z</dcterms:created>
  <dcterms:modified xsi:type="dcterms:W3CDTF">2021-09-21T16:28:00Z</dcterms:modified>
</cp:coreProperties>
</file>