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77777777" w:rsidR="00C966C9" w:rsidRDefault="00CA4EBE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77777777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579"/>
      </w:tblGrid>
      <w:tr w:rsidR="00C966C9" w14:paraId="17544A34" w14:textId="7777777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579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966C9" w14:paraId="3135A1A2" w14:textId="77777777">
        <w:trPr>
          <w:trHeight w:val="1427"/>
        </w:trPr>
        <w:tc>
          <w:tcPr>
            <w:tcW w:w="1782" w:type="dxa"/>
          </w:tcPr>
          <w:p w14:paraId="17AF7978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41D3BC7F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72F32E0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For fermatas and duration, I think it’s better if we put on all staves. We will do the same for fermatas at the end of the bar.</w:t>
            </w:r>
          </w:p>
          <w:p w14:paraId="763A815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Eg.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What do you think?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79C55FA1" wp14:editId="23F2AA70">
                  <wp:extent cx="3056412" cy="1947421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12" cy="19474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D81A22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161C6" w14:paraId="507708EF" w14:textId="77777777">
        <w:trPr>
          <w:trHeight w:val="1427"/>
        </w:trPr>
        <w:tc>
          <w:tcPr>
            <w:tcW w:w="1782" w:type="dxa"/>
          </w:tcPr>
          <w:p w14:paraId="5406146D" w14:textId="61A7735C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084A7204" w14:textId="5582BE2B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2B04C3D1" w14:textId="0DA5FB45" w:rsidR="000161C6" w:rsidRDefault="000161C6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Can we remove the text ‘</w:t>
            </w:r>
            <w:proofErr w:type="spellStart"/>
            <w:r>
              <w:rPr>
                <w:rFonts w:ascii="Times" w:eastAsia="Times" w:hAnsi="Times" w:cs="Times"/>
                <w:b/>
              </w:rPr>
              <w:t>l.h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. </w:t>
            </w:r>
            <w:proofErr w:type="spellStart"/>
            <w:r>
              <w:rPr>
                <w:rFonts w:ascii="Times" w:eastAsia="Times" w:hAnsi="Times" w:cs="Times"/>
                <w:b/>
              </w:rPr>
              <w:t>pizz</w:t>
            </w:r>
            <w:proofErr w:type="spellEnd"/>
            <w:r>
              <w:rPr>
                <w:rFonts w:ascii="Times" w:eastAsia="Times" w:hAnsi="Times" w:cs="Times"/>
                <w:b/>
              </w:rPr>
              <w:t>’</w:t>
            </w:r>
            <w:r w:rsidR="002973A9">
              <w:rPr>
                <w:rFonts w:ascii="Times" w:eastAsia="Times" w:hAnsi="Times" w:cs="Times"/>
                <w:b/>
              </w:rPr>
              <w:t xml:space="preserve">? Will the + sign be sufficient? </w:t>
            </w:r>
          </w:p>
        </w:tc>
        <w:tc>
          <w:tcPr>
            <w:tcW w:w="1579" w:type="dxa"/>
          </w:tcPr>
          <w:p w14:paraId="70D903E3" w14:textId="77777777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73CDF166" w14:textId="77777777">
        <w:trPr>
          <w:trHeight w:val="1427"/>
        </w:trPr>
        <w:tc>
          <w:tcPr>
            <w:tcW w:w="1782" w:type="dxa"/>
          </w:tcPr>
          <w:p w14:paraId="71868EE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2261A73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8 2’</w:t>
            </w:r>
          </w:p>
        </w:tc>
        <w:tc>
          <w:tcPr>
            <w:tcW w:w="5016" w:type="dxa"/>
          </w:tcPr>
          <w:p w14:paraId="1AD18D77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grace notes be slurred to the first note, same for end of the bar. We added arco also. </w:t>
            </w:r>
          </w:p>
        </w:tc>
        <w:tc>
          <w:tcPr>
            <w:tcW w:w="1579" w:type="dxa"/>
          </w:tcPr>
          <w:p w14:paraId="742CBFFB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19817D4D" w14:textId="77777777">
        <w:trPr>
          <w:trHeight w:val="350"/>
        </w:trPr>
        <w:tc>
          <w:tcPr>
            <w:tcW w:w="1782" w:type="dxa"/>
          </w:tcPr>
          <w:p w14:paraId="3EB2C194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B9176A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 5’</w:t>
            </w:r>
          </w:p>
        </w:tc>
        <w:tc>
          <w:tcPr>
            <w:tcW w:w="5016" w:type="dxa"/>
          </w:tcPr>
          <w:p w14:paraId="59C436BE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mf be aligned with the note or through the </w:t>
            </w:r>
            <w:proofErr w:type="spellStart"/>
            <w:r>
              <w:rPr>
                <w:rFonts w:ascii="Times" w:eastAsia="Times" w:hAnsi="Times" w:cs="Times"/>
                <w:b/>
              </w:rPr>
              <w:t>barline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to make space for the crescendo?</w:t>
            </w:r>
          </w:p>
          <w:p w14:paraId="5774ECD1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114300" distB="114300" distL="114300" distR="114300" wp14:anchorId="2F814369" wp14:editId="0D03D9E1">
                  <wp:extent cx="1676400" cy="139065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39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BADE6F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AC3197F" w14:textId="77777777">
        <w:trPr>
          <w:trHeight w:val="1415"/>
        </w:trPr>
        <w:tc>
          <w:tcPr>
            <w:tcW w:w="1782" w:type="dxa"/>
          </w:tcPr>
          <w:p w14:paraId="26CB53F7" w14:textId="73DCDB9B" w:rsidR="00CA4EBE" w:rsidRDefault="003B4E6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160F56F" w14:textId="4B2984EC" w:rsidR="00CA4EBE" w:rsidRDefault="002E55C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19 2’</w:t>
            </w:r>
            <w:r w:rsidR="006C76B5">
              <w:rPr>
                <w:rFonts w:ascii="Times" w:eastAsia="Times" w:hAnsi="Times" w:cs="Times"/>
                <w:b/>
              </w:rPr>
              <w:t>, 21 1'</w:t>
            </w:r>
          </w:p>
        </w:tc>
        <w:tc>
          <w:tcPr>
            <w:tcW w:w="5016" w:type="dxa"/>
          </w:tcPr>
          <w:p w14:paraId="5FB480D5" w14:textId="6436F3FA" w:rsidR="00CA4EBE" w:rsidRDefault="002E55C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grace notes be slurred?</w:t>
            </w:r>
          </w:p>
        </w:tc>
        <w:tc>
          <w:tcPr>
            <w:tcW w:w="1579" w:type="dxa"/>
          </w:tcPr>
          <w:p w14:paraId="2ABF5F98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643AE8D9" w14:textId="77777777">
        <w:trPr>
          <w:trHeight w:val="1415"/>
        </w:trPr>
        <w:tc>
          <w:tcPr>
            <w:tcW w:w="1782" w:type="dxa"/>
          </w:tcPr>
          <w:p w14:paraId="0C9B7BE0" w14:textId="250F896C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</w:t>
            </w:r>
          </w:p>
        </w:tc>
        <w:tc>
          <w:tcPr>
            <w:tcW w:w="917" w:type="dxa"/>
          </w:tcPr>
          <w:p w14:paraId="43EC0948" w14:textId="0824D04D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</w:t>
            </w:r>
          </w:p>
        </w:tc>
        <w:tc>
          <w:tcPr>
            <w:tcW w:w="5016" w:type="dxa"/>
          </w:tcPr>
          <w:p w14:paraId="512CDEE1" w14:textId="4E0C8796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fermata be bigger?</w:t>
            </w:r>
          </w:p>
        </w:tc>
        <w:tc>
          <w:tcPr>
            <w:tcW w:w="1579" w:type="dxa"/>
          </w:tcPr>
          <w:p w14:paraId="416F41C5" w14:textId="77777777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4DD9CCF5" w14:textId="77777777">
        <w:trPr>
          <w:trHeight w:val="1415"/>
        </w:trPr>
        <w:tc>
          <w:tcPr>
            <w:tcW w:w="1782" w:type="dxa"/>
          </w:tcPr>
          <w:p w14:paraId="745BECAD" w14:textId="4580B520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0593A3F5" w14:textId="05D5B764" w:rsidR="006C76B5" w:rsidRDefault="006C76B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3'</w:t>
            </w:r>
          </w:p>
        </w:tc>
        <w:tc>
          <w:tcPr>
            <w:tcW w:w="5016" w:type="dxa"/>
          </w:tcPr>
          <w:p w14:paraId="0C05B244" w14:textId="60BD2E47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Does the note belong to tenor or bass clef?</w:t>
            </w:r>
          </w:p>
        </w:tc>
        <w:tc>
          <w:tcPr>
            <w:tcW w:w="1579" w:type="dxa"/>
          </w:tcPr>
          <w:p w14:paraId="5194A063" w14:textId="5FA29146" w:rsidR="006C76B5" w:rsidRDefault="006700D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Bass clef</w:t>
            </w:r>
          </w:p>
        </w:tc>
      </w:tr>
      <w:tr w:rsidR="008A4FBA" w14:paraId="18E2C036" w14:textId="77777777">
        <w:trPr>
          <w:trHeight w:val="1415"/>
        </w:trPr>
        <w:tc>
          <w:tcPr>
            <w:tcW w:w="1782" w:type="dxa"/>
          </w:tcPr>
          <w:p w14:paraId="44712492" w14:textId="5600C34C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4394C9C8" w14:textId="28C82517" w:rsidR="008A4FBA" w:rsidRDefault="008A4FBA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1'</w:t>
            </w:r>
          </w:p>
        </w:tc>
        <w:tc>
          <w:tcPr>
            <w:tcW w:w="5016" w:type="dxa"/>
          </w:tcPr>
          <w:p w14:paraId="3E0DE834" w14:textId="3A7F0CF2" w:rsidR="008A4FBA" w:rsidRDefault="006700D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The double stop is in beat 2. Do the grace notes take the entire beat?</w:t>
            </w:r>
          </w:p>
        </w:tc>
        <w:tc>
          <w:tcPr>
            <w:tcW w:w="1579" w:type="dxa"/>
          </w:tcPr>
          <w:p w14:paraId="3691F7F8" w14:textId="77777777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4077E" w14:paraId="26ECB0D4" w14:textId="77777777">
        <w:trPr>
          <w:trHeight w:val="1415"/>
        </w:trPr>
        <w:tc>
          <w:tcPr>
            <w:tcW w:w="1782" w:type="dxa"/>
          </w:tcPr>
          <w:p w14:paraId="5C92DADB" w14:textId="3760E1AB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8E2DE3A" w14:textId="2BC4B7D3" w:rsidR="0054077E" w:rsidRDefault="0054077E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26 1'</w:t>
            </w:r>
          </w:p>
        </w:tc>
        <w:tc>
          <w:tcPr>
            <w:tcW w:w="5016" w:type="dxa"/>
          </w:tcPr>
          <w:p w14:paraId="0274024F" w14:textId="237BD042" w:rsidR="0054077E" w:rsidRDefault="002007E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first slur end? – on the last demisemiquaver, or the D+F# dyad on the next beat?</w:t>
            </w:r>
          </w:p>
        </w:tc>
        <w:tc>
          <w:tcPr>
            <w:tcW w:w="1579" w:type="dxa"/>
          </w:tcPr>
          <w:p w14:paraId="37893CC2" w14:textId="77777777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17C9" w14:paraId="654E6602" w14:textId="77777777">
        <w:trPr>
          <w:trHeight w:val="1415"/>
        </w:trPr>
        <w:tc>
          <w:tcPr>
            <w:tcW w:w="1782" w:type="dxa"/>
          </w:tcPr>
          <w:p w14:paraId="05C05CBF" w14:textId="6A75DCEB" w:rsidR="00CA17C9" w:rsidRDefault="00CA17C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3FB2BBF1" w14:textId="5EB8B340" w:rsidR="00CA17C9" w:rsidRDefault="00CA17C9" w:rsidP="00CA17C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31</w:t>
            </w:r>
          </w:p>
        </w:tc>
        <w:tc>
          <w:tcPr>
            <w:tcW w:w="5016" w:type="dxa"/>
          </w:tcPr>
          <w:p w14:paraId="46E0DB00" w14:textId="69A65AD1" w:rsidR="00CA17C9" w:rsidRDefault="00CA17C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Slur added</w:t>
            </w:r>
            <w:r w:rsidR="00526BF5">
              <w:rPr>
                <w:rFonts w:ascii="Times" w:eastAsia="Times" w:hAnsi="Times" w:cs="Times"/>
                <w:b/>
              </w:rPr>
              <w:t xml:space="preserve"> to </w:t>
            </w:r>
          </w:p>
        </w:tc>
        <w:tc>
          <w:tcPr>
            <w:tcW w:w="1579" w:type="dxa"/>
          </w:tcPr>
          <w:p w14:paraId="3B3E6FA8" w14:textId="77777777" w:rsidR="00CA17C9" w:rsidRDefault="00CA17C9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721DD5" w14:paraId="600E039A" w14:textId="77777777">
        <w:trPr>
          <w:trHeight w:val="1415"/>
        </w:trPr>
        <w:tc>
          <w:tcPr>
            <w:tcW w:w="1782" w:type="dxa"/>
          </w:tcPr>
          <w:p w14:paraId="63DD12A5" w14:textId="3FC66B6A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332130AA" w14:textId="403F1960" w:rsidR="00721DD5" w:rsidRDefault="00721DD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33 3'</w:t>
            </w:r>
          </w:p>
        </w:tc>
        <w:tc>
          <w:tcPr>
            <w:tcW w:w="5016" w:type="dxa"/>
          </w:tcPr>
          <w:p w14:paraId="1B54B2BE" w14:textId="45CA4118" w:rsidR="00721DD5" w:rsidRDefault="00721DD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slur end? On the last grace note of the group, or the next minim?</w:t>
            </w:r>
          </w:p>
        </w:tc>
        <w:tc>
          <w:tcPr>
            <w:tcW w:w="1579" w:type="dxa"/>
          </w:tcPr>
          <w:p w14:paraId="1B59D35B" w14:textId="77777777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A29F3" w14:paraId="73735E09" w14:textId="77777777">
        <w:trPr>
          <w:trHeight w:val="1415"/>
        </w:trPr>
        <w:tc>
          <w:tcPr>
            <w:tcW w:w="1782" w:type="dxa"/>
          </w:tcPr>
          <w:p w14:paraId="1DDAB821" w14:textId="222A2C80" w:rsidR="009A29F3" w:rsidRDefault="00C97400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D68601" w14:textId="7A97AA90" w:rsidR="009A29F3" w:rsidRDefault="00C97400" w:rsidP="00C974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35</w:t>
            </w:r>
          </w:p>
        </w:tc>
        <w:tc>
          <w:tcPr>
            <w:tcW w:w="5016" w:type="dxa"/>
          </w:tcPr>
          <w:p w14:paraId="42DFC129" w14:textId="57596CF2" w:rsidR="009A29F3" w:rsidRDefault="00C97400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would you like the slur to end? On the minim, or the last grace note (B-flat)?</w:t>
            </w:r>
          </w:p>
        </w:tc>
        <w:tc>
          <w:tcPr>
            <w:tcW w:w="1579" w:type="dxa"/>
          </w:tcPr>
          <w:p w14:paraId="1D0211D8" w14:textId="77777777" w:rsidR="009A29F3" w:rsidRDefault="009A29F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B3FE6" w14:paraId="7577802B" w14:textId="77777777">
        <w:trPr>
          <w:trHeight w:val="1415"/>
        </w:trPr>
        <w:tc>
          <w:tcPr>
            <w:tcW w:w="1782" w:type="dxa"/>
          </w:tcPr>
          <w:p w14:paraId="002B5C9D" w14:textId="69B641C4" w:rsidR="000B3FE6" w:rsidRDefault="000B3FE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1A8CB127" w14:textId="4BE2AACE" w:rsidR="000B3FE6" w:rsidRDefault="000B3FE6" w:rsidP="00C974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36</w:t>
            </w:r>
          </w:p>
        </w:tc>
        <w:tc>
          <w:tcPr>
            <w:tcW w:w="5016" w:type="dxa"/>
          </w:tcPr>
          <w:p w14:paraId="2274EEE7" w14:textId="014F52C4" w:rsidR="000B3FE6" w:rsidRDefault="000B3FE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the slur in the grace notes to end on the </w:t>
            </w:r>
            <w:r w:rsidR="005866A7">
              <w:rPr>
                <w:rFonts w:ascii="Times" w:eastAsia="Times" w:hAnsi="Times" w:cs="Times"/>
                <w:b/>
              </w:rPr>
              <w:t>first note of bar 37, or on the last grace note of the group?</w:t>
            </w:r>
          </w:p>
        </w:tc>
        <w:tc>
          <w:tcPr>
            <w:tcW w:w="1579" w:type="dxa"/>
          </w:tcPr>
          <w:p w14:paraId="7AFDCB91" w14:textId="77777777" w:rsidR="000B3FE6" w:rsidRDefault="000B3FE6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72F59" w14:paraId="13BAC369" w14:textId="77777777">
        <w:trPr>
          <w:trHeight w:val="1415"/>
        </w:trPr>
        <w:tc>
          <w:tcPr>
            <w:tcW w:w="1782" w:type="dxa"/>
          </w:tcPr>
          <w:p w14:paraId="5DB4075F" w14:textId="5DE09D9D" w:rsidR="00C72F59" w:rsidRDefault="009A29F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E8BAD90" w14:textId="2EB55530" w:rsidR="00C72F59" w:rsidRDefault="009A29F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38</w:t>
            </w:r>
          </w:p>
        </w:tc>
        <w:tc>
          <w:tcPr>
            <w:tcW w:w="5016" w:type="dxa"/>
          </w:tcPr>
          <w:p w14:paraId="2F8E564A" w14:textId="38F0B243" w:rsidR="00C72F59" w:rsidRDefault="009A29F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 glissando to connect to the grace note? Or are they two separate gestures?</w:t>
            </w:r>
          </w:p>
        </w:tc>
        <w:tc>
          <w:tcPr>
            <w:tcW w:w="1579" w:type="dxa"/>
          </w:tcPr>
          <w:p w14:paraId="02911AB8" w14:textId="77777777" w:rsidR="00C72F59" w:rsidRDefault="00C72F59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83BB3" w14:paraId="40C8FFBF" w14:textId="77777777">
        <w:trPr>
          <w:trHeight w:val="1415"/>
        </w:trPr>
        <w:tc>
          <w:tcPr>
            <w:tcW w:w="1782" w:type="dxa"/>
          </w:tcPr>
          <w:p w14:paraId="5290B68A" w14:textId="2D3CAD54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II, Viola, Cello</w:t>
            </w:r>
          </w:p>
        </w:tc>
        <w:tc>
          <w:tcPr>
            <w:tcW w:w="917" w:type="dxa"/>
          </w:tcPr>
          <w:p w14:paraId="14B7AC62" w14:textId="1DD3740B" w:rsidR="00683BB3" w:rsidRDefault="00683BB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41</w:t>
            </w:r>
          </w:p>
        </w:tc>
        <w:tc>
          <w:tcPr>
            <w:tcW w:w="5016" w:type="dxa"/>
          </w:tcPr>
          <w:p w14:paraId="655CD81B" w14:textId="0EFA89C5" w:rsidR="00683BB3" w:rsidRDefault="00683BB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these semibreves to be accented too, in concert with Violin I?</w:t>
            </w:r>
          </w:p>
        </w:tc>
        <w:tc>
          <w:tcPr>
            <w:tcW w:w="1579" w:type="dxa"/>
          </w:tcPr>
          <w:p w14:paraId="35DB7FF7" w14:textId="77777777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DF32C1" w14:paraId="52BAFA4D" w14:textId="77777777">
        <w:trPr>
          <w:trHeight w:val="1415"/>
        </w:trPr>
        <w:tc>
          <w:tcPr>
            <w:tcW w:w="1782" w:type="dxa"/>
          </w:tcPr>
          <w:p w14:paraId="75194D74" w14:textId="412A4BB2" w:rsidR="00DF32C1" w:rsidRPr="00DF32C1" w:rsidRDefault="00DF32C1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6BD4829" w14:textId="2D69E941" w:rsidR="00DF32C1" w:rsidRDefault="00DF32C1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47</w:t>
            </w:r>
          </w:p>
        </w:tc>
        <w:tc>
          <w:tcPr>
            <w:tcW w:w="5016" w:type="dxa"/>
          </w:tcPr>
          <w:p w14:paraId="068631D4" w14:textId="60A69206" w:rsidR="00DF32C1" w:rsidRDefault="0090292E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Added upbow</w:t>
            </w:r>
            <w:r w:rsidR="006119E1">
              <w:rPr>
                <w:rFonts w:ascii="Times" w:eastAsia="Times" w:hAnsi="Times" w:cs="Times"/>
                <w:b/>
              </w:rPr>
              <w:t xml:space="preserve"> here</w:t>
            </w:r>
          </w:p>
        </w:tc>
        <w:tc>
          <w:tcPr>
            <w:tcW w:w="1579" w:type="dxa"/>
          </w:tcPr>
          <w:p w14:paraId="653238D4" w14:textId="77777777" w:rsidR="00DF32C1" w:rsidRDefault="00DF32C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DF32C1" w14:paraId="76D74949" w14:textId="77777777">
        <w:trPr>
          <w:trHeight w:val="1415"/>
        </w:trPr>
        <w:tc>
          <w:tcPr>
            <w:tcW w:w="1782" w:type="dxa"/>
          </w:tcPr>
          <w:p w14:paraId="4FC5F1B3" w14:textId="0F5B092C" w:rsidR="00DF32C1" w:rsidRDefault="006031A6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7D64A46" w14:textId="70F535EC" w:rsidR="00DF32C1" w:rsidRDefault="006031A6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51-52</w:t>
            </w:r>
          </w:p>
        </w:tc>
        <w:tc>
          <w:tcPr>
            <w:tcW w:w="5016" w:type="dxa"/>
          </w:tcPr>
          <w:p w14:paraId="72EC4EFF" w14:textId="23802A6A" w:rsidR="00DF32C1" w:rsidRDefault="006031A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When would you like the </w:t>
            </w:r>
            <w:proofErr w:type="spellStart"/>
            <w:r>
              <w:rPr>
                <w:rFonts w:ascii="Times" w:eastAsia="Times" w:hAnsi="Times" w:cs="Times"/>
                <w:b/>
              </w:rPr>
              <w:t>decresc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to start?</w:t>
            </w:r>
            <w:r w:rsidR="008E47DE">
              <w:rPr>
                <w:rFonts w:ascii="Times" w:eastAsia="Times" w:hAnsi="Times" w:cs="Times"/>
                <w:b/>
              </w:rPr>
              <w:t xml:space="preserve"> (2</w:t>
            </w:r>
            <w:r w:rsidR="008E47DE" w:rsidRPr="008E47DE">
              <w:rPr>
                <w:rFonts w:ascii="Times" w:eastAsia="Times" w:hAnsi="Times" w:cs="Times"/>
                <w:b/>
                <w:vertAlign w:val="superscript"/>
              </w:rPr>
              <w:t>nd</w:t>
            </w:r>
            <w:r w:rsidR="008E47DE">
              <w:rPr>
                <w:rFonts w:ascii="Times" w:eastAsia="Times" w:hAnsi="Times" w:cs="Times"/>
                <w:b/>
              </w:rPr>
              <w:t xml:space="preserve"> crotchet beat or 3</w:t>
            </w:r>
            <w:r w:rsidR="008E47DE" w:rsidRPr="008E47DE">
              <w:rPr>
                <w:rFonts w:ascii="Times" w:eastAsia="Times" w:hAnsi="Times" w:cs="Times"/>
                <w:b/>
                <w:vertAlign w:val="superscript"/>
              </w:rPr>
              <w:t>rd</w:t>
            </w:r>
            <w:r w:rsidR="008E47DE">
              <w:rPr>
                <w:rFonts w:ascii="Times" w:eastAsia="Times" w:hAnsi="Times" w:cs="Times"/>
                <w:b/>
                <w:vertAlign w:val="superscript"/>
              </w:rPr>
              <w:t xml:space="preserve"> </w:t>
            </w:r>
            <w:r w:rsidR="008E47DE">
              <w:rPr>
                <w:rFonts w:ascii="Times" w:eastAsia="Times" w:hAnsi="Times" w:cs="Times"/>
                <w:b/>
              </w:rPr>
              <w:t xml:space="preserve">crotchet beat?) </w:t>
            </w:r>
          </w:p>
        </w:tc>
        <w:tc>
          <w:tcPr>
            <w:tcW w:w="1579" w:type="dxa"/>
          </w:tcPr>
          <w:p w14:paraId="6E9F784E" w14:textId="77777777" w:rsidR="00DF32C1" w:rsidRDefault="00DF32C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E47DE" w14:paraId="6554C032" w14:textId="77777777">
        <w:trPr>
          <w:trHeight w:val="1415"/>
        </w:trPr>
        <w:tc>
          <w:tcPr>
            <w:tcW w:w="1782" w:type="dxa"/>
          </w:tcPr>
          <w:p w14:paraId="55ECA772" w14:textId="57B5CD45" w:rsidR="008E47DE" w:rsidRDefault="002175A6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72E0AF88" w14:textId="6CB63C3E" w:rsidR="008E47DE" w:rsidRDefault="002175A6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52</w:t>
            </w:r>
          </w:p>
        </w:tc>
        <w:tc>
          <w:tcPr>
            <w:tcW w:w="5016" w:type="dxa"/>
          </w:tcPr>
          <w:p w14:paraId="30BADC8F" w14:textId="5004A6DB" w:rsidR="008E47DE" w:rsidRDefault="00CA404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Ricochet and pp moved to end of note</w:t>
            </w:r>
            <w:r w:rsidR="006B5F3D">
              <w:rPr>
                <w:rFonts w:ascii="Times" w:eastAsia="Times" w:hAnsi="Times" w:cs="Times"/>
                <w:b/>
              </w:rPr>
              <w:t xml:space="preserve"> </w:t>
            </w:r>
          </w:p>
        </w:tc>
        <w:tc>
          <w:tcPr>
            <w:tcW w:w="1579" w:type="dxa"/>
          </w:tcPr>
          <w:p w14:paraId="0BAC2003" w14:textId="77777777" w:rsidR="008E47DE" w:rsidRDefault="008E47D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5E8116" w14:textId="77777777">
        <w:trPr>
          <w:trHeight w:val="1415"/>
        </w:trPr>
        <w:tc>
          <w:tcPr>
            <w:tcW w:w="1782" w:type="dxa"/>
          </w:tcPr>
          <w:p w14:paraId="79B5D75A" w14:textId="0EF18FA4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</w:t>
            </w:r>
            <w:r w:rsidR="008368FA">
              <w:rPr>
                <w:rFonts w:ascii="Times" w:eastAsia="Times" w:hAnsi="Times" w:cs="Times"/>
                <w:b/>
              </w:rPr>
              <w:t>I</w:t>
            </w:r>
          </w:p>
        </w:tc>
        <w:tc>
          <w:tcPr>
            <w:tcW w:w="917" w:type="dxa"/>
          </w:tcPr>
          <w:p w14:paraId="50139D11" w14:textId="62DC6721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55</w:t>
            </w:r>
          </w:p>
        </w:tc>
        <w:tc>
          <w:tcPr>
            <w:tcW w:w="5016" w:type="dxa"/>
          </w:tcPr>
          <w:p w14:paraId="4564EB91" w14:textId="6679DAD3" w:rsidR="00CA4EBE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Duration of n</w:t>
            </w:r>
            <w:r w:rsidRPr="00516EAB">
              <w:rPr>
                <w:rFonts w:ascii="Times" w:eastAsia="Times" w:hAnsi="Times" w:cs="Times"/>
                <w:b/>
              </w:rPr>
              <w:t xml:space="preserve">otes in the bar does not make up to 5/4. </w:t>
            </w:r>
            <w:r>
              <w:rPr>
                <w:rFonts w:ascii="Times" w:eastAsia="Times" w:hAnsi="Times" w:cs="Times"/>
                <w:b/>
              </w:rPr>
              <w:t xml:space="preserve"> Should it be dotted minim, as seen in cello? </w:t>
            </w:r>
          </w:p>
          <w:p w14:paraId="1B7D7B4E" w14:textId="4F9F660A" w:rsidR="00516EAB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11A5E55" wp14:editId="317DD477">
                      <wp:simplePos x="0" y="0"/>
                      <wp:positionH relativeFrom="column">
                        <wp:posOffset>701049</wp:posOffset>
                      </wp:positionH>
                      <wp:positionV relativeFrom="paragraph">
                        <wp:posOffset>365894</wp:posOffset>
                      </wp:positionV>
                      <wp:extent cx="111240" cy="6120"/>
                      <wp:effectExtent l="95250" t="152400" r="98425" b="16573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240" cy="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E40109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50.95pt;margin-top:20.3pt;width:17.2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">
                      <v:imagedata r:id="rId10" o:title=""/>
                    </v:shape>
                  </w:pict>
                </mc:Fallback>
              </mc:AlternateContent>
            </w:r>
            <w:r w:rsidRPr="00516EAB"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0857D94B" wp14:editId="03676AEF">
                  <wp:extent cx="659500" cy="618968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530" cy="63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 xml:space="preserve"> is this a special symbol?</w:t>
            </w:r>
          </w:p>
        </w:tc>
        <w:tc>
          <w:tcPr>
            <w:tcW w:w="1579" w:type="dxa"/>
          </w:tcPr>
          <w:p w14:paraId="37F028EB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02A28" w14:paraId="391ADC29" w14:textId="77777777" w:rsidTr="00A02A28">
        <w:trPr>
          <w:trHeight w:val="802"/>
        </w:trPr>
        <w:tc>
          <w:tcPr>
            <w:tcW w:w="1782" w:type="dxa"/>
          </w:tcPr>
          <w:p w14:paraId="3D189CCE" w14:textId="6E3D0890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I </w:t>
            </w:r>
          </w:p>
        </w:tc>
        <w:tc>
          <w:tcPr>
            <w:tcW w:w="917" w:type="dxa"/>
          </w:tcPr>
          <w:p w14:paraId="74446B0A" w14:textId="2B7BFCB9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59</w:t>
            </w:r>
          </w:p>
        </w:tc>
        <w:tc>
          <w:tcPr>
            <w:tcW w:w="5016" w:type="dxa"/>
          </w:tcPr>
          <w:p w14:paraId="7FCB6786" w14:textId="5E69AED9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 w:rsidRPr="00A02A28">
              <w:rPr>
                <w:rFonts w:ascii="Times" w:eastAsia="Times" w:hAnsi="Times" w:cs="Times"/>
                <w:b/>
              </w:rPr>
              <w:t xml:space="preserve">Should there be a tenuto on the minim as well, like the rest of the ensemble? </w:t>
            </w:r>
          </w:p>
        </w:tc>
        <w:tc>
          <w:tcPr>
            <w:tcW w:w="1579" w:type="dxa"/>
          </w:tcPr>
          <w:p w14:paraId="394F7A7D" w14:textId="77777777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C874C20" w14:textId="77777777">
        <w:trPr>
          <w:trHeight w:val="1415"/>
        </w:trPr>
        <w:tc>
          <w:tcPr>
            <w:tcW w:w="1782" w:type="dxa"/>
          </w:tcPr>
          <w:p w14:paraId="2B8AE7EF" w14:textId="22256071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F0857B" w14:textId="5EBEB93B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61</w:t>
            </w:r>
          </w:p>
        </w:tc>
        <w:tc>
          <w:tcPr>
            <w:tcW w:w="5016" w:type="dxa"/>
          </w:tcPr>
          <w:p w14:paraId="3AEEF524" w14:textId="77777777" w:rsidR="00BB648B" w:rsidRDefault="008368FA" w:rsidP="00CA4EBE">
            <w:pPr>
              <w:rPr>
                <w:rFonts w:ascii="Times" w:eastAsia="Times" w:hAnsi="Times" w:cs="Times"/>
                <w:b/>
              </w:rPr>
            </w:pPr>
            <w:r w:rsidRPr="008368FA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1312" behindDoc="1" locked="0" layoutInCell="1" allowOverlap="1" wp14:anchorId="05872FF1" wp14:editId="6E49EB6A">
                  <wp:simplePos x="0" y="0"/>
                  <wp:positionH relativeFrom="column">
                    <wp:posOffset>9476</wp:posOffset>
                  </wp:positionH>
                  <wp:positionV relativeFrom="paragraph">
                    <wp:posOffset>71067</wp:posOffset>
                  </wp:positionV>
                  <wp:extent cx="567910" cy="697583"/>
                  <wp:effectExtent l="0" t="0" r="3810" b="7620"/>
                  <wp:wrapTight wrapText="bothSides">
                    <wp:wrapPolygon edited="0">
                      <wp:start x="0" y="0"/>
                      <wp:lineTo x="0" y="21246"/>
                      <wp:lineTo x="21020" y="21246"/>
                      <wp:lineTo x="2102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10" cy="697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/>
              </w:rPr>
              <w:t xml:space="preserve"> </w:t>
            </w:r>
          </w:p>
          <w:p w14:paraId="22168573" w14:textId="77777777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483D885D" w14:textId="3F4C28FB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7CCED56" wp14:editId="30C56184">
                      <wp:simplePos x="0" y="0"/>
                      <wp:positionH relativeFrom="column">
                        <wp:posOffset>210574</wp:posOffset>
                      </wp:positionH>
                      <wp:positionV relativeFrom="paragraph">
                        <wp:posOffset>172893</wp:posOffset>
                      </wp:positionV>
                      <wp:extent cx="128520" cy="32400"/>
                      <wp:effectExtent l="76200" t="152400" r="119380" b="15811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520" cy="3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F4CF03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12.4pt;margin-top:5.1pt;width:18.6pt;height:1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">
                      <v:imagedata r:id="rId14" o:title=""/>
                    </v:shape>
                  </w:pict>
                </mc:Fallback>
              </mc:AlternateContent>
            </w:r>
            <w:r w:rsidR="008368FA">
              <w:rPr>
                <w:rFonts w:ascii="Times" w:eastAsia="Times" w:hAnsi="Times" w:cs="Times"/>
                <w:b/>
              </w:rPr>
              <w:t>what do the lines represent?</w:t>
            </w:r>
          </w:p>
        </w:tc>
        <w:tc>
          <w:tcPr>
            <w:tcW w:w="1579" w:type="dxa"/>
          </w:tcPr>
          <w:p w14:paraId="7BA538F7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5D5B4FE0" w14:textId="77777777">
        <w:trPr>
          <w:trHeight w:val="1415"/>
        </w:trPr>
        <w:tc>
          <w:tcPr>
            <w:tcW w:w="1782" w:type="dxa"/>
          </w:tcPr>
          <w:p w14:paraId="3D802CC9" w14:textId="70C3DAE5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942E798" w14:textId="0466E3E6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62</w:t>
            </w:r>
          </w:p>
        </w:tc>
        <w:tc>
          <w:tcPr>
            <w:tcW w:w="5016" w:type="dxa"/>
          </w:tcPr>
          <w:p w14:paraId="634059FE" w14:textId="4B067301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51F49977" w14:textId="3BE5119D" w:rsidR="00CA4EBE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Changed voicing. </w:t>
            </w:r>
          </w:p>
          <w:p w14:paraId="17BD3D63" w14:textId="3ACC3C86" w:rsidR="004A53CF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6E2391" wp14:editId="7D4804EE">
                      <wp:simplePos x="0" y="0"/>
                      <wp:positionH relativeFrom="column">
                        <wp:posOffset>1201073</wp:posOffset>
                      </wp:positionH>
                      <wp:positionV relativeFrom="paragraph">
                        <wp:posOffset>563938</wp:posOffset>
                      </wp:positionV>
                      <wp:extent cx="539750" cy="0"/>
                      <wp:effectExtent l="0" t="76200" r="12700" b="1143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561F24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44.4pt" to="137.0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" filled="t" fillcolor="black" strokeweight=".5mm">
                      <v:fill opacity="3341f"/>
                      <v:stroke endarrow="open" joinstyle="miter"/>
                    </v:line>
                  </w:pict>
                </mc:Fallback>
              </mc:AlternateContent>
            </w:r>
            <w:r w:rsidR="007E7D92"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6432" behindDoc="0" locked="0" layoutInCell="1" allowOverlap="1" wp14:anchorId="6613BB80" wp14:editId="2E229083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315595</wp:posOffset>
                  </wp:positionV>
                  <wp:extent cx="872490" cy="613410"/>
                  <wp:effectExtent l="0" t="0" r="381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7D92"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5408" behindDoc="0" locked="0" layoutInCell="1" allowOverlap="1" wp14:anchorId="67199308" wp14:editId="7F328FB7">
                  <wp:simplePos x="0" y="0"/>
                  <wp:positionH relativeFrom="column">
                    <wp:posOffset>1859915</wp:posOffset>
                  </wp:positionH>
                  <wp:positionV relativeFrom="paragraph">
                    <wp:posOffset>268605</wp:posOffset>
                  </wp:positionV>
                  <wp:extent cx="1002665" cy="716280"/>
                  <wp:effectExtent l="0" t="0" r="6985" b="762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66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B617D7" w14:textId="77777777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  <w:p w14:paraId="16BBA47D" w14:textId="4B1BC741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37A2030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71640BA" w14:textId="77777777" w:rsidTr="007C2D8F">
        <w:trPr>
          <w:trHeight w:val="818"/>
        </w:trPr>
        <w:tc>
          <w:tcPr>
            <w:tcW w:w="1782" w:type="dxa"/>
          </w:tcPr>
          <w:p w14:paraId="13143BE4" w14:textId="06C8FC09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4A4271" w14:textId="6A180158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64</w:t>
            </w:r>
          </w:p>
        </w:tc>
        <w:tc>
          <w:tcPr>
            <w:tcW w:w="5016" w:type="dxa"/>
          </w:tcPr>
          <w:p w14:paraId="5DE3ADC2" w14:textId="4B49ED95" w:rsidR="00CA4EBE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Slur added to acciaccatura </w:t>
            </w:r>
          </w:p>
        </w:tc>
        <w:tc>
          <w:tcPr>
            <w:tcW w:w="1579" w:type="dxa"/>
          </w:tcPr>
          <w:p w14:paraId="028DDAF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203380C" w14:textId="77777777">
        <w:trPr>
          <w:trHeight w:val="1415"/>
        </w:trPr>
        <w:tc>
          <w:tcPr>
            <w:tcW w:w="1782" w:type="dxa"/>
          </w:tcPr>
          <w:p w14:paraId="4D434204" w14:textId="3FF97D7F" w:rsidR="00461DE2" w:rsidRDefault="00CF0B19" w:rsidP="00461DE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Cello</w:t>
            </w:r>
          </w:p>
          <w:p w14:paraId="615048E0" w14:textId="065B30F4" w:rsidR="00461DE2" w:rsidRDefault="00461DE2" w:rsidP="00461DE2">
            <w:pPr>
              <w:rPr>
                <w:rFonts w:ascii="Times" w:eastAsia="Times" w:hAnsi="Times" w:cs="Times"/>
                <w:b/>
              </w:rPr>
            </w:pPr>
          </w:p>
          <w:p w14:paraId="60F30CBB" w14:textId="77777777" w:rsidR="00CF0B19" w:rsidRDefault="00CF0B19" w:rsidP="00CF0B19">
            <w:pPr>
              <w:rPr>
                <w:rFonts w:ascii="Times" w:eastAsia="Times" w:hAnsi="Times" w:cs="Times"/>
                <w:b/>
              </w:rPr>
            </w:pPr>
          </w:p>
          <w:p w14:paraId="4BBDD0E0" w14:textId="6C9666CF" w:rsidR="00CF0B19" w:rsidRPr="00CF0B19" w:rsidRDefault="00CF0B19" w:rsidP="00CF0B19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917" w:type="dxa"/>
          </w:tcPr>
          <w:p w14:paraId="4C02FFC9" w14:textId="7A85A6F4" w:rsidR="00CA4EBE" w:rsidRDefault="00CF0B1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65</w:t>
            </w:r>
          </w:p>
        </w:tc>
        <w:tc>
          <w:tcPr>
            <w:tcW w:w="5016" w:type="dxa"/>
          </w:tcPr>
          <w:p w14:paraId="2A1B96C4" w14:textId="3DAFEA5A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there be a </w:t>
            </w:r>
            <w:proofErr w:type="spellStart"/>
            <w:r>
              <w:rPr>
                <w:rFonts w:ascii="Times" w:eastAsia="Times" w:hAnsi="Times" w:cs="Times"/>
                <w:b/>
              </w:rPr>
              <w:t>l.v.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slur for cello as well since it has the same figure as Violin II and Viola?</w:t>
            </w:r>
          </w:p>
        </w:tc>
        <w:tc>
          <w:tcPr>
            <w:tcW w:w="1579" w:type="dxa"/>
          </w:tcPr>
          <w:p w14:paraId="7F73A162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C3C30E" w14:textId="77777777">
        <w:trPr>
          <w:trHeight w:val="1415"/>
        </w:trPr>
        <w:tc>
          <w:tcPr>
            <w:tcW w:w="1782" w:type="dxa"/>
          </w:tcPr>
          <w:p w14:paraId="2089D930" w14:textId="0CEEF67E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35DBC16" w14:textId="23EB3A33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66</w:t>
            </w:r>
          </w:p>
        </w:tc>
        <w:tc>
          <w:tcPr>
            <w:tcW w:w="5016" w:type="dxa"/>
          </w:tcPr>
          <w:p w14:paraId="48633CE1" w14:textId="31673ABD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Do the rests </w:t>
            </w:r>
            <w:r w:rsidRPr="00A02A28">
              <w:rPr>
                <w:rFonts w:ascii="Times" w:eastAsia="Times" w:hAnsi="Times" w:cs="Times"/>
                <w:b/>
              </w:rPr>
              <w:t xml:space="preserve">need to be below the stretch of notes? </w:t>
            </w:r>
          </w:p>
          <w:p w14:paraId="1E0573EE" w14:textId="69940E66" w:rsidR="00CA4EBE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i.e. </w:t>
            </w:r>
            <w:r w:rsidRPr="00A02A28">
              <w:rPr>
                <w:rFonts w:ascii="Times" w:eastAsia="Times" w:hAnsi="Times" w:cs="Times"/>
                <w:b/>
              </w:rPr>
              <w:t>the figure starts at immediately after the first quaver?</w:t>
            </w:r>
            <w:r>
              <w:rPr>
                <w:rFonts w:ascii="Times" w:eastAsia="Times" w:hAnsi="Times" w:cs="Times"/>
                <w:b/>
              </w:rPr>
              <w:t xml:space="preserve"> Then it would not be a set of acciaccaturas ..? </w:t>
            </w:r>
          </w:p>
        </w:tc>
        <w:tc>
          <w:tcPr>
            <w:tcW w:w="1579" w:type="dxa"/>
          </w:tcPr>
          <w:p w14:paraId="523D466E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3BBA28BA" w14:textId="77777777">
        <w:trPr>
          <w:trHeight w:val="1415"/>
        </w:trPr>
        <w:tc>
          <w:tcPr>
            <w:tcW w:w="1782" w:type="dxa"/>
          </w:tcPr>
          <w:p w14:paraId="581EA270" w14:textId="626C3729" w:rsidR="00CA4EBE" w:rsidRDefault="00065E51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2A4A7EED" w14:textId="1B139589" w:rsidR="00CA4EBE" w:rsidRDefault="00065E51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115</w:t>
            </w:r>
          </w:p>
        </w:tc>
        <w:tc>
          <w:tcPr>
            <w:tcW w:w="5016" w:type="dxa"/>
          </w:tcPr>
          <w:p w14:paraId="06F41495" w14:textId="095DB4CD" w:rsidR="00CA4EBE" w:rsidRDefault="00065E51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Semiquaver rest added</w:t>
            </w:r>
          </w:p>
        </w:tc>
        <w:tc>
          <w:tcPr>
            <w:tcW w:w="1579" w:type="dxa"/>
          </w:tcPr>
          <w:p w14:paraId="5CC63A5F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64F8C" w14:paraId="436037B5" w14:textId="77777777">
        <w:trPr>
          <w:trHeight w:val="1415"/>
        </w:trPr>
        <w:tc>
          <w:tcPr>
            <w:tcW w:w="1782" w:type="dxa"/>
          </w:tcPr>
          <w:p w14:paraId="4CA6442D" w14:textId="0E0E48F5" w:rsidR="00564F8C" w:rsidRDefault="00564F8C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219245F8" w14:textId="3E392C1D" w:rsidR="00564F8C" w:rsidRDefault="00564F8C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115</w:t>
            </w:r>
          </w:p>
        </w:tc>
        <w:tc>
          <w:tcPr>
            <w:tcW w:w="5016" w:type="dxa"/>
          </w:tcPr>
          <w:p w14:paraId="039309D9" w14:textId="78CE4F7F" w:rsidR="00564F8C" w:rsidRDefault="00564F8C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Bracketed f is omitted. I am assuming it was there for KIV when the composer was composing as it was on a different system. </w:t>
            </w:r>
          </w:p>
        </w:tc>
        <w:tc>
          <w:tcPr>
            <w:tcW w:w="1579" w:type="dxa"/>
          </w:tcPr>
          <w:p w14:paraId="3AED79A3" w14:textId="77777777" w:rsidR="00564F8C" w:rsidRDefault="00564F8C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D424B" w14:paraId="4EADC3AC" w14:textId="77777777">
        <w:trPr>
          <w:trHeight w:val="1415"/>
        </w:trPr>
        <w:tc>
          <w:tcPr>
            <w:tcW w:w="1782" w:type="dxa"/>
          </w:tcPr>
          <w:p w14:paraId="173CEC30" w14:textId="2591CA1B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173DB3F3" w14:textId="33BE8655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116</w:t>
            </w:r>
          </w:p>
        </w:tc>
        <w:tc>
          <w:tcPr>
            <w:tcW w:w="5016" w:type="dxa"/>
          </w:tcPr>
          <w:p w14:paraId="352D21D5" w14:textId="28E99763" w:rsidR="008D424B" w:rsidRDefault="008D424B" w:rsidP="00CA4EBE">
            <w:pPr>
              <w:rPr>
                <w:rFonts w:ascii="Times" w:eastAsia="Times" w:hAnsi="Times" w:cs="Times"/>
                <w:b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ppp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added for viola as it was present for the other parts</w:t>
            </w:r>
          </w:p>
        </w:tc>
        <w:tc>
          <w:tcPr>
            <w:tcW w:w="1579" w:type="dxa"/>
          </w:tcPr>
          <w:p w14:paraId="1F77B6D5" w14:textId="77777777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D424B" w14:paraId="1793D950" w14:textId="77777777" w:rsidTr="008D424B">
        <w:trPr>
          <w:trHeight w:val="942"/>
        </w:trPr>
        <w:tc>
          <w:tcPr>
            <w:tcW w:w="1782" w:type="dxa"/>
          </w:tcPr>
          <w:p w14:paraId="52423CD7" w14:textId="4A59C6C5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5224F88B" w14:textId="1C99E051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115-116</w:t>
            </w:r>
          </w:p>
        </w:tc>
        <w:tc>
          <w:tcPr>
            <w:tcW w:w="5016" w:type="dxa"/>
          </w:tcPr>
          <w:p w14:paraId="6F5FD0AC" w14:textId="60AACDDA" w:rsidR="008D424B" w:rsidRDefault="008D424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Could I introduce voice 2 so that it is clearer which </w:t>
            </w:r>
            <w:proofErr w:type="spellStart"/>
            <w:r>
              <w:rPr>
                <w:rFonts w:ascii="Times" w:eastAsia="Times" w:hAnsi="Times" w:cs="Times"/>
                <w:b/>
              </w:rPr>
              <w:t>sul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is attached to which note? </w:t>
            </w:r>
          </w:p>
        </w:tc>
        <w:tc>
          <w:tcPr>
            <w:tcW w:w="1579" w:type="dxa"/>
          </w:tcPr>
          <w:p w14:paraId="49D55111" w14:textId="77777777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8540F" w14:paraId="6876327E" w14:textId="77777777" w:rsidTr="008D424B">
        <w:trPr>
          <w:trHeight w:val="942"/>
        </w:trPr>
        <w:tc>
          <w:tcPr>
            <w:tcW w:w="1782" w:type="dxa"/>
          </w:tcPr>
          <w:p w14:paraId="0BC89769" w14:textId="08A83D31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29655FFA" w14:textId="020D6DCC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117</w:t>
            </w:r>
          </w:p>
        </w:tc>
        <w:tc>
          <w:tcPr>
            <w:tcW w:w="5016" w:type="dxa"/>
          </w:tcPr>
          <w:p w14:paraId="07E53D31" w14:textId="77777777" w:rsidR="0038540F" w:rsidRDefault="0038540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III and IV for the G? </w:t>
            </w:r>
          </w:p>
          <w:p w14:paraId="311FC294" w14:textId="52EC2FB2" w:rsidR="0038540F" w:rsidRDefault="0038540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Since there are 2 ties in the manuscript. </w:t>
            </w:r>
          </w:p>
        </w:tc>
        <w:tc>
          <w:tcPr>
            <w:tcW w:w="1579" w:type="dxa"/>
          </w:tcPr>
          <w:p w14:paraId="2A78698E" w14:textId="77777777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8540F" w14:paraId="502794B5" w14:textId="77777777" w:rsidTr="008D424B">
        <w:trPr>
          <w:trHeight w:val="942"/>
        </w:trPr>
        <w:tc>
          <w:tcPr>
            <w:tcW w:w="1782" w:type="dxa"/>
          </w:tcPr>
          <w:p w14:paraId="2F8A1099" w14:textId="388ECA2C" w:rsidR="0038540F" w:rsidRDefault="0038540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5EAB8729" w14:textId="2A681A2B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118</w:t>
            </w:r>
          </w:p>
        </w:tc>
        <w:tc>
          <w:tcPr>
            <w:tcW w:w="5016" w:type="dxa"/>
          </w:tcPr>
          <w:p w14:paraId="756D17F8" w14:textId="36126E82" w:rsidR="0038540F" w:rsidRDefault="0038540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Included ‘sub’ in the brackets. </w:t>
            </w:r>
          </w:p>
        </w:tc>
        <w:tc>
          <w:tcPr>
            <w:tcW w:w="1579" w:type="dxa"/>
          </w:tcPr>
          <w:p w14:paraId="753D6A65" w14:textId="77777777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8540F" w14:paraId="7BB566FA" w14:textId="77777777" w:rsidTr="008D424B">
        <w:trPr>
          <w:trHeight w:val="942"/>
        </w:trPr>
        <w:tc>
          <w:tcPr>
            <w:tcW w:w="1782" w:type="dxa"/>
          </w:tcPr>
          <w:p w14:paraId="2E8FC451" w14:textId="2AFA8F76" w:rsidR="0038540F" w:rsidRDefault="0038540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 parts</w:t>
            </w:r>
          </w:p>
        </w:tc>
        <w:tc>
          <w:tcPr>
            <w:tcW w:w="917" w:type="dxa"/>
          </w:tcPr>
          <w:p w14:paraId="5C6B2D38" w14:textId="1DE42C5E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120</w:t>
            </w:r>
          </w:p>
        </w:tc>
        <w:tc>
          <w:tcPr>
            <w:tcW w:w="5016" w:type="dxa"/>
          </w:tcPr>
          <w:p w14:paraId="16B2965D" w14:textId="11C99AD4" w:rsidR="0038540F" w:rsidRDefault="0038540F" w:rsidP="00CA4EBE">
            <w:pPr>
              <w:rPr>
                <w:rFonts w:ascii="Times" w:eastAsia="Times" w:hAnsi="Times" w:cs="Times"/>
                <w:b/>
              </w:rPr>
            </w:pPr>
            <w:r w:rsidRPr="0038540F">
              <w:rPr>
                <w:rFonts w:ascii="Times" w:eastAsia="Times" w:hAnsi="Times" w:cs="Times"/>
                <w:b/>
              </w:rPr>
              <w:t>should be 4/4 time due to the note values in the manuscript?</w:t>
            </w:r>
          </w:p>
        </w:tc>
        <w:tc>
          <w:tcPr>
            <w:tcW w:w="1579" w:type="dxa"/>
          </w:tcPr>
          <w:p w14:paraId="5C3F192B" w14:textId="77777777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35384" w14:paraId="00019694" w14:textId="77777777" w:rsidTr="008D424B">
        <w:trPr>
          <w:trHeight w:val="942"/>
        </w:trPr>
        <w:tc>
          <w:tcPr>
            <w:tcW w:w="1782" w:type="dxa"/>
          </w:tcPr>
          <w:p w14:paraId="617E80B3" w14:textId="067D69D7" w:rsidR="00535384" w:rsidRDefault="00535384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4D1C4E5C" w14:textId="38995CD5" w:rsidR="00535384" w:rsidRDefault="0053538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122</w:t>
            </w:r>
          </w:p>
        </w:tc>
        <w:tc>
          <w:tcPr>
            <w:tcW w:w="5016" w:type="dxa"/>
          </w:tcPr>
          <w:p w14:paraId="51F6F883" w14:textId="423DEBBA" w:rsidR="00535384" w:rsidRPr="0038540F" w:rsidRDefault="0053538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Arco shifted to this bar instead</w:t>
            </w:r>
          </w:p>
        </w:tc>
        <w:tc>
          <w:tcPr>
            <w:tcW w:w="1579" w:type="dxa"/>
          </w:tcPr>
          <w:p w14:paraId="0AA8924F" w14:textId="77777777" w:rsidR="00535384" w:rsidRDefault="0053538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35384" w14:paraId="3A6C561D" w14:textId="77777777" w:rsidTr="008D424B">
        <w:trPr>
          <w:trHeight w:val="942"/>
        </w:trPr>
        <w:tc>
          <w:tcPr>
            <w:tcW w:w="1782" w:type="dxa"/>
          </w:tcPr>
          <w:p w14:paraId="133A1676" w14:textId="151E3FD0" w:rsidR="00535384" w:rsidRDefault="00535384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367C7B3E" w14:textId="5411684A" w:rsidR="00535384" w:rsidRDefault="0053538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122</w:t>
            </w:r>
          </w:p>
        </w:tc>
        <w:tc>
          <w:tcPr>
            <w:tcW w:w="5016" w:type="dxa"/>
          </w:tcPr>
          <w:p w14:paraId="6090D336" w14:textId="5237A47E" w:rsidR="00535384" w:rsidRDefault="0053538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Whole note re-grouped to follow the other parts.</w:t>
            </w:r>
          </w:p>
        </w:tc>
        <w:tc>
          <w:tcPr>
            <w:tcW w:w="1579" w:type="dxa"/>
          </w:tcPr>
          <w:p w14:paraId="2F03A8B8" w14:textId="77777777" w:rsidR="00535384" w:rsidRDefault="0053538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231F7" w14:paraId="0528CEA1" w14:textId="77777777" w:rsidTr="008D424B">
        <w:trPr>
          <w:trHeight w:val="942"/>
        </w:trPr>
        <w:tc>
          <w:tcPr>
            <w:tcW w:w="1782" w:type="dxa"/>
          </w:tcPr>
          <w:p w14:paraId="63A4D1C4" w14:textId="5097C235" w:rsidR="000231F7" w:rsidRDefault="000231F7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4510369A" w14:textId="51F09174" w:rsidR="000231F7" w:rsidRDefault="000231F7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151</w:t>
            </w:r>
          </w:p>
        </w:tc>
        <w:tc>
          <w:tcPr>
            <w:tcW w:w="5016" w:type="dxa"/>
          </w:tcPr>
          <w:p w14:paraId="1A0B8917" w14:textId="1209C97F" w:rsidR="000231F7" w:rsidRDefault="000231F7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Treble clef from bar 153 moved forward to avoid clef change over tied notes. </w:t>
            </w:r>
          </w:p>
        </w:tc>
        <w:tc>
          <w:tcPr>
            <w:tcW w:w="1579" w:type="dxa"/>
          </w:tcPr>
          <w:p w14:paraId="4796F459" w14:textId="77777777" w:rsidR="000231F7" w:rsidRDefault="000231F7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733BF" w14:paraId="1B418414" w14:textId="77777777" w:rsidTr="008D424B">
        <w:trPr>
          <w:trHeight w:val="942"/>
        </w:trPr>
        <w:tc>
          <w:tcPr>
            <w:tcW w:w="1782" w:type="dxa"/>
          </w:tcPr>
          <w:p w14:paraId="011CF57F" w14:textId="0778791A" w:rsidR="00E733BF" w:rsidRDefault="00E733B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Cello</w:t>
            </w:r>
          </w:p>
        </w:tc>
        <w:tc>
          <w:tcPr>
            <w:tcW w:w="917" w:type="dxa"/>
          </w:tcPr>
          <w:p w14:paraId="4F02A6E2" w14:textId="607241A7" w:rsidR="00E733BF" w:rsidRDefault="00E733B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151</w:t>
            </w:r>
          </w:p>
        </w:tc>
        <w:tc>
          <w:tcPr>
            <w:tcW w:w="5016" w:type="dxa"/>
          </w:tcPr>
          <w:p w14:paraId="33C90A37" w14:textId="0C63FC29" w:rsidR="00E733BF" w:rsidRDefault="0021633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Second note head on G added to indicate unison double stop. </w:t>
            </w:r>
          </w:p>
        </w:tc>
        <w:tc>
          <w:tcPr>
            <w:tcW w:w="1579" w:type="dxa"/>
          </w:tcPr>
          <w:p w14:paraId="4299A451" w14:textId="77777777" w:rsidR="00E733BF" w:rsidRDefault="00E733B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D0B24" w14:paraId="21CC9567" w14:textId="77777777" w:rsidTr="008D424B">
        <w:trPr>
          <w:trHeight w:val="942"/>
        </w:trPr>
        <w:tc>
          <w:tcPr>
            <w:tcW w:w="1782" w:type="dxa"/>
          </w:tcPr>
          <w:p w14:paraId="2A2B65D0" w14:textId="3029011A" w:rsidR="00ED0B24" w:rsidRDefault="00ED0B24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5DEDAB3C" w14:textId="45E0F753" w:rsidR="00ED0B24" w:rsidRDefault="00ED0B2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151-2</w:t>
            </w:r>
          </w:p>
        </w:tc>
        <w:tc>
          <w:tcPr>
            <w:tcW w:w="5016" w:type="dxa"/>
          </w:tcPr>
          <w:p w14:paraId="01CF125D" w14:textId="0B766310" w:rsidR="00ED0B24" w:rsidRDefault="00ED0B2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4/4 time signature added</w:t>
            </w:r>
          </w:p>
        </w:tc>
        <w:tc>
          <w:tcPr>
            <w:tcW w:w="1579" w:type="dxa"/>
          </w:tcPr>
          <w:p w14:paraId="00002D0A" w14:textId="77777777" w:rsidR="00ED0B24" w:rsidRDefault="00ED0B2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57264" w14:paraId="05BA4CDE" w14:textId="77777777" w:rsidTr="008D424B">
        <w:trPr>
          <w:trHeight w:val="942"/>
        </w:trPr>
        <w:tc>
          <w:tcPr>
            <w:tcW w:w="1782" w:type="dxa"/>
          </w:tcPr>
          <w:p w14:paraId="396D9021" w14:textId="19A93C62" w:rsidR="00957264" w:rsidRDefault="00957264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3B3F123D" w14:textId="66BF4E7E" w:rsidR="00957264" w:rsidRDefault="0095726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153</w:t>
            </w:r>
          </w:p>
        </w:tc>
        <w:tc>
          <w:tcPr>
            <w:tcW w:w="5016" w:type="dxa"/>
          </w:tcPr>
          <w:p w14:paraId="7DAB763D" w14:textId="584F5747" w:rsidR="00957264" w:rsidRDefault="0095726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Do the glissando gestures lead to the first notes in bar 154, or do they</w:t>
            </w:r>
            <w:r w:rsidR="00922036">
              <w:rPr>
                <w:rFonts w:ascii="Times" w:eastAsia="Times" w:hAnsi="Times" w:cs="Times"/>
                <w:b/>
              </w:rPr>
              <w:t xml:space="preserve"> end on an indeterminate pitch before the attack on bar 154? </w:t>
            </w:r>
          </w:p>
        </w:tc>
        <w:tc>
          <w:tcPr>
            <w:tcW w:w="1579" w:type="dxa"/>
          </w:tcPr>
          <w:p w14:paraId="35E3F853" w14:textId="77777777" w:rsidR="00957264" w:rsidRDefault="0095726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D0B24" w14:paraId="0964C4E3" w14:textId="77777777" w:rsidTr="008D424B">
        <w:trPr>
          <w:trHeight w:val="942"/>
        </w:trPr>
        <w:tc>
          <w:tcPr>
            <w:tcW w:w="1782" w:type="dxa"/>
          </w:tcPr>
          <w:p w14:paraId="353AEEC8" w14:textId="4C8B2599" w:rsidR="00ED0B24" w:rsidRDefault="000779A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30E72D73" w14:textId="08F3C807" w:rsidR="00ED0B24" w:rsidRDefault="000779A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154</w:t>
            </w:r>
          </w:p>
        </w:tc>
        <w:tc>
          <w:tcPr>
            <w:tcW w:w="5016" w:type="dxa"/>
          </w:tcPr>
          <w:p w14:paraId="2FC7507F" w14:textId="5BBA682D" w:rsidR="00ED0B24" w:rsidRDefault="000779A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 viola to start at ff? All other parts start at ff</w:t>
            </w:r>
          </w:p>
        </w:tc>
        <w:tc>
          <w:tcPr>
            <w:tcW w:w="1579" w:type="dxa"/>
          </w:tcPr>
          <w:p w14:paraId="0C67E910" w14:textId="77777777" w:rsidR="00ED0B24" w:rsidRDefault="00ED0B2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22036" w14:paraId="0EA29EE7" w14:textId="77777777" w:rsidTr="008D424B">
        <w:trPr>
          <w:trHeight w:val="942"/>
        </w:trPr>
        <w:tc>
          <w:tcPr>
            <w:tcW w:w="1782" w:type="dxa"/>
          </w:tcPr>
          <w:p w14:paraId="11DD4D75" w14:textId="3FC5D978" w:rsidR="00922036" w:rsidRDefault="0004687E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Violins and Cello</w:t>
            </w:r>
          </w:p>
        </w:tc>
        <w:tc>
          <w:tcPr>
            <w:tcW w:w="917" w:type="dxa"/>
          </w:tcPr>
          <w:p w14:paraId="71F12A0A" w14:textId="128575C5" w:rsidR="00922036" w:rsidRDefault="0004687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154</w:t>
            </w:r>
          </w:p>
        </w:tc>
        <w:tc>
          <w:tcPr>
            <w:tcW w:w="5016" w:type="dxa"/>
          </w:tcPr>
          <w:p w14:paraId="4BE6A5BD" w14:textId="009D728A" w:rsidR="00922036" w:rsidRDefault="0004687E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the highlighted notes to be marked tenuto and with accents? </w:t>
            </w:r>
          </w:p>
        </w:tc>
        <w:tc>
          <w:tcPr>
            <w:tcW w:w="1579" w:type="dxa"/>
          </w:tcPr>
          <w:p w14:paraId="6A7110E9" w14:textId="77777777" w:rsidR="00922036" w:rsidRDefault="00922036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F6C41" w14:paraId="65211C0D" w14:textId="77777777" w:rsidTr="008D424B">
        <w:trPr>
          <w:trHeight w:val="942"/>
        </w:trPr>
        <w:tc>
          <w:tcPr>
            <w:tcW w:w="1782" w:type="dxa"/>
          </w:tcPr>
          <w:p w14:paraId="33AA58BC" w14:textId="18CFE427" w:rsidR="00EF6C41" w:rsidRDefault="00EF6C41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291AED0E" w14:textId="4ACCEC0B" w:rsidR="00EF6C41" w:rsidRDefault="00EF6C41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157</w:t>
            </w:r>
          </w:p>
        </w:tc>
        <w:tc>
          <w:tcPr>
            <w:tcW w:w="5016" w:type="dxa"/>
          </w:tcPr>
          <w:p w14:paraId="0904F3E0" w14:textId="6689A9E5" w:rsidR="00EF6C41" w:rsidRDefault="00E53D4A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an </w:t>
            </w:r>
            <w:proofErr w:type="spellStart"/>
            <w:r>
              <w:rPr>
                <w:rFonts w:ascii="Times" w:eastAsia="Times" w:hAnsi="Times" w:cs="Times"/>
                <w:b/>
              </w:rPr>
              <w:t>fp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indication on every note? Or is this bar to be played piano throughout, with just a forte attack at the beginning? </w:t>
            </w:r>
          </w:p>
        </w:tc>
        <w:tc>
          <w:tcPr>
            <w:tcW w:w="1579" w:type="dxa"/>
          </w:tcPr>
          <w:p w14:paraId="1E0C9E49" w14:textId="77777777" w:rsidR="00EF6C41" w:rsidRDefault="00EF6C4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2272B" w14:paraId="3A6E4854" w14:textId="77777777" w:rsidTr="008D424B">
        <w:trPr>
          <w:trHeight w:val="942"/>
        </w:trPr>
        <w:tc>
          <w:tcPr>
            <w:tcW w:w="1782" w:type="dxa"/>
          </w:tcPr>
          <w:p w14:paraId="5DDC370C" w14:textId="74910C37" w:rsidR="0082272B" w:rsidRDefault="0082272B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6438A28C" w14:textId="58DFE6C0" w:rsidR="0082272B" w:rsidRDefault="0082272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157</w:t>
            </w:r>
            <w:r w:rsidR="006D03F7">
              <w:rPr>
                <w:rFonts w:ascii="Times" w:eastAsia="Times" w:hAnsi="Times" w:cs="Times"/>
                <w:b/>
              </w:rPr>
              <w:t>-8</w:t>
            </w:r>
          </w:p>
        </w:tc>
        <w:tc>
          <w:tcPr>
            <w:tcW w:w="5016" w:type="dxa"/>
          </w:tcPr>
          <w:p w14:paraId="6BC0BF41" w14:textId="02125B9C" w:rsidR="0082272B" w:rsidRDefault="0082272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</w:t>
            </w:r>
            <w:r w:rsidR="006D03F7">
              <w:rPr>
                <w:rFonts w:ascii="Times" w:eastAsia="Times" w:hAnsi="Times" w:cs="Times"/>
                <w:b/>
              </w:rPr>
              <w:t xml:space="preserve">his passage to be taken under one bow, or should the bow direction be changed for </w:t>
            </w:r>
            <w:r w:rsidR="004A3A13">
              <w:rPr>
                <w:rFonts w:ascii="Times" w:eastAsia="Times" w:hAnsi="Times" w:cs="Times"/>
                <w:b/>
              </w:rPr>
              <w:t xml:space="preserve">each new accent? </w:t>
            </w:r>
          </w:p>
        </w:tc>
        <w:tc>
          <w:tcPr>
            <w:tcW w:w="1579" w:type="dxa"/>
          </w:tcPr>
          <w:p w14:paraId="5C761E1E" w14:textId="77777777" w:rsidR="0082272B" w:rsidRDefault="0082272B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4A3A13" w14:paraId="3A6459BB" w14:textId="77777777" w:rsidTr="008D424B">
        <w:trPr>
          <w:trHeight w:val="942"/>
        </w:trPr>
        <w:tc>
          <w:tcPr>
            <w:tcW w:w="1782" w:type="dxa"/>
          </w:tcPr>
          <w:p w14:paraId="0A2C3376" w14:textId="7FC80D82" w:rsidR="004A3A13" w:rsidRDefault="00AD4499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CBEEF09" w14:textId="2D070499" w:rsidR="004A3A13" w:rsidRDefault="00AD449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160</w:t>
            </w:r>
          </w:p>
        </w:tc>
        <w:tc>
          <w:tcPr>
            <w:tcW w:w="5016" w:type="dxa"/>
          </w:tcPr>
          <w:p w14:paraId="23E51CD0" w14:textId="2F9433A8" w:rsidR="004A3A13" w:rsidRDefault="00AD449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Which note would you like dotted? </w:t>
            </w:r>
          </w:p>
        </w:tc>
        <w:tc>
          <w:tcPr>
            <w:tcW w:w="1579" w:type="dxa"/>
          </w:tcPr>
          <w:p w14:paraId="278F2AA9" w14:textId="77777777" w:rsidR="004A3A13" w:rsidRDefault="004A3A1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608A3" w14:paraId="353C71F7" w14:textId="77777777" w:rsidTr="008D424B">
        <w:trPr>
          <w:trHeight w:val="942"/>
        </w:trPr>
        <w:tc>
          <w:tcPr>
            <w:tcW w:w="1782" w:type="dxa"/>
          </w:tcPr>
          <w:p w14:paraId="74F01119" w14:textId="786FA293" w:rsidR="003608A3" w:rsidRDefault="003608A3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38CCD4FB" w14:textId="7683F83A" w:rsidR="003608A3" w:rsidRDefault="003608A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162</w:t>
            </w:r>
          </w:p>
        </w:tc>
        <w:tc>
          <w:tcPr>
            <w:tcW w:w="5016" w:type="dxa"/>
          </w:tcPr>
          <w:p w14:paraId="2513866A" w14:textId="2F794DDC" w:rsidR="003608A3" w:rsidRDefault="003608A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Which note would you like dotted? </w:t>
            </w:r>
          </w:p>
        </w:tc>
        <w:tc>
          <w:tcPr>
            <w:tcW w:w="1579" w:type="dxa"/>
          </w:tcPr>
          <w:p w14:paraId="79185331" w14:textId="77777777" w:rsidR="003608A3" w:rsidRDefault="003608A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B16A7D" w14:paraId="2DCC1A5C" w14:textId="77777777" w:rsidTr="008D424B">
        <w:trPr>
          <w:trHeight w:val="942"/>
        </w:trPr>
        <w:tc>
          <w:tcPr>
            <w:tcW w:w="1782" w:type="dxa"/>
          </w:tcPr>
          <w:p w14:paraId="61F85985" w14:textId="0D72C892" w:rsidR="00B16A7D" w:rsidRDefault="00B16A7D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0F8F21F4" w14:textId="619907AD" w:rsidR="00B16A7D" w:rsidRDefault="00B16A7D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166-7</w:t>
            </w:r>
          </w:p>
        </w:tc>
        <w:tc>
          <w:tcPr>
            <w:tcW w:w="5016" w:type="dxa"/>
          </w:tcPr>
          <w:p w14:paraId="011650EE" w14:textId="3B15EC50" w:rsidR="00B16A7D" w:rsidRDefault="00B16A7D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the lower voice to be accented as well? </w:t>
            </w:r>
          </w:p>
        </w:tc>
        <w:tc>
          <w:tcPr>
            <w:tcW w:w="1579" w:type="dxa"/>
          </w:tcPr>
          <w:p w14:paraId="502B7248" w14:textId="77777777" w:rsidR="00B16A7D" w:rsidRDefault="00B16A7D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</w:tbl>
    <w:p w14:paraId="301D940C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sectPr w:rsidR="00C966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61C6"/>
    <w:rsid w:val="000231F7"/>
    <w:rsid w:val="0004687E"/>
    <w:rsid w:val="00065E51"/>
    <w:rsid w:val="000779AF"/>
    <w:rsid w:val="000B3FE6"/>
    <w:rsid w:val="002007E5"/>
    <w:rsid w:val="00216333"/>
    <w:rsid w:val="002175A6"/>
    <w:rsid w:val="002973A9"/>
    <w:rsid w:val="002E55CB"/>
    <w:rsid w:val="003608A3"/>
    <w:rsid w:val="0038540F"/>
    <w:rsid w:val="003B4E63"/>
    <w:rsid w:val="00461DE2"/>
    <w:rsid w:val="0047652B"/>
    <w:rsid w:val="004A3A13"/>
    <w:rsid w:val="004A53CF"/>
    <w:rsid w:val="004E052B"/>
    <w:rsid w:val="00516EAB"/>
    <w:rsid w:val="00526BF5"/>
    <w:rsid w:val="00535384"/>
    <w:rsid w:val="0054077E"/>
    <w:rsid w:val="00564F8C"/>
    <w:rsid w:val="005866A7"/>
    <w:rsid w:val="006031A6"/>
    <w:rsid w:val="006119E1"/>
    <w:rsid w:val="006700D4"/>
    <w:rsid w:val="00683BB3"/>
    <w:rsid w:val="006B5306"/>
    <w:rsid w:val="006B5F3D"/>
    <w:rsid w:val="006C76B5"/>
    <w:rsid w:val="006D03F7"/>
    <w:rsid w:val="00721DD5"/>
    <w:rsid w:val="007C2D8F"/>
    <w:rsid w:val="007E7D92"/>
    <w:rsid w:val="0082272B"/>
    <w:rsid w:val="008368FA"/>
    <w:rsid w:val="008A4FBA"/>
    <w:rsid w:val="008D424B"/>
    <w:rsid w:val="008E47DE"/>
    <w:rsid w:val="0090292E"/>
    <w:rsid w:val="00922036"/>
    <w:rsid w:val="00957264"/>
    <w:rsid w:val="00977A4E"/>
    <w:rsid w:val="009A29F3"/>
    <w:rsid w:val="009D1A91"/>
    <w:rsid w:val="00A02A28"/>
    <w:rsid w:val="00A534F5"/>
    <w:rsid w:val="00A90872"/>
    <w:rsid w:val="00AD4499"/>
    <w:rsid w:val="00B16A7D"/>
    <w:rsid w:val="00BA7902"/>
    <w:rsid w:val="00BB648B"/>
    <w:rsid w:val="00C7260F"/>
    <w:rsid w:val="00C72F59"/>
    <w:rsid w:val="00C90ECA"/>
    <w:rsid w:val="00C966C9"/>
    <w:rsid w:val="00C97400"/>
    <w:rsid w:val="00CA17C9"/>
    <w:rsid w:val="00CA404B"/>
    <w:rsid w:val="00CA4EBE"/>
    <w:rsid w:val="00CB0598"/>
    <w:rsid w:val="00CC4814"/>
    <w:rsid w:val="00CF0B19"/>
    <w:rsid w:val="00DF32C1"/>
    <w:rsid w:val="00E53D4A"/>
    <w:rsid w:val="00E564AE"/>
    <w:rsid w:val="00E733BF"/>
    <w:rsid w:val="00E75622"/>
    <w:rsid w:val="00E873D4"/>
    <w:rsid w:val="00EB0D1F"/>
    <w:rsid w:val="00ED0B24"/>
    <w:rsid w:val="00E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8:14:12.5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17,'47'0,"0"-2,50-8,-77 7,1 2,26 1,-32 0,-1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2T05:18:53.2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1,'1'1,"1"1,0-1,-1 0,1 0,0 0,-1 0,1 0,0 0,0-1,0 1,0-1,3 1,3 2,17 7,-18-6,1-1,-1 0,1 0,-1-1,1 0,0-1,15 2,4-1,-1 1,0 1,41 12,-8-1,-43-12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Elliot Teo</cp:lastModifiedBy>
  <cp:revision>30</cp:revision>
  <dcterms:created xsi:type="dcterms:W3CDTF">2021-10-04T13:07:00Z</dcterms:created>
  <dcterms:modified xsi:type="dcterms:W3CDTF">2021-10-10T22:24:00Z</dcterms:modified>
</cp:coreProperties>
</file>