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C0EBA" w14:textId="64B639A4" w:rsidR="00990491" w:rsidRPr="00990491" w:rsidRDefault="008955BE" w:rsidP="00990491">
      <w:pPr>
        <w:jc w:val="center"/>
        <w:rPr>
          <w:rFonts w:ascii="Times" w:hAnsi="Times"/>
          <w:sz w:val="40"/>
          <w:szCs w:val="40"/>
        </w:rPr>
      </w:pPr>
      <w:r>
        <w:rPr>
          <w:rFonts w:ascii="Times" w:hAnsi="Times"/>
          <w:sz w:val="40"/>
          <w:szCs w:val="40"/>
        </w:rPr>
        <w:t>LARA String Quartet No. 3</w:t>
      </w:r>
    </w:p>
    <w:p w14:paraId="4CE373C9" w14:textId="6577837C" w:rsidR="00990491" w:rsidRPr="00990491" w:rsidRDefault="00990491" w:rsidP="00990491">
      <w:pPr>
        <w:jc w:val="center"/>
        <w:rPr>
          <w:rFonts w:ascii="Times" w:hAnsi="Times"/>
          <w:b/>
          <w:bCs/>
          <w:sz w:val="32"/>
          <w:szCs w:val="32"/>
        </w:rPr>
      </w:pPr>
      <w:r w:rsidRPr="00990491">
        <w:rPr>
          <w:rFonts w:ascii="Times" w:hAnsi="Times"/>
          <w:b/>
          <w:bCs/>
          <w:sz w:val="32"/>
          <w:szCs w:val="32"/>
        </w:rPr>
        <w:t>Errata List</w:t>
      </w:r>
    </w:p>
    <w:p w14:paraId="1E9BC5B7" w14:textId="4D03AC8C" w:rsidR="00990491" w:rsidRPr="00990491" w:rsidRDefault="00990491" w:rsidP="00990491">
      <w:pPr>
        <w:jc w:val="center"/>
        <w:rPr>
          <w:rFonts w:ascii="Times" w:hAnsi="Times"/>
          <w:b/>
          <w:bCs/>
        </w:rPr>
      </w:pP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1782"/>
        <w:gridCol w:w="917"/>
        <w:gridCol w:w="5016"/>
        <w:gridCol w:w="1579"/>
      </w:tblGrid>
      <w:tr w:rsidR="00990491" w:rsidRPr="00990491" w14:paraId="0F207DF1" w14:textId="77777777" w:rsidTr="00410D12">
        <w:trPr>
          <w:trHeight w:val="350"/>
        </w:trPr>
        <w:tc>
          <w:tcPr>
            <w:tcW w:w="2264" w:type="dxa"/>
          </w:tcPr>
          <w:p w14:paraId="4BB79DA4" w14:textId="21B0FF5E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  <w:r w:rsidRPr="00990491">
              <w:rPr>
                <w:rFonts w:ascii="Times" w:hAnsi="Times"/>
                <w:b/>
                <w:bCs/>
              </w:rPr>
              <w:t>Instrument</w:t>
            </w:r>
          </w:p>
        </w:tc>
        <w:tc>
          <w:tcPr>
            <w:tcW w:w="1291" w:type="dxa"/>
          </w:tcPr>
          <w:p w14:paraId="5E276AF4" w14:textId="05AEB3B3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  <w:r w:rsidRPr="00990491">
              <w:rPr>
                <w:rFonts w:ascii="Times" w:hAnsi="Times"/>
                <w:b/>
                <w:bCs/>
              </w:rPr>
              <w:t>Bar</w:t>
            </w:r>
          </w:p>
        </w:tc>
        <w:tc>
          <w:tcPr>
            <w:tcW w:w="3475" w:type="dxa"/>
          </w:tcPr>
          <w:p w14:paraId="293EF7CC" w14:textId="1C6085BB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  <w:r w:rsidRPr="00990491">
              <w:rPr>
                <w:rFonts w:ascii="Times" w:hAnsi="Times"/>
                <w:b/>
                <w:bCs/>
              </w:rPr>
              <w:t>Issue</w:t>
            </w:r>
          </w:p>
        </w:tc>
        <w:tc>
          <w:tcPr>
            <w:tcW w:w="2264" w:type="dxa"/>
          </w:tcPr>
          <w:p w14:paraId="6FB508D3" w14:textId="4FE728C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  <w:r w:rsidRPr="00990491">
              <w:rPr>
                <w:rFonts w:ascii="Times" w:hAnsi="Times"/>
                <w:b/>
                <w:bCs/>
              </w:rPr>
              <w:t>Answer</w:t>
            </w:r>
          </w:p>
        </w:tc>
      </w:tr>
      <w:tr w:rsidR="0010492C" w:rsidRPr="00990491" w14:paraId="00CA6D9A" w14:textId="77777777" w:rsidTr="00410D12">
        <w:trPr>
          <w:trHeight w:val="1427"/>
        </w:trPr>
        <w:tc>
          <w:tcPr>
            <w:tcW w:w="2264" w:type="dxa"/>
          </w:tcPr>
          <w:p w14:paraId="4BCBE4CF" w14:textId="37EF9985" w:rsidR="0010492C" w:rsidRDefault="0010492C" w:rsidP="00990491">
            <w:pPr>
              <w:jc w:val="center"/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All</w:t>
            </w:r>
          </w:p>
        </w:tc>
        <w:tc>
          <w:tcPr>
            <w:tcW w:w="1291" w:type="dxa"/>
          </w:tcPr>
          <w:p w14:paraId="6815A83F" w14:textId="6637EB66" w:rsidR="0010492C" w:rsidRDefault="0010492C" w:rsidP="00990491">
            <w:pPr>
              <w:jc w:val="center"/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All</w:t>
            </w:r>
          </w:p>
        </w:tc>
        <w:tc>
          <w:tcPr>
            <w:tcW w:w="3475" w:type="dxa"/>
          </w:tcPr>
          <w:p w14:paraId="2E2E3CBC" w14:textId="77777777" w:rsidR="0010492C" w:rsidRDefault="0010492C" w:rsidP="007540F0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For fermatas and duration, I think it’s better if we put on all staves. We will do the same for fermatas at the end of the bar.</w:t>
            </w:r>
          </w:p>
          <w:p w14:paraId="21E46AEE" w14:textId="1319B0CA" w:rsidR="0010492C" w:rsidRDefault="0010492C" w:rsidP="007540F0">
            <w:pPr>
              <w:rPr>
                <w:rFonts w:ascii="Times" w:hAnsi="Times"/>
                <w:b/>
                <w:bCs/>
              </w:rPr>
            </w:pPr>
            <w:proofErr w:type="spellStart"/>
            <w:r>
              <w:rPr>
                <w:rFonts w:ascii="Times" w:hAnsi="Times"/>
                <w:b/>
                <w:bCs/>
              </w:rPr>
              <w:t>Eg.</w:t>
            </w:r>
            <w:proofErr w:type="spellEnd"/>
            <w:r>
              <w:rPr>
                <w:rFonts w:ascii="Times" w:hAnsi="Times"/>
                <w:b/>
                <w:bCs/>
              </w:rPr>
              <w:t xml:space="preserve"> What do you think?</w:t>
            </w:r>
            <w:r w:rsidRPr="0010492C">
              <w:rPr>
                <w:rFonts w:ascii="Times" w:hAnsi="Times"/>
                <w:b/>
                <w:bCs/>
              </w:rPr>
              <w:drawing>
                <wp:inline distT="0" distB="0" distL="0" distR="0" wp14:anchorId="65B43D7C" wp14:editId="49462BBD">
                  <wp:extent cx="3048490" cy="194237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12" cy="194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dxa"/>
          </w:tcPr>
          <w:p w14:paraId="52E6F178" w14:textId="77777777" w:rsidR="0010492C" w:rsidRPr="00990491" w:rsidRDefault="0010492C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  <w:tr w:rsidR="00990491" w:rsidRPr="00990491" w14:paraId="6C58657A" w14:textId="77777777" w:rsidTr="00410D12">
        <w:trPr>
          <w:trHeight w:val="1427"/>
        </w:trPr>
        <w:tc>
          <w:tcPr>
            <w:tcW w:w="2264" w:type="dxa"/>
          </w:tcPr>
          <w:p w14:paraId="77523165" w14:textId="05C91085" w:rsidR="00990491" w:rsidRPr="00990491" w:rsidRDefault="00F57AC3" w:rsidP="00990491">
            <w:pPr>
              <w:jc w:val="center"/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Violin I</w:t>
            </w:r>
          </w:p>
        </w:tc>
        <w:tc>
          <w:tcPr>
            <w:tcW w:w="1291" w:type="dxa"/>
          </w:tcPr>
          <w:p w14:paraId="273DF30B" w14:textId="5BA0BF2D" w:rsidR="00990491" w:rsidRPr="00990491" w:rsidRDefault="00F57AC3" w:rsidP="00990491">
            <w:pPr>
              <w:jc w:val="center"/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>8 2’</w:t>
            </w:r>
          </w:p>
        </w:tc>
        <w:tc>
          <w:tcPr>
            <w:tcW w:w="3475" w:type="dxa"/>
          </w:tcPr>
          <w:p w14:paraId="0EA1B083" w14:textId="3113FFDC" w:rsidR="00990491" w:rsidRPr="00990491" w:rsidRDefault="00F57AC3" w:rsidP="007540F0">
            <w:pPr>
              <w:rPr>
                <w:rFonts w:ascii="Times" w:hAnsi="Times"/>
                <w:b/>
                <w:bCs/>
              </w:rPr>
            </w:pPr>
            <w:r>
              <w:rPr>
                <w:rFonts w:ascii="Times" w:hAnsi="Times"/>
                <w:b/>
                <w:bCs/>
              </w:rPr>
              <w:t xml:space="preserve">Should the grace notes be slurred to the first note, same for end of the bar. </w:t>
            </w:r>
            <w:r w:rsidR="0010492C">
              <w:rPr>
                <w:rFonts w:ascii="Times" w:hAnsi="Times"/>
                <w:b/>
                <w:bCs/>
              </w:rPr>
              <w:t xml:space="preserve">We added arco also. </w:t>
            </w:r>
          </w:p>
        </w:tc>
        <w:tc>
          <w:tcPr>
            <w:tcW w:w="2264" w:type="dxa"/>
          </w:tcPr>
          <w:p w14:paraId="6BFD37F3" w14:textId="7777777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  <w:tr w:rsidR="00990491" w:rsidRPr="00990491" w14:paraId="543F6372" w14:textId="77777777" w:rsidTr="00410D12">
        <w:trPr>
          <w:trHeight w:val="350"/>
        </w:trPr>
        <w:tc>
          <w:tcPr>
            <w:tcW w:w="2264" w:type="dxa"/>
          </w:tcPr>
          <w:p w14:paraId="1639F16F" w14:textId="1FCA76D9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1291" w:type="dxa"/>
          </w:tcPr>
          <w:p w14:paraId="47EFE965" w14:textId="582BB4F8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3475" w:type="dxa"/>
          </w:tcPr>
          <w:p w14:paraId="59D998C3" w14:textId="3B2A131B" w:rsidR="00990491" w:rsidRPr="00A331FF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2264" w:type="dxa"/>
          </w:tcPr>
          <w:p w14:paraId="0BC65F36" w14:textId="7777777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  <w:tr w:rsidR="00990491" w:rsidRPr="00990491" w14:paraId="1F795D90" w14:textId="77777777" w:rsidTr="00410D12">
        <w:trPr>
          <w:trHeight w:val="1063"/>
        </w:trPr>
        <w:tc>
          <w:tcPr>
            <w:tcW w:w="2264" w:type="dxa"/>
          </w:tcPr>
          <w:p w14:paraId="1ED6FB89" w14:textId="4C764210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1291" w:type="dxa"/>
          </w:tcPr>
          <w:p w14:paraId="387C788F" w14:textId="067187E0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3475" w:type="dxa"/>
          </w:tcPr>
          <w:p w14:paraId="1A29CBDC" w14:textId="7155DFA4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2264" w:type="dxa"/>
          </w:tcPr>
          <w:p w14:paraId="507E7C74" w14:textId="7777777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  <w:tr w:rsidR="00AB22D7" w:rsidRPr="00990491" w14:paraId="12541C2F" w14:textId="77777777" w:rsidTr="00410D12">
        <w:trPr>
          <w:gridAfter w:val="3"/>
          <w:wAfter w:w="7030" w:type="dxa"/>
          <w:trHeight w:val="350"/>
        </w:trPr>
        <w:tc>
          <w:tcPr>
            <w:tcW w:w="2264" w:type="dxa"/>
          </w:tcPr>
          <w:p w14:paraId="0B673B21" w14:textId="3610DAA0" w:rsidR="00AB22D7" w:rsidRPr="00990491" w:rsidRDefault="00AB22D7" w:rsidP="006F4579">
            <w:pPr>
              <w:rPr>
                <w:rFonts w:ascii="Times" w:hAnsi="Times"/>
                <w:b/>
                <w:bCs/>
              </w:rPr>
            </w:pPr>
          </w:p>
        </w:tc>
      </w:tr>
      <w:tr w:rsidR="00990491" w:rsidRPr="00990491" w14:paraId="55413689" w14:textId="77777777" w:rsidTr="00410D12">
        <w:trPr>
          <w:trHeight w:val="363"/>
        </w:trPr>
        <w:tc>
          <w:tcPr>
            <w:tcW w:w="2264" w:type="dxa"/>
          </w:tcPr>
          <w:p w14:paraId="3FC9FD95" w14:textId="04A3539F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1291" w:type="dxa"/>
          </w:tcPr>
          <w:p w14:paraId="4312140C" w14:textId="2988EAC5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3475" w:type="dxa"/>
          </w:tcPr>
          <w:p w14:paraId="2797DED0" w14:textId="353E13C3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2264" w:type="dxa"/>
          </w:tcPr>
          <w:p w14:paraId="084B8BDC" w14:textId="7777777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  <w:tr w:rsidR="00990491" w:rsidRPr="00990491" w14:paraId="2DDD7447" w14:textId="77777777" w:rsidTr="00410D12">
        <w:trPr>
          <w:trHeight w:val="1415"/>
        </w:trPr>
        <w:tc>
          <w:tcPr>
            <w:tcW w:w="2264" w:type="dxa"/>
          </w:tcPr>
          <w:p w14:paraId="41D607C7" w14:textId="6CB3759F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1291" w:type="dxa"/>
          </w:tcPr>
          <w:p w14:paraId="4AF5273F" w14:textId="4AB71528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  <w:tc>
          <w:tcPr>
            <w:tcW w:w="3475" w:type="dxa"/>
          </w:tcPr>
          <w:p w14:paraId="39EF8071" w14:textId="6FD147A9" w:rsidR="00990491" w:rsidRPr="00990491" w:rsidRDefault="00990491" w:rsidP="00C515FE">
            <w:pPr>
              <w:rPr>
                <w:rFonts w:ascii="Times" w:hAnsi="Times"/>
                <w:b/>
                <w:bCs/>
              </w:rPr>
            </w:pPr>
          </w:p>
        </w:tc>
        <w:tc>
          <w:tcPr>
            <w:tcW w:w="2264" w:type="dxa"/>
          </w:tcPr>
          <w:p w14:paraId="341F3FC0" w14:textId="77777777" w:rsidR="00990491" w:rsidRPr="00990491" w:rsidRDefault="00990491" w:rsidP="00990491">
            <w:pPr>
              <w:jc w:val="center"/>
              <w:rPr>
                <w:rFonts w:ascii="Times" w:hAnsi="Times"/>
                <w:b/>
                <w:bCs/>
              </w:rPr>
            </w:pPr>
          </w:p>
        </w:tc>
      </w:tr>
    </w:tbl>
    <w:p w14:paraId="70937EE1" w14:textId="1CED75FE" w:rsidR="00990491" w:rsidRPr="00990491" w:rsidRDefault="00990491" w:rsidP="00990491">
      <w:pPr>
        <w:jc w:val="center"/>
        <w:rPr>
          <w:rFonts w:ascii="Times" w:hAnsi="Times"/>
          <w:b/>
          <w:bCs/>
        </w:rPr>
      </w:pPr>
    </w:p>
    <w:sectPr w:rsidR="00990491" w:rsidRPr="00990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000000000000000"/>
    <w:charset w:val="00"/>
    <w:family w:val="auto"/>
    <w:pitch w:val="variable"/>
    <w:sig w:usb0="E00002FF" w:usb1="5000205A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91"/>
    <w:rsid w:val="00003ABA"/>
    <w:rsid w:val="0000778F"/>
    <w:rsid w:val="0010492C"/>
    <w:rsid w:val="00106BE5"/>
    <w:rsid w:val="00121B3A"/>
    <w:rsid w:val="00197047"/>
    <w:rsid w:val="001B7109"/>
    <w:rsid w:val="002806E7"/>
    <w:rsid w:val="002B4D81"/>
    <w:rsid w:val="003A55A6"/>
    <w:rsid w:val="00410D12"/>
    <w:rsid w:val="00472948"/>
    <w:rsid w:val="00574A30"/>
    <w:rsid w:val="005E09B4"/>
    <w:rsid w:val="006958F9"/>
    <w:rsid w:val="006F4579"/>
    <w:rsid w:val="007167AA"/>
    <w:rsid w:val="007540F0"/>
    <w:rsid w:val="007C3CD3"/>
    <w:rsid w:val="008955BE"/>
    <w:rsid w:val="008D087B"/>
    <w:rsid w:val="00990491"/>
    <w:rsid w:val="00A331FF"/>
    <w:rsid w:val="00AB22D7"/>
    <w:rsid w:val="00AB5C16"/>
    <w:rsid w:val="00C03766"/>
    <w:rsid w:val="00C515FE"/>
    <w:rsid w:val="00E9005D"/>
    <w:rsid w:val="00E930DC"/>
    <w:rsid w:val="00E95CF7"/>
    <w:rsid w:val="00EE1AC3"/>
    <w:rsid w:val="00F5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C435A"/>
  <w15:chartTrackingRefBased/>
  <w15:docId w15:val="{1B39B641-E49E-E14E-8386-2A829FA85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Avik Chari</cp:lastModifiedBy>
  <cp:revision>31</cp:revision>
  <dcterms:created xsi:type="dcterms:W3CDTF">2021-09-03T13:25:00Z</dcterms:created>
  <dcterms:modified xsi:type="dcterms:W3CDTF">2021-09-21T13:12:00Z</dcterms:modified>
</cp:coreProperties>
</file>