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 w:rsidTr="003E703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587B12CD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</w:t>
            </w:r>
            <w:r w:rsidR="00C74EBF">
              <w:rPr>
                <w:rFonts w:ascii="Times" w:eastAsia="Times" w:hAnsi="Times" w:cs="Times"/>
                <w:b/>
              </w:rPr>
              <w:t xml:space="preserve"> (i.e. the duration will be on top for all staves).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3D81A221" w14:textId="1A0D2D5E" w:rsidR="00C966C9" w:rsidRPr="00E859AA" w:rsidRDefault="00E859AA">
            <w:pPr>
              <w:jc w:val="center"/>
              <w:rPr>
                <w:rFonts w:ascii="Times" w:eastAsia="Times" w:hAnsi="Times" w:cs="Times"/>
                <w:b/>
                <w:sz w:val="28"/>
                <w:szCs w:val="28"/>
              </w:rPr>
            </w:pPr>
            <w:r w:rsidRPr="00E859AA">
              <w:rPr>
                <w:rFonts w:ascii="Times" w:eastAsia="Times" w:hAnsi="Times" w:cs="Times"/>
                <w:b/>
                <w:color w:val="FF0000"/>
                <w:sz w:val="28"/>
                <w:szCs w:val="28"/>
              </w:rPr>
              <w:t>Def. all staves</w:t>
            </w:r>
          </w:p>
        </w:tc>
      </w:tr>
      <w:tr w:rsidR="00881237" w14:paraId="677BF1E3" w14:textId="77777777" w:rsidTr="003E7037">
        <w:trPr>
          <w:trHeight w:val="1427"/>
        </w:trPr>
        <w:tc>
          <w:tcPr>
            <w:tcW w:w="1782" w:type="dxa"/>
          </w:tcPr>
          <w:p w14:paraId="7EFF668D" w14:textId="60EC4019" w:rsidR="00881237" w:rsidRDefault="00881237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70E1E1E" w14:textId="79B3F5FB" w:rsidR="00881237" w:rsidRDefault="00881237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63A63824" w14:textId="2D84AA06" w:rsidR="00881237" w:rsidRDefault="00881237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 lot of the acciaccaturas don’t have slurs. Do we add them – do the slurs go to the main note? Some of the acciaccaturas have a rhythm beneath it (i.e. rests). In that case would it be better to write them as tuplets?</w:t>
            </w:r>
          </w:p>
        </w:tc>
        <w:tc>
          <w:tcPr>
            <w:tcW w:w="1370" w:type="dxa"/>
          </w:tcPr>
          <w:p w14:paraId="7AC4B5B6" w14:textId="19C6817F" w:rsidR="00881237" w:rsidRDefault="00E860B9">
            <w:pPr>
              <w:jc w:val="center"/>
              <w:rPr>
                <w:rFonts w:ascii="Times" w:eastAsia="Times" w:hAnsi="Times" w:cs="Times"/>
                <w:b/>
              </w:rPr>
            </w:pPr>
            <w:r w:rsidRPr="00964C9A">
              <w:rPr>
                <w:rFonts w:ascii="Times" w:eastAsia="Times" w:hAnsi="Times" w:cs="Times"/>
                <w:b/>
                <w:color w:val="FF0000"/>
              </w:rPr>
              <w:t>Don</w:t>
            </w:r>
            <w:r w:rsidR="00964C9A" w:rsidRPr="00964C9A">
              <w:rPr>
                <w:rFonts w:ascii="Times" w:eastAsia="Times" w:hAnsi="Times" w:cs="Times"/>
                <w:b/>
                <w:color w:val="FF0000"/>
              </w:rPr>
              <w:t>’t add them. If there are no slurs they are supposed to be detache</w:t>
            </w:r>
            <w:r w:rsidR="00964C9A">
              <w:rPr>
                <w:rFonts w:ascii="Times" w:eastAsia="Times" w:hAnsi="Times" w:cs="Times"/>
                <w:b/>
                <w:color w:val="FF0000"/>
              </w:rPr>
              <w:t>d</w:t>
            </w:r>
          </w:p>
        </w:tc>
      </w:tr>
      <w:tr w:rsidR="000161C6" w14:paraId="507708EF" w14:textId="77777777" w:rsidTr="003E7037">
        <w:trPr>
          <w:trHeight w:val="1427"/>
        </w:trPr>
        <w:tc>
          <w:tcPr>
            <w:tcW w:w="1782" w:type="dxa"/>
          </w:tcPr>
          <w:p w14:paraId="5406146D" w14:textId="61A7735C" w:rsidR="000161C6" w:rsidRPr="00123AAF" w:rsidRDefault="000161C6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Pr="00123AAF" w:rsidRDefault="000161C6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5016" w:type="dxa"/>
          </w:tcPr>
          <w:p w14:paraId="2B04C3D1" w14:textId="27A511FA" w:rsidR="000161C6" w:rsidRPr="00123AAF" w:rsidRDefault="000161C6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Can we remove the text ‘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l.h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 xml:space="preserve">. 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pizz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>’</w:t>
            </w:r>
            <w:r w:rsidR="002973A9" w:rsidRPr="00123AAF">
              <w:rPr>
                <w:rFonts w:ascii="Times" w:eastAsia="Times" w:hAnsi="Times" w:cs="Times"/>
                <w:bCs/>
              </w:rPr>
              <w:t>? Will the + sign be sufficien</w:t>
            </w:r>
            <w:r w:rsidR="00C74EBF" w:rsidRPr="00123AAF">
              <w:rPr>
                <w:rFonts w:ascii="Times" w:eastAsia="Times" w:hAnsi="Times" w:cs="Times"/>
                <w:bCs/>
              </w:rPr>
              <w:t xml:space="preserve">t? Will keep for first occurrences or unsure places. </w:t>
            </w:r>
            <w:r w:rsidR="00FE04F3" w:rsidRPr="00123AAF">
              <w:rPr>
                <w:rFonts w:ascii="Times" w:eastAsia="Times" w:hAnsi="Times" w:cs="Times"/>
                <w:bCs/>
              </w:rPr>
              <w:t>Or I could just add (</w:t>
            </w:r>
            <w:proofErr w:type="spellStart"/>
            <w:r w:rsidR="00FE04F3" w:rsidRPr="00123AAF">
              <w:rPr>
                <w:rFonts w:ascii="Times" w:eastAsia="Times" w:hAnsi="Times" w:cs="Times"/>
                <w:bCs/>
              </w:rPr>
              <w:t>l.h</w:t>
            </w:r>
            <w:proofErr w:type="spellEnd"/>
            <w:r w:rsidR="00FE04F3" w:rsidRPr="00123AAF">
              <w:rPr>
                <w:rFonts w:ascii="Times" w:eastAsia="Times" w:hAnsi="Times" w:cs="Times"/>
                <w:bCs/>
              </w:rPr>
              <w:t>.)</w:t>
            </w:r>
          </w:p>
        </w:tc>
        <w:tc>
          <w:tcPr>
            <w:tcW w:w="1370" w:type="dxa"/>
          </w:tcPr>
          <w:p w14:paraId="70D903E3" w14:textId="519A299B" w:rsidR="000161C6" w:rsidRPr="00123AAF" w:rsidRDefault="008533DD" w:rsidP="008533DD">
            <w:pPr>
              <w:tabs>
                <w:tab w:val="center" w:pos="681"/>
              </w:tabs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ab/>
              <w:t>(</w:t>
            </w:r>
            <w:proofErr w:type="spellStart"/>
            <w:r w:rsidRPr="00123AAF">
              <w:rPr>
                <w:rFonts w:ascii="Times" w:eastAsia="Times" w:hAnsi="Times" w:cs="Times"/>
                <w:bCs/>
                <w:color w:val="FF0000"/>
              </w:rPr>
              <w:t>l.h</w:t>
            </w:r>
            <w:proofErr w:type="spellEnd"/>
            <w:r w:rsidRPr="00123AAF">
              <w:rPr>
                <w:rFonts w:ascii="Times" w:eastAsia="Times" w:hAnsi="Times" w:cs="Times"/>
                <w:bCs/>
                <w:color w:val="FF0000"/>
              </w:rPr>
              <w:t>.) s</w:t>
            </w:r>
            <w:r w:rsidR="00964C9A" w:rsidRPr="00123AAF">
              <w:rPr>
                <w:rFonts w:ascii="Times" w:eastAsia="Times" w:hAnsi="Times" w:cs="Times"/>
                <w:bCs/>
                <w:color w:val="FF0000"/>
              </w:rPr>
              <w:t>ounds good</w:t>
            </w:r>
          </w:p>
        </w:tc>
      </w:tr>
      <w:tr w:rsidR="00C966C9" w14:paraId="73CDF166" w14:textId="77777777" w:rsidTr="003E7037">
        <w:trPr>
          <w:trHeight w:val="1427"/>
        </w:trPr>
        <w:tc>
          <w:tcPr>
            <w:tcW w:w="1782" w:type="dxa"/>
          </w:tcPr>
          <w:p w14:paraId="71868EED" w14:textId="77777777" w:rsidR="00C966C9" w:rsidRPr="00EA132F" w:rsidRDefault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Pr="00EA132F" w:rsidRDefault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Pr="00EA132F" w:rsidRDefault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370" w:type="dxa"/>
          </w:tcPr>
          <w:p w14:paraId="742CBFFB" w14:textId="70FBCB27" w:rsidR="00C966C9" w:rsidRPr="00EA132F" w:rsidRDefault="000D2DA6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 xml:space="preserve">Leave </w:t>
            </w:r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 xml:space="preserve">first grace notes </w:t>
            </w:r>
            <w:proofErr w:type="spellStart"/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>deta</w:t>
            </w:r>
            <w:r w:rsidR="0055163E" w:rsidRPr="00EA132F">
              <w:rPr>
                <w:rFonts w:ascii="Times" w:eastAsia="Times" w:hAnsi="Times" w:cs="Times"/>
                <w:bCs/>
                <w:color w:val="FF0000"/>
              </w:rPr>
              <w:t>c</w:t>
            </w:r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>he</w:t>
            </w:r>
            <w:proofErr w:type="spellEnd"/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 xml:space="preserve"> and please add slur to second set</w:t>
            </w:r>
          </w:p>
        </w:tc>
      </w:tr>
      <w:tr w:rsidR="00BA5BBD" w14:paraId="5182A2B3" w14:textId="77777777" w:rsidTr="003E7037">
        <w:trPr>
          <w:trHeight w:val="1427"/>
        </w:trPr>
        <w:tc>
          <w:tcPr>
            <w:tcW w:w="1782" w:type="dxa"/>
          </w:tcPr>
          <w:p w14:paraId="16BB02D6" w14:textId="46CB2DE0" w:rsidR="00BA5BBD" w:rsidRPr="00EA132F" w:rsidRDefault="00BA5BBD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lastRenderedPageBreak/>
              <w:t>All</w:t>
            </w:r>
          </w:p>
        </w:tc>
        <w:tc>
          <w:tcPr>
            <w:tcW w:w="917" w:type="dxa"/>
          </w:tcPr>
          <w:p w14:paraId="1F689506" w14:textId="7BABBEE4" w:rsidR="00BA5BBD" w:rsidRPr="00EA132F" w:rsidRDefault="00BA5BBD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5016" w:type="dxa"/>
          </w:tcPr>
          <w:p w14:paraId="0A29D363" w14:textId="09BFB96F" w:rsidR="00BA5BBD" w:rsidRPr="00EA132F" w:rsidRDefault="00BA5BBD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Could you clarify the rhythm on the last beat? Doesn’t add up. </w:t>
            </w:r>
          </w:p>
        </w:tc>
        <w:tc>
          <w:tcPr>
            <w:tcW w:w="1370" w:type="dxa"/>
          </w:tcPr>
          <w:p w14:paraId="019F2608" w14:textId="15FE3FC5" w:rsidR="00BA5BBD" w:rsidRPr="00EA132F" w:rsidRDefault="0055163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Your correction works</w:t>
            </w:r>
          </w:p>
        </w:tc>
      </w:tr>
      <w:tr w:rsidR="00CA4EBE" w14:paraId="0AC3197F" w14:textId="77777777" w:rsidTr="003E7037">
        <w:trPr>
          <w:trHeight w:val="1415"/>
        </w:trPr>
        <w:tc>
          <w:tcPr>
            <w:tcW w:w="1782" w:type="dxa"/>
          </w:tcPr>
          <w:p w14:paraId="26CB53F7" w14:textId="73DCDB9B" w:rsidR="00CA4EBE" w:rsidRPr="00EA132F" w:rsidRDefault="003B4E6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Pr="00EA132F" w:rsidRDefault="002E55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19 2’</w:t>
            </w:r>
            <w:r w:rsidR="006C76B5" w:rsidRPr="00EA132F">
              <w:rPr>
                <w:rFonts w:ascii="Times" w:eastAsia="Times" w:hAnsi="Times" w:cs="Times"/>
                <w:bCs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Pr="00EA132F" w:rsidRDefault="002E55CB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Should the grace notes be slurred?</w:t>
            </w:r>
          </w:p>
        </w:tc>
        <w:tc>
          <w:tcPr>
            <w:tcW w:w="1370" w:type="dxa"/>
          </w:tcPr>
          <w:p w14:paraId="2ABF5F98" w14:textId="587305C3" w:rsidR="001E085F" w:rsidRPr="00EA132F" w:rsidRDefault="001E085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A93ACE5" w14:textId="77777777" w:rsidR="001E085F" w:rsidRPr="00EA132F" w:rsidRDefault="001E085F" w:rsidP="001E085F">
            <w:pPr>
              <w:rPr>
                <w:rFonts w:ascii="Times" w:eastAsia="Times" w:hAnsi="Times" w:cs="Times"/>
                <w:bCs/>
              </w:rPr>
            </w:pPr>
          </w:p>
          <w:p w14:paraId="4FB0E208" w14:textId="1E5CB98A" w:rsidR="00CA4EBE" w:rsidRPr="00EA132F" w:rsidRDefault="001E085F" w:rsidP="001E085F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No</w:t>
            </w:r>
          </w:p>
        </w:tc>
      </w:tr>
      <w:tr w:rsidR="006C76B5" w14:paraId="643AE8D9" w14:textId="77777777" w:rsidTr="003E703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EC0948" w14:textId="5B675693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</w:t>
            </w:r>
            <w:r w:rsidR="00E04741">
              <w:rPr>
                <w:rFonts w:ascii="Times" w:eastAsia="Times" w:hAnsi="Times" w:cs="Times"/>
                <w:b/>
              </w:rPr>
              <w:t>3</w:t>
            </w:r>
          </w:p>
        </w:tc>
        <w:tc>
          <w:tcPr>
            <w:tcW w:w="5016" w:type="dxa"/>
          </w:tcPr>
          <w:p w14:paraId="512CDEE1" w14:textId="012F025B" w:rsidR="006C76B5" w:rsidRDefault="00E0474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C3/4 sharp supposed to be normal sharp?</w:t>
            </w:r>
          </w:p>
        </w:tc>
        <w:tc>
          <w:tcPr>
            <w:tcW w:w="1370" w:type="dxa"/>
          </w:tcPr>
          <w:p w14:paraId="6646AFA2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  <w:p w14:paraId="416F41C5" w14:textId="40CCC526" w:rsidR="001E085F" w:rsidRPr="001E085F" w:rsidRDefault="001E085F" w:rsidP="00CA4EBE">
            <w:pPr>
              <w:jc w:val="center"/>
              <w:rPr>
                <w:rFonts w:ascii="Times" w:eastAsia="Times" w:hAnsi="Times" w:cs="Times"/>
              </w:rPr>
            </w:pPr>
            <w:r w:rsidRPr="001E085F">
              <w:rPr>
                <w:rFonts w:ascii="Times" w:eastAsia="Times" w:hAnsi="Times" w:cs="Times"/>
                <w:color w:val="FF0000"/>
              </w:rPr>
              <w:t>No</w:t>
            </w:r>
          </w:p>
        </w:tc>
      </w:tr>
      <w:tr w:rsidR="008A4FBA" w14:paraId="18E2C036" w14:textId="77777777" w:rsidTr="003E7037">
        <w:trPr>
          <w:trHeight w:val="1415"/>
        </w:trPr>
        <w:tc>
          <w:tcPr>
            <w:tcW w:w="1782" w:type="dxa"/>
          </w:tcPr>
          <w:p w14:paraId="44712492" w14:textId="5600C34C" w:rsidR="008A4FBA" w:rsidRPr="00123AAF" w:rsidRDefault="008A4FBA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Pr="00123AAF" w:rsidRDefault="008A4FBA" w:rsidP="006C76B5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22 1'</w:t>
            </w:r>
          </w:p>
        </w:tc>
        <w:tc>
          <w:tcPr>
            <w:tcW w:w="5016" w:type="dxa"/>
          </w:tcPr>
          <w:p w14:paraId="3E0DE834" w14:textId="46EAA7F4" w:rsidR="008A4FBA" w:rsidRPr="00123AAF" w:rsidRDefault="00E04741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[Currently we have engraved it incorrectly – want to check first) - </w:t>
            </w:r>
            <w:r w:rsidR="006700D4" w:rsidRPr="00123AAF">
              <w:rPr>
                <w:rFonts w:ascii="Times" w:eastAsia="Times" w:hAnsi="Times" w:cs="Times"/>
                <w:bCs/>
              </w:rPr>
              <w:t>The double stop is in beat 2. Do the grace notes take the entire beat?</w:t>
            </w:r>
            <w:r w:rsidRPr="00123AAF">
              <w:rPr>
                <w:rFonts w:ascii="Times" w:eastAsia="Times" w:hAnsi="Times" w:cs="Times"/>
                <w:bCs/>
              </w:rPr>
              <w:t xml:space="preserve"> Would you want to replace with a 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tuplet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 xml:space="preserve"> in this case?</w:t>
            </w:r>
          </w:p>
        </w:tc>
        <w:tc>
          <w:tcPr>
            <w:tcW w:w="1370" w:type="dxa"/>
          </w:tcPr>
          <w:p w14:paraId="3691F7F8" w14:textId="3559C5DE" w:rsidR="008A4FBA" w:rsidRPr="00123AAF" w:rsidRDefault="00E652C2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 xml:space="preserve">No, simply grace notes before the beat, </w:t>
            </w:r>
            <w:r w:rsidR="007A662A" w:rsidRPr="00123AAF">
              <w:rPr>
                <w:rFonts w:ascii="Times" w:eastAsia="Times" w:hAnsi="Times" w:cs="Times"/>
                <w:bCs/>
                <w:color w:val="FF0000"/>
              </w:rPr>
              <w:t>double stop is beat 1</w:t>
            </w:r>
          </w:p>
        </w:tc>
      </w:tr>
      <w:tr w:rsidR="00683BB3" w14:paraId="40C8FFBF" w14:textId="77777777" w:rsidTr="003E7037">
        <w:trPr>
          <w:trHeight w:val="1415"/>
        </w:trPr>
        <w:tc>
          <w:tcPr>
            <w:tcW w:w="1782" w:type="dxa"/>
          </w:tcPr>
          <w:p w14:paraId="5290B68A" w14:textId="2D3CAD54" w:rsidR="00683BB3" w:rsidRPr="00EA132F" w:rsidRDefault="00683BB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Pr="00EA132F" w:rsidRDefault="00683BB3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Pr="00EA132F" w:rsidRDefault="00683BB3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Would you like these semibreves to be accented too, in concert with Violin I?</w:t>
            </w:r>
          </w:p>
        </w:tc>
        <w:tc>
          <w:tcPr>
            <w:tcW w:w="1370" w:type="dxa"/>
          </w:tcPr>
          <w:p w14:paraId="1218E760" w14:textId="77777777" w:rsidR="00117E9F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0710F70" w14:textId="77777777" w:rsidR="00117E9F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5DB7FF7" w14:textId="7B3DEF79" w:rsidR="00683BB3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Yes please</w:t>
            </w:r>
          </w:p>
        </w:tc>
      </w:tr>
      <w:tr w:rsidR="000171CF" w14:paraId="30D53572" w14:textId="77777777" w:rsidTr="003E7037">
        <w:trPr>
          <w:trHeight w:val="1415"/>
        </w:trPr>
        <w:tc>
          <w:tcPr>
            <w:tcW w:w="1782" w:type="dxa"/>
          </w:tcPr>
          <w:p w14:paraId="67C4671F" w14:textId="277AF640" w:rsidR="000171CF" w:rsidRDefault="000171CF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74B50A78" w14:textId="154F37C0" w:rsidR="000171CF" w:rsidRDefault="000171CF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42</w:t>
            </w:r>
          </w:p>
        </w:tc>
        <w:tc>
          <w:tcPr>
            <w:tcW w:w="5016" w:type="dxa"/>
          </w:tcPr>
          <w:p w14:paraId="605F813F" w14:textId="4EB6F83C" w:rsidR="000171CF" w:rsidRDefault="000171C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you want a duration for this fermata? I have left some blank space if you want, if not, I’ll remove that. </w:t>
            </w:r>
          </w:p>
        </w:tc>
        <w:tc>
          <w:tcPr>
            <w:tcW w:w="1370" w:type="dxa"/>
          </w:tcPr>
          <w:p w14:paraId="6C6A130D" w14:textId="77777777" w:rsidR="000171CF" w:rsidRDefault="000171C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  <w:p w14:paraId="3C69D1FC" w14:textId="77777777" w:rsidR="00117E9F" w:rsidRDefault="00117E9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  <w:p w14:paraId="4AEE3E34" w14:textId="4FFA7391" w:rsidR="00117E9F" w:rsidRDefault="00117E9F" w:rsidP="00117E9F">
            <w:pPr>
              <w:rPr>
                <w:rFonts w:ascii="Times" w:eastAsia="Times" w:hAnsi="Times" w:cs="Times"/>
                <w:b/>
              </w:rPr>
            </w:pPr>
            <w:r w:rsidRPr="00117E9F">
              <w:rPr>
                <w:rFonts w:ascii="Times" w:eastAsia="Times" w:hAnsi="Times" w:cs="Times"/>
                <w:b/>
                <w:color w:val="FF0000"/>
              </w:rPr>
              <w:t>Yes, 2’’</w:t>
            </w:r>
          </w:p>
        </w:tc>
      </w:tr>
      <w:tr w:rsidR="00DF32C1" w14:paraId="52BAFA4D" w14:textId="77777777" w:rsidTr="003E7037">
        <w:trPr>
          <w:trHeight w:val="1415"/>
        </w:trPr>
        <w:tc>
          <w:tcPr>
            <w:tcW w:w="1782" w:type="dxa"/>
          </w:tcPr>
          <w:p w14:paraId="75194D74" w14:textId="412A4BB2" w:rsidR="00DF32C1" w:rsidRPr="00EA132F" w:rsidRDefault="00DF32C1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EA132F">
              <w:rPr>
                <w:rFonts w:ascii="Times" w:eastAsiaTheme="minorEastAsia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Pr="00EA132F" w:rsidRDefault="00DF32C1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Pr="00EA132F" w:rsidRDefault="0090292E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Added upbow</w:t>
            </w:r>
            <w:r w:rsidR="006119E1" w:rsidRPr="00EA132F">
              <w:rPr>
                <w:rFonts w:ascii="Times" w:eastAsia="Times" w:hAnsi="Times" w:cs="Times"/>
                <w:bCs/>
              </w:rPr>
              <w:t xml:space="preserve"> here</w:t>
            </w:r>
          </w:p>
        </w:tc>
        <w:tc>
          <w:tcPr>
            <w:tcW w:w="1370" w:type="dxa"/>
          </w:tcPr>
          <w:p w14:paraId="1B37A095" w14:textId="77777777" w:rsidR="00DF32C1" w:rsidRPr="00EA132F" w:rsidRDefault="00DF32C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01831CC" w14:textId="77777777" w:rsidR="006F30C1" w:rsidRPr="00EA132F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53238D4" w14:textId="7B3B2564" w:rsidR="006F30C1" w:rsidRPr="00EA132F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FE04F3" w14:paraId="58B819F8" w14:textId="77777777" w:rsidTr="003E7037">
        <w:trPr>
          <w:trHeight w:val="1415"/>
        </w:trPr>
        <w:tc>
          <w:tcPr>
            <w:tcW w:w="1782" w:type="dxa"/>
          </w:tcPr>
          <w:p w14:paraId="039171CD" w14:textId="24770B3E" w:rsidR="00FE04F3" w:rsidRDefault="00FE04F3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DC78276" w14:textId="1645AD8A" w:rsidR="00FE04F3" w:rsidRDefault="00FE04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50 2’</w:t>
            </w:r>
            <w:r w:rsidR="00010784">
              <w:rPr>
                <w:rFonts w:ascii="Times" w:eastAsia="Times" w:hAnsi="Times" w:cs="Times"/>
                <w:b/>
              </w:rPr>
              <w:t xml:space="preserve"> and 4’</w:t>
            </w:r>
          </w:p>
        </w:tc>
        <w:tc>
          <w:tcPr>
            <w:tcW w:w="5016" w:type="dxa"/>
          </w:tcPr>
          <w:p w14:paraId="69E4E386" w14:textId="29A2B93D" w:rsidR="00FE04F3" w:rsidRDefault="000107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Are these notes</w:t>
            </w:r>
            <w:r w:rsidR="00FE04F3">
              <w:rPr>
                <w:rFonts w:ascii="Times" w:eastAsia="Times" w:hAnsi="Times" w:cs="Times"/>
                <w:b/>
              </w:rPr>
              <w:t xml:space="preserve"> on a LH </w:t>
            </w:r>
            <w:proofErr w:type="spellStart"/>
            <w:r w:rsidR="00FE04F3">
              <w:rPr>
                <w:rFonts w:ascii="Times" w:eastAsia="Times" w:hAnsi="Times" w:cs="Times"/>
                <w:b/>
              </w:rPr>
              <w:t>Pizz</w:t>
            </w:r>
            <w:proofErr w:type="spellEnd"/>
            <w:r w:rsidR="00FE04F3">
              <w:rPr>
                <w:rFonts w:ascii="Times" w:eastAsia="Times" w:hAnsi="Times" w:cs="Times"/>
                <w:b/>
              </w:rPr>
              <w:t xml:space="preserve">? </w:t>
            </w:r>
          </w:p>
        </w:tc>
        <w:tc>
          <w:tcPr>
            <w:tcW w:w="1370" w:type="dxa"/>
          </w:tcPr>
          <w:p w14:paraId="271655B5" w14:textId="77777777" w:rsidR="00FE04F3" w:rsidRDefault="00FE04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  <w:p w14:paraId="1EE2B548" w14:textId="77777777" w:rsidR="006F30C1" w:rsidRDefault="006F30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  <w:p w14:paraId="0CF972DC" w14:textId="7A514B4B" w:rsidR="006F30C1" w:rsidRDefault="006F30C1" w:rsidP="00CA4EBE">
            <w:pPr>
              <w:jc w:val="center"/>
              <w:rPr>
                <w:rFonts w:ascii="Times" w:eastAsia="Times" w:hAnsi="Times" w:cs="Times"/>
                <w:b/>
              </w:rPr>
            </w:pPr>
            <w:r w:rsidRPr="009B508F">
              <w:rPr>
                <w:rFonts w:ascii="Times" w:eastAsia="Times" w:hAnsi="Times" w:cs="Times"/>
                <w:b/>
                <w:color w:val="FF0000"/>
              </w:rPr>
              <w:t>No</w:t>
            </w:r>
          </w:p>
        </w:tc>
      </w:tr>
      <w:tr w:rsidR="008E47DE" w14:paraId="6554C032" w14:textId="77777777" w:rsidTr="003E7037">
        <w:trPr>
          <w:trHeight w:val="1415"/>
        </w:trPr>
        <w:tc>
          <w:tcPr>
            <w:tcW w:w="1782" w:type="dxa"/>
          </w:tcPr>
          <w:p w14:paraId="55ECA772" w14:textId="4E9859F0" w:rsidR="008E47DE" w:rsidRPr="00EA132F" w:rsidRDefault="00010784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EA132F">
              <w:rPr>
                <w:rFonts w:ascii="Times" w:eastAsiaTheme="minorEastAsia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72E0AF88" w14:textId="0D86F629" w:rsidR="008E47DE" w:rsidRPr="00EA132F" w:rsidRDefault="002175A6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5</w:t>
            </w:r>
            <w:r w:rsidR="00010784" w:rsidRPr="00EA132F">
              <w:rPr>
                <w:rFonts w:ascii="Times" w:eastAsia="Times" w:hAnsi="Times" w:cs="Times"/>
                <w:bCs/>
              </w:rPr>
              <w:t>3</w:t>
            </w:r>
          </w:p>
        </w:tc>
        <w:tc>
          <w:tcPr>
            <w:tcW w:w="5016" w:type="dxa"/>
          </w:tcPr>
          <w:p w14:paraId="30BADC8F" w14:textId="6B833396" w:rsidR="008E47DE" w:rsidRPr="00EA132F" w:rsidRDefault="00010784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What do you think about notating the </w:t>
            </w:r>
            <w:proofErr w:type="spellStart"/>
            <w:r w:rsidRPr="00EA132F">
              <w:rPr>
                <w:rFonts w:ascii="Times" w:eastAsia="Times" w:hAnsi="Times" w:cs="Times"/>
                <w:bCs/>
              </w:rPr>
              <w:t>richochet</w:t>
            </w:r>
            <w:proofErr w:type="spellEnd"/>
            <w:r w:rsidRPr="00EA132F">
              <w:rPr>
                <w:rFonts w:ascii="Times" w:eastAsia="Times" w:hAnsi="Times" w:cs="Times"/>
                <w:bCs/>
              </w:rPr>
              <w:t xml:space="preserve"> with an ending bracket in cases like this?</w:t>
            </w:r>
          </w:p>
        </w:tc>
        <w:tc>
          <w:tcPr>
            <w:tcW w:w="1370" w:type="dxa"/>
          </w:tcPr>
          <w:p w14:paraId="477C645F" w14:textId="77777777" w:rsidR="008E47DE" w:rsidRPr="00EA132F" w:rsidRDefault="008E47D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A23778B" w14:textId="77777777" w:rsidR="009B508F" w:rsidRPr="00EA132F" w:rsidRDefault="009B508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BAC2003" w14:textId="2F09464B" w:rsidR="009B508F" w:rsidRPr="00EA132F" w:rsidRDefault="00DC2BB9" w:rsidP="009B508F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I like it</w:t>
            </w:r>
          </w:p>
        </w:tc>
      </w:tr>
      <w:tr w:rsidR="00CA4EBE" w14:paraId="5D5B4FE0" w14:textId="77777777" w:rsidTr="003E7037">
        <w:trPr>
          <w:trHeight w:val="1415"/>
        </w:trPr>
        <w:tc>
          <w:tcPr>
            <w:tcW w:w="1782" w:type="dxa"/>
          </w:tcPr>
          <w:p w14:paraId="3D802CC9" w14:textId="70C3DAE5" w:rsidR="00CA4EBE" w:rsidRPr="000A1A08" w:rsidRDefault="00BB648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lastRenderedPageBreak/>
              <w:t>Violin I</w:t>
            </w:r>
          </w:p>
        </w:tc>
        <w:tc>
          <w:tcPr>
            <w:tcW w:w="917" w:type="dxa"/>
          </w:tcPr>
          <w:p w14:paraId="7942E798" w14:textId="0466E3E6" w:rsidR="00CA4EBE" w:rsidRPr="000A1A08" w:rsidRDefault="00BB648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Pr="000A1A08" w:rsidRDefault="00BB648B" w:rsidP="00CA4EBE">
            <w:pPr>
              <w:rPr>
                <w:rFonts w:ascii="Times" w:eastAsia="Times" w:hAnsi="Times" w:cs="Times"/>
                <w:bCs/>
              </w:rPr>
            </w:pPr>
          </w:p>
          <w:p w14:paraId="51F49977" w14:textId="3BE5119D" w:rsidR="00CA4EBE" w:rsidRPr="000A1A08" w:rsidRDefault="00CC4814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 xml:space="preserve">Changed voicing. </w:t>
            </w:r>
          </w:p>
          <w:p w14:paraId="17BD3D63" w14:textId="3ACC3C86" w:rsidR="004A53CF" w:rsidRPr="000A1A08" w:rsidRDefault="00CC4814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Pr="000A1A08" w:rsidRDefault="004A53CF" w:rsidP="00CA4EBE">
            <w:pPr>
              <w:rPr>
                <w:rFonts w:ascii="Times" w:eastAsia="Times" w:hAnsi="Times" w:cs="Times"/>
                <w:bCs/>
              </w:rPr>
            </w:pPr>
          </w:p>
          <w:p w14:paraId="16BBA47D" w14:textId="4B1BC741" w:rsidR="004A53CF" w:rsidRPr="000A1A08" w:rsidRDefault="004A53CF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1DA88D6" w14:textId="77777777" w:rsidR="00CA4EBE" w:rsidRPr="000A1A08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7C02834" w14:textId="77777777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1D2F7AD" w14:textId="77777777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7A20309" w14:textId="4574AF2B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cool</w:t>
            </w:r>
          </w:p>
        </w:tc>
      </w:tr>
      <w:tr w:rsidR="00CA4EBE" w14:paraId="1203380C" w14:textId="77777777" w:rsidTr="003E7037">
        <w:trPr>
          <w:trHeight w:val="1415"/>
        </w:trPr>
        <w:tc>
          <w:tcPr>
            <w:tcW w:w="1782" w:type="dxa"/>
          </w:tcPr>
          <w:p w14:paraId="4D434204" w14:textId="3FF97D7F" w:rsidR="00461DE2" w:rsidRPr="000A1A08" w:rsidRDefault="00CF0B19" w:rsidP="00461DE2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Cello</w:t>
            </w:r>
          </w:p>
          <w:p w14:paraId="615048E0" w14:textId="065B30F4" w:rsidR="00461DE2" w:rsidRPr="000A1A08" w:rsidRDefault="00461DE2" w:rsidP="00461DE2">
            <w:pPr>
              <w:rPr>
                <w:rFonts w:ascii="Times" w:eastAsia="Times" w:hAnsi="Times" w:cs="Times"/>
                <w:bCs/>
              </w:rPr>
            </w:pPr>
          </w:p>
          <w:p w14:paraId="60F30CBB" w14:textId="77777777" w:rsidR="00CF0B19" w:rsidRPr="000A1A08" w:rsidRDefault="00CF0B19" w:rsidP="00CF0B19">
            <w:pPr>
              <w:rPr>
                <w:rFonts w:ascii="Times" w:eastAsia="Times" w:hAnsi="Times" w:cs="Times"/>
                <w:bCs/>
              </w:rPr>
            </w:pPr>
          </w:p>
          <w:p w14:paraId="4BBDD0E0" w14:textId="6C9666CF" w:rsidR="00CF0B19" w:rsidRPr="000A1A08" w:rsidRDefault="00CF0B19" w:rsidP="00CF0B19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7" w:type="dxa"/>
          </w:tcPr>
          <w:p w14:paraId="4C02FFC9" w14:textId="7A85A6F4" w:rsidR="00CA4EBE" w:rsidRPr="000A1A08" w:rsidRDefault="00CF0B1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Pr="000A1A08" w:rsidRDefault="00CF0B19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 xml:space="preserve">Should there be a </w:t>
            </w:r>
            <w:proofErr w:type="spellStart"/>
            <w:r w:rsidRPr="000A1A08">
              <w:rPr>
                <w:rFonts w:ascii="Times" w:eastAsia="Times" w:hAnsi="Times" w:cs="Times"/>
                <w:bCs/>
              </w:rPr>
              <w:t>l.v.</w:t>
            </w:r>
            <w:proofErr w:type="spellEnd"/>
            <w:r w:rsidRPr="000A1A08">
              <w:rPr>
                <w:rFonts w:ascii="Times" w:eastAsia="Times" w:hAnsi="Times" w:cs="Times"/>
                <w:bCs/>
              </w:rPr>
              <w:t xml:space="preserve"> slur for cello as well since it has the same figure as Violin II and Viola?</w:t>
            </w:r>
          </w:p>
        </w:tc>
        <w:tc>
          <w:tcPr>
            <w:tcW w:w="1370" w:type="dxa"/>
          </w:tcPr>
          <w:p w14:paraId="2870E043" w14:textId="77777777" w:rsidR="00CA4EBE" w:rsidRPr="000A1A08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41CFE98" w14:textId="59A248FB" w:rsidR="009746CF" w:rsidRPr="000A1A08" w:rsidRDefault="009746CF" w:rsidP="009746CF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  <w:p w14:paraId="7F73A162" w14:textId="0B3748C9" w:rsidR="009746CF" w:rsidRPr="000A1A08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Also, grace note leading to 65 should not be slurred</w:t>
            </w:r>
          </w:p>
        </w:tc>
      </w:tr>
      <w:tr w:rsidR="00CA4EBE" w14:paraId="13C3C30E" w14:textId="77777777" w:rsidTr="003E7037">
        <w:trPr>
          <w:trHeight w:val="1415"/>
        </w:trPr>
        <w:tc>
          <w:tcPr>
            <w:tcW w:w="1782" w:type="dxa"/>
          </w:tcPr>
          <w:p w14:paraId="2089D930" w14:textId="0CEEF67E" w:rsidR="00CA4EBE" w:rsidRPr="00123AAF" w:rsidRDefault="00A02A2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Pr="00123AAF" w:rsidRDefault="00A02A2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123AAF" w:rsidRDefault="00A02A28" w:rsidP="00A02A28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Do the rests need to be below the stretch of notes? </w:t>
            </w:r>
          </w:p>
          <w:p w14:paraId="1E0573EE" w14:textId="69940E66" w:rsidR="00CA4EBE" w:rsidRPr="00123AAF" w:rsidRDefault="00A02A28" w:rsidP="00A02A28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i.e. the figure starts at immediately after the first quaver? Then it would not be a set of acciaccaturas ..? </w:t>
            </w:r>
          </w:p>
        </w:tc>
        <w:tc>
          <w:tcPr>
            <w:tcW w:w="1370" w:type="dxa"/>
          </w:tcPr>
          <w:p w14:paraId="62F00056" w14:textId="77777777" w:rsidR="00CA4EBE" w:rsidRPr="00123AAF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C49E1B9" w14:textId="77777777" w:rsidR="009746CF" w:rsidRPr="00123AAF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23D466E" w14:textId="2D06178A" w:rsidR="009746CF" w:rsidRPr="00123AAF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Yes, every time I use grace notes should be played as fast as possible before the beat (into the beat)</w:t>
            </w:r>
          </w:p>
        </w:tc>
      </w:tr>
      <w:tr w:rsidR="004D7667" w14:paraId="70F4D972" w14:textId="77777777" w:rsidTr="003E7037">
        <w:trPr>
          <w:trHeight w:val="1415"/>
        </w:trPr>
        <w:tc>
          <w:tcPr>
            <w:tcW w:w="1782" w:type="dxa"/>
          </w:tcPr>
          <w:p w14:paraId="58CF130A" w14:textId="4D648970" w:rsidR="004D7667" w:rsidRPr="008D6823" w:rsidRDefault="004D766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917" w:type="dxa"/>
          </w:tcPr>
          <w:p w14:paraId="1B1A4D96" w14:textId="0FFCAC99" w:rsidR="004D7667" w:rsidRPr="008D6823" w:rsidRDefault="004D766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72</w:t>
            </w:r>
          </w:p>
        </w:tc>
        <w:tc>
          <w:tcPr>
            <w:tcW w:w="5016" w:type="dxa"/>
          </w:tcPr>
          <w:p w14:paraId="5B1F3CFF" w14:textId="678558DD" w:rsidR="004D7667" w:rsidRPr="008D6823" w:rsidRDefault="004D7667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Is this note acciaccatura or eight note triplet?</w:t>
            </w:r>
          </w:p>
        </w:tc>
        <w:tc>
          <w:tcPr>
            <w:tcW w:w="1370" w:type="dxa"/>
          </w:tcPr>
          <w:p w14:paraId="7E767F1F" w14:textId="77777777" w:rsidR="0069676F" w:rsidRPr="008D6823" w:rsidRDefault="0069676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873E3BE" w14:textId="72968E94" w:rsidR="004D7667" w:rsidRPr="008D6823" w:rsidRDefault="0069676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acciaccatura</w:t>
            </w:r>
          </w:p>
        </w:tc>
      </w:tr>
      <w:tr w:rsidR="00D73FD8" w14:paraId="76E62F07" w14:textId="77777777" w:rsidTr="003E7037">
        <w:trPr>
          <w:trHeight w:val="942"/>
        </w:trPr>
        <w:tc>
          <w:tcPr>
            <w:tcW w:w="1782" w:type="dxa"/>
          </w:tcPr>
          <w:p w14:paraId="276960E1" w14:textId="342ED8D0" w:rsidR="00D73FD8" w:rsidRPr="008D6823" w:rsidRDefault="00D73FD8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10B66FEF" w14:textId="4AFFF291" w:rsidR="00D73FD8" w:rsidRPr="008D6823" w:rsidRDefault="00D73FD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122</w:t>
            </w:r>
          </w:p>
        </w:tc>
        <w:tc>
          <w:tcPr>
            <w:tcW w:w="5016" w:type="dxa"/>
          </w:tcPr>
          <w:p w14:paraId="41F0CF48" w14:textId="01BA777A" w:rsidR="00D73FD8" w:rsidRPr="008D6823" w:rsidRDefault="00D73FD8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Noticed two ties – do you want this harmonic played on two strings. Does this start at m. 118?</w:t>
            </w:r>
            <w:r w:rsidR="00AD5ABA" w:rsidRPr="008D6823">
              <w:rPr>
                <w:rFonts w:ascii="Times" w:eastAsia="Times" w:hAnsi="Times" w:cs="Times"/>
                <w:bCs/>
              </w:rPr>
              <w:t xml:space="preserve"> Does this continue till m. 127?</w:t>
            </w:r>
          </w:p>
        </w:tc>
        <w:tc>
          <w:tcPr>
            <w:tcW w:w="1370" w:type="dxa"/>
          </w:tcPr>
          <w:p w14:paraId="10079E6D" w14:textId="77777777" w:rsidR="00D73FD8" w:rsidRPr="008D6823" w:rsidRDefault="00D73FD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E4CE47B" w14:textId="72347E02" w:rsidR="00385ABE" w:rsidRPr="008D6823" w:rsidRDefault="00E95C2C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My mistake, should be just one</w:t>
            </w:r>
          </w:p>
        </w:tc>
      </w:tr>
      <w:tr w:rsidR="00B223F8" w14:paraId="1C992A9B" w14:textId="77777777" w:rsidTr="003E7037">
        <w:trPr>
          <w:trHeight w:val="942"/>
        </w:trPr>
        <w:tc>
          <w:tcPr>
            <w:tcW w:w="1782" w:type="dxa"/>
          </w:tcPr>
          <w:p w14:paraId="4FD78CF7" w14:textId="22C0B06A" w:rsidR="00B223F8" w:rsidRPr="008D6823" w:rsidRDefault="00B10E06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1B47AD6F" w14:textId="10D2E41B" w:rsidR="00B223F8" w:rsidRPr="008D6823" w:rsidRDefault="00B10E06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151</w:t>
            </w:r>
          </w:p>
        </w:tc>
        <w:tc>
          <w:tcPr>
            <w:tcW w:w="5016" w:type="dxa"/>
          </w:tcPr>
          <w:p w14:paraId="27D53CAA" w14:textId="7B0EE9C1" w:rsidR="00B223F8" w:rsidRPr="008D6823" w:rsidRDefault="00B10E06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Would it be better </w:t>
            </w:r>
            <w:r w:rsidR="00ED48E8" w:rsidRPr="008D6823">
              <w:rPr>
                <w:rFonts w:ascii="Times" w:eastAsia="Times" w:hAnsi="Times" w:cs="Times"/>
                <w:bCs/>
              </w:rPr>
              <w:t xml:space="preserve">to notate this, and similar passages in 5:3 </w:t>
            </w:r>
            <w:r w:rsidR="00A20C9B" w:rsidRPr="008D6823">
              <w:rPr>
                <w:rFonts w:ascii="Times" w:eastAsia="Times" w:hAnsi="Times" w:cs="Times"/>
                <w:bCs/>
              </w:rPr>
              <w:t>crotchet instead?</w:t>
            </w:r>
            <w:r w:rsidR="009B1645" w:rsidRPr="008D6823">
              <w:rPr>
                <w:rFonts w:ascii="Times" w:eastAsia="Times" w:hAnsi="Times" w:cs="Times"/>
                <w:bCs/>
              </w:rPr>
              <w:t xml:space="preserve"> </w:t>
            </w:r>
          </w:p>
        </w:tc>
        <w:tc>
          <w:tcPr>
            <w:tcW w:w="1370" w:type="dxa"/>
          </w:tcPr>
          <w:p w14:paraId="5D5979FD" w14:textId="77777777" w:rsidR="00B223F8" w:rsidRPr="008D6823" w:rsidRDefault="00B223F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A850838" w14:textId="4CA9BC58" w:rsidR="004D3DB4" w:rsidRPr="008D6823" w:rsidRDefault="004D3DB4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Good idea, yes</w:t>
            </w:r>
          </w:p>
        </w:tc>
      </w:tr>
      <w:tr w:rsidR="000231F7" w14:paraId="0528CEA1" w14:textId="77777777" w:rsidTr="003E7037">
        <w:trPr>
          <w:trHeight w:val="942"/>
        </w:trPr>
        <w:tc>
          <w:tcPr>
            <w:tcW w:w="1782" w:type="dxa"/>
          </w:tcPr>
          <w:p w14:paraId="63A4D1C4" w14:textId="5097C235" w:rsidR="000231F7" w:rsidRPr="008D6823" w:rsidRDefault="000231F7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4510369A" w14:textId="51F09174" w:rsidR="000231F7" w:rsidRPr="008D6823" w:rsidRDefault="000231F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151</w:t>
            </w:r>
          </w:p>
        </w:tc>
        <w:tc>
          <w:tcPr>
            <w:tcW w:w="5016" w:type="dxa"/>
          </w:tcPr>
          <w:p w14:paraId="1A0B8917" w14:textId="1209C97F" w:rsidR="000231F7" w:rsidRPr="008D6823" w:rsidRDefault="000231F7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Treble clef from bar 153 moved forward to avoid clef change over tied notes. </w:t>
            </w:r>
          </w:p>
        </w:tc>
        <w:tc>
          <w:tcPr>
            <w:tcW w:w="1370" w:type="dxa"/>
          </w:tcPr>
          <w:p w14:paraId="26AB6937" w14:textId="77777777" w:rsidR="000231F7" w:rsidRPr="008D6823" w:rsidRDefault="000231F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796F459" w14:textId="36D00177" w:rsidR="004D3DB4" w:rsidRPr="008D6823" w:rsidRDefault="004D3DB4" w:rsidP="004D3DB4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      </w:t>
            </w:r>
            <w:r w:rsidRPr="008D6823">
              <w:rPr>
                <w:rFonts w:ascii="Times" w:eastAsia="Times" w:hAnsi="Times" w:cs="Times"/>
                <w:bCs/>
                <w:color w:val="FF0000"/>
              </w:rPr>
              <w:t>Cool</w:t>
            </w:r>
          </w:p>
        </w:tc>
      </w:tr>
      <w:tr w:rsidR="00957264" w14:paraId="05BA4CDE" w14:textId="77777777" w:rsidTr="003E7037">
        <w:trPr>
          <w:trHeight w:val="942"/>
        </w:trPr>
        <w:tc>
          <w:tcPr>
            <w:tcW w:w="1782" w:type="dxa"/>
          </w:tcPr>
          <w:p w14:paraId="396D9021" w14:textId="19A93C62" w:rsidR="00957264" w:rsidRDefault="0095726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3B3F123D" w14:textId="66BF4E7E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153</w:t>
            </w:r>
          </w:p>
        </w:tc>
        <w:tc>
          <w:tcPr>
            <w:tcW w:w="5016" w:type="dxa"/>
          </w:tcPr>
          <w:p w14:paraId="7DAB763D" w14:textId="584F5747" w:rsidR="00957264" w:rsidRDefault="0095726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 the glissando gestures lead to the first notes in bar 154, or do they</w:t>
            </w:r>
            <w:r w:rsidR="00922036">
              <w:rPr>
                <w:rFonts w:ascii="Times" w:eastAsia="Times" w:hAnsi="Times" w:cs="Times"/>
                <w:b/>
              </w:rPr>
              <w:t xml:space="preserve"> end on an indeterminate pitch before the attack on bar 154? </w:t>
            </w:r>
          </w:p>
        </w:tc>
        <w:tc>
          <w:tcPr>
            <w:tcW w:w="1370" w:type="dxa"/>
          </w:tcPr>
          <w:p w14:paraId="35E3F853" w14:textId="5C7CC8CA" w:rsidR="00957264" w:rsidRDefault="003E7037" w:rsidP="00CA4EBE">
            <w:pPr>
              <w:jc w:val="center"/>
              <w:rPr>
                <w:rFonts w:ascii="Times" w:eastAsia="Times" w:hAnsi="Times" w:cs="Times"/>
                <w:b/>
              </w:rPr>
            </w:pPr>
            <w:r w:rsidRPr="003E7037">
              <w:rPr>
                <w:rFonts w:ascii="Times" w:eastAsia="Times" w:hAnsi="Times" w:cs="Times"/>
                <w:b/>
                <w:color w:val="FF0000"/>
              </w:rPr>
              <w:t xml:space="preserve">Lead to first note, move them </w:t>
            </w:r>
            <w:r w:rsidRPr="003E7037">
              <w:rPr>
                <w:rFonts w:ascii="Times" w:eastAsia="Times" w:hAnsi="Times" w:cs="Times"/>
                <w:b/>
                <w:color w:val="FF0000"/>
              </w:rPr>
              <w:lastRenderedPageBreak/>
              <w:t xml:space="preserve">across the </w:t>
            </w:r>
            <w:proofErr w:type="spellStart"/>
            <w:r w:rsidRPr="003E7037">
              <w:rPr>
                <w:rFonts w:ascii="Times" w:eastAsia="Times" w:hAnsi="Times" w:cs="Times"/>
                <w:b/>
                <w:color w:val="FF0000"/>
              </w:rPr>
              <w:t>barline</w:t>
            </w:r>
            <w:proofErr w:type="spellEnd"/>
          </w:p>
        </w:tc>
      </w:tr>
      <w:tr w:rsidR="00ED0B24" w14:paraId="0964C4E3" w14:textId="77777777" w:rsidTr="003E7037">
        <w:trPr>
          <w:trHeight w:val="942"/>
        </w:trPr>
        <w:tc>
          <w:tcPr>
            <w:tcW w:w="1782" w:type="dxa"/>
          </w:tcPr>
          <w:p w14:paraId="353AEEC8" w14:textId="4C8B2599" w:rsidR="00ED0B24" w:rsidRPr="008D6823" w:rsidRDefault="000779AF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lastRenderedPageBreak/>
              <w:t>Viola</w:t>
            </w:r>
          </w:p>
        </w:tc>
        <w:tc>
          <w:tcPr>
            <w:tcW w:w="917" w:type="dxa"/>
          </w:tcPr>
          <w:p w14:paraId="30E72D73" w14:textId="3E751EBF" w:rsidR="00ED0B24" w:rsidRPr="008D6823" w:rsidRDefault="000779A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</w:t>
            </w:r>
            <w:r w:rsidR="00450313" w:rsidRPr="008D6823">
              <w:rPr>
                <w:rFonts w:ascii="Times" w:eastAsia="Times" w:hAnsi="Times" w:cs="Times"/>
                <w:bCs/>
              </w:rPr>
              <w:t>5</w:t>
            </w:r>
          </w:p>
        </w:tc>
        <w:tc>
          <w:tcPr>
            <w:tcW w:w="5016" w:type="dxa"/>
          </w:tcPr>
          <w:p w14:paraId="2FC7507F" w14:textId="5BBA682D" w:rsidR="00ED0B24" w:rsidRPr="008D6823" w:rsidRDefault="000779AF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Would you like the viola to start at ff? All other parts start at ff</w:t>
            </w:r>
          </w:p>
        </w:tc>
        <w:tc>
          <w:tcPr>
            <w:tcW w:w="1370" w:type="dxa"/>
          </w:tcPr>
          <w:p w14:paraId="101C04A1" w14:textId="77777777" w:rsidR="00ED0B24" w:rsidRPr="008D6823" w:rsidRDefault="00ED0B24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DEA51A2" w14:textId="77777777" w:rsidR="001C161A" w:rsidRPr="008D6823" w:rsidRDefault="001C16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C67E910" w14:textId="48F9F6F3" w:rsidR="001C161A" w:rsidRPr="008D6823" w:rsidRDefault="001C161A" w:rsidP="001C161A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922036" w14:paraId="0EA29EE7" w14:textId="77777777" w:rsidTr="003E7037">
        <w:trPr>
          <w:trHeight w:val="942"/>
        </w:trPr>
        <w:tc>
          <w:tcPr>
            <w:tcW w:w="1782" w:type="dxa"/>
          </w:tcPr>
          <w:p w14:paraId="11DD4D75" w14:textId="3FC5D978" w:rsidR="00922036" w:rsidRPr="008D6823" w:rsidRDefault="0004687E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Violins and Cello</w:t>
            </w:r>
          </w:p>
        </w:tc>
        <w:tc>
          <w:tcPr>
            <w:tcW w:w="917" w:type="dxa"/>
          </w:tcPr>
          <w:p w14:paraId="71F12A0A" w14:textId="64A10ED0" w:rsidR="00922036" w:rsidRPr="008D6823" w:rsidRDefault="0004687E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</w:t>
            </w:r>
            <w:r w:rsidR="00095742" w:rsidRPr="008D6823">
              <w:rPr>
                <w:rFonts w:ascii="Times" w:eastAsia="Times" w:hAnsi="Times" w:cs="Times"/>
                <w:bCs/>
              </w:rPr>
              <w:t>5</w:t>
            </w:r>
          </w:p>
        </w:tc>
        <w:tc>
          <w:tcPr>
            <w:tcW w:w="5016" w:type="dxa"/>
          </w:tcPr>
          <w:p w14:paraId="4BE6A5BD" w14:textId="7CF36E21" w:rsidR="00922036" w:rsidRPr="008D6823" w:rsidRDefault="00985856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To clarify: are all </w:t>
            </w:r>
            <w:r w:rsidR="00805B23" w:rsidRPr="008D6823">
              <w:rPr>
                <w:rFonts w:ascii="Times" w:eastAsia="Times" w:hAnsi="Times" w:cs="Times"/>
                <w:bCs/>
              </w:rPr>
              <w:t>notes meant to have tenuto marks and accents?</w:t>
            </w:r>
            <w:r w:rsidRPr="008D6823">
              <w:rPr>
                <w:rFonts w:ascii="Times" w:eastAsia="Times" w:hAnsi="Times" w:cs="Times"/>
                <w:bCs/>
              </w:rPr>
              <w:t xml:space="preserve"> </w:t>
            </w:r>
            <w:r w:rsidR="00F36FEA" w:rsidRPr="008D6823">
              <w:rPr>
                <w:rFonts w:ascii="Times" w:eastAsia="Times" w:hAnsi="Times" w:cs="Times"/>
                <w:bCs/>
              </w:rPr>
              <w:t>Like Viola</w:t>
            </w:r>
          </w:p>
        </w:tc>
        <w:tc>
          <w:tcPr>
            <w:tcW w:w="1370" w:type="dxa"/>
          </w:tcPr>
          <w:p w14:paraId="5FACC4B4" w14:textId="77777777" w:rsidR="00922036" w:rsidRPr="008D6823" w:rsidRDefault="00922036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A7110E9" w14:textId="7B35E90B" w:rsidR="001C161A" w:rsidRPr="008D6823" w:rsidRDefault="001C16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EF6C41" w14:paraId="65211C0D" w14:textId="77777777" w:rsidTr="003E7037">
        <w:trPr>
          <w:trHeight w:val="942"/>
        </w:trPr>
        <w:tc>
          <w:tcPr>
            <w:tcW w:w="1782" w:type="dxa"/>
          </w:tcPr>
          <w:p w14:paraId="33AA58BC" w14:textId="18CFE427" w:rsidR="00EF6C41" w:rsidRPr="008D6823" w:rsidRDefault="00EF6C41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291AED0E" w14:textId="4ACCEC0B" w:rsidR="00EF6C41" w:rsidRPr="008D6823" w:rsidRDefault="00EF6C41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157</w:t>
            </w:r>
          </w:p>
        </w:tc>
        <w:tc>
          <w:tcPr>
            <w:tcW w:w="5016" w:type="dxa"/>
          </w:tcPr>
          <w:p w14:paraId="0904F3E0" w14:textId="5DBB0862" w:rsidR="00EF6C41" w:rsidRPr="008D6823" w:rsidRDefault="00B81D58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Would it be better to notate a </w:t>
            </w:r>
            <w:proofErr w:type="spellStart"/>
            <w:r w:rsidRPr="008D6823">
              <w:rPr>
                <w:rFonts w:ascii="Times" w:eastAsia="Times" w:hAnsi="Times" w:cs="Times"/>
                <w:bCs/>
              </w:rPr>
              <w:t>fp</w:t>
            </w:r>
            <w:proofErr w:type="spellEnd"/>
            <w:r w:rsidRPr="008D6823">
              <w:rPr>
                <w:rFonts w:ascii="Times" w:eastAsia="Times" w:hAnsi="Times" w:cs="Times"/>
                <w:bCs/>
              </w:rPr>
              <w:t xml:space="preserve"> underneath each note</w:t>
            </w:r>
            <w:r w:rsidR="00FC2FD1" w:rsidRPr="008D6823">
              <w:rPr>
                <w:rFonts w:ascii="Times" w:eastAsia="Times" w:hAnsi="Times" w:cs="Times"/>
                <w:bCs/>
              </w:rPr>
              <w:t xml:space="preserve">? We could </w:t>
            </w:r>
            <w:r w:rsidR="0017138F" w:rsidRPr="008D6823">
              <w:rPr>
                <w:rFonts w:ascii="Times" w:eastAsia="Times" w:hAnsi="Times" w:cs="Times"/>
                <w:bCs/>
              </w:rPr>
              <w:t xml:space="preserve">also notate all the notes in </w:t>
            </w:r>
            <w:r w:rsidR="00BD6FC9" w:rsidRPr="008D6823">
              <w:rPr>
                <w:rFonts w:ascii="Times" w:eastAsia="Times" w:hAnsi="Times" w:cs="Times"/>
                <w:bCs/>
              </w:rPr>
              <w:t xml:space="preserve">the first bar with </w:t>
            </w:r>
            <w:proofErr w:type="spellStart"/>
            <w:r w:rsidR="00BD6FC9" w:rsidRPr="008D6823">
              <w:rPr>
                <w:rFonts w:ascii="Times" w:eastAsia="Times" w:hAnsi="Times" w:cs="Times"/>
                <w:bCs/>
              </w:rPr>
              <w:t>fp</w:t>
            </w:r>
            <w:proofErr w:type="spellEnd"/>
            <w:r w:rsidR="00BD6FC9" w:rsidRPr="008D6823">
              <w:rPr>
                <w:rFonts w:ascii="Times" w:eastAsia="Times" w:hAnsi="Times" w:cs="Times"/>
                <w:bCs/>
              </w:rPr>
              <w:t xml:space="preserve"> and insert a simile thereafter. </w:t>
            </w:r>
          </w:p>
        </w:tc>
        <w:tc>
          <w:tcPr>
            <w:tcW w:w="1370" w:type="dxa"/>
          </w:tcPr>
          <w:p w14:paraId="67628A24" w14:textId="77777777" w:rsidR="00EF6C41" w:rsidRPr="008D6823" w:rsidRDefault="00EF6C4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A5A7D17" w14:textId="77777777" w:rsidR="0077117B" w:rsidRPr="008D6823" w:rsidRDefault="0077117B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E0C9E49" w14:textId="4E18AB46" w:rsidR="0077117B" w:rsidRPr="008D6823" w:rsidRDefault="0077117B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Lets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notate all the notes in the first bar with </w:t>
            </w: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fp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and insert a simile thereafter.</w:t>
            </w:r>
          </w:p>
        </w:tc>
      </w:tr>
      <w:tr w:rsidR="0082272B" w14:paraId="3A6E4854" w14:textId="77777777" w:rsidTr="003E7037">
        <w:trPr>
          <w:trHeight w:val="942"/>
        </w:trPr>
        <w:tc>
          <w:tcPr>
            <w:tcW w:w="1782" w:type="dxa"/>
          </w:tcPr>
          <w:p w14:paraId="5DDC370C" w14:textId="74910C37" w:rsidR="0082272B" w:rsidRPr="008D6823" w:rsidRDefault="0082272B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6438A28C" w14:textId="58DFE6C0" w:rsidR="0082272B" w:rsidRPr="008D6823" w:rsidRDefault="0082272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157</w:t>
            </w:r>
            <w:r w:rsidR="006D03F7" w:rsidRPr="008D6823">
              <w:rPr>
                <w:rFonts w:ascii="Times" w:eastAsia="Times" w:hAnsi="Times" w:cs="Times"/>
                <w:bCs/>
              </w:rPr>
              <w:t>-8</w:t>
            </w:r>
          </w:p>
        </w:tc>
        <w:tc>
          <w:tcPr>
            <w:tcW w:w="5016" w:type="dxa"/>
          </w:tcPr>
          <w:p w14:paraId="6BC0BF41" w14:textId="02125B9C" w:rsidR="0082272B" w:rsidRPr="008D6823" w:rsidRDefault="0082272B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Would you like t</w:t>
            </w:r>
            <w:r w:rsidR="006D03F7" w:rsidRPr="008D6823">
              <w:rPr>
                <w:rFonts w:ascii="Times" w:eastAsia="Times" w:hAnsi="Times" w:cs="Times"/>
                <w:bCs/>
              </w:rPr>
              <w:t xml:space="preserve">his passage to be taken under one bow, or should the bow direction be changed for </w:t>
            </w:r>
            <w:r w:rsidR="004A3A13" w:rsidRPr="008D6823">
              <w:rPr>
                <w:rFonts w:ascii="Times" w:eastAsia="Times" w:hAnsi="Times" w:cs="Times"/>
                <w:bCs/>
              </w:rPr>
              <w:t xml:space="preserve">each new accent? </w:t>
            </w:r>
          </w:p>
        </w:tc>
        <w:tc>
          <w:tcPr>
            <w:tcW w:w="1370" w:type="dxa"/>
          </w:tcPr>
          <w:p w14:paraId="2EC8A0D9" w14:textId="77777777" w:rsidR="0082272B" w:rsidRPr="008D6823" w:rsidRDefault="0082272B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1CF6412" w14:textId="77777777" w:rsidR="001F41F6" w:rsidRPr="008D6823" w:rsidRDefault="001F41F6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C761E1E" w14:textId="6C3EEC11" w:rsidR="001F41F6" w:rsidRPr="008D6823" w:rsidRDefault="001F41F6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Lets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leave as is</w:t>
            </w:r>
          </w:p>
        </w:tc>
      </w:tr>
      <w:tr w:rsidR="004A3A13" w14:paraId="3A6459BB" w14:textId="77777777" w:rsidTr="003E7037">
        <w:trPr>
          <w:trHeight w:val="942"/>
        </w:trPr>
        <w:tc>
          <w:tcPr>
            <w:tcW w:w="1782" w:type="dxa"/>
          </w:tcPr>
          <w:p w14:paraId="0A2C3376" w14:textId="7FC80D82" w:rsidR="004A3A13" w:rsidRPr="00123AAF" w:rsidRDefault="00AD4499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5CBEEF09" w14:textId="2D070499" w:rsidR="004A3A13" w:rsidRPr="00123AAF" w:rsidRDefault="00AD449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160</w:t>
            </w:r>
          </w:p>
        </w:tc>
        <w:tc>
          <w:tcPr>
            <w:tcW w:w="5016" w:type="dxa"/>
          </w:tcPr>
          <w:p w14:paraId="23E51CD0" w14:textId="21E4E40B" w:rsidR="004A3A13" w:rsidRPr="00123AAF" w:rsidRDefault="007B263A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Could you clarify the rhythm in the first beat?</w:t>
            </w:r>
            <w:r w:rsidR="00AD4499" w:rsidRPr="00123AAF">
              <w:rPr>
                <w:rFonts w:ascii="Times" w:eastAsia="Times" w:hAnsi="Times" w:cs="Times"/>
                <w:bCs/>
              </w:rPr>
              <w:t xml:space="preserve"> </w:t>
            </w:r>
          </w:p>
        </w:tc>
        <w:tc>
          <w:tcPr>
            <w:tcW w:w="1370" w:type="dxa"/>
          </w:tcPr>
          <w:p w14:paraId="0830509F" w14:textId="77777777" w:rsidR="004A3A13" w:rsidRPr="00123AAF" w:rsidRDefault="004A3A13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78F2AA9" w14:textId="28BC02F3" w:rsidR="002C0720" w:rsidRPr="00123AAF" w:rsidRDefault="002C0720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I suppose you mean 161; You correction is good</w:t>
            </w:r>
            <w:r w:rsidR="000C314B" w:rsidRPr="00123AAF">
              <w:rPr>
                <w:rFonts w:ascii="Times" w:eastAsia="Times" w:hAnsi="Times" w:cs="Times"/>
                <w:bCs/>
                <w:color w:val="FF0000"/>
              </w:rPr>
              <w:t xml:space="preserve"> (also, add missing harmonic circle to Vl2 beat 4)</w:t>
            </w:r>
          </w:p>
        </w:tc>
      </w:tr>
      <w:tr w:rsidR="003608A3" w14:paraId="353C71F7" w14:textId="77777777" w:rsidTr="003E7037">
        <w:trPr>
          <w:trHeight w:val="942"/>
        </w:trPr>
        <w:tc>
          <w:tcPr>
            <w:tcW w:w="1782" w:type="dxa"/>
          </w:tcPr>
          <w:p w14:paraId="74F01119" w14:textId="786FA293" w:rsidR="003608A3" w:rsidRPr="00123AAF" w:rsidRDefault="003608A3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38CCD4FB" w14:textId="7683F83A" w:rsidR="003608A3" w:rsidRPr="00123AAF" w:rsidRDefault="003608A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162</w:t>
            </w:r>
          </w:p>
        </w:tc>
        <w:tc>
          <w:tcPr>
            <w:tcW w:w="5016" w:type="dxa"/>
          </w:tcPr>
          <w:p w14:paraId="2513866A" w14:textId="4925E5FB" w:rsidR="003608A3" w:rsidRPr="00123AAF" w:rsidRDefault="00845ACA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Could you clarify the rhythm </w:t>
            </w:r>
            <w:r w:rsidR="00211BDC" w:rsidRPr="00123AAF">
              <w:rPr>
                <w:rFonts w:ascii="Times" w:eastAsia="Times" w:hAnsi="Times" w:cs="Times"/>
                <w:bCs/>
              </w:rPr>
              <w:t>on the second</w:t>
            </w:r>
            <w:r w:rsidRPr="00123AAF">
              <w:rPr>
                <w:rFonts w:ascii="Times" w:eastAsia="Times" w:hAnsi="Times" w:cs="Times"/>
                <w:bCs/>
              </w:rPr>
              <w:t xml:space="preserve"> beat?</w:t>
            </w:r>
          </w:p>
        </w:tc>
        <w:tc>
          <w:tcPr>
            <w:tcW w:w="1370" w:type="dxa"/>
          </w:tcPr>
          <w:p w14:paraId="4FC9FD84" w14:textId="77777777" w:rsidR="003608A3" w:rsidRPr="00123AAF" w:rsidRDefault="003608A3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9185331" w14:textId="2DB92A3F" w:rsidR="000C314B" w:rsidRPr="00123AAF" w:rsidRDefault="000C314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Your correction is good</w:t>
            </w:r>
          </w:p>
        </w:tc>
      </w:tr>
      <w:tr w:rsidR="00B16A7D" w:rsidRPr="00123AAF" w14:paraId="2DCC1A5C" w14:textId="77777777" w:rsidTr="003E7037">
        <w:trPr>
          <w:trHeight w:val="942"/>
        </w:trPr>
        <w:tc>
          <w:tcPr>
            <w:tcW w:w="1782" w:type="dxa"/>
          </w:tcPr>
          <w:p w14:paraId="61F85985" w14:textId="0D72C892" w:rsidR="00B16A7D" w:rsidRPr="00123AAF" w:rsidRDefault="00B16A7D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0F8F21F4" w14:textId="619907AD" w:rsidR="00B16A7D" w:rsidRPr="00123AAF" w:rsidRDefault="00B16A7D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166-7</w:t>
            </w:r>
          </w:p>
        </w:tc>
        <w:tc>
          <w:tcPr>
            <w:tcW w:w="5016" w:type="dxa"/>
          </w:tcPr>
          <w:p w14:paraId="011650EE" w14:textId="3B15EC50" w:rsidR="00B16A7D" w:rsidRPr="00123AAF" w:rsidRDefault="00B16A7D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Would you like the lower voice to be accented as well? </w:t>
            </w:r>
          </w:p>
        </w:tc>
        <w:tc>
          <w:tcPr>
            <w:tcW w:w="1370" w:type="dxa"/>
          </w:tcPr>
          <w:p w14:paraId="20A4C206" w14:textId="77777777" w:rsidR="00B16A7D" w:rsidRPr="00123AAF" w:rsidRDefault="00B16A7D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02B7248" w14:textId="6BB421D1" w:rsidR="00EE6710" w:rsidRPr="00123AAF" w:rsidRDefault="00EE6710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8A68E28" w14:textId="03F201E2" w:rsidR="004A71B3" w:rsidRDefault="004A71B3">
      <w:pPr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Additional notes by composer:</w:t>
      </w:r>
    </w:p>
    <w:p w14:paraId="7D9B70D6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 xml:space="preserve">-Violin 2, M128 should not be </w:t>
      </w:r>
      <w:proofErr w:type="spellStart"/>
      <w:r w:rsidRPr="004A71B3">
        <w:rPr>
          <w:rFonts w:eastAsia="Times New Roman"/>
          <w:color w:val="000000"/>
          <w:lang w:val="en-US" w:eastAsia="en-US"/>
        </w:rPr>
        <w:t>slured</w:t>
      </w:r>
      <w:proofErr w:type="spellEnd"/>
      <w:r w:rsidRPr="004A71B3">
        <w:rPr>
          <w:rFonts w:eastAsia="Times New Roman"/>
          <w:color w:val="000000"/>
          <w:lang w:val="en-US" w:eastAsia="en-US"/>
        </w:rPr>
        <w:t>, detached should be placed above grace notes</w:t>
      </w:r>
    </w:p>
    <w:p w14:paraId="4F44ADB7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br/>
      </w:r>
    </w:p>
    <w:p w14:paraId="18C91595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>- add fermata before 108 (also new tempo)</w:t>
      </w:r>
    </w:p>
    <w:p w14:paraId="754DAF45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lastRenderedPageBreak/>
        <w:br/>
      </w:r>
    </w:p>
    <w:p w14:paraId="4049E879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 xml:space="preserve">-M72, vl2, add slur to </w:t>
      </w:r>
      <w:proofErr w:type="spellStart"/>
      <w:r w:rsidRPr="004A71B3">
        <w:rPr>
          <w:rFonts w:eastAsia="Times New Roman"/>
          <w:color w:val="000000"/>
          <w:lang w:val="en-US" w:eastAsia="en-US"/>
        </w:rPr>
        <w:t>gracenotes</w:t>
      </w:r>
      <w:proofErr w:type="spellEnd"/>
    </w:p>
    <w:p w14:paraId="6E682DEA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br/>
      </w:r>
    </w:p>
    <w:p w14:paraId="2DB6608C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>- M11, cello, remove bass clef, no longer needed since you remove tenor clef</w:t>
      </w: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4687E"/>
    <w:rsid w:val="00051605"/>
    <w:rsid w:val="00065E51"/>
    <w:rsid w:val="000779AF"/>
    <w:rsid w:val="00095742"/>
    <w:rsid w:val="000A1A08"/>
    <w:rsid w:val="000B3FE6"/>
    <w:rsid w:val="000C314B"/>
    <w:rsid w:val="000D2DA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909F2"/>
    <w:rsid w:val="002973A9"/>
    <w:rsid w:val="002C0720"/>
    <w:rsid w:val="002E01EE"/>
    <w:rsid w:val="002E55CB"/>
    <w:rsid w:val="003357FF"/>
    <w:rsid w:val="003608A3"/>
    <w:rsid w:val="0038540F"/>
    <w:rsid w:val="00385ABE"/>
    <w:rsid w:val="00390A16"/>
    <w:rsid w:val="00394E94"/>
    <w:rsid w:val="003B11F8"/>
    <w:rsid w:val="003B4E63"/>
    <w:rsid w:val="003E1CB8"/>
    <w:rsid w:val="003E7037"/>
    <w:rsid w:val="00450313"/>
    <w:rsid w:val="00461DE2"/>
    <w:rsid w:val="0047652B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A4FBA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A29F3"/>
    <w:rsid w:val="009B1645"/>
    <w:rsid w:val="009B508F"/>
    <w:rsid w:val="009D1A91"/>
    <w:rsid w:val="00A02A28"/>
    <w:rsid w:val="00A20C9B"/>
    <w:rsid w:val="00A534F5"/>
    <w:rsid w:val="00A87697"/>
    <w:rsid w:val="00A90872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C2BB9"/>
    <w:rsid w:val="00DF32C1"/>
    <w:rsid w:val="00E04741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84</cp:revision>
  <dcterms:created xsi:type="dcterms:W3CDTF">2021-10-04T13:07:00Z</dcterms:created>
  <dcterms:modified xsi:type="dcterms:W3CDTF">2021-11-23T18:57:00Z</dcterms:modified>
</cp:coreProperties>
</file>