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0587" w14:textId="77777777" w:rsidR="00B47404" w:rsidRDefault="00D33FF6">
      <w:pPr>
        <w:jc w:val="center"/>
        <w:rPr>
          <w:sz w:val="22"/>
          <w:szCs w:val="22"/>
        </w:rPr>
      </w:pPr>
      <w:r>
        <w:rPr>
          <w:sz w:val="22"/>
          <w:szCs w:val="22"/>
        </w:rPr>
        <w:t>MUSSORGSKY (</w:t>
      </w:r>
      <w:proofErr w:type="spellStart"/>
      <w:r>
        <w:rPr>
          <w:sz w:val="22"/>
          <w:szCs w:val="22"/>
        </w:rPr>
        <w:t>Orch</w:t>
      </w:r>
      <w:proofErr w:type="spellEnd"/>
      <w:r>
        <w:rPr>
          <w:sz w:val="22"/>
          <w:szCs w:val="22"/>
        </w:rPr>
        <w:t xml:space="preserve"> Wang </w:t>
      </w:r>
      <w:proofErr w:type="spellStart"/>
      <w:r>
        <w:rPr>
          <w:sz w:val="22"/>
          <w:szCs w:val="22"/>
        </w:rPr>
        <w:t>Kahchun</w:t>
      </w:r>
      <w:proofErr w:type="spellEnd"/>
      <w:r>
        <w:rPr>
          <w:sz w:val="22"/>
          <w:szCs w:val="22"/>
        </w:rPr>
        <w:t xml:space="preserve">) </w:t>
      </w:r>
    </w:p>
    <w:p w14:paraId="5EA4D6F8" w14:textId="77777777" w:rsidR="00B47404" w:rsidRDefault="00D33FF6">
      <w:pPr>
        <w:jc w:val="center"/>
        <w:rPr>
          <w:sz w:val="22"/>
          <w:szCs w:val="22"/>
        </w:rPr>
      </w:pPr>
      <w:r>
        <w:rPr>
          <w:sz w:val="22"/>
          <w:szCs w:val="22"/>
        </w:rPr>
        <w:t>Pictures at an Exhibition</w:t>
      </w:r>
    </w:p>
    <w:p w14:paraId="74D7DA82" w14:textId="77777777" w:rsidR="00B47404" w:rsidRDefault="00D33FF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Errata List</w:t>
      </w:r>
    </w:p>
    <w:p w14:paraId="17E69514" w14:textId="77777777" w:rsidR="00B47404" w:rsidRDefault="00B47404">
      <w:pPr>
        <w:jc w:val="center"/>
        <w:rPr>
          <w:b/>
          <w:sz w:val="22"/>
          <w:szCs w:val="22"/>
        </w:rPr>
      </w:pPr>
    </w:p>
    <w:p w14:paraId="5C5A83B4" w14:textId="71D9C51F" w:rsidR="00E11573" w:rsidRDefault="00E11573" w:rsidP="00E11573">
      <w:pPr>
        <w:rPr>
          <w:b/>
          <w:sz w:val="22"/>
          <w:szCs w:val="22"/>
        </w:rPr>
      </w:pPr>
    </w:p>
    <w:p w14:paraId="4A6C3843" w14:textId="34B741E0" w:rsidR="00E11573" w:rsidRDefault="00E11573" w:rsidP="00E11573">
      <w:pPr>
        <w:rPr>
          <w:b/>
          <w:sz w:val="22"/>
          <w:szCs w:val="22"/>
        </w:rPr>
      </w:pPr>
    </w:p>
    <w:p w14:paraId="7566F88D" w14:textId="0A5A32AF" w:rsidR="00E11573" w:rsidRDefault="00E11573" w:rsidP="00E11573">
      <w:pPr>
        <w:rPr>
          <w:b/>
          <w:sz w:val="22"/>
          <w:szCs w:val="22"/>
        </w:rPr>
      </w:pPr>
    </w:p>
    <w:p w14:paraId="415727FC" w14:textId="7F89D3DD" w:rsidR="00E11573" w:rsidRDefault="00E11573" w:rsidP="00E11573">
      <w:pPr>
        <w:rPr>
          <w:b/>
          <w:sz w:val="22"/>
          <w:szCs w:val="22"/>
        </w:rPr>
      </w:pPr>
      <w:r>
        <w:rPr>
          <w:b/>
          <w:sz w:val="22"/>
          <w:szCs w:val="22"/>
        </w:rPr>
        <w:t>New Errata (23 July)</w:t>
      </w:r>
    </w:p>
    <w:p w14:paraId="6591B766" w14:textId="2235B679" w:rsidR="00E11573" w:rsidRDefault="00E11573" w:rsidP="00E11573">
      <w:pPr>
        <w:rPr>
          <w:b/>
          <w:sz w:val="22"/>
          <w:szCs w:val="22"/>
        </w:rPr>
      </w:pPr>
    </w:p>
    <w:tbl>
      <w:tblPr>
        <w:tblStyle w:val="af3"/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630"/>
        <w:gridCol w:w="1530"/>
        <w:gridCol w:w="4320"/>
        <w:gridCol w:w="1370"/>
      </w:tblGrid>
      <w:tr w:rsidR="00090A0F" w14:paraId="0BFBB42E" w14:textId="77777777" w:rsidTr="00E53348">
        <w:trPr>
          <w:trHeight w:val="350"/>
        </w:trPr>
        <w:tc>
          <w:tcPr>
            <w:tcW w:w="1795" w:type="dxa"/>
          </w:tcPr>
          <w:p w14:paraId="4880108C" w14:textId="77777777" w:rsidR="00090A0F" w:rsidRDefault="00090A0F" w:rsidP="00E5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630" w:type="dxa"/>
          </w:tcPr>
          <w:p w14:paraId="7407B1F6" w14:textId="77777777" w:rsidR="00090A0F" w:rsidRDefault="00090A0F" w:rsidP="00E5334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</w:t>
            </w:r>
          </w:p>
        </w:tc>
        <w:tc>
          <w:tcPr>
            <w:tcW w:w="1530" w:type="dxa"/>
          </w:tcPr>
          <w:p w14:paraId="664318CF" w14:textId="77777777" w:rsidR="00090A0F" w:rsidRDefault="00090A0F" w:rsidP="00E5334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</w:t>
            </w:r>
          </w:p>
        </w:tc>
        <w:tc>
          <w:tcPr>
            <w:tcW w:w="4320" w:type="dxa"/>
          </w:tcPr>
          <w:p w14:paraId="371BB383" w14:textId="77777777" w:rsidR="00090A0F" w:rsidRDefault="00090A0F" w:rsidP="00E5334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Issue</w:t>
            </w:r>
          </w:p>
        </w:tc>
        <w:tc>
          <w:tcPr>
            <w:tcW w:w="1370" w:type="dxa"/>
          </w:tcPr>
          <w:p w14:paraId="3CC27B29" w14:textId="77777777" w:rsidR="00090A0F" w:rsidRDefault="00090A0F" w:rsidP="00E5334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Answer</w:t>
            </w:r>
          </w:p>
        </w:tc>
      </w:tr>
      <w:tr w:rsidR="00255996" w14:paraId="1A2435C6" w14:textId="77777777" w:rsidTr="00E53348">
        <w:trPr>
          <w:trHeight w:val="350"/>
        </w:trPr>
        <w:tc>
          <w:tcPr>
            <w:tcW w:w="1795" w:type="dxa"/>
            <w:vAlign w:val="center"/>
          </w:tcPr>
          <w:p w14:paraId="7A32D9FD" w14:textId="1C92F71B" w:rsidR="00255996" w:rsidRDefault="00255996" w:rsidP="00E5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Gnomus</w:t>
            </w:r>
            <w:proofErr w:type="spellEnd"/>
          </w:p>
        </w:tc>
        <w:tc>
          <w:tcPr>
            <w:tcW w:w="630" w:type="dxa"/>
          </w:tcPr>
          <w:p w14:paraId="125A97CD" w14:textId="77777777" w:rsidR="00423DDC" w:rsidRDefault="00255996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42,</w:t>
            </w:r>
          </w:p>
          <w:p w14:paraId="630F606F" w14:textId="77777777" w:rsidR="00423DDC" w:rsidRDefault="00423DDC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52,</w:t>
            </w:r>
          </w:p>
          <w:p w14:paraId="7D860D87" w14:textId="77777777" w:rsidR="00255996" w:rsidRDefault="00423DDC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62,</w:t>
            </w:r>
          </w:p>
          <w:p w14:paraId="0BE1BB98" w14:textId="775BB086" w:rsidR="00423DDC" w:rsidRDefault="00423DDC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125</w:t>
            </w:r>
          </w:p>
        </w:tc>
        <w:tc>
          <w:tcPr>
            <w:tcW w:w="1530" w:type="dxa"/>
          </w:tcPr>
          <w:p w14:paraId="6DE67348" w14:textId="51EABD01" w:rsidR="00255996" w:rsidRDefault="006F313F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4320" w:type="dxa"/>
          </w:tcPr>
          <w:p w14:paraId="3CE192C8" w14:textId="4ECA2D09" w:rsidR="00255996" w:rsidRDefault="00255996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There are several empty bars with fermatas, and one bar without</w:t>
            </w:r>
            <w:r w:rsidR="00423DDC">
              <w:rPr>
                <w:i/>
                <w:sz w:val="22"/>
                <w:szCs w:val="22"/>
              </w:rPr>
              <w:t xml:space="preserve"> (125)</w:t>
            </w:r>
            <w:r>
              <w:rPr>
                <w:i/>
                <w:sz w:val="22"/>
                <w:szCs w:val="22"/>
              </w:rPr>
              <w:t>. Should these have G.P. marked in addition?</w:t>
            </w:r>
          </w:p>
        </w:tc>
        <w:tc>
          <w:tcPr>
            <w:tcW w:w="1370" w:type="dxa"/>
          </w:tcPr>
          <w:p w14:paraId="34C8E5CA" w14:textId="77777777" w:rsidR="00255996" w:rsidRDefault="00255996" w:rsidP="00E53348">
            <w:pPr>
              <w:rPr>
                <w:i/>
                <w:sz w:val="22"/>
                <w:szCs w:val="22"/>
              </w:rPr>
            </w:pPr>
          </w:p>
        </w:tc>
      </w:tr>
      <w:tr w:rsidR="008E6740" w14:paraId="2082728F" w14:textId="77777777" w:rsidTr="00E53348">
        <w:trPr>
          <w:trHeight w:val="350"/>
        </w:trPr>
        <w:tc>
          <w:tcPr>
            <w:tcW w:w="1795" w:type="dxa"/>
            <w:vAlign w:val="center"/>
          </w:tcPr>
          <w:p w14:paraId="2EACD395" w14:textId="0401A9FD" w:rsidR="008E6740" w:rsidRDefault="008E6740" w:rsidP="00E5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Samuel Goldenberg</w:t>
            </w:r>
          </w:p>
        </w:tc>
        <w:tc>
          <w:tcPr>
            <w:tcW w:w="630" w:type="dxa"/>
          </w:tcPr>
          <w:p w14:paraId="373DC9E1" w14:textId="5AD01515" w:rsidR="008E6740" w:rsidRDefault="008E6740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472</w:t>
            </w:r>
          </w:p>
        </w:tc>
        <w:tc>
          <w:tcPr>
            <w:tcW w:w="1530" w:type="dxa"/>
          </w:tcPr>
          <w:p w14:paraId="587692E8" w14:textId="52B34ED3" w:rsidR="008E6740" w:rsidRDefault="008E6740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Horns</w:t>
            </w:r>
            <w:r w:rsidR="00D33FF6">
              <w:rPr>
                <w:i/>
                <w:sz w:val="22"/>
                <w:szCs w:val="22"/>
              </w:rPr>
              <w:t xml:space="preserve"> I-II</w:t>
            </w:r>
          </w:p>
        </w:tc>
        <w:tc>
          <w:tcPr>
            <w:tcW w:w="4320" w:type="dxa"/>
          </w:tcPr>
          <w:p w14:paraId="57EEA3C6" w14:textId="7680FDA9" w:rsidR="008E6740" w:rsidRDefault="008E6740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 added senza sord. Here since the players are doing stopped notes.</w:t>
            </w:r>
          </w:p>
        </w:tc>
        <w:tc>
          <w:tcPr>
            <w:tcW w:w="1370" w:type="dxa"/>
          </w:tcPr>
          <w:p w14:paraId="790DC66E" w14:textId="77777777" w:rsidR="008E6740" w:rsidRDefault="008E6740" w:rsidP="00E53348">
            <w:pPr>
              <w:rPr>
                <w:i/>
                <w:sz w:val="22"/>
                <w:szCs w:val="22"/>
              </w:rPr>
            </w:pPr>
          </w:p>
        </w:tc>
      </w:tr>
      <w:tr w:rsidR="00146B30" w14:paraId="40344CE3" w14:textId="77777777" w:rsidTr="00E53348">
        <w:trPr>
          <w:trHeight w:val="350"/>
        </w:trPr>
        <w:tc>
          <w:tcPr>
            <w:tcW w:w="1795" w:type="dxa"/>
            <w:vMerge w:val="restart"/>
            <w:vAlign w:val="center"/>
          </w:tcPr>
          <w:p w14:paraId="523C0BD9" w14:textId="10FE281A" w:rsidR="00146B30" w:rsidRDefault="00146B30" w:rsidP="00E5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Baba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Yaga</w:t>
            </w:r>
            <w:proofErr w:type="spellEnd"/>
          </w:p>
        </w:tc>
        <w:tc>
          <w:tcPr>
            <w:tcW w:w="630" w:type="dxa"/>
          </w:tcPr>
          <w:p w14:paraId="649F5414" w14:textId="3563D579" w:rsidR="00146B30" w:rsidRDefault="00146B30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629</w:t>
            </w:r>
          </w:p>
        </w:tc>
        <w:tc>
          <w:tcPr>
            <w:tcW w:w="1530" w:type="dxa"/>
          </w:tcPr>
          <w:p w14:paraId="4F6971B6" w14:textId="026F8D49" w:rsidR="00146B30" w:rsidRDefault="00146B30" w:rsidP="00E5334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Tbns</w:t>
            </w:r>
            <w:proofErr w:type="spellEnd"/>
            <w:r>
              <w:rPr>
                <w:i/>
                <w:sz w:val="22"/>
                <w:szCs w:val="22"/>
              </w:rPr>
              <w:t xml:space="preserve"> + Tba</w:t>
            </w:r>
          </w:p>
        </w:tc>
        <w:tc>
          <w:tcPr>
            <w:tcW w:w="4320" w:type="dxa"/>
          </w:tcPr>
          <w:p w14:paraId="1B3C22EB" w14:textId="7ED1725A" w:rsidR="00146B30" w:rsidRDefault="00146B30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Could you clarify whether these are con sord.?</w:t>
            </w:r>
          </w:p>
        </w:tc>
        <w:tc>
          <w:tcPr>
            <w:tcW w:w="1370" w:type="dxa"/>
          </w:tcPr>
          <w:p w14:paraId="6D145601" w14:textId="015539CD" w:rsidR="00146B30" w:rsidRDefault="00146B30" w:rsidP="00E53348">
            <w:pPr>
              <w:rPr>
                <w:i/>
                <w:sz w:val="22"/>
                <w:szCs w:val="22"/>
              </w:rPr>
            </w:pPr>
          </w:p>
        </w:tc>
      </w:tr>
      <w:tr w:rsidR="00146B30" w14:paraId="6D4572E8" w14:textId="77777777" w:rsidTr="00E53348">
        <w:trPr>
          <w:trHeight w:val="350"/>
        </w:trPr>
        <w:tc>
          <w:tcPr>
            <w:tcW w:w="1795" w:type="dxa"/>
            <w:vMerge/>
            <w:vAlign w:val="center"/>
          </w:tcPr>
          <w:p w14:paraId="6A8D6255" w14:textId="77777777" w:rsidR="00146B30" w:rsidRDefault="00146B30" w:rsidP="00E5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</w:tcPr>
          <w:p w14:paraId="4D023D4E" w14:textId="5CB9B957" w:rsidR="00146B30" w:rsidRDefault="00146B30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719</w:t>
            </w:r>
          </w:p>
        </w:tc>
        <w:tc>
          <w:tcPr>
            <w:tcW w:w="1530" w:type="dxa"/>
          </w:tcPr>
          <w:p w14:paraId="69F6BEC9" w14:textId="2B7ABC7F" w:rsidR="00146B30" w:rsidRDefault="00146B30" w:rsidP="00E5334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Vla</w:t>
            </w:r>
            <w:proofErr w:type="spellEnd"/>
          </w:p>
        </w:tc>
        <w:tc>
          <w:tcPr>
            <w:tcW w:w="4320" w:type="dxa"/>
          </w:tcPr>
          <w:p w14:paraId="3A0222FA" w14:textId="1C0A7BAD" w:rsidR="00146B30" w:rsidRDefault="00146B30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Notes go below the viola range. To delete?</w:t>
            </w:r>
          </w:p>
        </w:tc>
        <w:tc>
          <w:tcPr>
            <w:tcW w:w="1370" w:type="dxa"/>
          </w:tcPr>
          <w:p w14:paraId="7F049141" w14:textId="77777777" w:rsidR="00146B30" w:rsidRDefault="00146B30" w:rsidP="00E53348">
            <w:pPr>
              <w:rPr>
                <w:i/>
                <w:sz w:val="22"/>
                <w:szCs w:val="22"/>
              </w:rPr>
            </w:pPr>
          </w:p>
        </w:tc>
      </w:tr>
      <w:tr w:rsidR="00661CA9" w14:paraId="556E3687" w14:textId="77777777" w:rsidTr="00E53348">
        <w:trPr>
          <w:trHeight w:val="350"/>
        </w:trPr>
        <w:tc>
          <w:tcPr>
            <w:tcW w:w="1795" w:type="dxa"/>
            <w:vAlign w:val="center"/>
          </w:tcPr>
          <w:p w14:paraId="1409AA7F" w14:textId="01F13E48" w:rsidR="00661CA9" w:rsidRDefault="00661CA9" w:rsidP="00E5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Great Gate</w:t>
            </w:r>
          </w:p>
        </w:tc>
        <w:tc>
          <w:tcPr>
            <w:tcW w:w="630" w:type="dxa"/>
          </w:tcPr>
          <w:p w14:paraId="51DE7E23" w14:textId="6A0850E3" w:rsidR="00661CA9" w:rsidRDefault="00661CA9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932, 936</w:t>
            </w:r>
          </w:p>
        </w:tc>
        <w:tc>
          <w:tcPr>
            <w:tcW w:w="1530" w:type="dxa"/>
          </w:tcPr>
          <w:p w14:paraId="5F99EC4D" w14:textId="4AEF8610" w:rsidR="00661CA9" w:rsidRDefault="00661CA9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Cello</w:t>
            </w:r>
          </w:p>
        </w:tc>
        <w:tc>
          <w:tcPr>
            <w:tcW w:w="4320" w:type="dxa"/>
          </w:tcPr>
          <w:p w14:paraId="2F0B3791" w14:textId="43F70CFB" w:rsidR="00661CA9" w:rsidRDefault="00661CA9" w:rsidP="00E53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The part is div. à 3, but there are 4 notes here. How should it be split?</w:t>
            </w:r>
          </w:p>
        </w:tc>
        <w:tc>
          <w:tcPr>
            <w:tcW w:w="1370" w:type="dxa"/>
          </w:tcPr>
          <w:p w14:paraId="5C5F773D" w14:textId="77777777" w:rsidR="00661CA9" w:rsidRDefault="00661CA9" w:rsidP="00E53348">
            <w:pPr>
              <w:rPr>
                <w:i/>
                <w:sz w:val="22"/>
                <w:szCs w:val="22"/>
              </w:rPr>
            </w:pPr>
          </w:p>
        </w:tc>
      </w:tr>
    </w:tbl>
    <w:p w14:paraId="01A60173" w14:textId="2456D389" w:rsidR="00E11573" w:rsidRPr="00090A0F" w:rsidRDefault="00E11573" w:rsidP="00090A0F">
      <w:pPr>
        <w:rPr>
          <w:b/>
          <w:sz w:val="22"/>
          <w:szCs w:val="22"/>
        </w:rPr>
      </w:pPr>
    </w:p>
    <w:p w14:paraId="3D16BA5F" w14:textId="2BF8A4AE" w:rsidR="00E11573" w:rsidRDefault="00E11573" w:rsidP="00E11573">
      <w:pPr>
        <w:rPr>
          <w:b/>
          <w:sz w:val="22"/>
          <w:szCs w:val="22"/>
        </w:rPr>
      </w:pPr>
    </w:p>
    <w:p w14:paraId="7CD27CB3" w14:textId="3206E8E6" w:rsidR="00E11573" w:rsidRDefault="00E11573" w:rsidP="00E11573">
      <w:pPr>
        <w:rPr>
          <w:b/>
          <w:sz w:val="22"/>
          <w:szCs w:val="22"/>
        </w:rPr>
      </w:pPr>
    </w:p>
    <w:p w14:paraId="4E217B6C" w14:textId="7588BD17" w:rsidR="00E11573" w:rsidRDefault="00E11573" w:rsidP="00E11573">
      <w:pPr>
        <w:rPr>
          <w:b/>
          <w:sz w:val="22"/>
          <w:szCs w:val="22"/>
        </w:rPr>
      </w:pPr>
    </w:p>
    <w:p w14:paraId="19CB19E9" w14:textId="1FADD18B" w:rsidR="00E11573" w:rsidRDefault="00E11573" w:rsidP="00E11573">
      <w:pPr>
        <w:rPr>
          <w:b/>
          <w:sz w:val="22"/>
          <w:szCs w:val="22"/>
        </w:rPr>
      </w:pPr>
    </w:p>
    <w:p w14:paraId="6A4C896D" w14:textId="154102D3" w:rsidR="00E11573" w:rsidRDefault="00E11573" w:rsidP="00E11573">
      <w:pPr>
        <w:rPr>
          <w:b/>
          <w:sz w:val="22"/>
          <w:szCs w:val="22"/>
        </w:rPr>
      </w:pPr>
    </w:p>
    <w:p w14:paraId="7A162587" w14:textId="3EAA93D2" w:rsidR="00E11573" w:rsidRDefault="00E11573" w:rsidP="00E11573">
      <w:pPr>
        <w:rPr>
          <w:b/>
          <w:sz w:val="22"/>
          <w:szCs w:val="22"/>
        </w:rPr>
      </w:pPr>
    </w:p>
    <w:p w14:paraId="30F5A8CC" w14:textId="5B5954DA" w:rsidR="00E11573" w:rsidRDefault="00E11573" w:rsidP="00E11573">
      <w:pPr>
        <w:rPr>
          <w:b/>
          <w:sz w:val="22"/>
          <w:szCs w:val="22"/>
        </w:rPr>
      </w:pPr>
    </w:p>
    <w:p w14:paraId="0D19189F" w14:textId="16D2550B" w:rsidR="00E11573" w:rsidRDefault="00E11573" w:rsidP="00E11573">
      <w:pPr>
        <w:rPr>
          <w:b/>
          <w:sz w:val="22"/>
          <w:szCs w:val="22"/>
        </w:rPr>
      </w:pPr>
    </w:p>
    <w:p w14:paraId="1E155333" w14:textId="33259AF4" w:rsidR="00E11573" w:rsidRDefault="00E11573" w:rsidP="00E11573">
      <w:pPr>
        <w:rPr>
          <w:b/>
          <w:sz w:val="22"/>
          <w:szCs w:val="22"/>
        </w:rPr>
      </w:pPr>
    </w:p>
    <w:p w14:paraId="44B64ACC" w14:textId="20604AE1" w:rsidR="00E11573" w:rsidRDefault="00E11573" w:rsidP="00E11573">
      <w:pPr>
        <w:rPr>
          <w:b/>
          <w:sz w:val="22"/>
          <w:szCs w:val="22"/>
        </w:rPr>
      </w:pPr>
    </w:p>
    <w:p w14:paraId="29255A41" w14:textId="19043227" w:rsidR="00E11573" w:rsidRDefault="00E11573" w:rsidP="00E11573">
      <w:pPr>
        <w:rPr>
          <w:b/>
          <w:sz w:val="22"/>
          <w:szCs w:val="22"/>
        </w:rPr>
      </w:pPr>
    </w:p>
    <w:p w14:paraId="5104C108" w14:textId="3E6E38F5" w:rsidR="00E11573" w:rsidRDefault="00E11573" w:rsidP="00E11573">
      <w:pPr>
        <w:rPr>
          <w:b/>
          <w:sz w:val="22"/>
          <w:szCs w:val="22"/>
        </w:rPr>
      </w:pPr>
    </w:p>
    <w:p w14:paraId="258BDBCF" w14:textId="017C4EA6" w:rsidR="00E11573" w:rsidRDefault="00E11573" w:rsidP="00E11573">
      <w:pPr>
        <w:rPr>
          <w:b/>
          <w:sz w:val="22"/>
          <w:szCs w:val="22"/>
        </w:rPr>
      </w:pPr>
    </w:p>
    <w:p w14:paraId="18E1DD7F" w14:textId="2BFB048A" w:rsidR="00E11573" w:rsidRDefault="00E11573" w:rsidP="00E11573">
      <w:pPr>
        <w:rPr>
          <w:b/>
          <w:sz w:val="22"/>
          <w:szCs w:val="22"/>
        </w:rPr>
      </w:pPr>
    </w:p>
    <w:p w14:paraId="57E9F856" w14:textId="45E8E767" w:rsidR="00E11573" w:rsidRDefault="00E11573" w:rsidP="00E11573">
      <w:pPr>
        <w:rPr>
          <w:b/>
          <w:sz w:val="22"/>
          <w:szCs w:val="22"/>
        </w:rPr>
      </w:pPr>
    </w:p>
    <w:p w14:paraId="130228A5" w14:textId="54DE0DB1" w:rsidR="00E11573" w:rsidRDefault="00E11573" w:rsidP="00E11573">
      <w:pPr>
        <w:rPr>
          <w:b/>
          <w:sz w:val="22"/>
          <w:szCs w:val="22"/>
        </w:rPr>
      </w:pPr>
    </w:p>
    <w:p w14:paraId="65C031A4" w14:textId="193D4177" w:rsidR="00E11573" w:rsidRDefault="00E11573" w:rsidP="00E11573">
      <w:pPr>
        <w:rPr>
          <w:b/>
          <w:sz w:val="22"/>
          <w:szCs w:val="22"/>
        </w:rPr>
      </w:pPr>
    </w:p>
    <w:p w14:paraId="5E052063" w14:textId="05B84B9D" w:rsidR="00E11573" w:rsidRDefault="00E11573" w:rsidP="00E11573">
      <w:pPr>
        <w:rPr>
          <w:b/>
          <w:sz w:val="22"/>
          <w:szCs w:val="22"/>
        </w:rPr>
      </w:pPr>
    </w:p>
    <w:p w14:paraId="0A396AC1" w14:textId="57C121BD" w:rsidR="00E11573" w:rsidRDefault="00E11573" w:rsidP="00E11573">
      <w:pPr>
        <w:rPr>
          <w:b/>
          <w:sz w:val="22"/>
          <w:szCs w:val="22"/>
        </w:rPr>
      </w:pPr>
    </w:p>
    <w:p w14:paraId="27382F45" w14:textId="317A3B37" w:rsidR="00E11573" w:rsidRDefault="00E11573" w:rsidP="00E11573">
      <w:pPr>
        <w:rPr>
          <w:b/>
          <w:sz w:val="22"/>
          <w:szCs w:val="22"/>
        </w:rPr>
      </w:pPr>
    </w:p>
    <w:p w14:paraId="393E7BF5" w14:textId="2D262AB7" w:rsidR="00E11573" w:rsidRDefault="00E11573" w:rsidP="00E11573">
      <w:pPr>
        <w:rPr>
          <w:b/>
          <w:sz w:val="22"/>
          <w:szCs w:val="22"/>
        </w:rPr>
      </w:pPr>
    </w:p>
    <w:p w14:paraId="2C41779D" w14:textId="6696804C" w:rsidR="00E11573" w:rsidRDefault="00E11573" w:rsidP="00E11573">
      <w:pPr>
        <w:rPr>
          <w:b/>
          <w:sz w:val="22"/>
          <w:szCs w:val="22"/>
        </w:rPr>
      </w:pPr>
    </w:p>
    <w:p w14:paraId="36C4E1A4" w14:textId="3A1117FC" w:rsidR="00E11573" w:rsidRDefault="00E11573" w:rsidP="00E11573">
      <w:pPr>
        <w:rPr>
          <w:b/>
          <w:sz w:val="22"/>
          <w:szCs w:val="22"/>
        </w:rPr>
      </w:pPr>
    </w:p>
    <w:p w14:paraId="3CD1FC5C" w14:textId="5ECB18C8" w:rsidR="00E11573" w:rsidRDefault="00E11573" w:rsidP="00E11573">
      <w:pPr>
        <w:rPr>
          <w:b/>
          <w:sz w:val="22"/>
          <w:szCs w:val="22"/>
        </w:rPr>
      </w:pPr>
    </w:p>
    <w:p w14:paraId="308295D0" w14:textId="1CBA0848" w:rsidR="00E11573" w:rsidRDefault="00E11573" w:rsidP="00E11573">
      <w:pPr>
        <w:rPr>
          <w:b/>
          <w:sz w:val="22"/>
          <w:szCs w:val="22"/>
        </w:rPr>
      </w:pPr>
    </w:p>
    <w:p w14:paraId="27DC8315" w14:textId="519D76B3" w:rsidR="00E11573" w:rsidRDefault="00E11573" w:rsidP="00E11573">
      <w:pPr>
        <w:rPr>
          <w:b/>
          <w:sz w:val="22"/>
          <w:szCs w:val="22"/>
        </w:rPr>
      </w:pPr>
    </w:p>
    <w:p w14:paraId="20DF821A" w14:textId="398EE774" w:rsidR="00E11573" w:rsidRDefault="00E11573" w:rsidP="00E11573">
      <w:pPr>
        <w:rPr>
          <w:b/>
          <w:sz w:val="22"/>
          <w:szCs w:val="22"/>
        </w:rPr>
      </w:pPr>
    </w:p>
    <w:p w14:paraId="3A5215F9" w14:textId="7A21BA36" w:rsidR="00E11573" w:rsidRDefault="00E11573" w:rsidP="00E11573">
      <w:pPr>
        <w:rPr>
          <w:b/>
          <w:sz w:val="22"/>
          <w:szCs w:val="22"/>
        </w:rPr>
      </w:pPr>
    </w:p>
    <w:p w14:paraId="7AF191C4" w14:textId="2071F8A0" w:rsidR="00E11573" w:rsidRDefault="00E11573" w:rsidP="00E11573">
      <w:pPr>
        <w:rPr>
          <w:b/>
          <w:sz w:val="22"/>
          <w:szCs w:val="22"/>
        </w:rPr>
      </w:pPr>
    </w:p>
    <w:p w14:paraId="4F5BE5AB" w14:textId="1386BF45" w:rsidR="00E11573" w:rsidRDefault="00E11573" w:rsidP="00E11573">
      <w:pPr>
        <w:rPr>
          <w:b/>
          <w:sz w:val="22"/>
          <w:szCs w:val="22"/>
        </w:rPr>
      </w:pPr>
    </w:p>
    <w:p w14:paraId="4D58B1C8" w14:textId="5EA9366C" w:rsidR="00E11573" w:rsidRDefault="00E11573" w:rsidP="00E11573">
      <w:pPr>
        <w:rPr>
          <w:b/>
          <w:sz w:val="22"/>
          <w:szCs w:val="22"/>
        </w:rPr>
      </w:pPr>
    </w:p>
    <w:p w14:paraId="1C99B53D" w14:textId="4FCA9D22" w:rsidR="00E11573" w:rsidRDefault="00E11573" w:rsidP="00E11573">
      <w:pPr>
        <w:rPr>
          <w:b/>
          <w:sz w:val="22"/>
          <w:szCs w:val="22"/>
        </w:rPr>
      </w:pPr>
    </w:p>
    <w:p w14:paraId="2AFAEF21" w14:textId="77B48D4A" w:rsidR="00E11573" w:rsidRDefault="00E11573" w:rsidP="00E11573">
      <w:pPr>
        <w:rPr>
          <w:b/>
          <w:sz w:val="22"/>
          <w:szCs w:val="22"/>
        </w:rPr>
      </w:pPr>
    </w:p>
    <w:p w14:paraId="649D5AF3" w14:textId="485D3883" w:rsidR="00E11573" w:rsidRDefault="00E11573" w:rsidP="00E11573">
      <w:pPr>
        <w:rPr>
          <w:b/>
          <w:sz w:val="22"/>
          <w:szCs w:val="22"/>
        </w:rPr>
      </w:pPr>
      <w:r>
        <w:rPr>
          <w:b/>
          <w:sz w:val="22"/>
          <w:szCs w:val="22"/>
        </w:rPr>
        <w:t>Solo Instrument Breakdown by movement</w:t>
      </w:r>
    </w:p>
    <w:p w14:paraId="2D00BD16" w14:textId="77777777" w:rsidR="00E11573" w:rsidRDefault="00E11573" w:rsidP="00E11573">
      <w:pPr>
        <w:spacing w:line="276" w:lineRule="auto"/>
        <w:rPr>
          <w:sz w:val="22"/>
          <w:szCs w:val="22"/>
        </w:rPr>
      </w:pPr>
    </w:p>
    <w:tbl>
      <w:tblPr>
        <w:tblStyle w:val="af6"/>
        <w:tblW w:w="10960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0"/>
        <w:gridCol w:w="1760"/>
        <w:gridCol w:w="1800"/>
        <w:gridCol w:w="1170"/>
        <w:gridCol w:w="1620"/>
        <w:gridCol w:w="2130"/>
      </w:tblGrid>
      <w:tr w:rsidR="00E11573" w14:paraId="114EEFBE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BFEC" w14:textId="77777777" w:rsidR="00E11573" w:rsidRDefault="00E11573" w:rsidP="00E53348">
            <w:pPr>
              <w:widowControl w:val="0"/>
              <w:rPr>
                <w:b/>
                <w:sz w:val="22"/>
                <w:szCs w:val="22"/>
              </w:rPr>
            </w:pP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8CCA" w14:textId="77777777" w:rsidR="00E11573" w:rsidRDefault="00E11573" w:rsidP="00E5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  <w:sz w:val="22"/>
                <w:szCs w:val="22"/>
              </w:rPr>
            </w:pPr>
            <w:sdt>
              <w:sdtPr>
                <w:tag w:val="goog_rdk_0"/>
                <w:id w:val="705373798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笛子</w:t>
                </w:r>
                <w:proofErr w:type="spellEnd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 xml:space="preserve"> (</w:t>
                </w:r>
                <w:proofErr w:type="spellStart"/>
                <w:r>
                  <w:rPr>
                    <w:rFonts w:ascii="MS Mincho" w:eastAsia="MS Mincho" w:hAnsi="MS Mincho" w:cs="MS Mincho" w:hint="eastAsia"/>
                    <w:b/>
                    <w:color w:val="000000"/>
                    <w:sz w:val="22"/>
                    <w:szCs w:val="22"/>
                  </w:rPr>
                  <w:t>独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奏</w:t>
                </w:r>
                <w:proofErr w:type="spellEnd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)</w:t>
                </w:r>
              </w:sdtContent>
            </w:sdt>
          </w:p>
          <w:p w14:paraId="674AE2DE" w14:textId="77777777" w:rsidR="00E11573" w:rsidRDefault="00E11573" w:rsidP="00E53348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Solo Dizi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5569" w14:textId="77777777" w:rsidR="00E11573" w:rsidRDefault="00E11573" w:rsidP="00E5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  <w:sz w:val="22"/>
                <w:szCs w:val="22"/>
              </w:rPr>
            </w:pPr>
            <w:sdt>
              <w:sdtPr>
                <w:tag w:val="goog_rdk_1"/>
                <w:id w:val="1523436442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胡琴</w:t>
                </w:r>
                <w:proofErr w:type="spellEnd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 xml:space="preserve"> (</w:t>
                </w:r>
                <w:proofErr w:type="spellStart"/>
                <w:r>
                  <w:rPr>
                    <w:rFonts w:ascii="MS Mincho" w:eastAsia="MS Mincho" w:hAnsi="MS Mincho" w:cs="MS Mincho" w:hint="eastAsia"/>
                    <w:b/>
                    <w:color w:val="000000"/>
                    <w:sz w:val="22"/>
                    <w:szCs w:val="22"/>
                  </w:rPr>
                  <w:t>独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奏</w:t>
                </w:r>
                <w:proofErr w:type="spellEnd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)</w:t>
                </w:r>
              </w:sdtContent>
            </w:sdt>
          </w:p>
          <w:p w14:paraId="584F7329" w14:textId="77777777" w:rsidR="00E11573" w:rsidRDefault="00E11573" w:rsidP="00E53348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Solo Huqin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D9D0" w14:textId="77777777" w:rsidR="00E11573" w:rsidRDefault="00E11573" w:rsidP="00E5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  <w:sz w:val="22"/>
                <w:szCs w:val="22"/>
              </w:rPr>
            </w:pPr>
            <w:sdt>
              <w:sdtPr>
                <w:tag w:val="goog_rdk_2"/>
                <w:id w:val="723413807"/>
              </w:sdtPr>
              <w:sdtContent>
                <w:proofErr w:type="spellStart"/>
                <w:r>
                  <w:rPr>
                    <w:rFonts w:ascii="PingFang TC" w:eastAsia="PingFang TC" w:hAnsi="PingFang TC" w:cs="PingFang TC" w:hint="eastAsia"/>
                    <w:b/>
                    <w:color w:val="000000"/>
                    <w:sz w:val="22"/>
                    <w:szCs w:val="22"/>
                  </w:rPr>
                  <w:t>扬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 xml:space="preserve"> (</w:t>
                </w:r>
                <w:proofErr w:type="spellStart"/>
                <w:r>
                  <w:rPr>
                    <w:rFonts w:ascii="MS Mincho" w:eastAsia="MS Mincho" w:hAnsi="MS Mincho" w:cs="MS Mincho" w:hint="eastAsia"/>
                    <w:b/>
                    <w:color w:val="000000"/>
                    <w:sz w:val="22"/>
                    <w:szCs w:val="22"/>
                  </w:rPr>
                  <w:t>独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奏</w:t>
                </w:r>
                <w:proofErr w:type="spellEnd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)</w:t>
                </w:r>
              </w:sdtContent>
            </w:sdt>
          </w:p>
          <w:p w14:paraId="110DEC50" w14:textId="77777777" w:rsidR="00E11573" w:rsidRDefault="00E11573" w:rsidP="00E53348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Solo Yangqin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7454" w14:textId="77777777" w:rsidR="00E11573" w:rsidRDefault="00E11573" w:rsidP="00E5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  <w:sz w:val="22"/>
                <w:szCs w:val="22"/>
              </w:rPr>
            </w:pPr>
            <w:sdt>
              <w:sdtPr>
                <w:tag w:val="goog_rdk_3"/>
                <w:id w:val="1216543498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琵琶</w:t>
                </w:r>
                <w:proofErr w:type="spellEnd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 xml:space="preserve"> (</w:t>
                </w:r>
                <w:proofErr w:type="spellStart"/>
                <w:r>
                  <w:rPr>
                    <w:rFonts w:ascii="MS Mincho" w:eastAsia="MS Mincho" w:hAnsi="MS Mincho" w:cs="MS Mincho" w:hint="eastAsia"/>
                    <w:b/>
                    <w:color w:val="000000"/>
                    <w:sz w:val="22"/>
                    <w:szCs w:val="22"/>
                  </w:rPr>
                  <w:t>独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奏</w:t>
                </w:r>
                <w:proofErr w:type="spellEnd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)</w:t>
                </w:r>
              </w:sdtContent>
            </w:sdt>
          </w:p>
          <w:p w14:paraId="5D8EAE5A" w14:textId="77777777" w:rsidR="00E11573" w:rsidRDefault="00E11573" w:rsidP="00E53348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Solo Pipa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ABDB" w14:textId="77777777" w:rsidR="00E11573" w:rsidRDefault="00E11573" w:rsidP="00E5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  <w:sz w:val="22"/>
                <w:szCs w:val="22"/>
              </w:rPr>
            </w:pPr>
            <w:sdt>
              <w:sdtPr>
                <w:tag w:val="goog_rdk_4"/>
                <w:id w:val="383918279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打</w:t>
                </w:r>
                <w:r>
                  <w:rPr>
                    <w:rFonts w:ascii="PingFang TC" w:eastAsia="PingFang TC" w:hAnsi="PingFang TC" w:cs="PingFang TC" w:hint="eastAsia"/>
                    <w:b/>
                    <w:color w:val="000000"/>
                    <w:sz w:val="22"/>
                    <w:szCs w:val="22"/>
                  </w:rPr>
                  <w:t>击乐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器</w:t>
                </w:r>
                <w:proofErr w:type="spellEnd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 xml:space="preserve"> (</w:t>
                </w:r>
                <w:proofErr w:type="spellStart"/>
                <w:r>
                  <w:rPr>
                    <w:rFonts w:ascii="MS Mincho" w:eastAsia="MS Mincho" w:hAnsi="MS Mincho" w:cs="MS Mincho" w:hint="eastAsia"/>
                    <w:b/>
                    <w:color w:val="000000"/>
                    <w:sz w:val="22"/>
                    <w:szCs w:val="22"/>
                  </w:rPr>
                  <w:t>独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奏</w:t>
                </w:r>
                <w:proofErr w:type="spellEnd"/>
                <w:r>
                  <w:rPr>
                    <w:rFonts w:ascii="Gungsuh" w:eastAsia="Gungsuh" w:hAnsi="Gungsuh" w:cs="Gungsuh"/>
                    <w:b/>
                    <w:color w:val="000000"/>
                    <w:sz w:val="22"/>
                    <w:szCs w:val="22"/>
                  </w:rPr>
                  <w:t>)</w:t>
                </w:r>
              </w:sdtContent>
            </w:sdt>
          </w:p>
          <w:p w14:paraId="7EA4BF61" w14:textId="77777777" w:rsidR="00E11573" w:rsidRDefault="00E11573" w:rsidP="00E53348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Solo Percussion</w:t>
            </w:r>
          </w:p>
        </w:tc>
      </w:tr>
      <w:tr w:rsidR="00E11573" w14:paraId="0C0A2E5E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F71C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  <w:vertAlign w:val="superscript"/>
              </w:rPr>
              <w:t>st</w:t>
            </w:r>
            <w:r>
              <w:rPr>
                <w:i/>
                <w:sz w:val="22"/>
                <w:szCs w:val="22"/>
              </w:rPr>
              <w:t xml:space="preserve"> Promenade</w:t>
            </w:r>
          </w:p>
          <w:p w14:paraId="42C7B1A8" w14:textId="77777777" w:rsidR="00E11573" w:rsidRDefault="00E11573" w:rsidP="00E53348">
            <w:pPr>
              <w:widowControl w:val="0"/>
              <w:rPr>
                <w:color w:val="0000FF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1-24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54A0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proofErr w:type="spellStart"/>
            <w:r w:rsidRPr="00B23C81">
              <w:rPr>
                <w:sz w:val="22"/>
                <w:szCs w:val="22"/>
              </w:rPr>
              <w:t>Bb</w:t>
            </w:r>
            <w:r w:rsidRPr="00B23C81">
              <w:rPr>
                <w:rFonts w:ascii="PingFang TC" w:eastAsia="PingFang TC" w:hAnsi="PingFang TC" w:cs="PingFang TC" w:hint="eastAsia"/>
                <w:sz w:val="22"/>
                <w:szCs w:val="22"/>
              </w:rPr>
              <w:t>调</w:t>
            </w:r>
            <w:r w:rsidRPr="00B23C81">
              <w:rPr>
                <w:rFonts w:ascii="MS Mincho" w:eastAsia="MS Mincho" w:hAnsi="MS Mincho" w:cs="MS Mincho" w:hint="eastAsia"/>
                <w:sz w:val="22"/>
                <w:szCs w:val="22"/>
              </w:rPr>
              <w:t>曲笛</w:t>
            </w:r>
            <w:proofErr w:type="spellEnd"/>
            <w:r w:rsidRPr="00B23C81">
              <w:rPr>
                <w:sz w:val="22"/>
                <w:szCs w:val="22"/>
              </w:rPr>
              <w:t xml:space="preserve"> </w:t>
            </w:r>
          </w:p>
          <w:p w14:paraId="08762265" w14:textId="77777777" w:rsidR="00E11573" w:rsidRPr="00B23C81" w:rsidRDefault="00E11573" w:rsidP="00E53348">
            <w:pPr>
              <w:widowControl w:val="0"/>
              <w:rPr>
                <w:sz w:val="22"/>
                <w:szCs w:val="22"/>
              </w:rPr>
            </w:pPr>
            <w:r w:rsidRPr="00B23C81">
              <w:rPr>
                <w:sz w:val="22"/>
                <w:szCs w:val="22"/>
              </w:rPr>
              <w:t>(</w:t>
            </w:r>
            <w:proofErr w:type="spellStart"/>
            <w:r w:rsidRPr="00B23C81">
              <w:rPr>
                <w:sz w:val="22"/>
                <w:szCs w:val="22"/>
              </w:rPr>
              <w:t>Qūdí</w:t>
            </w:r>
            <w:proofErr w:type="spellEnd"/>
            <w:r w:rsidRPr="00B23C81">
              <w:rPr>
                <w:sz w:val="22"/>
                <w:szCs w:val="22"/>
              </w:rPr>
              <w:t xml:space="preserve"> in Bb)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2CE0" w14:textId="77777777" w:rsidR="00E11573" w:rsidRDefault="00E11573" w:rsidP="00E53348">
            <w:pPr>
              <w:widowControl w:val="0"/>
              <w:rPr>
                <w:color w:val="0000FF"/>
                <w:sz w:val="22"/>
                <w:szCs w:val="22"/>
              </w:rPr>
            </w:pPr>
            <w:sdt>
              <w:sdtPr>
                <w:tag w:val="goog_rdk_5"/>
                <w:id w:val="-1313560733"/>
              </w:sdtPr>
              <w:sdtContent>
                <w:proofErr w:type="spellStart"/>
                <w:r>
                  <w:rPr>
                    <w:rFonts w:ascii="Gungsuh" w:eastAsia="Gungsuh" w:hAnsi="Gungsuh" w:cs="Gungsuh"/>
                  </w:rPr>
                  <w:t>二胡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Èrhú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4FFA" w14:textId="77777777" w:rsidR="00E11573" w:rsidRDefault="00E11573" w:rsidP="00E53348">
            <w:pPr>
              <w:widowControl w:val="0"/>
              <w:rPr>
                <w:color w:val="0000FF"/>
                <w:sz w:val="22"/>
                <w:szCs w:val="22"/>
              </w:rPr>
            </w:pPr>
            <w:sdt>
              <w:sdtPr>
                <w:tag w:val="goog_rdk_6"/>
                <w:id w:val="-258990036"/>
              </w:sdtPr>
              <w:sdtContent>
                <w:proofErr w:type="spellStart"/>
                <w:r>
                  <w:rPr>
                    <w:rFonts w:ascii="PingFang TC" w:eastAsia="PingFang TC" w:hAnsi="PingFang TC" w:cs="PingFang TC" w:hint="eastAsia"/>
                  </w:rPr>
                  <w:t>扬</w:t>
                </w:r>
                <w:r>
                  <w:rPr>
                    <w:rFonts w:ascii="Gungsuh" w:eastAsia="Gungsuh" w:hAnsi="Gungsuh" w:cs="Gungsuh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(YQ)</w:t>
                </w:r>
              </w:sdtContent>
            </w:sdt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06BB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7"/>
                <w:id w:val="2073388359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762416C3" w14:textId="77777777" w:rsidR="00E11573" w:rsidRDefault="00E11573" w:rsidP="00E53348">
            <w:pPr>
              <w:widowControl w:val="0"/>
              <w:rPr>
                <w:color w:val="0000FF"/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2715" w14:textId="77777777" w:rsidR="00E11573" w:rsidRDefault="00E11573" w:rsidP="00E53348">
            <w:pPr>
              <w:widowControl w:val="0"/>
              <w:rPr>
                <w:rFonts w:ascii="Times" w:eastAsia="Times" w:hAnsi="Times" w:cs="Times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MS Mincho" w:eastAsia="MS Mincho" w:hAnsi="MS Mincho" w:cs="MS Mincho" w:hint="eastAsia"/>
              </w:rPr>
              <w:t>云</w:t>
            </w:r>
            <w:r>
              <w:rPr>
                <w:rFonts w:ascii="PingFang TC" w:eastAsia="PingFang TC" w:hAnsi="PingFang TC" w:cs="PingFang TC"/>
              </w:rPr>
              <w:t>锣</w:t>
            </w:r>
            <w:proofErr w:type="spellEnd"/>
            <w:r>
              <w:rPr>
                <w:rFonts w:ascii="Times" w:eastAsia="Times" w:hAnsi="Times" w:cs="Times"/>
              </w:rPr>
              <w:t xml:space="preserve"> (</w:t>
            </w:r>
            <w:proofErr w:type="spellStart"/>
            <w:r>
              <w:rPr>
                <w:rFonts w:ascii="Times" w:eastAsia="Times" w:hAnsi="Times" w:cs="Times"/>
              </w:rPr>
              <w:t>Yúnluó</w:t>
            </w:r>
            <w:proofErr w:type="spellEnd"/>
            <w:r>
              <w:rPr>
                <w:rFonts w:ascii="Times" w:eastAsia="Times" w:hAnsi="Times" w:cs="Times"/>
              </w:rPr>
              <w:t>)</w:t>
            </w:r>
          </w:p>
        </w:tc>
      </w:tr>
      <w:tr w:rsidR="00E11573" w14:paraId="46AEE6CF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888A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Gnomus</w:t>
            </w:r>
            <w:proofErr w:type="spellEnd"/>
          </w:p>
          <w:p w14:paraId="38FFFF68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25-133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1A90" w14:textId="77777777" w:rsidR="00E11573" w:rsidRDefault="00E11573" w:rsidP="00E53348">
            <w:pPr>
              <w:widowControl w:val="0"/>
            </w:pPr>
            <w:proofErr w:type="spellStart"/>
            <w:r>
              <w:rPr>
                <w:rFonts w:ascii="MS Mincho" w:eastAsia="MS Mincho" w:hAnsi="MS Mincho" w:cs="MS Mincho" w:hint="eastAsia"/>
                <w:sz w:val="22"/>
                <w:szCs w:val="22"/>
              </w:rPr>
              <w:t>曲笛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Qūdí</w:t>
            </w:r>
            <w:proofErr w:type="spellEnd"/>
            <w:r>
              <w:rPr>
                <w:sz w:val="22"/>
                <w:szCs w:val="22"/>
              </w:rPr>
              <w:t>) until 41.</w:t>
            </w:r>
          </w:p>
          <w:p w14:paraId="2F65E1BA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8"/>
                <w:id w:val="-1366128513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小笛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Xiǎodí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) 94-133</w:t>
                </w:r>
              </w:sdtContent>
            </w:sdt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671F" w14:textId="77777777" w:rsidR="00E11573" w:rsidRDefault="00E11573" w:rsidP="00E53348">
            <w:pPr>
              <w:widowControl w:val="0"/>
            </w:pPr>
            <w:proofErr w:type="spellStart"/>
            <w:r>
              <w:rPr>
                <w:rFonts w:ascii="MS Mincho" w:eastAsia="MS Mincho" w:hAnsi="MS Mincho" w:cs="MS Mincho" w:hint="eastAsia"/>
              </w:rPr>
              <w:t>高胡</w:t>
            </w:r>
            <w:proofErr w:type="spellEnd"/>
            <w:r>
              <w:t xml:space="preserve"> (</w:t>
            </w:r>
            <w:proofErr w:type="spellStart"/>
            <w:r>
              <w:t>Gāohú</w:t>
            </w:r>
            <w:proofErr w:type="spellEnd"/>
            <w:r>
              <w:t>)</w:t>
            </w:r>
          </w:p>
          <w:p w14:paraId="4F2E0633" w14:textId="77777777" w:rsidR="00E11573" w:rsidRDefault="00E11573" w:rsidP="00E53348">
            <w:pPr>
              <w:widowControl w:val="0"/>
            </w:pPr>
            <w:r>
              <w:t>34-91</w:t>
            </w:r>
          </w:p>
          <w:p w14:paraId="33B0A8C5" w14:textId="77777777" w:rsidR="00E11573" w:rsidRDefault="00E11573" w:rsidP="00E53348">
            <w:pPr>
              <w:widowControl w:val="0"/>
            </w:pPr>
            <w:proofErr w:type="spellStart"/>
            <w:r>
              <w:rPr>
                <w:rFonts w:ascii="MS Mincho" w:eastAsia="MS Mincho" w:hAnsi="MS Mincho" w:cs="MS Mincho" w:hint="eastAsia"/>
              </w:rPr>
              <w:t>大胡</w:t>
            </w:r>
            <w:proofErr w:type="spellEnd"/>
            <w:r>
              <w:t xml:space="preserve"> (</w:t>
            </w:r>
            <w:proofErr w:type="spellStart"/>
            <w:r>
              <w:t>Dàhú</w:t>
            </w:r>
            <w:proofErr w:type="spellEnd"/>
            <w:r>
              <w:t>)</w:t>
            </w:r>
          </w:p>
          <w:p w14:paraId="1B476A08" w14:textId="77777777" w:rsidR="00E11573" w:rsidRDefault="00E11573" w:rsidP="00E53348">
            <w:pPr>
              <w:widowControl w:val="0"/>
              <w:rPr>
                <w:color w:val="0000FF"/>
                <w:sz w:val="22"/>
                <w:szCs w:val="22"/>
              </w:rPr>
            </w:pPr>
            <w:r>
              <w:t>106-133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6DEE" w14:textId="77777777" w:rsidR="00E11573" w:rsidRDefault="00E11573" w:rsidP="00E53348">
            <w:pPr>
              <w:widowControl w:val="0"/>
              <w:rPr>
                <w:color w:val="0000FF"/>
                <w:sz w:val="22"/>
                <w:szCs w:val="22"/>
              </w:rPr>
            </w:pPr>
            <w:sdt>
              <w:sdtPr>
                <w:tag w:val="goog_rdk_9"/>
                <w:id w:val="-1158451804"/>
              </w:sdtPr>
              <w:sdtContent>
                <w:proofErr w:type="spellStart"/>
                <w:r>
                  <w:rPr>
                    <w:rFonts w:ascii="PingFang TC" w:eastAsia="PingFang TC" w:hAnsi="PingFang TC" w:cs="PingFang TC" w:hint="eastAsia"/>
                  </w:rPr>
                  <w:t>扬</w:t>
                </w:r>
                <w:r>
                  <w:rPr>
                    <w:rFonts w:ascii="Gungsuh" w:eastAsia="Gungsuh" w:hAnsi="Gungsuh" w:cs="Gungsuh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(YQ)</w:t>
                </w:r>
              </w:sdtContent>
            </w:sdt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FFB4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10"/>
                <w:id w:val="-1782023677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358277BB" w14:textId="77777777" w:rsidR="00E11573" w:rsidRDefault="00E11573" w:rsidP="00E53348">
            <w:pPr>
              <w:widowControl w:val="0"/>
              <w:rPr>
                <w:color w:val="0000FF"/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0484" w14:textId="77777777" w:rsidR="00E11573" w:rsidRDefault="00E11573" w:rsidP="00E53348">
            <w:pPr>
              <w:widowControl w:val="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MS Mincho" w:eastAsia="MS Mincho" w:hAnsi="MS Mincho" w:cs="MS Mincho" w:hint="eastAsia"/>
              </w:rPr>
              <w:t>木</w:t>
            </w:r>
            <w:r>
              <w:rPr>
                <w:rFonts w:ascii="PingFang TC" w:eastAsia="PingFang TC" w:hAnsi="PingFang TC" w:cs="PingFang TC"/>
              </w:rPr>
              <w:t>鱼</w:t>
            </w:r>
            <w:proofErr w:type="spellEnd"/>
            <w:r>
              <w:rPr>
                <w:rFonts w:ascii="Times" w:eastAsia="Times" w:hAnsi="Times" w:cs="Times"/>
              </w:rPr>
              <w:t xml:space="preserve"> (</w:t>
            </w:r>
            <w:proofErr w:type="spellStart"/>
            <w:r>
              <w:rPr>
                <w:rFonts w:ascii="Times" w:eastAsia="Times" w:hAnsi="Times" w:cs="Times"/>
              </w:rPr>
              <w:t>Mùyú</w:t>
            </w:r>
            <w:proofErr w:type="spellEnd"/>
            <w:r>
              <w:rPr>
                <w:rFonts w:ascii="Times" w:eastAsia="Times" w:hAnsi="Times" w:cs="Times"/>
              </w:rPr>
              <w:t>)</w:t>
            </w:r>
          </w:p>
          <w:p w14:paraId="25123603" w14:textId="77777777" w:rsidR="00E11573" w:rsidRDefault="00E11573" w:rsidP="00E53348">
            <w:pPr>
              <w:widowControl w:val="0"/>
              <w:rPr>
                <w:rFonts w:ascii="Times" w:eastAsia="Times" w:hAnsi="Times" w:cs="Times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MS Mincho" w:eastAsia="MS Mincho" w:hAnsi="MS Mincho" w:cs="MS Mincho"/>
              </w:rPr>
              <w:t>小</w:t>
            </w:r>
            <w:r>
              <w:rPr>
                <w:rFonts w:ascii="PingFang TC" w:eastAsia="PingFang TC" w:hAnsi="PingFang TC" w:cs="PingFang TC"/>
              </w:rPr>
              <w:t>锣</w:t>
            </w:r>
            <w:proofErr w:type="spellEnd"/>
            <w:r>
              <w:t xml:space="preserve"> (</w:t>
            </w:r>
            <w:proofErr w:type="spellStart"/>
            <w:r>
              <w:t>Xiǎoluó</w:t>
            </w:r>
            <w:proofErr w:type="spellEnd"/>
            <w:r>
              <w:t>) (m. 105)</w:t>
            </w:r>
          </w:p>
        </w:tc>
      </w:tr>
      <w:tr w:rsidR="00E11573" w14:paraId="24D77CAF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653F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  <w:vertAlign w:val="superscript"/>
              </w:rPr>
              <w:t>nd</w:t>
            </w:r>
            <w:r>
              <w:rPr>
                <w:i/>
                <w:sz w:val="22"/>
                <w:szCs w:val="22"/>
              </w:rPr>
              <w:t xml:space="preserve"> Promenade</w:t>
            </w:r>
          </w:p>
          <w:p w14:paraId="350DF7C1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134-145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8718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Tacet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97B5" w14:textId="77777777" w:rsidR="00E11573" w:rsidRDefault="00E11573" w:rsidP="00E53348">
            <w:pPr>
              <w:widowControl w:val="0"/>
              <w:rPr>
                <w:color w:val="0000FF"/>
                <w:sz w:val="22"/>
                <w:szCs w:val="22"/>
              </w:rPr>
            </w:pPr>
            <w:sdt>
              <w:sdtPr>
                <w:tag w:val="goog_rdk_11"/>
                <w:id w:val="790636990"/>
              </w:sdtPr>
              <w:sdtContent>
                <w:proofErr w:type="spellStart"/>
                <w:r>
                  <w:rPr>
                    <w:rFonts w:ascii="Gungsuh" w:eastAsia="Gungsuh" w:hAnsi="Gungsuh" w:cs="Gungsuh"/>
                  </w:rPr>
                  <w:t>二胡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Èrhú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DB7C" w14:textId="77777777" w:rsidR="00E11573" w:rsidRDefault="00E11573" w:rsidP="00E53348">
            <w:pPr>
              <w:widowControl w:val="0"/>
              <w:rPr>
                <w:color w:val="0000FF"/>
                <w:sz w:val="22"/>
                <w:szCs w:val="22"/>
              </w:rPr>
            </w:pPr>
            <w:r>
              <w:rPr>
                <w:sz w:val="22"/>
                <w:szCs w:val="22"/>
              </w:rPr>
              <w:t>Tacet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1111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12"/>
                <w:id w:val="-1698845307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156D9E08" w14:textId="77777777" w:rsidR="00E11573" w:rsidRDefault="00E11573" w:rsidP="00E53348">
            <w:pPr>
              <w:widowControl w:val="0"/>
              <w:rPr>
                <w:color w:val="0000FF"/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5F44" w14:textId="77777777" w:rsidR="00E11573" w:rsidRDefault="00E11573" w:rsidP="00E53348">
            <w:pPr>
              <w:widowControl w:val="0"/>
            </w:pPr>
            <w:r>
              <w:t>Tacet</w:t>
            </w:r>
          </w:p>
        </w:tc>
      </w:tr>
      <w:tr w:rsidR="00E11573" w14:paraId="537342BB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1C43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Il </w:t>
            </w:r>
            <w:proofErr w:type="spellStart"/>
            <w:r>
              <w:rPr>
                <w:i/>
                <w:sz w:val="22"/>
                <w:szCs w:val="22"/>
              </w:rPr>
              <w:t>vecchio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castello</w:t>
            </w:r>
            <w:proofErr w:type="spellEnd"/>
          </w:p>
          <w:p w14:paraId="4C643C9C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146-254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19B1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13"/>
                <w:id w:val="813845322"/>
              </w:sdtPr>
              <w:sdtContent>
                <w:r>
                  <w:rPr>
                    <w:rFonts w:ascii="Gungsuh" w:eastAsia="Gungsuh" w:hAnsi="Gungsuh" w:cs="Gungsuh"/>
                  </w:rPr>
                  <w:t xml:space="preserve">C#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倍大笛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Bèidàdí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8028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14"/>
                <w:id w:val="-1273859029"/>
              </w:sdtPr>
              <w:sdtContent>
                <w:proofErr w:type="spellStart"/>
                <w:r>
                  <w:rPr>
                    <w:rFonts w:ascii="Gungsuh" w:eastAsia="Gungsuh" w:hAnsi="Gungsuh" w:cs="Gungsuh"/>
                  </w:rPr>
                  <w:t>二胡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Èrhú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44BE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15"/>
                <w:id w:val="-372928087"/>
              </w:sdtPr>
              <w:sdtContent>
                <w:proofErr w:type="spellStart"/>
                <w:r>
                  <w:rPr>
                    <w:rFonts w:ascii="PingFang TC" w:eastAsia="PingFang TC" w:hAnsi="PingFang TC" w:cs="PingFang TC" w:hint="eastAsia"/>
                  </w:rPr>
                  <w:t>扬</w:t>
                </w:r>
                <w:r>
                  <w:rPr>
                    <w:rFonts w:ascii="Gungsuh" w:eastAsia="Gungsuh" w:hAnsi="Gungsuh" w:cs="Gungsuh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(YQ)</w:t>
                </w:r>
              </w:sdtContent>
            </w:sdt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E812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16"/>
                <w:id w:val="1342590621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7405B31B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1855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Tacet</w:t>
            </w:r>
          </w:p>
        </w:tc>
      </w:tr>
      <w:tr w:rsidR="00E11573" w14:paraId="689E6006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CF36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  <w:vertAlign w:val="superscript"/>
              </w:rPr>
              <w:t>rd</w:t>
            </w:r>
            <w:r>
              <w:rPr>
                <w:i/>
                <w:sz w:val="22"/>
                <w:szCs w:val="22"/>
              </w:rPr>
              <w:t xml:space="preserve"> Promenade</w:t>
            </w:r>
          </w:p>
          <w:p w14:paraId="63C104D6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255-262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64BF" w14:textId="77777777" w:rsidR="00E11573" w:rsidRDefault="00E11573" w:rsidP="00E53348">
            <w:pPr>
              <w:widowControl w:val="0"/>
            </w:pPr>
            <w:sdt>
              <w:sdtPr>
                <w:tag w:val="goog_rdk_17"/>
                <w:id w:val="1158800585"/>
              </w:sdtPr>
              <w:sdtContent>
                <w:r>
                  <w:rPr>
                    <w:rFonts w:ascii="Gungsuh" w:eastAsia="Gungsuh" w:hAnsi="Gungsuh" w:cs="Gungsuh"/>
                  </w:rPr>
                  <w:t xml:space="preserve">C#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大笛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Dàdí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FFE0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18"/>
                <w:id w:val="1504549301"/>
              </w:sdtPr>
              <w:sdtContent>
                <w:proofErr w:type="spellStart"/>
                <w:r>
                  <w:rPr>
                    <w:rFonts w:ascii="Gungsuh" w:eastAsia="Gungsuh" w:hAnsi="Gungsuh" w:cs="Gungsuh"/>
                  </w:rPr>
                  <w:t>二胡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Èrhú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2465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19"/>
                <w:id w:val="665748761"/>
              </w:sdtPr>
              <w:sdtContent>
                <w:proofErr w:type="spellStart"/>
                <w:r>
                  <w:rPr>
                    <w:rFonts w:ascii="PingFang TC" w:eastAsia="PingFang TC" w:hAnsi="PingFang TC" w:cs="PingFang TC" w:hint="eastAsia"/>
                  </w:rPr>
                  <w:t>扬</w:t>
                </w:r>
                <w:r>
                  <w:rPr>
                    <w:rFonts w:ascii="Gungsuh" w:eastAsia="Gungsuh" w:hAnsi="Gungsuh" w:cs="Gungsuh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(YQ)</w:t>
                </w:r>
              </w:sdtContent>
            </w:sdt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FF73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20"/>
                <w:id w:val="1980263490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202DA091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A096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Tacet</w:t>
            </w:r>
          </w:p>
        </w:tc>
      </w:tr>
      <w:tr w:rsidR="00E11573" w14:paraId="12958C8D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B59A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Tuileries</w:t>
            </w:r>
          </w:p>
          <w:p w14:paraId="2E018C3E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263-292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0250" w14:textId="77777777" w:rsidR="00E11573" w:rsidRDefault="00E11573" w:rsidP="00E53348">
            <w:pPr>
              <w:widowControl w:val="0"/>
            </w:pPr>
            <w:r>
              <w:t>Tacet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7E17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Tacet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400E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21"/>
                <w:id w:val="1819456200"/>
              </w:sdtPr>
              <w:sdtContent>
                <w:proofErr w:type="spellStart"/>
                <w:r>
                  <w:rPr>
                    <w:rFonts w:ascii="PingFang TC" w:eastAsia="PingFang TC" w:hAnsi="PingFang TC" w:cs="PingFang TC" w:hint="eastAsia"/>
                  </w:rPr>
                  <w:t>扬</w:t>
                </w:r>
                <w:r>
                  <w:rPr>
                    <w:rFonts w:ascii="Gungsuh" w:eastAsia="Gungsuh" w:hAnsi="Gungsuh" w:cs="Gungsuh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(YQ)</w:t>
                </w:r>
              </w:sdtContent>
            </w:sdt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0AC4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22"/>
                <w:id w:val="294035447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26C0C517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CC90" w14:textId="77777777" w:rsidR="00E11573" w:rsidRDefault="00E11573" w:rsidP="00E5334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MS Mincho" w:eastAsia="MS Mincho" w:hAnsi="MS Mincho" w:cs="MS Mincho"/>
              </w:rPr>
              <w:t>小堂鼓</w:t>
            </w:r>
            <w:proofErr w:type="spellEnd"/>
            <w:r>
              <w:t xml:space="preserve"> (</w:t>
            </w:r>
            <w:proofErr w:type="spellStart"/>
            <w:r>
              <w:t>Xiǎo</w:t>
            </w:r>
            <w:proofErr w:type="spellEnd"/>
            <w:r>
              <w:t xml:space="preserve"> </w:t>
            </w:r>
            <w:proofErr w:type="spellStart"/>
            <w:r>
              <w:t>tánggǔ</w:t>
            </w:r>
            <w:proofErr w:type="spellEnd"/>
            <w:r>
              <w:t>)</w:t>
            </w:r>
          </w:p>
        </w:tc>
      </w:tr>
      <w:tr w:rsidR="00E11573" w14:paraId="16D3487C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7B4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Bydlo</w:t>
            </w:r>
            <w:proofErr w:type="spellEnd"/>
          </w:p>
          <w:p w14:paraId="73230CFE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293-357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6CDA" w14:textId="77777777" w:rsidR="00E11573" w:rsidRDefault="00E11573" w:rsidP="00E53348">
            <w:pPr>
              <w:widowControl w:val="0"/>
            </w:pPr>
            <w:r>
              <w:t>Bell Plate in B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B558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23"/>
                <w:id w:val="592969110"/>
              </w:sdtPr>
              <w:sdtContent>
                <w:proofErr w:type="spellStart"/>
                <w:r>
                  <w:rPr>
                    <w:rFonts w:ascii="Gungsuh" w:eastAsia="Gungsuh" w:hAnsi="Gungsuh" w:cs="Gungsuh"/>
                  </w:rPr>
                  <w:t>二胡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Èrhú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DC1E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Chains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3AFF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Chains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2925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Bell Plate in G#</w:t>
            </w:r>
          </w:p>
        </w:tc>
      </w:tr>
      <w:tr w:rsidR="00E11573" w14:paraId="30E5F171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80EF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  <w:vertAlign w:val="superscript"/>
              </w:rPr>
              <w:t>th</w:t>
            </w:r>
            <w:r>
              <w:rPr>
                <w:i/>
                <w:sz w:val="22"/>
                <w:szCs w:val="22"/>
              </w:rPr>
              <w:t xml:space="preserve"> Promenade</w:t>
            </w:r>
          </w:p>
          <w:p w14:paraId="3CAF1A08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358-367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6A24" w14:textId="77777777" w:rsidR="00E11573" w:rsidRDefault="00E11573" w:rsidP="00E53348">
            <w:pPr>
              <w:widowControl w:val="0"/>
            </w:pPr>
            <w:proofErr w:type="spellStart"/>
            <w:r>
              <w:rPr>
                <w:rFonts w:ascii="MS Mincho" w:eastAsia="MS Mincho" w:hAnsi="MS Mincho" w:cs="MS Mincho" w:hint="eastAsia"/>
              </w:rPr>
              <w:t>梆笛</w:t>
            </w:r>
            <w:proofErr w:type="spellEnd"/>
            <w:r>
              <w:t xml:space="preserve"> (</w:t>
            </w:r>
            <w:proofErr w:type="spellStart"/>
            <w:r>
              <w:t>Bāngdí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BA9F" w14:textId="77777777" w:rsidR="00E11573" w:rsidRDefault="00E11573" w:rsidP="00E53348">
            <w:pPr>
              <w:widowControl w:val="0"/>
            </w:pPr>
            <w:proofErr w:type="spellStart"/>
            <w:r>
              <w:rPr>
                <w:rFonts w:ascii="MS Mincho" w:eastAsia="MS Mincho" w:hAnsi="MS Mincho" w:cs="MS Mincho" w:hint="eastAsia"/>
              </w:rPr>
              <w:t>高胡</w:t>
            </w:r>
            <w:proofErr w:type="spellEnd"/>
            <w:r>
              <w:t xml:space="preserve"> (</w:t>
            </w:r>
            <w:proofErr w:type="spellStart"/>
            <w:r>
              <w:t>Gāohú</w:t>
            </w:r>
            <w:proofErr w:type="spellEnd"/>
            <w:r>
              <w:t>)</w:t>
            </w:r>
          </w:p>
          <w:p w14:paraId="24DE53E9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C593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24"/>
                <w:id w:val="-878701192"/>
              </w:sdtPr>
              <w:sdtContent>
                <w:proofErr w:type="spellStart"/>
                <w:r>
                  <w:rPr>
                    <w:rFonts w:ascii="PingFang TC" w:eastAsia="PingFang TC" w:hAnsi="PingFang TC" w:cs="PingFang TC" w:hint="eastAsia"/>
                  </w:rPr>
                  <w:t>扬</w:t>
                </w:r>
                <w:r>
                  <w:rPr>
                    <w:rFonts w:ascii="Gungsuh" w:eastAsia="Gungsuh" w:hAnsi="Gungsuh" w:cs="Gungsuh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(YQ)</w:t>
                </w:r>
              </w:sdtContent>
            </w:sdt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4729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25"/>
                <w:id w:val="-305014017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51EBB08F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3CCA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PingFang TC" w:eastAsia="PingFang TC" w:hAnsi="PingFang TC" w:cs="PingFang TC"/>
              </w:rPr>
              <w:t>莲</w:t>
            </w:r>
            <w:r>
              <w:rPr>
                <w:rFonts w:ascii="MS Mincho" w:eastAsia="MS Mincho" w:hAnsi="MS Mincho" w:cs="MS Mincho"/>
              </w:rPr>
              <w:t>花板</w:t>
            </w:r>
            <w:proofErr w:type="spellEnd"/>
            <w:r>
              <w:t xml:space="preserve"> (</w:t>
            </w:r>
            <w:proofErr w:type="spellStart"/>
            <w:r>
              <w:t>Liánhuā</w:t>
            </w:r>
            <w:proofErr w:type="spellEnd"/>
            <w:r>
              <w:t xml:space="preserve"> </w:t>
            </w:r>
            <w:proofErr w:type="spellStart"/>
            <w:r>
              <w:t>bǎn</w:t>
            </w:r>
            <w:proofErr w:type="spellEnd"/>
            <w:r>
              <w:t>)</w:t>
            </w:r>
          </w:p>
        </w:tc>
      </w:tr>
      <w:tr w:rsidR="00E11573" w14:paraId="2EA04FA7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50A6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Ballet of unhatched chicks</w:t>
            </w:r>
          </w:p>
          <w:p w14:paraId="565EA68D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368-447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5C8C" w14:textId="77777777" w:rsidR="00E11573" w:rsidRDefault="00E11573" w:rsidP="00E53348">
            <w:pPr>
              <w:widowControl w:val="0"/>
            </w:pPr>
            <w:sdt>
              <w:sdtPr>
                <w:tag w:val="goog_rdk_26"/>
                <w:id w:val="-806699782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小笛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Xiǎodí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2654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27"/>
                <w:id w:val="629597995"/>
              </w:sdtPr>
              <w:sdtContent>
                <w:proofErr w:type="spellStart"/>
                <w:r>
                  <w:rPr>
                    <w:rFonts w:ascii="Gungsuh" w:eastAsia="Gungsuh" w:hAnsi="Gungsuh" w:cs="Gungsuh"/>
                  </w:rPr>
                  <w:t>二胡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Èrhú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1239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28"/>
                <w:id w:val="-797771029"/>
              </w:sdtPr>
              <w:sdtContent>
                <w:proofErr w:type="spellStart"/>
                <w:r>
                  <w:rPr>
                    <w:rFonts w:ascii="PingFang TC" w:eastAsia="PingFang TC" w:hAnsi="PingFang TC" w:cs="PingFang TC" w:hint="eastAsia"/>
                  </w:rPr>
                  <w:t>扬</w:t>
                </w:r>
                <w:r>
                  <w:rPr>
                    <w:rFonts w:ascii="Gungsuh" w:eastAsia="Gungsuh" w:hAnsi="Gungsuh" w:cs="Gungsuh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(YQ)</w:t>
                </w:r>
              </w:sdtContent>
            </w:sdt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E6E8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29"/>
                <w:id w:val="2102295608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5C940FB9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03F3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PingFang TC" w:eastAsia="PingFang TC" w:hAnsi="PingFang TC" w:cs="PingFang TC"/>
              </w:rPr>
              <w:t>莲</w:t>
            </w:r>
            <w:r>
              <w:rPr>
                <w:rFonts w:ascii="MS Mincho" w:eastAsia="MS Mincho" w:hAnsi="MS Mincho" w:cs="MS Mincho"/>
              </w:rPr>
              <w:t>花板</w:t>
            </w:r>
            <w:proofErr w:type="spellEnd"/>
            <w:r>
              <w:t xml:space="preserve"> (</w:t>
            </w:r>
            <w:proofErr w:type="spellStart"/>
            <w:r>
              <w:t>Liánhuā</w:t>
            </w:r>
            <w:proofErr w:type="spellEnd"/>
            <w:r>
              <w:t xml:space="preserve"> </w:t>
            </w:r>
            <w:proofErr w:type="spellStart"/>
            <w:r>
              <w:t>bǎn</w:t>
            </w:r>
            <w:proofErr w:type="spellEnd"/>
            <w:r>
              <w:t>)</w:t>
            </w:r>
          </w:p>
        </w:tc>
      </w:tr>
      <w:tr w:rsidR="00E11573" w14:paraId="4F9EAB8D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935B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Samuel Goldenberg</w:t>
            </w:r>
          </w:p>
          <w:p w14:paraId="7E4DF427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m.448-476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842B" w14:textId="77777777" w:rsidR="00E11573" w:rsidRDefault="00E11573" w:rsidP="00E53348">
            <w:pPr>
              <w:widowControl w:val="0"/>
            </w:pPr>
            <w:sdt>
              <w:sdtPr>
                <w:tag w:val="goog_rdk_30"/>
                <w:id w:val="-1063408480"/>
              </w:sdtPr>
              <w:sdtContent>
                <w:proofErr w:type="spellStart"/>
                <w:r>
                  <w:rPr>
                    <w:rFonts w:ascii="Gungsuh" w:eastAsia="Gungsuh" w:hAnsi="Gungsuh" w:cs="Gungsuh"/>
                  </w:rPr>
                  <w:t>大笛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Dàdí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0CD0" w14:textId="77777777" w:rsidR="00E11573" w:rsidRDefault="00E11573" w:rsidP="00E53348">
            <w:pPr>
              <w:widowControl w:val="0"/>
            </w:pPr>
            <w:proofErr w:type="spellStart"/>
            <w:r>
              <w:rPr>
                <w:rFonts w:ascii="MS Mincho" w:eastAsia="MS Mincho" w:hAnsi="MS Mincho" w:cs="MS Mincho" w:hint="eastAsia"/>
              </w:rPr>
              <w:t>中胡</w:t>
            </w:r>
            <w:proofErr w:type="spellEnd"/>
            <w:r>
              <w:t xml:space="preserve"> (</w:t>
            </w:r>
            <w:proofErr w:type="spellStart"/>
            <w:r>
              <w:t>Zhōnghú</w:t>
            </w:r>
            <w:proofErr w:type="spellEnd"/>
            <w:r>
              <w:t>)</w:t>
            </w:r>
          </w:p>
          <w:p w14:paraId="12033AF7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E070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31"/>
                <w:id w:val="-828521672"/>
              </w:sdtPr>
              <w:sdtContent>
                <w:proofErr w:type="spellStart"/>
                <w:r>
                  <w:rPr>
                    <w:rFonts w:ascii="PingFang TC" w:eastAsia="PingFang TC" w:hAnsi="PingFang TC" w:cs="PingFang TC" w:hint="eastAsia"/>
                  </w:rPr>
                  <w:t>扬</w:t>
                </w:r>
                <w:r>
                  <w:rPr>
                    <w:rFonts w:ascii="Gungsuh" w:eastAsia="Gungsuh" w:hAnsi="Gungsuh" w:cs="Gungsuh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(YQ)</w:t>
                </w:r>
              </w:sdtContent>
            </w:sdt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F6D7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32"/>
                <w:id w:val="-1828190419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57C15AE3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ACEE" w14:textId="77777777" w:rsidR="00E11573" w:rsidRDefault="00E11573" w:rsidP="00E53348">
            <w:pPr>
              <w:widowControl w:val="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MS Mincho" w:eastAsia="MS Mincho" w:hAnsi="MS Mincho" w:cs="MS Mincho" w:hint="eastAsia"/>
              </w:rPr>
              <w:t>木</w:t>
            </w:r>
            <w:r>
              <w:rPr>
                <w:rFonts w:ascii="PingFang TC" w:eastAsia="PingFang TC" w:hAnsi="PingFang TC" w:cs="PingFang TC"/>
              </w:rPr>
              <w:t>鱼</w:t>
            </w:r>
            <w:proofErr w:type="spellEnd"/>
            <w:r>
              <w:rPr>
                <w:rFonts w:ascii="Times" w:eastAsia="Times" w:hAnsi="Times" w:cs="Times"/>
              </w:rPr>
              <w:t xml:space="preserve"> (</w:t>
            </w:r>
            <w:proofErr w:type="spellStart"/>
            <w:r>
              <w:rPr>
                <w:rFonts w:ascii="Times" w:eastAsia="Times" w:hAnsi="Times" w:cs="Times"/>
              </w:rPr>
              <w:t>Mùyú</w:t>
            </w:r>
            <w:proofErr w:type="spellEnd"/>
            <w:r>
              <w:rPr>
                <w:rFonts w:ascii="Times" w:eastAsia="Times" w:hAnsi="Times" w:cs="Times"/>
              </w:rPr>
              <w:t>)</w:t>
            </w:r>
          </w:p>
          <w:p w14:paraId="409EE09B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456-463</w:t>
            </w:r>
          </w:p>
          <w:p w14:paraId="2A1B725A" w14:textId="77777777" w:rsidR="00E11573" w:rsidRDefault="00E11573" w:rsidP="00E53348">
            <w:pPr>
              <w:widowControl w:val="0"/>
            </w:pPr>
            <w:proofErr w:type="spellStart"/>
            <w:r>
              <w:rPr>
                <w:rFonts w:ascii="MS Mincho" w:eastAsia="MS Mincho" w:hAnsi="MS Mincho" w:cs="MS Mincho"/>
              </w:rPr>
              <w:t>小堂鼓</w:t>
            </w:r>
            <w:proofErr w:type="spellEnd"/>
            <w:r>
              <w:t xml:space="preserve"> (</w:t>
            </w:r>
            <w:proofErr w:type="spellStart"/>
            <w:r>
              <w:t>Xiǎo</w:t>
            </w:r>
            <w:proofErr w:type="spellEnd"/>
            <w:r>
              <w:t xml:space="preserve"> </w:t>
            </w:r>
            <w:proofErr w:type="spellStart"/>
            <w:r>
              <w:t>tánggǔ</w:t>
            </w:r>
            <w:proofErr w:type="spellEnd"/>
            <w:r>
              <w:t>)</w:t>
            </w:r>
          </w:p>
          <w:p w14:paraId="79FEAA94" w14:textId="77777777" w:rsidR="00E11573" w:rsidRDefault="00E11573" w:rsidP="00E53348">
            <w:pPr>
              <w:widowControl w:val="0"/>
            </w:pPr>
            <w:r>
              <w:lastRenderedPageBreak/>
              <w:t>466-476</w:t>
            </w:r>
          </w:p>
          <w:p w14:paraId="39E2DF56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t>Inverted Cymbal, Coins - 476</w:t>
            </w:r>
          </w:p>
        </w:tc>
      </w:tr>
      <w:tr w:rsidR="00E11573" w14:paraId="4F999EA3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1ABD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>5</w:t>
            </w:r>
            <w:r>
              <w:rPr>
                <w:i/>
                <w:sz w:val="22"/>
                <w:szCs w:val="22"/>
                <w:vertAlign w:val="superscript"/>
              </w:rPr>
              <w:t>th</w:t>
            </w:r>
            <w:r>
              <w:rPr>
                <w:i/>
                <w:sz w:val="22"/>
                <w:szCs w:val="22"/>
              </w:rPr>
              <w:t xml:space="preserve"> Promenade</w:t>
            </w:r>
          </w:p>
          <w:p w14:paraId="3E968852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477-501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8C74" w14:textId="77777777" w:rsidR="00E11573" w:rsidRDefault="00E11573" w:rsidP="00E53348">
            <w:pPr>
              <w:widowControl w:val="0"/>
            </w:pPr>
            <w:proofErr w:type="spellStart"/>
            <w:r>
              <w:rPr>
                <w:rFonts w:ascii="MS Mincho" w:eastAsia="MS Mincho" w:hAnsi="MS Mincho" w:cs="MS Mincho"/>
              </w:rPr>
              <w:t>曲笛</w:t>
            </w:r>
            <w:proofErr w:type="spellEnd"/>
            <w:r>
              <w:t xml:space="preserve"> (</w:t>
            </w:r>
            <w:proofErr w:type="spellStart"/>
            <w:r>
              <w:t>Qūdí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0FBC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33"/>
                <w:id w:val="-1586605036"/>
              </w:sdtPr>
              <w:sdtContent>
                <w:proofErr w:type="spellStart"/>
                <w:r>
                  <w:rPr>
                    <w:rFonts w:ascii="Gungsuh" w:eastAsia="Gungsuh" w:hAnsi="Gungsuh" w:cs="Gungsuh"/>
                  </w:rPr>
                  <w:t>二胡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Èrhú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9816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PingFang TC" w:eastAsia="PingFang TC" w:hAnsi="PingFang TC" w:cs="PingFang TC"/>
              </w:rPr>
              <w:t>扬</w:t>
            </w:r>
            <w:sdt>
              <w:sdtPr>
                <w:tag w:val="goog_rdk_34"/>
                <w:id w:val="-620609764"/>
              </w:sdtPr>
              <w:sdtContent>
                <w:r>
                  <w:rPr>
                    <w:rFonts w:ascii="Gungsuh" w:eastAsia="Gungsuh" w:hAnsi="Gungsuh" w:cs="Gungsuh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(YQ)</w:t>
                </w:r>
              </w:sdtContent>
            </w:sdt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2FFA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35"/>
                <w:id w:val="2013724684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6FF55532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5507" w14:textId="77777777" w:rsidR="00E11573" w:rsidRDefault="00E11573" w:rsidP="00E53348">
            <w:pPr>
              <w:widowControl w:val="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MS Mincho" w:eastAsia="MS Mincho" w:hAnsi="MS Mincho" w:cs="MS Mincho" w:hint="eastAsia"/>
              </w:rPr>
              <w:t>云</w:t>
            </w:r>
            <w:r>
              <w:rPr>
                <w:rFonts w:ascii="PingFang TC" w:eastAsia="PingFang TC" w:hAnsi="PingFang TC" w:cs="PingFang TC"/>
              </w:rPr>
              <w:t>锣</w:t>
            </w:r>
            <w:proofErr w:type="spellEnd"/>
            <w:r>
              <w:rPr>
                <w:rFonts w:ascii="Times" w:eastAsia="Times" w:hAnsi="Times" w:cs="Times"/>
              </w:rPr>
              <w:t xml:space="preserve"> (</w:t>
            </w:r>
            <w:proofErr w:type="spellStart"/>
            <w:r>
              <w:rPr>
                <w:rFonts w:ascii="Times" w:eastAsia="Times" w:hAnsi="Times" w:cs="Times"/>
              </w:rPr>
              <w:t>Yúnluó</w:t>
            </w:r>
            <w:proofErr w:type="spellEnd"/>
            <w:r>
              <w:rPr>
                <w:rFonts w:ascii="Times" w:eastAsia="Times" w:hAnsi="Times" w:cs="Times"/>
              </w:rPr>
              <w:t>)</w:t>
            </w:r>
          </w:p>
          <w:p w14:paraId="6D14BCBD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</w:rPr>
              <w:t>Frame Dr. (last bar)</w:t>
            </w:r>
          </w:p>
        </w:tc>
      </w:tr>
      <w:tr w:rsidR="00E11573" w14:paraId="50707418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B658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Limoges</w:t>
            </w:r>
          </w:p>
          <w:p w14:paraId="4CCB33B9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502-545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0D4F" w14:textId="77777777" w:rsidR="00E11573" w:rsidRDefault="00E11573" w:rsidP="00E53348">
            <w:pPr>
              <w:widowControl w:val="0"/>
            </w:pPr>
            <w:proofErr w:type="spellStart"/>
            <w:r>
              <w:t>Kompang</w:t>
            </w:r>
            <w:proofErr w:type="spellEnd"/>
            <w:r>
              <w:t xml:space="preserve"> 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6604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t>Kompang</w:t>
            </w:r>
            <w:proofErr w:type="spellEnd"/>
            <w:r>
              <w:t xml:space="preserve"> II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8AE3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t>Kompang</w:t>
            </w:r>
            <w:proofErr w:type="spellEnd"/>
            <w:r>
              <w:t xml:space="preserve"> III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DB5C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t>Kompang</w:t>
            </w:r>
            <w:proofErr w:type="spellEnd"/>
            <w:r>
              <w:t xml:space="preserve"> IV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61C4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Frame Drum</w:t>
            </w:r>
          </w:p>
        </w:tc>
      </w:tr>
      <w:tr w:rsidR="00E11573" w14:paraId="248A7B6E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9909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Catacombae</w:t>
            </w:r>
            <w:proofErr w:type="spellEnd"/>
          </w:p>
          <w:p w14:paraId="1B55995B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546-575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FC8B" w14:textId="77777777" w:rsidR="00E11573" w:rsidRDefault="00E11573" w:rsidP="00E53348">
            <w:pPr>
              <w:widowControl w:val="0"/>
            </w:pPr>
            <w:r>
              <w:rPr>
                <w:sz w:val="22"/>
                <w:szCs w:val="22"/>
              </w:rPr>
              <w:t>Tacet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3B16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36"/>
                <w:id w:val="243773072"/>
              </w:sdtPr>
              <w:sdtContent>
                <w:proofErr w:type="spellStart"/>
                <w:r>
                  <w:rPr>
                    <w:rFonts w:ascii="Gungsuh" w:eastAsia="Gungsuh" w:hAnsi="Gungsuh" w:cs="Gungsuh"/>
                  </w:rPr>
                  <w:t>二胡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Èrhú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85A0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Tacet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FB4D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37"/>
                <w:id w:val="555680322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507FB14F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F2C0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</w:p>
        </w:tc>
      </w:tr>
      <w:tr w:rsidR="00E11573" w14:paraId="56EB18DD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EFF8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con </w:t>
            </w:r>
            <w:proofErr w:type="spellStart"/>
            <w:r>
              <w:rPr>
                <w:i/>
                <w:sz w:val="22"/>
                <w:szCs w:val="22"/>
              </w:rPr>
              <w:t>mortuis</w:t>
            </w:r>
            <w:proofErr w:type="spellEnd"/>
          </w:p>
          <w:p w14:paraId="7EDBE218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576-598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AD3A" w14:textId="77777777" w:rsidR="00E11573" w:rsidRDefault="00E11573" w:rsidP="00E53348">
            <w:pPr>
              <w:widowControl w:val="0"/>
            </w:pPr>
            <w:r>
              <w:rPr>
                <w:rFonts w:ascii="PingFang TC" w:eastAsia="PingFang TC" w:hAnsi="PingFang TC" w:cs="PingFang TC"/>
              </w:rPr>
              <w:t>埙</w:t>
            </w:r>
            <w:r>
              <w:t xml:space="preserve"> (</w:t>
            </w:r>
            <w:proofErr w:type="spellStart"/>
            <w:r>
              <w:t>Xūn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634F" w14:textId="77777777" w:rsidR="00E11573" w:rsidRDefault="00E11573" w:rsidP="00E53348">
            <w:pPr>
              <w:widowControl w:val="0"/>
            </w:pPr>
            <w:proofErr w:type="spellStart"/>
            <w:r>
              <w:rPr>
                <w:rFonts w:ascii="MS Mincho" w:eastAsia="MS Mincho" w:hAnsi="MS Mincho" w:cs="MS Mincho"/>
              </w:rPr>
              <w:t>中胡</w:t>
            </w:r>
            <w:proofErr w:type="spellEnd"/>
            <w:r>
              <w:t xml:space="preserve"> (</w:t>
            </w:r>
            <w:proofErr w:type="spellStart"/>
            <w:r>
              <w:t>Zhōnghú</w:t>
            </w:r>
            <w:proofErr w:type="spellEnd"/>
            <w:r>
              <w:t>)</w:t>
            </w:r>
          </w:p>
          <w:p w14:paraId="56CDB45A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4D7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PingFang TC" w:eastAsia="PingFang TC" w:hAnsi="PingFang TC" w:cs="PingFang TC"/>
              </w:rPr>
              <w:t>扬</w:t>
            </w:r>
            <w:sdt>
              <w:sdtPr>
                <w:tag w:val="goog_rdk_38"/>
                <w:id w:val="-724375603"/>
              </w:sdtPr>
              <w:sdtContent>
                <w:r>
                  <w:rPr>
                    <w:rFonts w:ascii="Gungsuh" w:eastAsia="Gungsuh" w:hAnsi="Gungsuh" w:cs="Gungsuh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(YQ)</w:t>
                </w:r>
              </w:sdtContent>
            </w:sdt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7546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Tacet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7C0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</w:p>
        </w:tc>
      </w:tr>
      <w:tr w:rsidR="00E11573" w14:paraId="05E91CD6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C781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Baba </w:t>
            </w:r>
            <w:proofErr w:type="spellStart"/>
            <w:r>
              <w:rPr>
                <w:i/>
                <w:sz w:val="22"/>
                <w:szCs w:val="22"/>
              </w:rPr>
              <w:t>Yaga</w:t>
            </w:r>
            <w:proofErr w:type="spellEnd"/>
          </w:p>
          <w:p w14:paraId="086364F3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599-809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83E2" w14:textId="77777777" w:rsidR="00E11573" w:rsidRDefault="00E11573" w:rsidP="00E53348">
            <w:pPr>
              <w:widowControl w:val="0"/>
            </w:pPr>
            <w:sdt>
              <w:sdtPr>
                <w:tag w:val="goog_rdk_39"/>
                <w:id w:val="406589646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小笛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Xiǎodí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  <w:p w14:paraId="5BE46B7D" w14:textId="77777777" w:rsidR="00E11573" w:rsidRDefault="00E11573" w:rsidP="00E53348">
            <w:pPr>
              <w:widowControl w:val="0"/>
            </w:pPr>
            <w:r>
              <w:t>631-677</w:t>
            </w:r>
          </w:p>
          <w:p w14:paraId="64FC73F3" w14:textId="77777777" w:rsidR="00E11573" w:rsidRDefault="00E11573" w:rsidP="00E53348">
            <w:pPr>
              <w:widowControl w:val="0"/>
            </w:pPr>
            <w:proofErr w:type="spellStart"/>
            <w:r>
              <w:rPr>
                <w:rFonts w:ascii="MS Mincho" w:eastAsia="MS Mincho" w:hAnsi="MS Mincho" w:cs="MS Mincho"/>
              </w:rPr>
              <w:t>洞</w:t>
            </w:r>
            <w:r>
              <w:rPr>
                <w:rFonts w:ascii="PingFang TC" w:eastAsia="PingFang TC" w:hAnsi="PingFang TC" w:cs="PingFang TC"/>
              </w:rPr>
              <w:t>箫</w:t>
            </w:r>
            <w:proofErr w:type="spellEnd"/>
            <w:r>
              <w:t xml:space="preserve"> (</w:t>
            </w:r>
            <w:proofErr w:type="spellStart"/>
            <w:r>
              <w:t>Dòngxiāo</w:t>
            </w:r>
            <w:proofErr w:type="spellEnd"/>
            <w:r>
              <w:t>)</w:t>
            </w:r>
          </w:p>
          <w:p w14:paraId="43F90D70" w14:textId="77777777" w:rsidR="00E11573" w:rsidRDefault="00E11573" w:rsidP="00E53348">
            <w:pPr>
              <w:widowControl w:val="0"/>
            </w:pPr>
            <w:r>
              <w:t>693-720</w:t>
            </w:r>
          </w:p>
          <w:p w14:paraId="44856B90" w14:textId="77777777" w:rsidR="00E11573" w:rsidRDefault="00E11573" w:rsidP="00E53348">
            <w:pPr>
              <w:widowControl w:val="0"/>
            </w:pPr>
            <w:sdt>
              <w:sdtPr>
                <w:tag w:val="goog_rdk_40"/>
                <w:id w:val="109094461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小笛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Xiǎodí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  <w:p w14:paraId="4D7C400A" w14:textId="77777777" w:rsidR="00E11573" w:rsidRDefault="00E11573" w:rsidP="00E53348">
            <w:pPr>
              <w:widowControl w:val="0"/>
            </w:pPr>
            <w:r>
              <w:t>743-809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9979" w14:textId="77777777" w:rsidR="00E11573" w:rsidRDefault="00E11573" w:rsidP="00E53348">
            <w:pPr>
              <w:widowControl w:val="0"/>
            </w:pPr>
            <w:sdt>
              <w:sdtPr>
                <w:tag w:val="goog_rdk_41"/>
                <w:id w:val="-931190955"/>
              </w:sdtPr>
              <w:sdtContent>
                <w:proofErr w:type="spellStart"/>
                <w:r>
                  <w:rPr>
                    <w:rFonts w:ascii="Gungsuh" w:eastAsia="Gungsuh" w:hAnsi="Gungsuh" w:cs="Gungsuh"/>
                  </w:rPr>
                  <w:t>二胡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Èrhú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  <w:p w14:paraId="625988A1" w14:textId="77777777" w:rsidR="00E11573" w:rsidRDefault="00E11573" w:rsidP="00E53348">
            <w:pPr>
              <w:widowControl w:val="0"/>
            </w:pPr>
            <w:r>
              <w:t>631-711</w:t>
            </w:r>
          </w:p>
          <w:p w14:paraId="1FDB61E1" w14:textId="77777777" w:rsidR="00E11573" w:rsidRDefault="00E11573" w:rsidP="00E53348">
            <w:pPr>
              <w:widowControl w:val="0"/>
            </w:pPr>
          </w:p>
          <w:p w14:paraId="3E46C2F7" w14:textId="77777777" w:rsidR="00E11573" w:rsidRDefault="00E11573" w:rsidP="00E53348">
            <w:pPr>
              <w:widowControl w:val="0"/>
            </w:pPr>
            <w:proofErr w:type="spellStart"/>
            <w:r>
              <w:rPr>
                <w:rFonts w:ascii="MS Mincho" w:eastAsia="MS Mincho" w:hAnsi="MS Mincho" w:cs="MS Mincho"/>
              </w:rPr>
              <w:t>高胡</w:t>
            </w:r>
            <w:proofErr w:type="spellEnd"/>
            <w:r>
              <w:t xml:space="preserve"> (</w:t>
            </w:r>
            <w:proofErr w:type="spellStart"/>
            <w:r>
              <w:t>Gāohú</w:t>
            </w:r>
            <w:proofErr w:type="spellEnd"/>
            <w:r>
              <w:t>)</w:t>
            </w:r>
          </w:p>
          <w:p w14:paraId="3BB2497C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721- 809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E606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PingFang TC" w:eastAsia="PingFang TC" w:hAnsi="PingFang TC" w:cs="PingFang TC"/>
              </w:rPr>
              <w:t>扬</w:t>
            </w:r>
            <w:sdt>
              <w:sdtPr>
                <w:tag w:val="goog_rdk_42"/>
                <w:id w:val="704758491"/>
              </w:sdtPr>
              <w:sdtContent>
                <w:r>
                  <w:rPr>
                    <w:rFonts w:ascii="Gungsuh" w:eastAsia="Gungsuh" w:hAnsi="Gungsuh" w:cs="Gungsuh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(YQ)</w:t>
                </w:r>
              </w:sdtContent>
            </w:sdt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5511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43"/>
                <w:id w:val="-1170487265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6E5E1B54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186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</w:p>
        </w:tc>
      </w:tr>
      <w:tr w:rsidR="00E11573" w14:paraId="7B8402DB" w14:textId="77777777" w:rsidTr="00E53348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F856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Great Gate</w:t>
            </w:r>
          </w:p>
          <w:p w14:paraId="425AD6BB" w14:textId="77777777" w:rsidR="00E11573" w:rsidRDefault="00E11573" w:rsidP="00E53348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mm. 810 - 992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9575" w14:textId="77777777" w:rsidR="00E11573" w:rsidRDefault="00E11573" w:rsidP="00E53348">
            <w:pPr>
              <w:widowControl w:val="0"/>
            </w:pPr>
            <w:proofErr w:type="spellStart"/>
            <w:r>
              <w:rPr>
                <w:rFonts w:ascii="MS Mincho" w:eastAsia="MS Mincho" w:hAnsi="MS Mincho" w:cs="MS Mincho"/>
              </w:rPr>
              <w:t>洞</w:t>
            </w:r>
            <w:r>
              <w:rPr>
                <w:rFonts w:ascii="PingFang TC" w:eastAsia="PingFang TC" w:hAnsi="PingFang TC" w:cs="PingFang TC"/>
              </w:rPr>
              <w:t>箫</w:t>
            </w:r>
            <w:proofErr w:type="spellEnd"/>
            <w:r>
              <w:t xml:space="preserve"> (</w:t>
            </w:r>
            <w:proofErr w:type="spellStart"/>
            <w:r>
              <w:t>Dòngxiāo</w:t>
            </w:r>
            <w:proofErr w:type="spellEnd"/>
            <w:r>
              <w:t>)</w:t>
            </w:r>
          </w:p>
          <w:p w14:paraId="5C2E74F5" w14:textId="77777777" w:rsidR="00E11573" w:rsidRDefault="00E11573" w:rsidP="00E53348">
            <w:pPr>
              <w:widowControl w:val="0"/>
            </w:pPr>
            <w:r>
              <w:t>818-838</w:t>
            </w:r>
          </w:p>
          <w:p w14:paraId="7D49B178" w14:textId="77777777" w:rsidR="00E11573" w:rsidRDefault="00E11573" w:rsidP="00E53348">
            <w:pPr>
              <w:widowControl w:val="0"/>
            </w:pPr>
            <w:sdt>
              <w:sdtPr>
                <w:tag w:val="goog_rdk_44"/>
                <w:id w:val="-110294563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Bb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小笛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Xiǎodí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in Bb)</w:t>
                </w:r>
              </w:sdtContent>
            </w:sdt>
          </w:p>
          <w:p w14:paraId="0F2A39F7" w14:textId="77777777" w:rsidR="00E11573" w:rsidRDefault="00E11573" w:rsidP="00E53348">
            <w:pPr>
              <w:widowControl w:val="0"/>
            </w:pPr>
            <w:r>
              <w:t>856-872</w:t>
            </w:r>
          </w:p>
          <w:p w14:paraId="61FE6576" w14:textId="77777777" w:rsidR="00E11573" w:rsidRDefault="00E11573" w:rsidP="00E53348">
            <w:pPr>
              <w:widowControl w:val="0"/>
            </w:pPr>
            <w:proofErr w:type="spellStart"/>
            <w:r>
              <w:t>F</w:t>
            </w:r>
            <w:r>
              <w:rPr>
                <w:rFonts w:ascii="PingFang TC" w:eastAsia="PingFang TC" w:hAnsi="PingFang TC" w:cs="PingFang TC"/>
              </w:rPr>
              <w:t>调</w:t>
            </w:r>
            <w:r>
              <w:rPr>
                <w:rFonts w:ascii="MS Mincho" w:eastAsia="MS Mincho" w:hAnsi="MS Mincho" w:cs="MS Mincho"/>
              </w:rPr>
              <w:t>梆笛</w:t>
            </w:r>
            <w:proofErr w:type="spellEnd"/>
            <w:r>
              <w:t xml:space="preserve"> (</w:t>
            </w:r>
            <w:proofErr w:type="spellStart"/>
            <w:r>
              <w:t>Bāngdí</w:t>
            </w:r>
            <w:proofErr w:type="spellEnd"/>
            <w:r>
              <w:t xml:space="preserve"> in F)</w:t>
            </w:r>
          </w:p>
          <w:p w14:paraId="77874A90" w14:textId="77777777" w:rsidR="00E11573" w:rsidRDefault="00E11573" w:rsidP="00E53348">
            <w:pPr>
              <w:widowControl w:val="0"/>
            </w:pPr>
            <w:r>
              <w:t>906 till end</w:t>
            </w:r>
          </w:p>
          <w:p w14:paraId="1C446954" w14:textId="77777777" w:rsidR="00E11573" w:rsidRDefault="00E11573" w:rsidP="00E53348">
            <w:pPr>
              <w:widowControl w:val="0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8E77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45"/>
                <w:id w:val="2041693753"/>
              </w:sdtPr>
              <w:sdtContent>
                <w:proofErr w:type="spellStart"/>
                <w:r>
                  <w:rPr>
                    <w:rFonts w:ascii="Gungsuh" w:eastAsia="Gungsuh" w:hAnsi="Gungsuh" w:cs="Gungsuh"/>
                  </w:rPr>
                  <w:t>二胡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Èrhú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)</w:t>
                </w:r>
              </w:sdtContent>
            </w:sdt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21A1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PingFang TC" w:eastAsia="PingFang TC" w:hAnsi="PingFang TC" w:cs="PingFang TC"/>
              </w:rPr>
              <w:t>扬</w:t>
            </w:r>
            <w:sdt>
              <w:sdtPr>
                <w:tag w:val="goog_rdk_46"/>
                <w:id w:val="-632105260"/>
              </w:sdtPr>
              <w:sdtContent>
                <w:r>
                  <w:rPr>
                    <w:rFonts w:ascii="Gungsuh" w:eastAsia="Gungsuh" w:hAnsi="Gungsuh" w:cs="Gungsuh"/>
                  </w:rPr>
                  <w:t>琴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(YQ)</w:t>
                </w:r>
              </w:sdtContent>
            </w:sdt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F261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sdt>
              <w:sdtPr>
                <w:tag w:val="goog_rdk_47"/>
                <w:id w:val="-415707666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2"/>
                    <w:szCs w:val="22"/>
                  </w:rPr>
                  <w:t>琵琶</w:t>
                </w:r>
                <w:proofErr w:type="spellEnd"/>
              </w:sdtContent>
            </w:sdt>
          </w:p>
          <w:p w14:paraId="27206BBA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(Pipa)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750C" w14:textId="77777777" w:rsidR="00E11573" w:rsidRDefault="00E11573" w:rsidP="00E5334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26E7FED" w14:textId="77777777" w:rsidR="00E11573" w:rsidRDefault="00E11573" w:rsidP="00E11573">
      <w:pPr>
        <w:spacing w:line="276" w:lineRule="auto"/>
        <w:rPr>
          <w:i/>
          <w:sz w:val="22"/>
          <w:szCs w:val="22"/>
        </w:rPr>
      </w:pPr>
    </w:p>
    <w:p w14:paraId="342E5E05" w14:textId="77777777" w:rsidR="00E11573" w:rsidRDefault="00E11573" w:rsidP="00E11573">
      <w:pPr>
        <w:spacing w:line="276" w:lineRule="auto"/>
        <w:rPr>
          <w:i/>
          <w:sz w:val="22"/>
          <w:szCs w:val="22"/>
        </w:rPr>
      </w:pPr>
    </w:p>
    <w:p w14:paraId="785040F1" w14:textId="77777777" w:rsidR="00E11573" w:rsidRDefault="00E11573">
      <w:pPr>
        <w:jc w:val="center"/>
        <w:rPr>
          <w:b/>
          <w:sz w:val="22"/>
          <w:szCs w:val="22"/>
        </w:rPr>
      </w:pPr>
    </w:p>
    <w:p w14:paraId="3C6388EE" w14:textId="77777777" w:rsidR="00E11573" w:rsidRDefault="00E11573">
      <w:pPr>
        <w:jc w:val="center"/>
        <w:rPr>
          <w:b/>
          <w:sz w:val="22"/>
          <w:szCs w:val="22"/>
        </w:rPr>
      </w:pPr>
    </w:p>
    <w:p w14:paraId="0C3A3F05" w14:textId="77777777" w:rsidR="00E11573" w:rsidRDefault="00E11573">
      <w:pPr>
        <w:jc w:val="center"/>
        <w:rPr>
          <w:b/>
          <w:sz w:val="22"/>
          <w:szCs w:val="22"/>
        </w:rPr>
      </w:pPr>
    </w:p>
    <w:p w14:paraId="09EF258D" w14:textId="77777777" w:rsidR="00E11573" w:rsidRDefault="00E11573">
      <w:pPr>
        <w:jc w:val="center"/>
        <w:rPr>
          <w:b/>
          <w:sz w:val="22"/>
          <w:szCs w:val="22"/>
        </w:rPr>
      </w:pPr>
    </w:p>
    <w:p w14:paraId="71385E9F" w14:textId="77777777" w:rsidR="00E11573" w:rsidRDefault="00E11573">
      <w:pPr>
        <w:jc w:val="center"/>
        <w:rPr>
          <w:b/>
          <w:sz w:val="22"/>
          <w:szCs w:val="22"/>
        </w:rPr>
      </w:pPr>
    </w:p>
    <w:p w14:paraId="1019D21C" w14:textId="77777777" w:rsidR="00E11573" w:rsidRDefault="00E11573">
      <w:pPr>
        <w:jc w:val="center"/>
        <w:rPr>
          <w:b/>
          <w:sz w:val="22"/>
          <w:szCs w:val="22"/>
        </w:rPr>
      </w:pPr>
    </w:p>
    <w:p w14:paraId="5465E72D" w14:textId="77777777" w:rsidR="00E11573" w:rsidRDefault="00E11573">
      <w:pPr>
        <w:jc w:val="center"/>
        <w:rPr>
          <w:b/>
          <w:sz w:val="22"/>
          <w:szCs w:val="22"/>
        </w:rPr>
      </w:pPr>
    </w:p>
    <w:p w14:paraId="313E8666" w14:textId="77777777" w:rsidR="00E11573" w:rsidRDefault="00E11573">
      <w:pPr>
        <w:jc w:val="center"/>
        <w:rPr>
          <w:b/>
          <w:sz w:val="22"/>
          <w:szCs w:val="22"/>
        </w:rPr>
      </w:pPr>
    </w:p>
    <w:p w14:paraId="69D58846" w14:textId="77777777" w:rsidR="00E11573" w:rsidRDefault="00E11573">
      <w:pPr>
        <w:jc w:val="center"/>
        <w:rPr>
          <w:b/>
          <w:sz w:val="22"/>
          <w:szCs w:val="22"/>
        </w:rPr>
      </w:pPr>
    </w:p>
    <w:p w14:paraId="2193D455" w14:textId="77777777" w:rsidR="00E11573" w:rsidRDefault="00E11573">
      <w:pPr>
        <w:jc w:val="center"/>
        <w:rPr>
          <w:b/>
          <w:sz w:val="22"/>
          <w:szCs w:val="22"/>
        </w:rPr>
      </w:pPr>
    </w:p>
    <w:p w14:paraId="69AF94A5" w14:textId="77777777" w:rsidR="00E11573" w:rsidRDefault="00E11573">
      <w:pPr>
        <w:jc w:val="center"/>
        <w:rPr>
          <w:b/>
          <w:sz w:val="22"/>
          <w:szCs w:val="22"/>
        </w:rPr>
      </w:pPr>
    </w:p>
    <w:p w14:paraId="189C01F4" w14:textId="77777777" w:rsidR="00E11573" w:rsidRDefault="00E11573">
      <w:pPr>
        <w:jc w:val="center"/>
        <w:rPr>
          <w:b/>
          <w:sz w:val="22"/>
          <w:szCs w:val="22"/>
        </w:rPr>
      </w:pPr>
    </w:p>
    <w:p w14:paraId="0A686C27" w14:textId="77777777" w:rsidR="00E11573" w:rsidRDefault="00E11573">
      <w:pPr>
        <w:jc w:val="center"/>
        <w:rPr>
          <w:b/>
          <w:sz w:val="22"/>
          <w:szCs w:val="22"/>
        </w:rPr>
      </w:pPr>
    </w:p>
    <w:p w14:paraId="0820436C" w14:textId="77777777" w:rsidR="00E11573" w:rsidRDefault="00E11573">
      <w:pPr>
        <w:jc w:val="center"/>
        <w:rPr>
          <w:b/>
          <w:sz w:val="22"/>
          <w:szCs w:val="22"/>
        </w:rPr>
      </w:pPr>
    </w:p>
    <w:p w14:paraId="6BD305BF" w14:textId="77777777" w:rsidR="00E11573" w:rsidRDefault="00E11573">
      <w:pPr>
        <w:jc w:val="center"/>
        <w:rPr>
          <w:b/>
          <w:sz w:val="22"/>
          <w:szCs w:val="22"/>
        </w:rPr>
      </w:pPr>
    </w:p>
    <w:p w14:paraId="53A11505" w14:textId="77777777" w:rsidR="00E11573" w:rsidRDefault="00E11573">
      <w:pPr>
        <w:jc w:val="center"/>
        <w:rPr>
          <w:b/>
          <w:sz w:val="22"/>
          <w:szCs w:val="22"/>
        </w:rPr>
      </w:pPr>
    </w:p>
    <w:p w14:paraId="36C9998E" w14:textId="77777777" w:rsidR="00E11573" w:rsidRDefault="00E11573">
      <w:pPr>
        <w:jc w:val="center"/>
        <w:rPr>
          <w:b/>
          <w:sz w:val="22"/>
          <w:szCs w:val="22"/>
        </w:rPr>
      </w:pPr>
    </w:p>
    <w:p w14:paraId="0745B52E" w14:textId="77777777" w:rsidR="00E11573" w:rsidRDefault="00E11573">
      <w:pPr>
        <w:jc w:val="center"/>
        <w:rPr>
          <w:b/>
          <w:sz w:val="22"/>
          <w:szCs w:val="22"/>
        </w:rPr>
      </w:pPr>
    </w:p>
    <w:p w14:paraId="12494AAA" w14:textId="77777777" w:rsidR="00E11573" w:rsidRDefault="00E11573">
      <w:pPr>
        <w:jc w:val="center"/>
        <w:rPr>
          <w:b/>
          <w:sz w:val="22"/>
          <w:szCs w:val="22"/>
        </w:rPr>
      </w:pPr>
    </w:p>
    <w:p w14:paraId="4EC10EA0" w14:textId="77777777" w:rsidR="00E11573" w:rsidRDefault="00E11573">
      <w:pPr>
        <w:jc w:val="center"/>
        <w:rPr>
          <w:b/>
          <w:sz w:val="22"/>
          <w:szCs w:val="22"/>
        </w:rPr>
      </w:pPr>
    </w:p>
    <w:p w14:paraId="3E4CF4B6" w14:textId="77777777" w:rsidR="00E11573" w:rsidRDefault="00E11573">
      <w:pPr>
        <w:jc w:val="center"/>
        <w:rPr>
          <w:b/>
          <w:sz w:val="22"/>
          <w:szCs w:val="22"/>
        </w:rPr>
      </w:pPr>
    </w:p>
    <w:p w14:paraId="356F8E59" w14:textId="77777777" w:rsidR="00E11573" w:rsidRDefault="00E11573">
      <w:pPr>
        <w:jc w:val="center"/>
        <w:rPr>
          <w:b/>
          <w:sz w:val="22"/>
          <w:szCs w:val="22"/>
        </w:rPr>
      </w:pPr>
    </w:p>
    <w:p w14:paraId="16CD728F" w14:textId="77777777" w:rsidR="00E11573" w:rsidRDefault="00E11573">
      <w:pPr>
        <w:jc w:val="center"/>
        <w:rPr>
          <w:b/>
          <w:sz w:val="22"/>
          <w:szCs w:val="22"/>
        </w:rPr>
      </w:pPr>
    </w:p>
    <w:p w14:paraId="2BCA5049" w14:textId="77777777" w:rsidR="00E11573" w:rsidRDefault="00E11573">
      <w:pPr>
        <w:jc w:val="center"/>
        <w:rPr>
          <w:b/>
          <w:sz w:val="22"/>
          <w:szCs w:val="22"/>
        </w:rPr>
      </w:pPr>
    </w:p>
    <w:p w14:paraId="68115F32" w14:textId="77777777" w:rsidR="00E11573" w:rsidRDefault="00E11573">
      <w:pPr>
        <w:jc w:val="center"/>
        <w:rPr>
          <w:b/>
          <w:sz w:val="22"/>
          <w:szCs w:val="22"/>
        </w:rPr>
      </w:pPr>
    </w:p>
    <w:p w14:paraId="662F8302" w14:textId="77777777" w:rsidR="00E11573" w:rsidRDefault="00E11573">
      <w:pPr>
        <w:jc w:val="center"/>
        <w:rPr>
          <w:b/>
          <w:sz w:val="22"/>
          <w:szCs w:val="22"/>
        </w:rPr>
      </w:pPr>
    </w:p>
    <w:p w14:paraId="715B1546" w14:textId="77777777" w:rsidR="00E11573" w:rsidRDefault="00E11573">
      <w:pPr>
        <w:jc w:val="center"/>
        <w:rPr>
          <w:b/>
          <w:sz w:val="22"/>
          <w:szCs w:val="22"/>
        </w:rPr>
      </w:pPr>
    </w:p>
    <w:p w14:paraId="557FE9CB" w14:textId="77777777" w:rsidR="00E11573" w:rsidRDefault="00E11573">
      <w:pPr>
        <w:jc w:val="center"/>
        <w:rPr>
          <w:b/>
          <w:sz w:val="22"/>
          <w:szCs w:val="22"/>
        </w:rPr>
      </w:pPr>
    </w:p>
    <w:p w14:paraId="4DD42AEE" w14:textId="77777777" w:rsidR="00E11573" w:rsidRDefault="00E11573">
      <w:pPr>
        <w:jc w:val="center"/>
        <w:rPr>
          <w:b/>
          <w:sz w:val="22"/>
          <w:szCs w:val="22"/>
        </w:rPr>
      </w:pPr>
    </w:p>
    <w:p w14:paraId="45A4D599" w14:textId="77777777" w:rsidR="00E11573" w:rsidRDefault="00E11573">
      <w:pPr>
        <w:jc w:val="center"/>
        <w:rPr>
          <w:b/>
          <w:sz w:val="22"/>
          <w:szCs w:val="22"/>
        </w:rPr>
      </w:pPr>
    </w:p>
    <w:p w14:paraId="1343D289" w14:textId="77777777" w:rsidR="00E11573" w:rsidRDefault="00E11573">
      <w:pPr>
        <w:jc w:val="center"/>
        <w:rPr>
          <w:b/>
          <w:sz w:val="22"/>
          <w:szCs w:val="22"/>
        </w:rPr>
      </w:pPr>
    </w:p>
    <w:p w14:paraId="478798CA" w14:textId="77777777" w:rsidR="00E11573" w:rsidRDefault="00E11573">
      <w:pPr>
        <w:jc w:val="center"/>
        <w:rPr>
          <w:b/>
          <w:sz w:val="22"/>
          <w:szCs w:val="22"/>
        </w:rPr>
      </w:pPr>
    </w:p>
    <w:p w14:paraId="0B9AE7CF" w14:textId="77777777" w:rsidR="00E11573" w:rsidRDefault="00E11573">
      <w:pPr>
        <w:jc w:val="center"/>
        <w:rPr>
          <w:b/>
          <w:sz w:val="22"/>
          <w:szCs w:val="22"/>
        </w:rPr>
      </w:pPr>
    </w:p>
    <w:p w14:paraId="4763ADF6" w14:textId="77777777" w:rsidR="00E11573" w:rsidRDefault="00E11573">
      <w:pPr>
        <w:jc w:val="center"/>
        <w:rPr>
          <w:b/>
          <w:sz w:val="22"/>
          <w:szCs w:val="22"/>
        </w:rPr>
      </w:pPr>
    </w:p>
    <w:p w14:paraId="15F65FA9" w14:textId="77777777" w:rsidR="00E11573" w:rsidRDefault="00E11573">
      <w:pPr>
        <w:jc w:val="center"/>
        <w:rPr>
          <w:b/>
          <w:sz w:val="22"/>
          <w:szCs w:val="22"/>
        </w:rPr>
      </w:pPr>
    </w:p>
    <w:p w14:paraId="205C22DA" w14:textId="77777777" w:rsidR="00E11573" w:rsidRDefault="00E11573">
      <w:pPr>
        <w:jc w:val="center"/>
        <w:rPr>
          <w:b/>
          <w:sz w:val="22"/>
          <w:szCs w:val="22"/>
        </w:rPr>
      </w:pPr>
    </w:p>
    <w:p w14:paraId="01C45323" w14:textId="77777777" w:rsidR="00E11573" w:rsidRDefault="00E11573">
      <w:pPr>
        <w:jc w:val="center"/>
        <w:rPr>
          <w:b/>
          <w:sz w:val="22"/>
          <w:szCs w:val="22"/>
        </w:rPr>
      </w:pPr>
    </w:p>
    <w:p w14:paraId="58D5024C" w14:textId="77777777" w:rsidR="00E11573" w:rsidRDefault="00E11573">
      <w:pPr>
        <w:jc w:val="center"/>
        <w:rPr>
          <w:b/>
          <w:sz w:val="22"/>
          <w:szCs w:val="22"/>
        </w:rPr>
      </w:pPr>
    </w:p>
    <w:p w14:paraId="0DACB1B1" w14:textId="77777777" w:rsidR="00E11573" w:rsidRDefault="00E11573">
      <w:pPr>
        <w:jc w:val="center"/>
        <w:rPr>
          <w:b/>
          <w:sz w:val="22"/>
          <w:szCs w:val="22"/>
        </w:rPr>
      </w:pPr>
    </w:p>
    <w:p w14:paraId="15A2CC47" w14:textId="77777777" w:rsidR="00E11573" w:rsidRDefault="00E11573">
      <w:pPr>
        <w:jc w:val="center"/>
        <w:rPr>
          <w:b/>
          <w:sz w:val="22"/>
          <w:szCs w:val="22"/>
        </w:rPr>
      </w:pPr>
    </w:p>
    <w:p w14:paraId="4C6B1E68" w14:textId="77777777" w:rsidR="00E11573" w:rsidRDefault="00E11573">
      <w:pPr>
        <w:jc w:val="center"/>
        <w:rPr>
          <w:b/>
          <w:sz w:val="22"/>
          <w:szCs w:val="22"/>
        </w:rPr>
      </w:pPr>
    </w:p>
    <w:p w14:paraId="279D5F1F" w14:textId="77777777" w:rsidR="00E11573" w:rsidRDefault="00E11573">
      <w:pPr>
        <w:jc w:val="center"/>
        <w:rPr>
          <w:b/>
          <w:sz w:val="22"/>
          <w:szCs w:val="22"/>
        </w:rPr>
      </w:pPr>
    </w:p>
    <w:p w14:paraId="30215D59" w14:textId="77777777" w:rsidR="00E11573" w:rsidRDefault="00E11573">
      <w:pPr>
        <w:jc w:val="center"/>
        <w:rPr>
          <w:b/>
          <w:sz w:val="22"/>
          <w:szCs w:val="22"/>
        </w:rPr>
      </w:pPr>
    </w:p>
    <w:p w14:paraId="23FF70C4" w14:textId="77777777" w:rsidR="00E11573" w:rsidRDefault="00E11573">
      <w:pPr>
        <w:jc w:val="center"/>
        <w:rPr>
          <w:b/>
          <w:sz w:val="22"/>
          <w:szCs w:val="22"/>
        </w:rPr>
      </w:pPr>
    </w:p>
    <w:p w14:paraId="21829D13" w14:textId="77777777" w:rsidR="00E11573" w:rsidRDefault="00E11573">
      <w:pPr>
        <w:jc w:val="center"/>
        <w:rPr>
          <w:b/>
          <w:sz w:val="22"/>
          <w:szCs w:val="22"/>
        </w:rPr>
      </w:pPr>
    </w:p>
    <w:p w14:paraId="21C85BD7" w14:textId="77777777" w:rsidR="00E11573" w:rsidRDefault="00E11573">
      <w:pPr>
        <w:jc w:val="center"/>
        <w:rPr>
          <w:b/>
          <w:sz w:val="22"/>
          <w:szCs w:val="22"/>
        </w:rPr>
      </w:pPr>
    </w:p>
    <w:p w14:paraId="7DD4A0C7" w14:textId="77777777" w:rsidR="00E11573" w:rsidRDefault="00E11573">
      <w:pPr>
        <w:jc w:val="center"/>
        <w:rPr>
          <w:b/>
          <w:sz w:val="22"/>
          <w:szCs w:val="22"/>
        </w:rPr>
      </w:pPr>
    </w:p>
    <w:p w14:paraId="7A284CAD" w14:textId="77777777" w:rsidR="00E11573" w:rsidRDefault="00E11573">
      <w:pPr>
        <w:jc w:val="center"/>
        <w:rPr>
          <w:b/>
          <w:sz w:val="22"/>
          <w:szCs w:val="22"/>
        </w:rPr>
      </w:pPr>
    </w:p>
    <w:p w14:paraId="1A1B4C56" w14:textId="77777777" w:rsidR="00E11573" w:rsidRDefault="00E11573">
      <w:pPr>
        <w:jc w:val="center"/>
        <w:rPr>
          <w:b/>
          <w:sz w:val="22"/>
          <w:szCs w:val="22"/>
        </w:rPr>
      </w:pPr>
    </w:p>
    <w:p w14:paraId="1BB27DF7" w14:textId="77777777" w:rsidR="00E11573" w:rsidRDefault="00E11573">
      <w:pPr>
        <w:jc w:val="center"/>
        <w:rPr>
          <w:b/>
          <w:sz w:val="22"/>
          <w:szCs w:val="22"/>
        </w:rPr>
      </w:pPr>
    </w:p>
    <w:p w14:paraId="271A1326" w14:textId="77777777" w:rsidR="00E11573" w:rsidRDefault="00E11573">
      <w:pPr>
        <w:jc w:val="center"/>
        <w:rPr>
          <w:b/>
          <w:sz w:val="22"/>
          <w:szCs w:val="22"/>
        </w:rPr>
      </w:pPr>
    </w:p>
    <w:p w14:paraId="51577D5F" w14:textId="77777777" w:rsidR="00E11573" w:rsidRDefault="00E11573">
      <w:pPr>
        <w:jc w:val="center"/>
        <w:rPr>
          <w:b/>
          <w:sz w:val="22"/>
          <w:szCs w:val="22"/>
        </w:rPr>
      </w:pPr>
    </w:p>
    <w:p w14:paraId="33AD94A8" w14:textId="77777777" w:rsidR="00E11573" w:rsidRDefault="00E11573">
      <w:pPr>
        <w:jc w:val="center"/>
        <w:rPr>
          <w:b/>
          <w:sz w:val="22"/>
          <w:szCs w:val="22"/>
        </w:rPr>
      </w:pPr>
    </w:p>
    <w:p w14:paraId="52F54117" w14:textId="77777777" w:rsidR="00E11573" w:rsidRDefault="00E1157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</w:p>
    <w:p w14:paraId="10223A54" w14:textId="77777777" w:rsidR="00E11573" w:rsidRDefault="00E11573">
      <w:pPr>
        <w:jc w:val="center"/>
        <w:rPr>
          <w:b/>
          <w:sz w:val="22"/>
          <w:szCs w:val="22"/>
        </w:rPr>
      </w:pPr>
    </w:p>
    <w:p w14:paraId="69B91324" w14:textId="77777777" w:rsidR="00E11573" w:rsidRDefault="00E11573">
      <w:pPr>
        <w:jc w:val="center"/>
        <w:rPr>
          <w:b/>
          <w:sz w:val="22"/>
          <w:szCs w:val="22"/>
        </w:rPr>
      </w:pPr>
    </w:p>
    <w:p w14:paraId="7D0A241C" w14:textId="77777777" w:rsidR="00E11573" w:rsidRDefault="00E11573">
      <w:pPr>
        <w:jc w:val="center"/>
        <w:rPr>
          <w:b/>
          <w:sz w:val="22"/>
          <w:szCs w:val="22"/>
        </w:rPr>
      </w:pPr>
    </w:p>
    <w:p w14:paraId="047015B1" w14:textId="77777777" w:rsidR="00E11573" w:rsidRDefault="00E11573">
      <w:pPr>
        <w:jc w:val="center"/>
        <w:rPr>
          <w:b/>
          <w:sz w:val="22"/>
          <w:szCs w:val="22"/>
        </w:rPr>
      </w:pPr>
    </w:p>
    <w:p w14:paraId="33D759A5" w14:textId="77777777" w:rsidR="00E11573" w:rsidRDefault="00E11573">
      <w:pPr>
        <w:jc w:val="center"/>
        <w:rPr>
          <w:b/>
          <w:sz w:val="22"/>
          <w:szCs w:val="22"/>
        </w:rPr>
      </w:pPr>
    </w:p>
    <w:p w14:paraId="205695E5" w14:textId="77777777" w:rsidR="00E11573" w:rsidRDefault="00E11573">
      <w:pPr>
        <w:jc w:val="center"/>
        <w:rPr>
          <w:b/>
          <w:sz w:val="22"/>
          <w:szCs w:val="22"/>
        </w:rPr>
      </w:pPr>
    </w:p>
    <w:p w14:paraId="73D9DFBE" w14:textId="77777777" w:rsidR="00E11573" w:rsidRDefault="00E11573">
      <w:pPr>
        <w:jc w:val="center"/>
        <w:rPr>
          <w:b/>
          <w:sz w:val="22"/>
          <w:szCs w:val="22"/>
        </w:rPr>
      </w:pPr>
    </w:p>
    <w:p w14:paraId="511A76E4" w14:textId="77777777" w:rsidR="00E11573" w:rsidRDefault="00E11573">
      <w:pPr>
        <w:jc w:val="center"/>
        <w:rPr>
          <w:b/>
          <w:sz w:val="22"/>
          <w:szCs w:val="22"/>
        </w:rPr>
      </w:pPr>
    </w:p>
    <w:p w14:paraId="35503BF6" w14:textId="77777777" w:rsidR="00E11573" w:rsidRDefault="00E11573">
      <w:pPr>
        <w:jc w:val="center"/>
        <w:rPr>
          <w:b/>
          <w:sz w:val="22"/>
          <w:szCs w:val="22"/>
        </w:rPr>
      </w:pPr>
    </w:p>
    <w:p w14:paraId="7682F776" w14:textId="77777777" w:rsidR="00E11573" w:rsidRDefault="00E11573">
      <w:pPr>
        <w:jc w:val="center"/>
        <w:rPr>
          <w:b/>
          <w:sz w:val="22"/>
          <w:szCs w:val="22"/>
        </w:rPr>
      </w:pPr>
    </w:p>
    <w:p w14:paraId="095E064A" w14:textId="77777777" w:rsidR="00E11573" w:rsidRDefault="00E11573">
      <w:pPr>
        <w:jc w:val="center"/>
        <w:rPr>
          <w:b/>
          <w:sz w:val="22"/>
          <w:szCs w:val="22"/>
        </w:rPr>
      </w:pPr>
    </w:p>
    <w:p w14:paraId="3AF5C7D8" w14:textId="77777777" w:rsidR="00E11573" w:rsidRDefault="00E11573">
      <w:pPr>
        <w:jc w:val="center"/>
        <w:rPr>
          <w:b/>
          <w:sz w:val="22"/>
          <w:szCs w:val="22"/>
        </w:rPr>
      </w:pPr>
    </w:p>
    <w:p w14:paraId="66AF16E8" w14:textId="77777777" w:rsidR="00E11573" w:rsidRDefault="00E11573">
      <w:pPr>
        <w:jc w:val="center"/>
        <w:rPr>
          <w:b/>
          <w:sz w:val="22"/>
          <w:szCs w:val="22"/>
        </w:rPr>
      </w:pPr>
    </w:p>
    <w:p w14:paraId="5CA1963E" w14:textId="77777777" w:rsidR="00E11573" w:rsidRDefault="00E11573">
      <w:pPr>
        <w:jc w:val="center"/>
        <w:rPr>
          <w:b/>
          <w:sz w:val="22"/>
          <w:szCs w:val="22"/>
        </w:rPr>
      </w:pPr>
    </w:p>
    <w:p w14:paraId="2CB2F49B" w14:textId="77777777" w:rsidR="00E11573" w:rsidRDefault="00E11573">
      <w:pPr>
        <w:jc w:val="center"/>
        <w:rPr>
          <w:b/>
          <w:sz w:val="22"/>
          <w:szCs w:val="22"/>
        </w:rPr>
      </w:pPr>
    </w:p>
    <w:p w14:paraId="4CE1BCB5" w14:textId="77777777" w:rsidR="00E11573" w:rsidRDefault="00E11573" w:rsidP="00E11573">
      <w:pPr>
        <w:rPr>
          <w:b/>
          <w:sz w:val="22"/>
          <w:szCs w:val="22"/>
        </w:rPr>
      </w:pPr>
    </w:p>
    <w:p w14:paraId="33F7A3BE" w14:textId="77777777" w:rsidR="00E11573" w:rsidRDefault="00E11573">
      <w:pPr>
        <w:jc w:val="center"/>
        <w:rPr>
          <w:b/>
          <w:sz w:val="22"/>
          <w:szCs w:val="22"/>
        </w:rPr>
      </w:pPr>
    </w:p>
    <w:p w14:paraId="0B02CED5" w14:textId="434875BD" w:rsidR="00E11573" w:rsidRPr="00E11573" w:rsidRDefault="00E11573" w:rsidP="00E11573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Previous Issues (already resolved)</w:t>
      </w:r>
    </w:p>
    <w:p w14:paraId="040F5C80" w14:textId="77777777" w:rsidR="00E11573" w:rsidRDefault="00E11573">
      <w:pPr>
        <w:jc w:val="center"/>
        <w:rPr>
          <w:b/>
          <w:sz w:val="22"/>
          <w:szCs w:val="22"/>
        </w:rPr>
      </w:pPr>
    </w:p>
    <w:p w14:paraId="03F1F0D1" w14:textId="48AA48A7" w:rsidR="00B47404" w:rsidRDefault="00D33FF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Urgent Issues</w:t>
      </w:r>
    </w:p>
    <w:p w14:paraId="73B03F84" w14:textId="77777777" w:rsidR="00B47404" w:rsidRDefault="00B47404">
      <w:pPr>
        <w:jc w:val="center"/>
        <w:rPr>
          <w:sz w:val="22"/>
          <w:szCs w:val="22"/>
        </w:rPr>
      </w:pPr>
    </w:p>
    <w:tbl>
      <w:tblPr>
        <w:tblStyle w:val="af3"/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630"/>
        <w:gridCol w:w="1530"/>
        <w:gridCol w:w="4320"/>
        <w:gridCol w:w="1370"/>
      </w:tblGrid>
      <w:tr w:rsidR="00B47404" w14:paraId="64811BAC" w14:textId="77777777">
        <w:trPr>
          <w:trHeight w:val="350"/>
        </w:trPr>
        <w:tc>
          <w:tcPr>
            <w:tcW w:w="1795" w:type="dxa"/>
          </w:tcPr>
          <w:p w14:paraId="4B8190A1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630" w:type="dxa"/>
          </w:tcPr>
          <w:p w14:paraId="44965D0F" w14:textId="77777777" w:rsidR="00B47404" w:rsidRDefault="00D33FF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</w:t>
            </w:r>
          </w:p>
        </w:tc>
        <w:tc>
          <w:tcPr>
            <w:tcW w:w="1530" w:type="dxa"/>
          </w:tcPr>
          <w:p w14:paraId="577CE9DB" w14:textId="77777777" w:rsidR="00B47404" w:rsidRDefault="00D33FF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</w:t>
            </w:r>
          </w:p>
        </w:tc>
        <w:tc>
          <w:tcPr>
            <w:tcW w:w="4320" w:type="dxa"/>
          </w:tcPr>
          <w:p w14:paraId="6E24557E" w14:textId="77777777" w:rsidR="00B47404" w:rsidRDefault="00D33FF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Issue</w:t>
            </w:r>
          </w:p>
        </w:tc>
        <w:tc>
          <w:tcPr>
            <w:tcW w:w="1370" w:type="dxa"/>
          </w:tcPr>
          <w:p w14:paraId="02F0A1F0" w14:textId="77777777" w:rsidR="00B47404" w:rsidRDefault="00D33F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Answer</w:t>
            </w:r>
          </w:p>
        </w:tc>
      </w:tr>
      <w:tr w:rsidR="00B47404" w14:paraId="05E6357F" w14:textId="77777777">
        <w:trPr>
          <w:trHeight w:val="350"/>
        </w:trPr>
        <w:tc>
          <w:tcPr>
            <w:tcW w:w="1795" w:type="dxa"/>
            <w:vAlign w:val="center"/>
          </w:tcPr>
          <w:p w14:paraId="480F8B20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Promenade</w:t>
            </w:r>
          </w:p>
        </w:tc>
        <w:tc>
          <w:tcPr>
            <w:tcW w:w="630" w:type="dxa"/>
          </w:tcPr>
          <w:p w14:paraId="17591BDA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477</w:t>
            </w:r>
          </w:p>
        </w:tc>
        <w:tc>
          <w:tcPr>
            <w:tcW w:w="1530" w:type="dxa"/>
          </w:tcPr>
          <w:p w14:paraId="508E29C6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4320" w:type="dxa"/>
          </w:tcPr>
          <w:p w14:paraId="78E577E1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 haven’t added the solo parts here as the meters and number of bars don’t tally up. Could you please check through and let me know which I should be using?</w:t>
            </w:r>
          </w:p>
        </w:tc>
        <w:tc>
          <w:tcPr>
            <w:tcW w:w="1370" w:type="dxa"/>
          </w:tcPr>
          <w:p w14:paraId="1634E29C" w14:textId="77777777" w:rsidR="00B47404" w:rsidRDefault="00D33FF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 have re-written all the parts - this should be corrected.</w:t>
            </w:r>
          </w:p>
        </w:tc>
      </w:tr>
      <w:tr w:rsidR="00B47404" w14:paraId="27C8495F" w14:textId="77777777">
        <w:trPr>
          <w:trHeight w:val="350"/>
        </w:trPr>
        <w:tc>
          <w:tcPr>
            <w:tcW w:w="1795" w:type="dxa"/>
            <w:vAlign w:val="center"/>
          </w:tcPr>
          <w:p w14:paraId="6B9EECC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Limoges</w:t>
            </w:r>
          </w:p>
        </w:tc>
        <w:tc>
          <w:tcPr>
            <w:tcW w:w="630" w:type="dxa"/>
          </w:tcPr>
          <w:p w14:paraId="4AEF5FFF" w14:textId="77777777" w:rsidR="00B47404" w:rsidRDefault="00D33F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</w:t>
            </w:r>
          </w:p>
        </w:tc>
        <w:tc>
          <w:tcPr>
            <w:tcW w:w="1530" w:type="dxa"/>
          </w:tcPr>
          <w:p w14:paraId="5C428649" w14:textId="77777777" w:rsidR="00B47404" w:rsidRDefault="00D33F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4320" w:type="dxa"/>
          </w:tcPr>
          <w:p w14:paraId="7F2697C0" w14:textId="77777777" w:rsidR="00B47404" w:rsidRDefault="00D33F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you want the </w:t>
            </w:r>
            <w:proofErr w:type="spellStart"/>
            <w:r>
              <w:rPr>
                <w:sz w:val="22"/>
                <w:szCs w:val="22"/>
              </w:rPr>
              <w:t>Kompang</w:t>
            </w:r>
            <w:proofErr w:type="spellEnd"/>
            <w:r>
              <w:rPr>
                <w:sz w:val="22"/>
                <w:szCs w:val="22"/>
              </w:rPr>
              <w:t xml:space="preserve"> 4x </w:t>
            </w:r>
            <w:proofErr w:type="gramStart"/>
            <w:r>
              <w:rPr>
                <w:sz w:val="22"/>
                <w:szCs w:val="22"/>
              </w:rPr>
              <w:t>here.</w:t>
            </w:r>
            <w:proofErr w:type="gramEnd"/>
            <w:r>
              <w:rPr>
                <w:sz w:val="22"/>
                <w:szCs w:val="22"/>
              </w:rPr>
              <w:t xml:space="preserve"> Currently this bar doesn’t tally with the CO version, so I didn’t transfer the solo parts. </w:t>
            </w:r>
          </w:p>
        </w:tc>
        <w:tc>
          <w:tcPr>
            <w:tcW w:w="1370" w:type="dxa"/>
          </w:tcPr>
          <w:p w14:paraId="06989CE9" w14:textId="77777777" w:rsidR="00B47404" w:rsidRDefault="00D33F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Yes - please add the </w:t>
            </w:r>
            <w:proofErr w:type="spellStart"/>
            <w:r>
              <w:rPr>
                <w:b/>
                <w:sz w:val="22"/>
                <w:szCs w:val="22"/>
              </w:rPr>
              <w:t>Kompang</w:t>
            </w:r>
            <w:proofErr w:type="spellEnd"/>
            <w:r>
              <w:rPr>
                <w:b/>
                <w:sz w:val="22"/>
                <w:szCs w:val="22"/>
              </w:rPr>
              <w:t xml:space="preserve"> 4x here. The 4 soloists, aside from solo perc (frame drum), will be playing </w:t>
            </w:r>
            <w:proofErr w:type="spellStart"/>
            <w:r>
              <w:rPr>
                <w:b/>
                <w:sz w:val="22"/>
                <w:szCs w:val="22"/>
              </w:rPr>
              <w:t>kompang</w:t>
            </w:r>
            <w:proofErr w:type="spellEnd"/>
            <w:r>
              <w:rPr>
                <w:b/>
                <w:sz w:val="22"/>
                <w:szCs w:val="22"/>
              </w:rPr>
              <w:t xml:space="preserve">. </w:t>
            </w:r>
          </w:p>
        </w:tc>
      </w:tr>
      <w:tr w:rsidR="00B47404" w14:paraId="31E6FF3B" w14:textId="77777777">
        <w:trPr>
          <w:trHeight w:val="350"/>
        </w:trPr>
        <w:tc>
          <w:tcPr>
            <w:tcW w:w="1795" w:type="dxa"/>
            <w:vAlign w:val="center"/>
          </w:tcPr>
          <w:p w14:paraId="49B39A3A" w14:textId="77777777" w:rsidR="00B47404" w:rsidRDefault="00B47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</w:tcPr>
          <w:p w14:paraId="0A307F50" w14:textId="77777777" w:rsidR="00B47404" w:rsidRDefault="00B474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0190C42F" w14:textId="77777777" w:rsidR="00B47404" w:rsidRDefault="00B474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0" w:type="dxa"/>
          </w:tcPr>
          <w:p w14:paraId="29C2E151" w14:textId="77777777" w:rsidR="00B47404" w:rsidRDefault="00B474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0" w:type="dxa"/>
          </w:tcPr>
          <w:p w14:paraId="344ABAA4" w14:textId="77777777" w:rsidR="00B47404" w:rsidRDefault="00B47404">
            <w:pPr>
              <w:rPr>
                <w:b/>
                <w:sz w:val="22"/>
                <w:szCs w:val="22"/>
              </w:rPr>
            </w:pPr>
          </w:p>
        </w:tc>
      </w:tr>
      <w:tr w:rsidR="00B47404" w14:paraId="46523E6A" w14:textId="77777777">
        <w:trPr>
          <w:trHeight w:val="350"/>
        </w:trPr>
        <w:tc>
          <w:tcPr>
            <w:tcW w:w="1795" w:type="dxa"/>
            <w:vAlign w:val="center"/>
          </w:tcPr>
          <w:p w14:paraId="05DA4DDF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Great Gate of Kiev</w:t>
            </w:r>
          </w:p>
        </w:tc>
        <w:tc>
          <w:tcPr>
            <w:tcW w:w="630" w:type="dxa"/>
          </w:tcPr>
          <w:p w14:paraId="22EA0E29" w14:textId="77777777" w:rsidR="00B47404" w:rsidRDefault="00D33F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807</w:t>
            </w:r>
          </w:p>
        </w:tc>
        <w:tc>
          <w:tcPr>
            <w:tcW w:w="1530" w:type="dxa"/>
          </w:tcPr>
          <w:p w14:paraId="082E0830" w14:textId="77777777" w:rsidR="00B47404" w:rsidRDefault="00D33F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Solos, Perc, </w:t>
            </w:r>
            <w:proofErr w:type="spellStart"/>
            <w:r>
              <w:rPr>
                <w:sz w:val="22"/>
                <w:szCs w:val="22"/>
              </w:rPr>
              <w:t>Timp</w:t>
            </w:r>
            <w:proofErr w:type="spellEnd"/>
          </w:p>
        </w:tc>
        <w:tc>
          <w:tcPr>
            <w:tcW w:w="4320" w:type="dxa"/>
          </w:tcPr>
          <w:p w14:paraId="68FCC7A1" w14:textId="77777777" w:rsidR="00B47404" w:rsidRDefault="00D33F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copied the parts from the CO to the SO score. </w:t>
            </w:r>
            <w:proofErr w:type="gramStart"/>
            <w:r>
              <w:rPr>
                <w:sz w:val="22"/>
                <w:szCs w:val="22"/>
              </w:rPr>
              <w:t>However</w:t>
            </w:r>
            <w:proofErr w:type="gramEnd"/>
            <w:r>
              <w:rPr>
                <w:sz w:val="22"/>
                <w:szCs w:val="22"/>
              </w:rPr>
              <w:t xml:space="preserve"> the SO score had a </w:t>
            </w:r>
            <w:proofErr w:type="spellStart"/>
            <w:r>
              <w:rPr>
                <w:sz w:val="22"/>
                <w:szCs w:val="22"/>
              </w:rPr>
              <w:t>Bianzhong</w:t>
            </w:r>
            <w:proofErr w:type="spellEnd"/>
            <w:r>
              <w:rPr>
                <w:sz w:val="22"/>
                <w:szCs w:val="22"/>
              </w:rPr>
              <w:t xml:space="preserve"> played by 3 players, but the CO score doesn’t have this. Additionally, the bars don’t tally up, with the SO being more bars. </w:t>
            </w:r>
            <w:proofErr w:type="gramStart"/>
            <w:r>
              <w:rPr>
                <w:sz w:val="22"/>
                <w:szCs w:val="22"/>
              </w:rPr>
              <w:t>Also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 SO score is in 2/2 while the CO score is 4/4. Could you go over this and let me know what is correct? I’ve pasted the solo parts here so you can see the bar issues. I didn’t copy over the percussion in this movement.</w:t>
            </w:r>
          </w:p>
        </w:tc>
        <w:tc>
          <w:tcPr>
            <w:tcW w:w="1370" w:type="dxa"/>
          </w:tcPr>
          <w:p w14:paraId="448357CC" w14:textId="77777777" w:rsidR="00B47404" w:rsidRDefault="00D33F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The CO score should have the </w:t>
            </w:r>
            <w:proofErr w:type="spellStart"/>
            <w:r>
              <w:rPr>
                <w:b/>
                <w:sz w:val="22"/>
                <w:szCs w:val="22"/>
              </w:rPr>
              <w:t>bianzh</w:t>
            </w:r>
            <w:r>
              <w:rPr>
                <w:b/>
                <w:sz w:val="22"/>
                <w:szCs w:val="22"/>
              </w:rPr>
              <w:t>ong</w:t>
            </w:r>
            <w:proofErr w:type="spellEnd"/>
            <w:r>
              <w:rPr>
                <w:b/>
                <w:sz w:val="22"/>
                <w:szCs w:val="22"/>
              </w:rPr>
              <w:t xml:space="preserve"> parts in the tutti percussion section (not solo). The SO version will be tacet.</w:t>
            </w:r>
          </w:p>
          <w:p w14:paraId="7DCC0945" w14:textId="77777777" w:rsidR="00B47404" w:rsidRDefault="00B47404">
            <w:pPr>
              <w:rPr>
                <w:b/>
                <w:sz w:val="22"/>
                <w:szCs w:val="22"/>
              </w:rPr>
            </w:pPr>
          </w:p>
          <w:p w14:paraId="178C85F1" w14:textId="77777777" w:rsidR="00B47404" w:rsidRDefault="00D33F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 could take 2/2 as the time signature for both versions. </w:t>
            </w:r>
          </w:p>
          <w:p w14:paraId="04FB3B5B" w14:textId="77777777" w:rsidR="00B47404" w:rsidRDefault="00B47404">
            <w:pPr>
              <w:rPr>
                <w:b/>
                <w:sz w:val="22"/>
                <w:szCs w:val="22"/>
              </w:rPr>
            </w:pPr>
          </w:p>
          <w:p w14:paraId="3520CC81" w14:textId="77777777" w:rsidR="00B47404" w:rsidRDefault="00D33F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The solo parts and the timpani are all 2 bars too early. It has now been corrected.</w:t>
            </w:r>
          </w:p>
        </w:tc>
      </w:tr>
    </w:tbl>
    <w:p w14:paraId="5C314245" w14:textId="77777777" w:rsidR="00B47404" w:rsidRDefault="00B47404">
      <w:pPr>
        <w:jc w:val="center"/>
        <w:rPr>
          <w:sz w:val="22"/>
          <w:szCs w:val="22"/>
        </w:rPr>
      </w:pPr>
    </w:p>
    <w:p w14:paraId="68C84222" w14:textId="77777777" w:rsidR="00B47404" w:rsidRDefault="00D33FF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Note: I’ll be adding the senza </w:t>
      </w:r>
      <w:proofErr w:type="spellStart"/>
      <w:r>
        <w:rPr>
          <w:sz w:val="22"/>
          <w:szCs w:val="22"/>
        </w:rPr>
        <w:t>misura</w:t>
      </w:r>
      <w:proofErr w:type="spellEnd"/>
      <w:r>
        <w:rPr>
          <w:sz w:val="22"/>
          <w:szCs w:val="22"/>
        </w:rPr>
        <w:t xml:space="preserve"> after these are resolved, as changes to time signatures often upsets the formatting of such bars.</w:t>
      </w:r>
    </w:p>
    <w:p w14:paraId="659DEFDC" w14:textId="77777777" w:rsidR="00B47404" w:rsidRDefault="00B47404">
      <w:pPr>
        <w:rPr>
          <w:b/>
          <w:sz w:val="22"/>
          <w:szCs w:val="22"/>
        </w:rPr>
      </w:pPr>
    </w:p>
    <w:p w14:paraId="7707BF22" w14:textId="77777777" w:rsidR="00B47404" w:rsidRDefault="00D33FF6">
      <w:pPr>
        <w:rPr>
          <w:b/>
          <w:sz w:val="22"/>
          <w:szCs w:val="22"/>
        </w:rPr>
      </w:pPr>
      <w:r>
        <w:rPr>
          <w:b/>
          <w:sz w:val="22"/>
          <w:szCs w:val="22"/>
        </w:rPr>
        <w:t>General Questions</w:t>
      </w:r>
    </w:p>
    <w:p w14:paraId="7F3C70FC" w14:textId="77777777" w:rsidR="00B47404" w:rsidRDefault="00D33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I’ve made use of large time </w:t>
      </w:r>
      <w:proofErr w:type="gramStart"/>
      <w:r>
        <w:rPr>
          <w:i/>
          <w:color w:val="000000"/>
          <w:sz w:val="22"/>
          <w:szCs w:val="22"/>
        </w:rPr>
        <w:t>signatures, and</w:t>
      </w:r>
      <w:proofErr w:type="gramEnd"/>
      <w:r>
        <w:rPr>
          <w:i/>
          <w:color w:val="000000"/>
          <w:sz w:val="22"/>
          <w:szCs w:val="22"/>
        </w:rPr>
        <w:t xml:space="preserve"> placed the tempo/time signatures in 4 locations (above wo</w:t>
      </w:r>
      <w:r>
        <w:rPr>
          <w:i/>
          <w:color w:val="000000"/>
          <w:sz w:val="22"/>
          <w:szCs w:val="22"/>
        </w:rPr>
        <w:t>odwinds, brass, percussion + auxiliary + soli, and strings) to help create some sort of visual way to quickly identify each instrumental section in a large score. Let me know if this is okay or you’d like to have it just above woodwinds and strings (two lo</w:t>
      </w:r>
      <w:r>
        <w:rPr>
          <w:i/>
          <w:color w:val="000000"/>
          <w:sz w:val="22"/>
          <w:szCs w:val="22"/>
        </w:rPr>
        <w:t>cations)</w:t>
      </w:r>
    </w:p>
    <w:p w14:paraId="4CC77AA4" w14:textId="77777777" w:rsidR="00B47404" w:rsidRDefault="00D33F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Answer: Just above woodwinds an</w:t>
      </w:r>
      <w:r>
        <w:rPr>
          <w:b/>
          <w:sz w:val="22"/>
          <w:szCs w:val="22"/>
        </w:rPr>
        <w:t xml:space="preserve">d strings. </w:t>
      </w:r>
      <w:r>
        <w:rPr>
          <w:sz w:val="22"/>
          <w:szCs w:val="22"/>
        </w:rPr>
        <w:t>Done</w:t>
      </w:r>
    </w:p>
    <w:p w14:paraId="1BB8D29A" w14:textId="77777777" w:rsidR="00B47404" w:rsidRDefault="00D33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If you have any dedications </w:t>
      </w:r>
      <w:proofErr w:type="gramStart"/>
      <w:r>
        <w:rPr>
          <w:i/>
          <w:color w:val="000000"/>
          <w:sz w:val="22"/>
          <w:szCs w:val="22"/>
        </w:rPr>
        <w:t>etc.</w:t>
      </w:r>
      <w:proofErr w:type="gramEnd"/>
      <w:r>
        <w:rPr>
          <w:i/>
          <w:color w:val="000000"/>
          <w:sz w:val="22"/>
          <w:szCs w:val="22"/>
        </w:rPr>
        <w:t xml:space="preserve"> please let me know.</w:t>
      </w:r>
    </w:p>
    <w:p w14:paraId="1C741C70" w14:textId="77777777" w:rsidR="00B47404" w:rsidRDefault="00D33F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Answer: no</w:t>
      </w:r>
    </w:p>
    <w:p w14:paraId="2D73BAE6" w14:textId="77777777" w:rsidR="00B47404" w:rsidRDefault="00D33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For your copyright, if you have any publishing company etc., let me know.</w:t>
      </w:r>
    </w:p>
    <w:p w14:paraId="4BD5C499" w14:textId="77777777" w:rsidR="00B47404" w:rsidRDefault="00D33F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Answer:</w:t>
      </w:r>
      <w:r>
        <w:rPr>
          <w:b/>
          <w:sz w:val="22"/>
          <w:szCs w:val="22"/>
        </w:rPr>
        <w:t xml:space="preserve"> no</w:t>
      </w:r>
    </w:p>
    <w:p w14:paraId="62E40084" w14:textId="77777777" w:rsidR="00B47404" w:rsidRDefault="00D33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Tempi are slightly different between CO and SO versions. Should I follow the CO version? </w:t>
      </w:r>
      <w:proofErr w:type="spellStart"/>
      <w:r>
        <w:rPr>
          <w:i/>
          <w:color w:val="000000"/>
          <w:sz w:val="22"/>
          <w:szCs w:val="22"/>
        </w:rPr>
        <w:t>Eg.</w:t>
      </w:r>
      <w:proofErr w:type="spellEnd"/>
      <w:r>
        <w:rPr>
          <w:i/>
          <w:color w:val="000000"/>
          <w:sz w:val="22"/>
          <w:szCs w:val="22"/>
        </w:rPr>
        <w:t xml:space="preserve"> See Samuel Goldenberg.</w:t>
      </w:r>
    </w:p>
    <w:p w14:paraId="5FF4A71C" w14:textId="77777777" w:rsidR="00B47404" w:rsidRDefault="00D33F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Answer:</w:t>
      </w:r>
      <w:r>
        <w:rPr>
          <w:b/>
          <w:sz w:val="22"/>
          <w:szCs w:val="22"/>
        </w:rPr>
        <w:t xml:space="preserve"> Yes. Could you also kindly remove all metronome</w:t>
      </w:r>
      <w:r>
        <w:rPr>
          <w:b/>
          <w:sz w:val="22"/>
          <w:szCs w:val="22"/>
        </w:rPr>
        <w:t xml:space="preserve"> markings, only keeping the tempo texts, as in the original piano version? Many thanks for this!</w:t>
      </w:r>
    </w:p>
    <w:p w14:paraId="47BBD13C" w14:textId="77777777" w:rsidR="00B47404" w:rsidRDefault="00D33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think we should remove the </w:t>
      </w:r>
      <w:proofErr w:type="gramStart"/>
      <w:r>
        <w:rPr>
          <w:color w:val="000000"/>
          <w:sz w:val="22"/>
          <w:szCs w:val="22"/>
        </w:rPr>
        <w:t>In</w:t>
      </w:r>
      <w:proofErr w:type="gramEnd"/>
      <w:r>
        <w:rPr>
          <w:color w:val="000000"/>
          <w:sz w:val="22"/>
          <w:szCs w:val="22"/>
        </w:rPr>
        <w:t xml:space="preserve"> 2/In 3 notation – since that can be left to the future conductor(s)/librarian to mark</w:t>
      </w:r>
      <w:r>
        <w:rPr>
          <w:sz w:val="22"/>
          <w:szCs w:val="22"/>
        </w:rPr>
        <w:t xml:space="preserve">. </w:t>
      </w:r>
    </w:p>
    <w:p w14:paraId="0B56D280" w14:textId="77777777" w:rsidR="00B47404" w:rsidRDefault="00D33F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Answer:</w:t>
      </w:r>
      <w:r>
        <w:rPr>
          <w:b/>
          <w:sz w:val="22"/>
          <w:szCs w:val="22"/>
        </w:rPr>
        <w:t xml:space="preserve"> I understand what you mean. How</w:t>
      </w:r>
      <w:r>
        <w:rPr>
          <w:b/>
          <w:sz w:val="22"/>
          <w:szCs w:val="22"/>
        </w:rPr>
        <w:t>ever, as there is limited rehearsal time for the two first performances, I think it would be better to include it in this time round for both versions.</w:t>
      </w:r>
    </w:p>
    <w:p w14:paraId="1CD63AF7" w14:textId="77777777" w:rsidR="00B47404" w:rsidRDefault="00B47404">
      <w:pPr>
        <w:jc w:val="center"/>
        <w:rPr>
          <w:b/>
          <w:sz w:val="22"/>
          <w:szCs w:val="22"/>
        </w:rPr>
      </w:pPr>
    </w:p>
    <w:tbl>
      <w:tblPr>
        <w:tblStyle w:val="af4"/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20"/>
        <w:gridCol w:w="1530"/>
        <w:gridCol w:w="4320"/>
        <w:gridCol w:w="1370"/>
      </w:tblGrid>
      <w:tr w:rsidR="00B47404" w14:paraId="399092B4" w14:textId="77777777">
        <w:trPr>
          <w:trHeight w:val="350"/>
        </w:trPr>
        <w:tc>
          <w:tcPr>
            <w:tcW w:w="1705" w:type="dxa"/>
          </w:tcPr>
          <w:p w14:paraId="61A0CDA0" w14:textId="77777777" w:rsidR="00B47404" w:rsidRDefault="00D33FF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Work</w:t>
            </w:r>
          </w:p>
        </w:tc>
        <w:tc>
          <w:tcPr>
            <w:tcW w:w="720" w:type="dxa"/>
          </w:tcPr>
          <w:p w14:paraId="70FD604B" w14:textId="77777777" w:rsidR="00B47404" w:rsidRDefault="00D33FF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</w:t>
            </w:r>
          </w:p>
        </w:tc>
        <w:tc>
          <w:tcPr>
            <w:tcW w:w="1530" w:type="dxa"/>
          </w:tcPr>
          <w:p w14:paraId="43641009" w14:textId="77777777" w:rsidR="00B47404" w:rsidRDefault="00D33FF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</w:t>
            </w:r>
          </w:p>
        </w:tc>
        <w:tc>
          <w:tcPr>
            <w:tcW w:w="4320" w:type="dxa"/>
          </w:tcPr>
          <w:p w14:paraId="70C80D99" w14:textId="77777777" w:rsidR="00B47404" w:rsidRDefault="00D33FF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Issue</w:t>
            </w:r>
          </w:p>
        </w:tc>
        <w:tc>
          <w:tcPr>
            <w:tcW w:w="1370" w:type="dxa"/>
          </w:tcPr>
          <w:p w14:paraId="45BE88BD" w14:textId="77777777" w:rsidR="00B47404" w:rsidRDefault="00D33FF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Answer</w:t>
            </w:r>
          </w:p>
        </w:tc>
      </w:tr>
      <w:tr w:rsidR="00B47404" w14:paraId="6373E3B3" w14:textId="77777777">
        <w:trPr>
          <w:trHeight w:val="350"/>
        </w:trPr>
        <w:tc>
          <w:tcPr>
            <w:tcW w:w="1705" w:type="dxa"/>
            <w:vAlign w:val="center"/>
          </w:tcPr>
          <w:p w14:paraId="7A58C746" w14:textId="77777777" w:rsidR="00B47404" w:rsidRDefault="00D33FF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  <w:vertAlign w:val="superscript"/>
              </w:rPr>
              <w:t>st</w:t>
            </w:r>
            <w:r>
              <w:rPr>
                <w:i/>
                <w:sz w:val="22"/>
                <w:szCs w:val="22"/>
              </w:rPr>
              <w:t xml:space="preserve"> Promenade</w:t>
            </w:r>
          </w:p>
        </w:tc>
        <w:tc>
          <w:tcPr>
            <w:tcW w:w="720" w:type="dxa"/>
          </w:tcPr>
          <w:p w14:paraId="3AE1B800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19-21</w:t>
            </w:r>
          </w:p>
        </w:tc>
        <w:tc>
          <w:tcPr>
            <w:tcW w:w="1530" w:type="dxa"/>
          </w:tcPr>
          <w:p w14:paraId="005C9D50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Contrabass</w:t>
            </w:r>
          </w:p>
        </w:tc>
        <w:tc>
          <w:tcPr>
            <w:tcW w:w="4320" w:type="dxa"/>
          </w:tcPr>
          <w:p w14:paraId="7C0BBA36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Should this be arco?</w:t>
            </w:r>
          </w:p>
        </w:tc>
        <w:tc>
          <w:tcPr>
            <w:tcW w:w="1370" w:type="dxa"/>
          </w:tcPr>
          <w:p w14:paraId="68F393A4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Yes</w:t>
            </w:r>
          </w:p>
        </w:tc>
      </w:tr>
      <w:tr w:rsidR="00B47404" w14:paraId="3626267C" w14:textId="77777777">
        <w:trPr>
          <w:trHeight w:val="350"/>
        </w:trPr>
        <w:tc>
          <w:tcPr>
            <w:tcW w:w="1705" w:type="dxa"/>
            <w:vMerge w:val="restart"/>
            <w:vAlign w:val="center"/>
          </w:tcPr>
          <w:p w14:paraId="6FF34428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Gnomus</w:t>
            </w:r>
            <w:proofErr w:type="spellEnd"/>
          </w:p>
        </w:tc>
        <w:tc>
          <w:tcPr>
            <w:tcW w:w="720" w:type="dxa"/>
          </w:tcPr>
          <w:p w14:paraId="628AB594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1530" w:type="dxa"/>
          </w:tcPr>
          <w:p w14:paraId="7E64E320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Tbn</w:t>
            </w:r>
            <w:proofErr w:type="spellEnd"/>
            <w:r>
              <w:rPr>
                <w:i/>
                <w:sz w:val="22"/>
                <w:szCs w:val="22"/>
              </w:rPr>
              <w:t xml:space="preserve"> &amp; Tba</w:t>
            </w:r>
          </w:p>
        </w:tc>
        <w:tc>
          <w:tcPr>
            <w:tcW w:w="4320" w:type="dxa"/>
          </w:tcPr>
          <w:p w14:paraId="7F6A4632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 lot of these staccatissimo sections seem to be only trombone II and III. Is this correct?</w:t>
            </w:r>
          </w:p>
        </w:tc>
        <w:tc>
          <w:tcPr>
            <w:tcW w:w="1370" w:type="dxa"/>
          </w:tcPr>
          <w:p w14:paraId="2B13EADF" w14:textId="77777777" w:rsidR="00B47404" w:rsidRDefault="00D33FF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Yes</w:t>
            </w:r>
          </w:p>
        </w:tc>
      </w:tr>
      <w:tr w:rsidR="00B47404" w14:paraId="66AB2103" w14:textId="77777777">
        <w:trPr>
          <w:trHeight w:val="350"/>
        </w:trPr>
        <w:tc>
          <w:tcPr>
            <w:tcW w:w="1705" w:type="dxa"/>
            <w:vMerge/>
            <w:vAlign w:val="center"/>
          </w:tcPr>
          <w:p w14:paraId="709F22BC" w14:textId="77777777" w:rsidR="00B47404" w:rsidRDefault="00B47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720" w:type="dxa"/>
          </w:tcPr>
          <w:p w14:paraId="24046F46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100</w:t>
            </w:r>
          </w:p>
        </w:tc>
        <w:tc>
          <w:tcPr>
            <w:tcW w:w="1530" w:type="dxa"/>
          </w:tcPr>
          <w:p w14:paraId="592D9656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Trombones</w:t>
            </w:r>
          </w:p>
        </w:tc>
        <w:tc>
          <w:tcPr>
            <w:tcW w:w="4320" w:type="dxa"/>
          </w:tcPr>
          <w:p w14:paraId="44ED4D24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These are also Wawa mute like the trumpets?</w:t>
            </w:r>
          </w:p>
        </w:tc>
        <w:tc>
          <w:tcPr>
            <w:tcW w:w="1370" w:type="dxa"/>
          </w:tcPr>
          <w:p w14:paraId="5EB52722" w14:textId="77777777" w:rsidR="00B47404" w:rsidRDefault="00D33FF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Yes</w:t>
            </w:r>
          </w:p>
        </w:tc>
      </w:tr>
      <w:tr w:rsidR="00B47404" w14:paraId="641E63F2" w14:textId="77777777">
        <w:trPr>
          <w:trHeight w:val="350"/>
        </w:trPr>
        <w:tc>
          <w:tcPr>
            <w:tcW w:w="1705" w:type="dxa"/>
            <w:vMerge/>
            <w:vAlign w:val="center"/>
          </w:tcPr>
          <w:p w14:paraId="4E1E4BE0" w14:textId="77777777" w:rsidR="00B47404" w:rsidRDefault="00B47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720" w:type="dxa"/>
          </w:tcPr>
          <w:p w14:paraId="7B51BDC4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122-23</w:t>
            </w:r>
          </w:p>
        </w:tc>
        <w:tc>
          <w:tcPr>
            <w:tcW w:w="1530" w:type="dxa"/>
          </w:tcPr>
          <w:p w14:paraId="09EA0FE7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Upper Strings</w:t>
            </w:r>
          </w:p>
        </w:tc>
        <w:tc>
          <w:tcPr>
            <w:tcW w:w="4320" w:type="dxa"/>
          </w:tcPr>
          <w:p w14:paraId="7370C298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Are these meant to be non div stops?</w:t>
            </w:r>
          </w:p>
        </w:tc>
        <w:tc>
          <w:tcPr>
            <w:tcW w:w="1370" w:type="dxa"/>
          </w:tcPr>
          <w:p w14:paraId="47E62B78" w14:textId="77777777" w:rsidR="00B47404" w:rsidRDefault="00D33FF6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Yes</w:t>
            </w:r>
          </w:p>
        </w:tc>
      </w:tr>
      <w:tr w:rsidR="00B47404" w14:paraId="6088C54E" w14:textId="77777777">
        <w:trPr>
          <w:trHeight w:val="350"/>
        </w:trPr>
        <w:tc>
          <w:tcPr>
            <w:tcW w:w="1705" w:type="dxa"/>
            <w:vAlign w:val="center"/>
          </w:tcPr>
          <w:p w14:paraId="7CED3472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  <w:vertAlign w:val="superscript"/>
              </w:rPr>
              <w:t>nd</w:t>
            </w:r>
            <w:r>
              <w:rPr>
                <w:i/>
                <w:sz w:val="22"/>
                <w:szCs w:val="22"/>
              </w:rPr>
              <w:t xml:space="preserve"> Promenade</w:t>
            </w:r>
          </w:p>
        </w:tc>
        <w:tc>
          <w:tcPr>
            <w:tcW w:w="720" w:type="dxa"/>
          </w:tcPr>
          <w:p w14:paraId="3301EB15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143</w:t>
            </w:r>
          </w:p>
        </w:tc>
        <w:tc>
          <w:tcPr>
            <w:tcW w:w="1530" w:type="dxa"/>
          </w:tcPr>
          <w:p w14:paraId="6BA44D3B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Tuba</w:t>
            </w:r>
          </w:p>
        </w:tc>
        <w:tc>
          <w:tcPr>
            <w:tcW w:w="4320" w:type="dxa"/>
          </w:tcPr>
          <w:p w14:paraId="1933D103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Cresc</w:t>
            </w:r>
            <w:proofErr w:type="spellEnd"/>
            <w:r>
              <w:rPr>
                <w:i/>
                <w:sz w:val="22"/>
                <w:szCs w:val="22"/>
              </w:rPr>
              <w:t xml:space="preserve">. to </w:t>
            </w:r>
            <w:proofErr w:type="spellStart"/>
            <w:r>
              <w:rPr>
                <w:i/>
                <w:sz w:val="22"/>
                <w:szCs w:val="22"/>
              </w:rPr>
              <w:t>mf</w:t>
            </w:r>
            <w:proofErr w:type="spellEnd"/>
            <w:r>
              <w:rPr>
                <w:i/>
                <w:sz w:val="22"/>
                <w:szCs w:val="22"/>
              </w:rPr>
              <w:t xml:space="preserve"> like in other brass?</w:t>
            </w:r>
          </w:p>
        </w:tc>
        <w:tc>
          <w:tcPr>
            <w:tcW w:w="1370" w:type="dxa"/>
          </w:tcPr>
          <w:p w14:paraId="73E62E3D" w14:textId="77777777" w:rsidR="00B47404" w:rsidRDefault="00D33FF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Yes</w:t>
            </w:r>
          </w:p>
        </w:tc>
      </w:tr>
      <w:tr w:rsidR="00B47404" w14:paraId="568B2638" w14:textId="77777777">
        <w:trPr>
          <w:trHeight w:val="350"/>
        </w:trPr>
        <w:tc>
          <w:tcPr>
            <w:tcW w:w="1705" w:type="dxa"/>
            <w:vAlign w:val="center"/>
          </w:tcPr>
          <w:p w14:paraId="7A0637F2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The Old Castle</w:t>
            </w:r>
          </w:p>
        </w:tc>
        <w:tc>
          <w:tcPr>
            <w:tcW w:w="720" w:type="dxa"/>
          </w:tcPr>
          <w:p w14:paraId="5B9D2D5B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148</w:t>
            </w:r>
          </w:p>
        </w:tc>
        <w:tc>
          <w:tcPr>
            <w:tcW w:w="1530" w:type="dxa"/>
          </w:tcPr>
          <w:p w14:paraId="37E1F25F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Contrabass</w:t>
            </w:r>
          </w:p>
        </w:tc>
        <w:tc>
          <w:tcPr>
            <w:tcW w:w="4320" w:type="dxa"/>
          </w:tcPr>
          <w:p w14:paraId="721BF914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Is the pizz. part also on a single desk or </w:t>
            </w:r>
            <w:proofErr w:type="spellStart"/>
            <w:r>
              <w:rPr>
                <w:i/>
                <w:sz w:val="22"/>
                <w:szCs w:val="22"/>
              </w:rPr>
              <w:t>gli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altri</w:t>
            </w:r>
            <w:proofErr w:type="spellEnd"/>
            <w:r>
              <w:rPr>
                <w:i/>
                <w:sz w:val="22"/>
                <w:szCs w:val="22"/>
              </w:rPr>
              <w:t>?</w:t>
            </w:r>
          </w:p>
        </w:tc>
        <w:tc>
          <w:tcPr>
            <w:tcW w:w="1370" w:type="dxa"/>
          </w:tcPr>
          <w:p w14:paraId="362F7AEA" w14:textId="77777777" w:rsidR="00B47404" w:rsidRDefault="00D33FF6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gli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altri</w:t>
            </w:r>
            <w:proofErr w:type="spellEnd"/>
            <w:r>
              <w:rPr>
                <w:i/>
                <w:sz w:val="22"/>
                <w:szCs w:val="22"/>
              </w:rPr>
              <w:t>, also included this in the 2nd cello part</w:t>
            </w:r>
          </w:p>
        </w:tc>
      </w:tr>
      <w:tr w:rsidR="00B47404" w14:paraId="171E9ACB" w14:textId="77777777">
        <w:trPr>
          <w:trHeight w:val="350"/>
        </w:trPr>
        <w:tc>
          <w:tcPr>
            <w:tcW w:w="1705" w:type="dxa"/>
            <w:vAlign w:val="center"/>
          </w:tcPr>
          <w:p w14:paraId="33460990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Bydlo</w:t>
            </w:r>
            <w:proofErr w:type="spellEnd"/>
          </w:p>
        </w:tc>
        <w:tc>
          <w:tcPr>
            <w:tcW w:w="720" w:type="dxa"/>
          </w:tcPr>
          <w:p w14:paraId="20E99D46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318</w:t>
            </w:r>
          </w:p>
        </w:tc>
        <w:tc>
          <w:tcPr>
            <w:tcW w:w="1530" w:type="dxa"/>
          </w:tcPr>
          <w:p w14:paraId="3D43569A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Vln</w:t>
            </w:r>
            <w:proofErr w:type="spellEnd"/>
            <w:r>
              <w:rPr>
                <w:i/>
                <w:sz w:val="22"/>
                <w:szCs w:val="22"/>
              </w:rPr>
              <w:t xml:space="preserve"> I, II</w:t>
            </w:r>
          </w:p>
        </w:tc>
        <w:tc>
          <w:tcPr>
            <w:tcW w:w="4320" w:type="dxa"/>
          </w:tcPr>
          <w:p w14:paraId="5B5E396C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 the top staff solo?</w:t>
            </w:r>
          </w:p>
        </w:tc>
        <w:tc>
          <w:tcPr>
            <w:tcW w:w="1370" w:type="dxa"/>
          </w:tcPr>
          <w:p w14:paraId="48CDB827" w14:textId="77777777" w:rsidR="00B47404" w:rsidRDefault="00D33FF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No, the section is </w:t>
            </w:r>
            <w:r>
              <w:rPr>
                <w:i/>
                <w:sz w:val="22"/>
                <w:szCs w:val="22"/>
              </w:rPr>
              <w:lastRenderedPageBreak/>
              <w:t xml:space="preserve">divided into two: top voice plays melody, bottom voice further div. in 2 when necessary. </w:t>
            </w:r>
          </w:p>
        </w:tc>
      </w:tr>
      <w:tr w:rsidR="00B47404" w14:paraId="3B22450A" w14:textId="77777777">
        <w:trPr>
          <w:trHeight w:val="350"/>
        </w:trPr>
        <w:tc>
          <w:tcPr>
            <w:tcW w:w="1705" w:type="dxa"/>
            <w:vAlign w:val="center"/>
          </w:tcPr>
          <w:p w14:paraId="0C25236F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lastRenderedPageBreak/>
              <w:t>Bydlo</w:t>
            </w:r>
            <w:proofErr w:type="spellEnd"/>
          </w:p>
        </w:tc>
        <w:tc>
          <w:tcPr>
            <w:tcW w:w="720" w:type="dxa"/>
          </w:tcPr>
          <w:p w14:paraId="07CD09F5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331</w:t>
            </w:r>
          </w:p>
        </w:tc>
        <w:tc>
          <w:tcPr>
            <w:tcW w:w="1530" w:type="dxa"/>
          </w:tcPr>
          <w:p w14:paraId="6003AB0F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Vln</w:t>
            </w:r>
            <w:proofErr w:type="spellEnd"/>
            <w:r>
              <w:rPr>
                <w:i/>
                <w:sz w:val="22"/>
                <w:szCs w:val="22"/>
              </w:rPr>
              <w:t xml:space="preserve"> I, II</w:t>
            </w:r>
          </w:p>
        </w:tc>
        <w:tc>
          <w:tcPr>
            <w:tcW w:w="4320" w:type="dxa"/>
          </w:tcPr>
          <w:p w14:paraId="07C63AFD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 this tutti or solo?</w:t>
            </w:r>
          </w:p>
        </w:tc>
        <w:tc>
          <w:tcPr>
            <w:tcW w:w="1370" w:type="dxa"/>
          </w:tcPr>
          <w:p w14:paraId="5AD1BBE6" w14:textId="77777777" w:rsidR="00B47404" w:rsidRDefault="00D33FF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whole section plays it a2</w:t>
            </w:r>
          </w:p>
        </w:tc>
      </w:tr>
      <w:tr w:rsidR="00B47404" w14:paraId="05FCEBB1" w14:textId="77777777">
        <w:trPr>
          <w:trHeight w:val="350"/>
        </w:trPr>
        <w:tc>
          <w:tcPr>
            <w:tcW w:w="1705" w:type="dxa"/>
            <w:vAlign w:val="center"/>
          </w:tcPr>
          <w:p w14:paraId="2CBF6C59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Ballet of Chicks</w:t>
            </w:r>
          </w:p>
        </w:tc>
        <w:tc>
          <w:tcPr>
            <w:tcW w:w="720" w:type="dxa"/>
          </w:tcPr>
          <w:p w14:paraId="46AC5265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414</w:t>
            </w:r>
          </w:p>
        </w:tc>
        <w:tc>
          <w:tcPr>
            <w:tcW w:w="1530" w:type="dxa"/>
          </w:tcPr>
          <w:p w14:paraId="5BE1D225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Qudi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4320" w:type="dxa"/>
          </w:tcPr>
          <w:p w14:paraId="0147AD09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Should the grace notes over here be slurred?</w:t>
            </w:r>
          </w:p>
        </w:tc>
        <w:tc>
          <w:tcPr>
            <w:tcW w:w="1370" w:type="dxa"/>
          </w:tcPr>
          <w:p w14:paraId="35C5F2B5" w14:textId="77777777" w:rsidR="00B47404" w:rsidRDefault="00D33FF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Yes</w:t>
            </w:r>
          </w:p>
        </w:tc>
      </w:tr>
      <w:tr w:rsidR="00B47404" w14:paraId="4A47CF75" w14:textId="77777777">
        <w:trPr>
          <w:trHeight w:val="350"/>
        </w:trPr>
        <w:tc>
          <w:tcPr>
            <w:tcW w:w="1705" w:type="dxa"/>
            <w:vAlign w:val="center"/>
          </w:tcPr>
          <w:p w14:paraId="52EA8D63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Samuel Goldenberg</w:t>
            </w:r>
          </w:p>
        </w:tc>
        <w:tc>
          <w:tcPr>
            <w:tcW w:w="720" w:type="dxa"/>
          </w:tcPr>
          <w:p w14:paraId="0B3EEFA0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476</w:t>
            </w:r>
          </w:p>
        </w:tc>
        <w:tc>
          <w:tcPr>
            <w:tcW w:w="1530" w:type="dxa"/>
          </w:tcPr>
          <w:p w14:paraId="087B8CBE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Percussion</w:t>
            </w:r>
          </w:p>
        </w:tc>
        <w:tc>
          <w:tcPr>
            <w:tcW w:w="4320" w:type="dxa"/>
          </w:tcPr>
          <w:p w14:paraId="06D310AC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 the note meant to be reattacked on the second accent? (Beat 2)</w:t>
            </w:r>
          </w:p>
        </w:tc>
        <w:tc>
          <w:tcPr>
            <w:tcW w:w="1370" w:type="dxa"/>
          </w:tcPr>
          <w:p w14:paraId="6A333A13" w14:textId="77777777" w:rsidR="00B47404" w:rsidRDefault="00D33FF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No, corrected in the score</w:t>
            </w:r>
          </w:p>
        </w:tc>
      </w:tr>
      <w:tr w:rsidR="00B47404" w14:paraId="1BFCF4E4" w14:textId="77777777">
        <w:trPr>
          <w:trHeight w:val="350"/>
        </w:trPr>
        <w:tc>
          <w:tcPr>
            <w:tcW w:w="1705" w:type="dxa"/>
            <w:vAlign w:val="center"/>
          </w:tcPr>
          <w:p w14:paraId="3FEE8C34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Limoges</w:t>
            </w:r>
          </w:p>
        </w:tc>
        <w:tc>
          <w:tcPr>
            <w:tcW w:w="720" w:type="dxa"/>
          </w:tcPr>
          <w:p w14:paraId="3D85726B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503</w:t>
            </w:r>
          </w:p>
        </w:tc>
        <w:tc>
          <w:tcPr>
            <w:tcW w:w="1530" w:type="dxa"/>
          </w:tcPr>
          <w:p w14:paraId="4383504F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Flute II</w:t>
            </w:r>
          </w:p>
        </w:tc>
        <w:tc>
          <w:tcPr>
            <w:tcW w:w="4320" w:type="dxa"/>
          </w:tcPr>
          <w:p w14:paraId="1FACAD95" w14:textId="77777777" w:rsidR="00B47404" w:rsidRDefault="00D33F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What’s the ending dynamic for this dim.?</w:t>
            </w:r>
          </w:p>
        </w:tc>
        <w:tc>
          <w:tcPr>
            <w:tcW w:w="1370" w:type="dxa"/>
          </w:tcPr>
          <w:p w14:paraId="3E8C0086" w14:textId="77777777" w:rsidR="00B47404" w:rsidRDefault="00D33FF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I have changed the dynamics in the </w:t>
            </w:r>
            <w:proofErr w:type="spellStart"/>
            <w:r>
              <w:rPr>
                <w:i/>
                <w:sz w:val="22"/>
                <w:szCs w:val="22"/>
              </w:rPr>
              <w:t>fl</w:t>
            </w:r>
            <w:proofErr w:type="spellEnd"/>
            <w:r>
              <w:rPr>
                <w:i/>
                <w:sz w:val="22"/>
                <w:szCs w:val="22"/>
              </w:rPr>
              <w:t>/</w:t>
            </w:r>
            <w:proofErr w:type="spellStart"/>
            <w:r>
              <w:rPr>
                <w:i/>
                <w:sz w:val="22"/>
                <w:szCs w:val="22"/>
              </w:rPr>
              <w:t>ob</w:t>
            </w:r>
            <w:proofErr w:type="spellEnd"/>
            <w:r>
              <w:rPr>
                <w:i/>
                <w:sz w:val="22"/>
                <w:szCs w:val="22"/>
              </w:rPr>
              <w:t xml:space="preserve"> to reflect the violins line. Horns remain unchanged. </w:t>
            </w:r>
          </w:p>
        </w:tc>
      </w:tr>
      <w:tr w:rsidR="00B47404" w14:paraId="2E4F3070" w14:textId="77777777">
        <w:trPr>
          <w:trHeight w:val="350"/>
        </w:trPr>
        <w:tc>
          <w:tcPr>
            <w:tcW w:w="1705" w:type="dxa"/>
            <w:vAlign w:val="center"/>
          </w:tcPr>
          <w:p w14:paraId="524B8AFF" w14:textId="77777777" w:rsidR="00B47404" w:rsidRDefault="00B47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37202D02" w14:textId="77777777" w:rsidR="00B47404" w:rsidRDefault="00D33F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911</w:t>
            </w:r>
          </w:p>
        </w:tc>
        <w:tc>
          <w:tcPr>
            <w:tcW w:w="1530" w:type="dxa"/>
          </w:tcPr>
          <w:p w14:paraId="686B6D6E" w14:textId="77777777" w:rsidR="00B47404" w:rsidRDefault="00D33F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Timpani</w:t>
            </w:r>
          </w:p>
        </w:tc>
        <w:tc>
          <w:tcPr>
            <w:tcW w:w="4320" w:type="dxa"/>
          </w:tcPr>
          <w:p w14:paraId="7C520EA4" w14:textId="77777777" w:rsidR="00B47404" w:rsidRDefault="00D33F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 ‘with both mallets’ do you mean you want a flam?</w:t>
            </w:r>
          </w:p>
        </w:tc>
        <w:tc>
          <w:tcPr>
            <w:tcW w:w="1370" w:type="dxa"/>
          </w:tcPr>
          <w:p w14:paraId="7308A92E" w14:textId="77777777" w:rsidR="00B47404" w:rsidRDefault="00B47404">
            <w:pPr>
              <w:rPr>
                <w:b/>
                <w:sz w:val="22"/>
                <w:szCs w:val="22"/>
              </w:rPr>
            </w:pPr>
          </w:p>
        </w:tc>
      </w:tr>
    </w:tbl>
    <w:p w14:paraId="2F0213BA" w14:textId="77777777" w:rsidR="00B47404" w:rsidRDefault="00B47404">
      <w:pPr>
        <w:jc w:val="center"/>
        <w:rPr>
          <w:b/>
          <w:sz w:val="22"/>
          <w:szCs w:val="22"/>
        </w:rPr>
      </w:pPr>
    </w:p>
    <w:p w14:paraId="7DBB94A4" w14:textId="77777777" w:rsidR="00B47404" w:rsidRDefault="00B47404">
      <w:pPr>
        <w:jc w:val="center"/>
        <w:rPr>
          <w:b/>
          <w:sz w:val="22"/>
          <w:szCs w:val="22"/>
        </w:rPr>
      </w:pPr>
    </w:p>
    <w:p w14:paraId="2042621F" w14:textId="77777777" w:rsidR="00B47404" w:rsidRDefault="00D33FF6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Other questions</w:t>
      </w:r>
    </w:p>
    <w:p w14:paraId="2DBB138F" w14:textId="77777777" w:rsidR="00B47404" w:rsidRDefault="00B47404">
      <w:pPr>
        <w:rPr>
          <w:b/>
          <w:sz w:val="22"/>
          <w:szCs w:val="22"/>
          <w:u w:val="single"/>
        </w:rPr>
      </w:pPr>
    </w:p>
    <w:p w14:paraId="7CEA15AF" w14:textId="77777777" w:rsidR="00B47404" w:rsidRDefault="00D33FF6">
      <w:pPr>
        <w:rPr>
          <w:b/>
          <w:sz w:val="22"/>
          <w:szCs w:val="22"/>
        </w:rPr>
      </w:pPr>
      <w:r>
        <w:rPr>
          <w:i/>
          <w:sz w:val="22"/>
          <w:szCs w:val="22"/>
        </w:rPr>
        <w:t>About the solo instruments, I have changed the first page to reflect their respective titles. Could this be duplicated at the start of all movements?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Resolved – I will do this in each movement as I fix them.</w:t>
      </w:r>
    </w:p>
    <w:p w14:paraId="3B4ED861" w14:textId="77777777" w:rsidR="00B47404" w:rsidRDefault="00B47404">
      <w:pPr>
        <w:rPr>
          <w:b/>
          <w:sz w:val="22"/>
          <w:szCs w:val="22"/>
        </w:rPr>
      </w:pPr>
    </w:p>
    <w:p w14:paraId="5ACFDA2D" w14:textId="77777777" w:rsidR="00B47404" w:rsidRDefault="00D33FF6">
      <w:pPr>
        <w:rPr>
          <w:b/>
          <w:sz w:val="22"/>
          <w:szCs w:val="22"/>
        </w:rPr>
      </w:pPr>
      <w:r>
        <w:rPr>
          <w:i/>
          <w:sz w:val="22"/>
          <w:szCs w:val="22"/>
        </w:rPr>
        <w:t>About the percussion: I am looking at 1 timpani</w:t>
      </w:r>
      <w:r>
        <w:rPr>
          <w:i/>
          <w:sz w:val="22"/>
          <w:szCs w:val="22"/>
        </w:rPr>
        <w:t xml:space="preserve"> + 3 percussion parts. Is it possible to reflect this in the score? </w:t>
      </w:r>
      <w:r>
        <w:rPr>
          <w:b/>
          <w:sz w:val="22"/>
          <w:szCs w:val="22"/>
        </w:rPr>
        <w:t>I think this can be reflected in the instrumentation page:</w:t>
      </w:r>
    </w:p>
    <w:p w14:paraId="72F1E17D" w14:textId="77777777" w:rsidR="00B47404" w:rsidRDefault="00D33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Something like – Percussion (3 players) and a list of instruments)</w:t>
      </w:r>
    </w:p>
    <w:p w14:paraId="44645CE4" w14:textId="77777777" w:rsidR="00B47404" w:rsidRDefault="00D33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Especially since the percussion is quite straightforward, and doesn’t require specific multi-percussion setups, the actual choice of part assignments would be better left to the percussionists. </w:t>
      </w:r>
    </w:p>
    <w:p w14:paraId="594C60A2" w14:textId="77777777" w:rsidR="00B47404" w:rsidRDefault="00D33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Instead, in both the score and percussion part, I think it wo</w:t>
      </w:r>
      <w:r>
        <w:rPr>
          <w:color w:val="000000"/>
          <w:sz w:val="22"/>
          <w:szCs w:val="22"/>
        </w:rPr>
        <w:t xml:space="preserve">uld be cleaner and neater to just use a single stave (and more when needed), outlining the instrument(s) being used right </w:t>
      </w:r>
      <w:proofErr w:type="gramStart"/>
      <w:r>
        <w:rPr>
          <w:color w:val="000000"/>
          <w:sz w:val="22"/>
          <w:szCs w:val="22"/>
        </w:rPr>
        <w:t>at the moment</w:t>
      </w:r>
      <w:proofErr w:type="gramEnd"/>
      <w:r>
        <w:rPr>
          <w:color w:val="000000"/>
          <w:sz w:val="22"/>
          <w:szCs w:val="22"/>
        </w:rPr>
        <w:t xml:space="preserve"> where it’s notated.</w:t>
      </w:r>
    </w:p>
    <w:p w14:paraId="6223FD78" w14:textId="77777777" w:rsidR="00B47404" w:rsidRDefault="00B47404">
      <w:pPr>
        <w:rPr>
          <w:sz w:val="22"/>
          <w:szCs w:val="22"/>
        </w:rPr>
      </w:pPr>
    </w:p>
    <w:p w14:paraId="19BFBD89" w14:textId="77777777" w:rsidR="00B47404" w:rsidRDefault="00D33FF6">
      <w:pPr>
        <w:rPr>
          <w:i/>
          <w:sz w:val="22"/>
          <w:szCs w:val="22"/>
        </w:rPr>
      </w:pPr>
      <w:r>
        <w:rPr>
          <w:i/>
          <w:sz w:val="22"/>
          <w:szCs w:val="22"/>
        </w:rPr>
        <w:t>From page 4 to page 5, the bassoons/</w:t>
      </w:r>
      <w:proofErr w:type="spellStart"/>
      <w:r>
        <w:rPr>
          <w:i/>
          <w:sz w:val="22"/>
          <w:szCs w:val="22"/>
        </w:rPr>
        <w:t>cfg</w:t>
      </w:r>
      <w:proofErr w:type="spellEnd"/>
      <w:r>
        <w:rPr>
          <w:i/>
          <w:sz w:val="22"/>
          <w:szCs w:val="22"/>
        </w:rPr>
        <w:t xml:space="preserve">/trb2+3 have multiple fortes. Do you think we should remove </w:t>
      </w:r>
      <w:r>
        <w:rPr>
          <w:i/>
          <w:sz w:val="22"/>
          <w:szCs w:val="22"/>
        </w:rPr>
        <w:t xml:space="preserve">all of them and just keep the first one? </w:t>
      </w:r>
      <w:r>
        <w:rPr>
          <w:b/>
          <w:sz w:val="22"/>
          <w:szCs w:val="22"/>
        </w:rPr>
        <w:t>Done</w:t>
      </w:r>
    </w:p>
    <w:p w14:paraId="6BD6FB8C" w14:textId="77777777" w:rsidR="00B47404" w:rsidRDefault="00B47404">
      <w:pPr>
        <w:rPr>
          <w:sz w:val="22"/>
          <w:szCs w:val="22"/>
        </w:rPr>
      </w:pPr>
    </w:p>
    <w:p w14:paraId="317D0E57" w14:textId="77777777" w:rsidR="00B47404" w:rsidRDefault="00D33FF6">
      <w:pPr>
        <w:rPr>
          <w:b/>
          <w:sz w:val="22"/>
          <w:szCs w:val="22"/>
        </w:rPr>
      </w:pPr>
      <w:r>
        <w:rPr>
          <w:i/>
          <w:sz w:val="22"/>
          <w:szCs w:val="22"/>
        </w:rPr>
        <w:t>From page 5 onwards, the huqin name is not present.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Resolved</w:t>
      </w:r>
    </w:p>
    <w:p w14:paraId="259BE969" w14:textId="77777777" w:rsidR="00B47404" w:rsidRDefault="00B47404">
      <w:pPr>
        <w:rPr>
          <w:sz w:val="22"/>
          <w:szCs w:val="22"/>
        </w:rPr>
      </w:pPr>
    </w:p>
    <w:p w14:paraId="695637C2" w14:textId="77777777" w:rsidR="00B47404" w:rsidRDefault="00D33FF6">
      <w:pPr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On page 12, is it possible to add “free bowing” to the 1st/2nd violins and violas in their glissando passages?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Done</w:t>
      </w:r>
    </w:p>
    <w:p w14:paraId="2BA60CC8" w14:textId="77777777" w:rsidR="00B47404" w:rsidRDefault="00B47404">
      <w:pPr>
        <w:rPr>
          <w:sz w:val="22"/>
          <w:szCs w:val="22"/>
        </w:rPr>
      </w:pPr>
    </w:p>
    <w:p w14:paraId="1C451F70" w14:textId="77777777" w:rsidR="00B47404" w:rsidRDefault="00D33FF6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The entire Il </w:t>
      </w:r>
      <w:proofErr w:type="spellStart"/>
      <w:r>
        <w:rPr>
          <w:i/>
          <w:sz w:val="22"/>
          <w:szCs w:val="22"/>
        </w:rPr>
        <w:t>vecchio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castello</w:t>
      </w:r>
      <w:proofErr w:type="spellEnd"/>
      <w:r>
        <w:rPr>
          <w:i/>
          <w:sz w:val="22"/>
          <w:szCs w:val="22"/>
        </w:rPr>
        <w:t xml:space="preserve"> would have the Da Di in treble clef (without 8va).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Done</w:t>
      </w:r>
    </w:p>
    <w:p w14:paraId="22D3C9CE" w14:textId="77777777" w:rsidR="00B47404" w:rsidRDefault="00B47404">
      <w:pPr>
        <w:rPr>
          <w:b/>
          <w:sz w:val="22"/>
          <w:szCs w:val="22"/>
        </w:rPr>
      </w:pPr>
    </w:p>
    <w:p w14:paraId="31F1AD91" w14:textId="77777777" w:rsidR="00B47404" w:rsidRDefault="00D33FF6">
      <w:pPr>
        <w:rPr>
          <w:i/>
          <w:sz w:val="22"/>
          <w:szCs w:val="22"/>
        </w:rPr>
      </w:pPr>
      <w:r>
        <w:rPr>
          <w:i/>
          <w:sz w:val="22"/>
          <w:szCs w:val="22"/>
        </w:rPr>
        <w:t>Is it possible for the Da Di instrument to be reflected in the subsequent pages of the movement?</w:t>
      </w:r>
      <w:r>
        <w:rPr>
          <w:b/>
          <w:sz w:val="22"/>
          <w:szCs w:val="22"/>
        </w:rPr>
        <w:t xml:space="preserve"> Done</w:t>
      </w:r>
    </w:p>
    <w:p w14:paraId="1F9C6354" w14:textId="77777777" w:rsidR="00B47404" w:rsidRDefault="00B47404">
      <w:pPr>
        <w:rPr>
          <w:b/>
          <w:sz w:val="22"/>
          <w:szCs w:val="22"/>
        </w:rPr>
      </w:pPr>
    </w:p>
    <w:p w14:paraId="4D9B4436" w14:textId="77777777" w:rsidR="00B47404" w:rsidRDefault="00D33FF6">
      <w:pPr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On page 29 and 31, is it possible for the air sound passages to be unpitched and </w:t>
      </w:r>
      <w:proofErr w:type="spellStart"/>
      <w:r>
        <w:rPr>
          <w:i/>
          <w:sz w:val="22"/>
          <w:szCs w:val="22"/>
        </w:rPr>
        <w:t>centralised</w:t>
      </w:r>
      <w:proofErr w:type="spellEnd"/>
      <w:r>
        <w:rPr>
          <w:i/>
          <w:sz w:val="22"/>
          <w:szCs w:val="22"/>
        </w:rPr>
        <w:t xml:space="preserve"> in</w:t>
      </w:r>
      <w:r>
        <w:rPr>
          <w:i/>
          <w:sz w:val="22"/>
          <w:szCs w:val="22"/>
        </w:rPr>
        <w:t xml:space="preserve"> the staves?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Done! Split the parts into individual players for these sections.</w:t>
      </w:r>
    </w:p>
    <w:p w14:paraId="5894BC62" w14:textId="77777777" w:rsidR="00B47404" w:rsidRDefault="00B47404">
      <w:pPr>
        <w:rPr>
          <w:sz w:val="22"/>
          <w:szCs w:val="22"/>
        </w:rPr>
      </w:pPr>
    </w:p>
    <w:p w14:paraId="5D0BE39A" w14:textId="77777777" w:rsidR="00B47404" w:rsidRDefault="00D33FF6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In </w:t>
      </w:r>
      <w:proofErr w:type="spellStart"/>
      <w:r>
        <w:rPr>
          <w:i/>
          <w:sz w:val="22"/>
          <w:szCs w:val="22"/>
        </w:rPr>
        <w:t>Bydlo</w:t>
      </w:r>
      <w:proofErr w:type="spellEnd"/>
      <w:r>
        <w:rPr>
          <w:i/>
          <w:sz w:val="22"/>
          <w:szCs w:val="22"/>
        </w:rPr>
        <w:t xml:space="preserve"> - the solo dizi part will play the B-natural bell plate, while the solo percussion part will play the G-sharp bell plate. The solo yangqin and pipa parts will respectively take one chain part. </w:t>
      </w:r>
      <w:r>
        <w:rPr>
          <w:b/>
          <w:sz w:val="22"/>
          <w:szCs w:val="22"/>
        </w:rPr>
        <w:t>Fixed!</w:t>
      </w:r>
    </w:p>
    <w:p w14:paraId="2C276948" w14:textId="77777777" w:rsidR="00B47404" w:rsidRDefault="00B47404">
      <w:pPr>
        <w:rPr>
          <w:sz w:val="22"/>
          <w:szCs w:val="22"/>
        </w:rPr>
      </w:pPr>
    </w:p>
    <w:p w14:paraId="7EFEBCEE" w14:textId="77777777" w:rsidR="00B47404" w:rsidRDefault="00D33FF6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In </w:t>
      </w:r>
      <w:proofErr w:type="spellStart"/>
      <w:r>
        <w:rPr>
          <w:i/>
          <w:sz w:val="22"/>
          <w:szCs w:val="22"/>
        </w:rPr>
        <w:t>Bydlo</w:t>
      </w:r>
      <w:proofErr w:type="spellEnd"/>
      <w:r>
        <w:rPr>
          <w:i/>
          <w:sz w:val="22"/>
          <w:szCs w:val="22"/>
        </w:rPr>
        <w:t xml:space="preserve">, bar 293, is it possible to indicate </w:t>
      </w:r>
      <w:r>
        <w:rPr>
          <w:i/>
          <w:sz w:val="22"/>
          <w:szCs w:val="22"/>
        </w:rPr>
        <w:t>the instruction “repeat 4x</w:t>
      </w:r>
      <w:proofErr w:type="gramStart"/>
      <w:r>
        <w:rPr>
          <w:i/>
          <w:sz w:val="22"/>
          <w:szCs w:val="22"/>
        </w:rPr>
        <w:t>” ?</w:t>
      </w:r>
      <w:proofErr w:type="gramEnd"/>
      <w:r>
        <w:rPr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Done – added as tempo text so it will show up in every part </w:t>
      </w:r>
      <w:proofErr w:type="gramStart"/>
      <w:r>
        <w:rPr>
          <w:b/>
          <w:sz w:val="22"/>
          <w:szCs w:val="22"/>
        </w:rPr>
        <w:t>and also</w:t>
      </w:r>
      <w:proofErr w:type="gramEnd"/>
      <w:r>
        <w:rPr>
          <w:b/>
          <w:sz w:val="22"/>
          <w:szCs w:val="22"/>
        </w:rPr>
        <w:t xml:space="preserve"> above woodwinds &amp; strings</w:t>
      </w:r>
    </w:p>
    <w:p w14:paraId="0DA2E522" w14:textId="77777777" w:rsidR="00B47404" w:rsidRDefault="00B47404">
      <w:pPr>
        <w:rPr>
          <w:sz w:val="22"/>
          <w:szCs w:val="22"/>
        </w:rPr>
      </w:pPr>
    </w:p>
    <w:p w14:paraId="3D3D07C4" w14:textId="77777777" w:rsidR="00B47404" w:rsidRDefault="00D33FF6">
      <w:pPr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In </w:t>
      </w:r>
      <w:proofErr w:type="spellStart"/>
      <w:r>
        <w:rPr>
          <w:i/>
          <w:sz w:val="22"/>
          <w:szCs w:val="22"/>
        </w:rPr>
        <w:t>Bydlo</w:t>
      </w:r>
      <w:proofErr w:type="spellEnd"/>
      <w:r>
        <w:rPr>
          <w:i/>
          <w:sz w:val="22"/>
          <w:szCs w:val="22"/>
        </w:rPr>
        <w:t xml:space="preserve">, the solo huqin part, which plays the melody, is missing. </w:t>
      </w:r>
      <w:r>
        <w:rPr>
          <w:b/>
          <w:sz w:val="22"/>
          <w:szCs w:val="22"/>
        </w:rPr>
        <w:t>Resolved, but can you clarify what type of Huqin it is?</w:t>
      </w:r>
    </w:p>
    <w:p w14:paraId="695FCFCE" w14:textId="77777777" w:rsidR="00B47404" w:rsidRDefault="00B47404">
      <w:pPr>
        <w:rPr>
          <w:sz w:val="22"/>
          <w:szCs w:val="22"/>
        </w:rPr>
      </w:pPr>
    </w:p>
    <w:p w14:paraId="1BB3F75E" w14:textId="77777777" w:rsidR="00B47404" w:rsidRDefault="00D33FF6">
      <w:pPr>
        <w:rPr>
          <w:b/>
          <w:sz w:val="22"/>
          <w:szCs w:val="22"/>
        </w:rPr>
      </w:pPr>
      <w:r>
        <w:rPr>
          <w:i/>
          <w:sz w:val="22"/>
          <w:szCs w:val="22"/>
        </w:rPr>
        <w:t>In the</w:t>
      </w:r>
      <w:r>
        <w:rPr>
          <w:i/>
          <w:sz w:val="22"/>
          <w:szCs w:val="22"/>
        </w:rPr>
        <w:t xml:space="preserve"> bell plates from bar 344, is it possible to add dotted lines all the way until bar 357 to indicate the continuing diminuendo?</w:t>
      </w:r>
      <w:r>
        <w:rPr>
          <w:b/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>Done</w:t>
      </w:r>
    </w:p>
    <w:p w14:paraId="62258958" w14:textId="77777777" w:rsidR="00B47404" w:rsidRDefault="00B47404">
      <w:pPr>
        <w:rPr>
          <w:b/>
          <w:sz w:val="22"/>
          <w:szCs w:val="22"/>
        </w:rPr>
      </w:pPr>
    </w:p>
    <w:p w14:paraId="5512D7A6" w14:textId="77777777" w:rsidR="00B47404" w:rsidRDefault="00D33FF6">
      <w:pPr>
        <w:rPr>
          <w:b/>
          <w:i/>
          <w:sz w:val="22"/>
          <w:szCs w:val="22"/>
        </w:rPr>
      </w:pPr>
      <w:r>
        <w:rPr>
          <w:i/>
          <w:sz w:val="22"/>
          <w:szCs w:val="22"/>
        </w:rPr>
        <w:t xml:space="preserve">Regarding indications of dynamics in bars 505/507 (as an example), the first and second flutes as well as first and second </w:t>
      </w:r>
      <w:r>
        <w:rPr>
          <w:i/>
          <w:sz w:val="22"/>
          <w:szCs w:val="22"/>
        </w:rPr>
        <w:t xml:space="preserve">oboes have their (f) both below the stave. Is it possible for the upper voice to have it placed above the stave instead? </w:t>
      </w:r>
      <w:r>
        <w:rPr>
          <w:b/>
          <w:sz w:val="22"/>
          <w:szCs w:val="22"/>
        </w:rPr>
        <w:t>Done</w:t>
      </w:r>
    </w:p>
    <w:p w14:paraId="4EE7DD9C" w14:textId="77777777" w:rsidR="00B47404" w:rsidRDefault="00B47404">
      <w:pPr>
        <w:rPr>
          <w:i/>
          <w:sz w:val="22"/>
          <w:szCs w:val="22"/>
        </w:rPr>
      </w:pPr>
    </w:p>
    <w:p w14:paraId="302D8F80" w14:textId="77777777" w:rsidR="00B47404" w:rsidRDefault="00B47404">
      <w:pPr>
        <w:rPr>
          <w:i/>
          <w:sz w:val="22"/>
          <w:szCs w:val="22"/>
        </w:rPr>
      </w:pPr>
    </w:p>
    <w:p w14:paraId="5EE6F591" w14:textId="77777777" w:rsidR="00B47404" w:rsidRDefault="00D33FF6">
      <w:pPr>
        <w:rPr>
          <w:b/>
          <w:i/>
          <w:sz w:val="22"/>
          <w:szCs w:val="22"/>
        </w:rPr>
      </w:pPr>
      <w:r>
        <w:rPr>
          <w:i/>
          <w:sz w:val="22"/>
          <w:szCs w:val="22"/>
        </w:rPr>
        <w:t xml:space="preserve">In </w:t>
      </w:r>
      <w:proofErr w:type="spellStart"/>
      <w:r>
        <w:rPr>
          <w:i/>
          <w:sz w:val="22"/>
          <w:szCs w:val="22"/>
        </w:rPr>
        <w:t>Catacombae</w:t>
      </w:r>
      <w:proofErr w:type="spellEnd"/>
      <w:r>
        <w:rPr>
          <w:i/>
          <w:sz w:val="22"/>
          <w:szCs w:val="22"/>
        </w:rPr>
        <w:t xml:space="preserve">, bars 589-593, there are some font issues with the basses. Could you kindly </w:t>
      </w:r>
      <w:proofErr w:type="gramStart"/>
      <w:r>
        <w:rPr>
          <w:i/>
          <w:sz w:val="22"/>
          <w:szCs w:val="22"/>
        </w:rPr>
        <w:t>take a look</w:t>
      </w:r>
      <w:proofErr w:type="gramEnd"/>
      <w:r>
        <w:rPr>
          <w:i/>
          <w:sz w:val="22"/>
          <w:szCs w:val="22"/>
        </w:rPr>
        <w:t xml:space="preserve">? </w:t>
      </w:r>
      <w:r>
        <w:rPr>
          <w:b/>
          <w:sz w:val="22"/>
          <w:szCs w:val="22"/>
        </w:rPr>
        <w:t>Done</w:t>
      </w:r>
    </w:p>
    <w:p w14:paraId="5D67B43C" w14:textId="77777777" w:rsidR="00B47404" w:rsidRDefault="00B47404">
      <w:pPr>
        <w:rPr>
          <w:i/>
          <w:sz w:val="22"/>
          <w:szCs w:val="22"/>
        </w:rPr>
      </w:pPr>
    </w:p>
    <w:p w14:paraId="6E7A4599" w14:textId="77777777" w:rsidR="00B47404" w:rsidRDefault="00D33FF6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In Baba </w:t>
      </w:r>
      <w:proofErr w:type="spellStart"/>
      <w:r>
        <w:rPr>
          <w:i/>
          <w:sz w:val="22"/>
          <w:szCs w:val="22"/>
        </w:rPr>
        <w:t>Yaga</w:t>
      </w:r>
      <w:proofErr w:type="spellEnd"/>
      <w:r>
        <w:rPr>
          <w:i/>
          <w:sz w:val="22"/>
          <w:szCs w:val="22"/>
        </w:rPr>
        <w:t xml:space="preserve">, from </w:t>
      </w:r>
      <w:r>
        <w:rPr>
          <w:i/>
          <w:sz w:val="22"/>
          <w:szCs w:val="22"/>
        </w:rPr>
        <w:t>bars 612-623, is it possible to add 4 glissando lines to the solo pipa part?</w:t>
      </w:r>
      <w:r>
        <w:rPr>
          <w:b/>
          <w:sz w:val="22"/>
          <w:szCs w:val="22"/>
        </w:rPr>
        <w:t xml:space="preserve"> Done</w:t>
      </w:r>
    </w:p>
    <w:p w14:paraId="63CCFCAF" w14:textId="77777777" w:rsidR="00B47404" w:rsidRDefault="00B47404">
      <w:pPr>
        <w:rPr>
          <w:i/>
          <w:sz w:val="22"/>
          <w:szCs w:val="22"/>
        </w:rPr>
      </w:pPr>
    </w:p>
    <w:p w14:paraId="4A06BA63" w14:textId="77777777" w:rsidR="00B47404" w:rsidRDefault="00D33FF6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I made some editorial changes in </w:t>
      </w:r>
      <w:proofErr w:type="spellStart"/>
      <w:r>
        <w:rPr>
          <w:i/>
          <w:sz w:val="22"/>
          <w:szCs w:val="22"/>
        </w:rPr>
        <w:t>Gnomus</w:t>
      </w:r>
      <w:proofErr w:type="spellEnd"/>
      <w:r>
        <w:rPr>
          <w:i/>
          <w:sz w:val="22"/>
          <w:szCs w:val="22"/>
        </w:rPr>
        <w:t xml:space="preserve"> (blue) - deleting some repeated dynamics + solo parts with connecting the 8th notes.</w:t>
      </w:r>
      <w:r>
        <w:rPr>
          <w:b/>
          <w:sz w:val="22"/>
          <w:szCs w:val="22"/>
        </w:rPr>
        <w:t xml:space="preserve"> Done</w:t>
      </w:r>
    </w:p>
    <w:p w14:paraId="7F29489E" w14:textId="77777777" w:rsidR="00B47404" w:rsidRDefault="00B47404">
      <w:pPr>
        <w:rPr>
          <w:i/>
          <w:sz w:val="22"/>
          <w:szCs w:val="22"/>
        </w:rPr>
      </w:pPr>
    </w:p>
    <w:p w14:paraId="6DD3E1BD" w14:textId="77777777" w:rsidR="00B47404" w:rsidRDefault="00D33FF6">
      <w:pPr>
        <w:rPr>
          <w:i/>
          <w:sz w:val="22"/>
          <w:szCs w:val="22"/>
        </w:rPr>
      </w:pPr>
      <w:r>
        <w:rPr>
          <w:i/>
          <w:sz w:val="22"/>
          <w:szCs w:val="22"/>
        </w:rPr>
        <w:t>In bars 129-133, in solo pipa, could we ha</w:t>
      </w:r>
      <w:r>
        <w:rPr>
          <w:i/>
          <w:sz w:val="22"/>
          <w:szCs w:val="22"/>
        </w:rPr>
        <w:t>ve 4 glissandi lines to connect the quad-stops?</w:t>
      </w:r>
      <w:r>
        <w:rPr>
          <w:b/>
          <w:sz w:val="22"/>
          <w:szCs w:val="22"/>
        </w:rPr>
        <w:t xml:space="preserve"> Done</w:t>
      </w:r>
    </w:p>
    <w:p w14:paraId="7487F1BD" w14:textId="77777777" w:rsidR="00B47404" w:rsidRDefault="00B47404">
      <w:pPr>
        <w:rPr>
          <w:i/>
          <w:sz w:val="22"/>
          <w:szCs w:val="22"/>
        </w:rPr>
      </w:pPr>
    </w:p>
    <w:p w14:paraId="1E51D706" w14:textId="77777777" w:rsidR="00B47404" w:rsidRDefault="00D33FF6">
      <w:pPr>
        <w:rPr>
          <w:i/>
          <w:sz w:val="22"/>
          <w:szCs w:val="22"/>
        </w:rPr>
      </w:pPr>
      <w:r>
        <w:rPr>
          <w:i/>
          <w:sz w:val="22"/>
          <w:szCs w:val="22"/>
        </w:rPr>
        <w:t>The same for solo pipa in bars 751-759, could we have the 4 glissandi lines as well?</w:t>
      </w:r>
      <w:r>
        <w:rPr>
          <w:b/>
          <w:sz w:val="22"/>
          <w:szCs w:val="22"/>
        </w:rPr>
        <w:t xml:space="preserve"> Done</w:t>
      </w:r>
    </w:p>
    <w:p w14:paraId="44B2C24B" w14:textId="77777777" w:rsidR="00B47404" w:rsidRDefault="00B47404">
      <w:pPr>
        <w:rPr>
          <w:i/>
          <w:sz w:val="22"/>
          <w:szCs w:val="22"/>
        </w:rPr>
      </w:pPr>
    </w:p>
    <w:p w14:paraId="18D48B2B" w14:textId="77777777" w:rsidR="00B47404" w:rsidRDefault="00D33FF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 Baba </w:t>
      </w:r>
      <w:proofErr w:type="spellStart"/>
      <w:r>
        <w:rPr>
          <w:b/>
          <w:sz w:val="22"/>
          <w:szCs w:val="22"/>
        </w:rPr>
        <w:t>Yaga</w:t>
      </w:r>
      <w:proofErr w:type="spellEnd"/>
      <w:r>
        <w:rPr>
          <w:b/>
          <w:sz w:val="22"/>
          <w:szCs w:val="22"/>
        </w:rPr>
        <w:t>, is it possible for the Da Tang Gu (solo perc) to be notated with a two-line stave?</w:t>
      </w:r>
    </w:p>
    <w:p w14:paraId="2CEBB4E2" w14:textId="77777777" w:rsidR="00B47404" w:rsidRDefault="00B47404">
      <w:pPr>
        <w:rPr>
          <w:i/>
          <w:sz w:val="22"/>
          <w:szCs w:val="22"/>
        </w:rPr>
      </w:pPr>
    </w:p>
    <w:p w14:paraId="698707C8" w14:textId="77777777" w:rsidR="00B47404" w:rsidRDefault="00D33FF6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In Great Gate, the viola section is in Bass Clef. I have added an alto clef at the </w:t>
      </w:r>
      <w:proofErr w:type="gramStart"/>
      <w:r>
        <w:rPr>
          <w:i/>
          <w:sz w:val="22"/>
          <w:szCs w:val="22"/>
        </w:rPr>
        <w:t>start</w:t>
      </w:r>
      <w:proofErr w:type="gramEnd"/>
      <w:r>
        <w:rPr>
          <w:i/>
          <w:sz w:val="22"/>
          <w:szCs w:val="22"/>
        </w:rPr>
        <w:t xml:space="preserve"> but it has an extra clef change that I cannot remove. Could you help </w:t>
      </w:r>
      <w:proofErr w:type="gramStart"/>
      <w:r>
        <w:rPr>
          <w:i/>
          <w:sz w:val="22"/>
          <w:szCs w:val="22"/>
        </w:rPr>
        <w:t>look into</w:t>
      </w:r>
      <w:proofErr w:type="gramEnd"/>
      <w:r>
        <w:rPr>
          <w:i/>
          <w:sz w:val="22"/>
          <w:szCs w:val="22"/>
        </w:rPr>
        <w:t xml:space="preserve"> this?</w:t>
      </w:r>
      <w:r>
        <w:rPr>
          <w:b/>
          <w:sz w:val="22"/>
          <w:szCs w:val="22"/>
        </w:rPr>
        <w:t xml:space="preserve"> Done</w:t>
      </w:r>
    </w:p>
    <w:p w14:paraId="7C428102" w14:textId="77777777" w:rsidR="00B47404" w:rsidRDefault="00B47404">
      <w:pPr>
        <w:rPr>
          <w:i/>
          <w:sz w:val="22"/>
          <w:szCs w:val="22"/>
        </w:rPr>
      </w:pPr>
    </w:p>
    <w:p w14:paraId="1E5C2583" w14:textId="77777777" w:rsidR="00B47404" w:rsidRDefault="00D33FF6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In Great Gate, the cello line is smaller than the other staves. </w:t>
      </w:r>
      <w:r>
        <w:rPr>
          <w:b/>
          <w:sz w:val="22"/>
          <w:szCs w:val="22"/>
        </w:rPr>
        <w:t>Done</w:t>
      </w:r>
    </w:p>
    <w:p w14:paraId="5017C8C3" w14:textId="77777777" w:rsidR="00B47404" w:rsidRDefault="00B47404">
      <w:pPr>
        <w:rPr>
          <w:i/>
          <w:sz w:val="22"/>
          <w:szCs w:val="22"/>
        </w:rPr>
      </w:pPr>
    </w:p>
    <w:p w14:paraId="3B7DC731" w14:textId="77777777" w:rsidR="00B47404" w:rsidRDefault="00D33FF6">
      <w:pPr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May we add a comma at the end of 858, 892 and 942 (remove the fermata)? </w:t>
      </w:r>
      <w:r>
        <w:rPr>
          <w:b/>
          <w:sz w:val="22"/>
          <w:szCs w:val="22"/>
        </w:rPr>
        <w:t>Done</w:t>
      </w:r>
    </w:p>
    <w:p w14:paraId="634F8149" w14:textId="77777777" w:rsidR="00B47404" w:rsidRDefault="00B47404">
      <w:pPr>
        <w:rPr>
          <w:i/>
          <w:sz w:val="22"/>
          <w:szCs w:val="22"/>
        </w:rPr>
      </w:pPr>
    </w:p>
    <w:p w14:paraId="7C1FA93A" w14:textId="77777777" w:rsidR="00B47404" w:rsidRDefault="00D33FF6">
      <w:pPr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In Great Gate, the solo percussion should have a bass clef from the beginning. </w:t>
      </w:r>
      <w:r>
        <w:rPr>
          <w:b/>
          <w:sz w:val="22"/>
          <w:szCs w:val="22"/>
        </w:rPr>
        <w:t>Done</w:t>
      </w:r>
    </w:p>
    <w:p w14:paraId="65AC22DC" w14:textId="77777777" w:rsidR="00B47404" w:rsidRDefault="00B47404">
      <w:pPr>
        <w:rPr>
          <w:i/>
          <w:sz w:val="22"/>
          <w:szCs w:val="22"/>
        </w:rPr>
      </w:pPr>
    </w:p>
    <w:p w14:paraId="17C23774" w14:textId="77777777" w:rsidR="00B47404" w:rsidRDefault="00B47404">
      <w:pPr>
        <w:rPr>
          <w:i/>
          <w:sz w:val="22"/>
          <w:szCs w:val="22"/>
        </w:rPr>
      </w:pPr>
    </w:p>
    <w:p w14:paraId="10D61557" w14:textId="77777777" w:rsidR="00B47404" w:rsidRDefault="00B47404">
      <w:pPr>
        <w:rPr>
          <w:i/>
          <w:sz w:val="22"/>
          <w:szCs w:val="22"/>
        </w:rPr>
      </w:pPr>
    </w:p>
    <w:p w14:paraId="7FFD66EB" w14:textId="77777777" w:rsidR="00B47404" w:rsidRDefault="00B47404">
      <w:pPr>
        <w:rPr>
          <w:i/>
          <w:sz w:val="22"/>
          <w:szCs w:val="22"/>
        </w:rPr>
      </w:pPr>
    </w:p>
    <w:p w14:paraId="37624E0B" w14:textId="77777777" w:rsidR="00B47404" w:rsidRDefault="00B47404">
      <w:pPr>
        <w:rPr>
          <w:i/>
          <w:sz w:val="22"/>
          <w:szCs w:val="22"/>
        </w:rPr>
      </w:pPr>
    </w:p>
    <w:p w14:paraId="5158BB76" w14:textId="77777777" w:rsidR="00B47404" w:rsidRDefault="00B47404">
      <w:pPr>
        <w:rPr>
          <w:i/>
          <w:sz w:val="22"/>
          <w:szCs w:val="22"/>
        </w:rPr>
      </w:pPr>
    </w:p>
    <w:p w14:paraId="541C71F0" w14:textId="77777777" w:rsidR="00B47404" w:rsidRDefault="00B47404">
      <w:pPr>
        <w:rPr>
          <w:i/>
          <w:sz w:val="22"/>
          <w:szCs w:val="22"/>
        </w:rPr>
      </w:pPr>
    </w:p>
    <w:p w14:paraId="624BD662" w14:textId="77777777" w:rsidR="00B47404" w:rsidRDefault="00B47404">
      <w:pPr>
        <w:rPr>
          <w:i/>
          <w:sz w:val="22"/>
          <w:szCs w:val="22"/>
        </w:rPr>
      </w:pPr>
    </w:p>
    <w:p w14:paraId="126C5169" w14:textId="77777777" w:rsidR="00B47404" w:rsidRDefault="00B47404">
      <w:pPr>
        <w:rPr>
          <w:i/>
          <w:sz w:val="22"/>
          <w:szCs w:val="22"/>
        </w:rPr>
      </w:pPr>
    </w:p>
    <w:p w14:paraId="607BDA85" w14:textId="77777777" w:rsidR="00B47404" w:rsidRDefault="00B47404">
      <w:pPr>
        <w:rPr>
          <w:i/>
          <w:sz w:val="22"/>
          <w:szCs w:val="22"/>
        </w:rPr>
      </w:pPr>
    </w:p>
    <w:p w14:paraId="0A7B150F" w14:textId="77777777" w:rsidR="00B47404" w:rsidRDefault="00B47404">
      <w:pPr>
        <w:rPr>
          <w:i/>
          <w:sz w:val="22"/>
          <w:szCs w:val="22"/>
        </w:rPr>
      </w:pPr>
    </w:p>
    <w:tbl>
      <w:tblPr>
        <w:tblStyle w:val="af5"/>
        <w:tblW w:w="849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485"/>
        <w:gridCol w:w="1530"/>
        <w:gridCol w:w="1530"/>
        <w:gridCol w:w="1530"/>
      </w:tblGrid>
      <w:tr w:rsidR="00B47404" w14:paraId="7C3DD77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93C7" w14:textId="77777777" w:rsidR="00B47404" w:rsidRDefault="00B47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FD07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Timpani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D72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Perc 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A6E7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Perc 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F52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Perc 3</w:t>
            </w:r>
          </w:p>
        </w:tc>
      </w:tr>
      <w:tr w:rsidR="00B47404" w14:paraId="1BD30F0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DA48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  <w:vertAlign w:val="superscript"/>
              </w:rPr>
              <w:t>st</w:t>
            </w:r>
            <w:r>
              <w:rPr>
                <w:i/>
                <w:sz w:val="22"/>
                <w:szCs w:val="22"/>
              </w:rPr>
              <w:t xml:space="preserve"> Promenade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F05F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3BDD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4E78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52D8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</w:tr>
      <w:tr w:rsidR="00B47404" w14:paraId="14ADE02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0C64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Gnomus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0150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419E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whip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FF12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bass drum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49FA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tam-tam</w:t>
            </w:r>
          </w:p>
        </w:tc>
      </w:tr>
      <w:tr w:rsidR="00B47404" w14:paraId="5C1F057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F3F5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  <w:vertAlign w:val="superscript"/>
              </w:rPr>
              <w:t>nd</w:t>
            </w:r>
            <w:r>
              <w:rPr>
                <w:i/>
                <w:sz w:val="22"/>
                <w:szCs w:val="22"/>
              </w:rPr>
              <w:t xml:space="preserve"> Promenade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FC41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4C5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glockenspiel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6446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bass drum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BF20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</w:tr>
      <w:tr w:rsidR="00B47404" w14:paraId="6053658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9414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Il </w:t>
            </w:r>
            <w:proofErr w:type="spellStart"/>
            <w:r>
              <w:rPr>
                <w:i/>
                <w:sz w:val="22"/>
                <w:szCs w:val="22"/>
              </w:rPr>
              <w:t>vecchio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castello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81A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D5D0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tubular bells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7217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bass drum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BAFE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tam-tam</w:t>
            </w:r>
          </w:p>
        </w:tc>
      </w:tr>
      <w:tr w:rsidR="00B47404" w14:paraId="487CC896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FD21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  <w:vertAlign w:val="superscript"/>
              </w:rPr>
              <w:t>rd</w:t>
            </w:r>
            <w:r>
              <w:rPr>
                <w:i/>
                <w:sz w:val="22"/>
                <w:szCs w:val="22"/>
              </w:rPr>
              <w:t xml:space="preserve"> Promenade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E78E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322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134E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7D03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</w:tr>
      <w:tr w:rsidR="00B47404" w14:paraId="6C88FD3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FCE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Tuileries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1983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BBE2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D2B2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F1C5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</w:tr>
      <w:tr w:rsidR="00B47404" w14:paraId="3880BB26" w14:textId="77777777">
        <w:trPr>
          <w:trHeight w:val="1302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068F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Bydlo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79F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90CF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snare drum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545B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bass drum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E3F9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tam-tam</w:t>
            </w:r>
          </w:p>
        </w:tc>
      </w:tr>
      <w:tr w:rsidR="00B47404" w14:paraId="6EE37DF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65AA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  <w:vertAlign w:val="superscript"/>
              </w:rPr>
              <w:t>th</w:t>
            </w:r>
            <w:r>
              <w:rPr>
                <w:i/>
                <w:sz w:val="22"/>
                <w:szCs w:val="22"/>
              </w:rPr>
              <w:t xml:space="preserve"> Promenade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1D4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D80A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D00C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4317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</w:tr>
      <w:tr w:rsidR="00B47404" w14:paraId="28F862E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E71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Ballet of unhatched chicks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058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A6AC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triangle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F404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bass drum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2DFF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tambourine</w:t>
            </w:r>
          </w:p>
        </w:tc>
      </w:tr>
      <w:tr w:rsidR="00B47404" w14:paraId="3708679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4A5F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Samuel Goldenberg </w:t>
            </w:r>
            <w:proofErr w:type="spellStart"/>
            <w:r>
              <w:rPr>
                <w:i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094A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0924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suspended cymbal (metal coin scrapping)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78D5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bass drum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3330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crash cymbals</w:t>
            </w:r>
          </w:p>
        </w:tc>
      </w:tr>
      <w:tr w:rsidR="00B47404" w14:paraId="7F52E09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092E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  <w:r>
              <w:rPr>
                <w:i/>
                <w:sz w:val="22"/>
                <w:szCs w:val="22"/>
                <w:vertAlign w:val="superscript"/>
              </w:rPr>
              <w:t>th</w:t>
            </w:r>
            <w:r>
              <w:rPr>
                <w:i/>
                <w:sz w:val="22"/>
                <w:szCs w:val="22"/>
              </w:rPr>
              <w:t xml:space="preserve"> Promenade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1768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C7A0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0C9B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7B16" w14:textId="77777777" w:rsidR="00B47404" w:rsidRDefault="00D33FF6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tacet</w:t>
            </w:r>
          </w:p>
        </w:tc>
      </w:tr>
      <w:tr w:rsidR="00B47404" w14:paraId="38DD708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0CC0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Limoges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DA06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FF"/>
                <w:sz w:val="22"/>
                <w:szCs w:val="22"/>
              </w:rPr>
            </w:pPr>
            <w:r>
              <w:rPr>
                <w:i/>
                <w:color w:val="0000FF"/>
                <w:sz w:val="22"/>
                <w:szCs w:val="22"/>
              </w:rPr>
              <w:t>tacet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DB76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FF"/>
                <w:sz w:val="22"/>
                <w:szCs w:val="22"/>
              </w:rPr>
            </w:pPr>
            <w:r>
              <w:rPr>
                <w:i/>
                <w:color w:val="0000FF"/>
                <w:sz w:val="22"/>
                <w:szCs w:val="22"/>
              </w:rPr>
              <w:t>triangle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426A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FF"/>
                <w:sz w:val="22"/>
                <w:szCs w:val="22"/>
              </w:rPr>
            </w:pPr>
            <w:r>
              <w:rPr>
                <w:i/>
                <w:color w:val="0000FF"/>
                <w:sz w:val="22"/>
                <w:szCs w:val="22"/>
              </w:rPr>
              <w:t>suspended cymbal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C2C9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FF"/>
                <w:sz w:val="22"/>
                <w:szCs w:val="22"/>
              </w:rPr>
            </w:pPr>
            <w:r>
              <w:rPr>
                <w:i/>
                <w:color w:val="0000FF"/>
                <w:sz w:val="22"/>
                <w:szCs w:val="22"/>
              </w:rPr>
              <w:t>tambourine</w:t>
            </w:r>
          </w:p>
        </w:tc>
      </w:tr>
      <w:tr w:rsidR="00B47404" w14:paraId="3B8EBAF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179B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Catacombae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5500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A39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tubular bells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83DE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bass drum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C094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tam-tam</w:t>
            </w:r>
          </w:p>
        </w:tc>
      </w:tr>
      <w:tr w:rsidR="00B47404" w14:paraId="6098F77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8CD6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 xml:space="preserve">con </w:t>
            </w:r>
            <w:proofErr w:type="spellStart"/>
            <w:r>
              <w:rPr>
                <w:b/>
                <w:i/>
                <w:color w:val="0000FF"/>
                <w:sz w:val="22"/>
                <w:szCs w:val="22"/>
              </w:rPr>
              <w:t>mortuis</w:t>
            </w:r>
            <w:proofErr w:type="spellEnd"/>
            <w:r>
              <w:rPr>
                <w:b/>
                <w:i/>
                <w:color w:val="0000FF"/>
                <w:sz w:val="22"/>
                <w:szCs w:val="22"/>
              </w:rPr>
              <w:t xml:space="preserve"> etc.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CD0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>crotales on timpani (arco)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475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>suspended cymbal (arco)</w:t>
            </w:r>
          </w:p>
          <w:p w14:paraId="1AE673E2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>+</w:t>
            </w:r>
          </w:p>
          <w:p w14:paraId="15F86851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>glockenspiel</w:t>
            </w:r>
          </w:p>
          <w:p w14:paraId="75C69C47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 xml:space="preserve">+ </w:t>
            </w:r>
          </w:p>
          <w:p w14:paraId="5F663A1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>suspended cymbal (superball)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6125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>suspended cymbal (arco)</w:t>
            </w:r>
          </w:p>
          <w:p w14:paraId="282BB6E3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 xml:space="preserve">+ </w:t>
            </w:r>
          </w:p>
          <w:p w14:paraId="3013F26A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>vibraphone</w:t>
            </w:r>
          </w:p>
          <w:p w14:paraId="08479F15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>+</w:t>
            </w:r>
          </w:p>
          <w:p w14:paraId="3EAEA28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>bass drum roll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BE5C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>tam-tam (arco)</w:t>
            </w:r>
          </w:p>
          <w:p w14:paraId="00F99FAD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>+</w:t>
            </w:r>
          </w:p>
          <w:p w14:paraId="036F5192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FF"/>
                <w:sz w:val="22"/>
                <w:szCs w:val="22"/>
              </w:rPr>
            </w:pPr>
            <w:r>
              <w:rPr>
                <w:b/>
                <w:i/>
                <w:color w:val="0000FF"/>
                <w:sz w:val="22"/>
                <w:szCs w:val="22"/>
              </w:rPr>
              <w:t>tam-tam (superball)</w:t>
            </w:r>
          </w:p>
        </w:tc>
      </w:tr>
      <w:tr w:rsidR="00B47404" w14:paraId="7F93D6B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D373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Baba </w:t>
            </w:r>
            <w:proofErr w:type="spellStart"/>
            <w:r>
              <w:rPr>
                <w:b/>
                <w:i/>
                <w:sz w:val="22"/>
                <w:szCs w:val="22"/>
              </w:rPr>
              <w:t>Yaga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D259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yes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6592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snare drum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3F38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suspended cymbal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357E" w14:textId="77777777" w:rsidR="00B47404" w:rsidRDefault="00B47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2"/>
                <w:szCs w:val="22"/>
              </w:rPr>
            </w:pPr>
          </w:p>
        </w:tc>
      </w:tr>
      <w:tr w:rsidR="00B47404" w14:paraId="7116554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6625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Great Gate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8078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yes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4C10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glockenspiel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0529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vibraphone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FC5" w14:textId="77777777" w:rsidR="00B47404" w:rsidRDefault="00D3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marimba</w:t>
            </w:r>
          </w:p>
        </w:tc>
      </w:tr>
    </w:tbl>
    <w:p w14:paraId="00D2F817" w14:textId="77777777" w:rsidR="00B47404" w:rsidRDefault="00B47404">
      <w:pPr>
        <w:rPr>
          <w:i/>
          <w:sz w:val="22"/>
          <w:szCs w:val="22"/>
        </w:rPr>
      </w:pPr>
    </w:p>
    <w:p w14:paraId="388435BD" w14:textId="77777777" w:rsidR="00B47404" w:rsidRDefault="00B47404">
      <w:pPr>
        <w:rPr>
          <w:i/>
          <w:sz w:val="22"/>
          <w:szCs w:val="22"/>
        </w:rPr>
      </w:pPr>
    </w:p>
    <w:p w14:paraId="430E7405" w14:textId="77777777" w:rsidR="00B47404" w:rsidRDefault="00B47404">
      <w:pPr>
        <w:rPr>
          <w:i/>
          <w:sz w:val="22"/>
          <w:szCs w:val="22"/>
        </w:rPr>
      </w:pPr>
    </w:p>
    <w:p w14:paraId="1C85B963" w14:textId="77777777" w:rsidR="00B47404" w:rsidRDefault="00B47404">
      <w:pPr>
        <w:rPr>
          <w:i/>
          <w:sz w:val="22"/>
          <w:szCs w:val="22"/>
        </w:rPr>
      </w:pPr>
    </w:p>
    <w:p w14:paraId="0C4D5EA7" w14:textId="77777777" w:rsidR="00B47404" w:rsidRDefault="00B47404">
      <w:pPr>
        <w:spacing w:line="276" w:lineRule="auto"/>
        <w:rPr>
          <w:i/>
          <w:sz w:val="22"/>
          <w:szCs w:val="22"/>
        </w:rPr>
      </w:pPr>
    </w:p>
    <w:p w14:paraId="0F34F0B5" w14:textId="77777777" w:rsidR="00B47404" w:rsidRDefault="00B47404">
      <w:pPr>
        <w:spacing w:line="276" w:lineRule="auto"/>
        <w:rPr>
          <w:i/>
          <w:sz w:val="22"/>
          <w:szCs w:val="22"/>
        </w:rPr>
      </w:pPr>
    </w:p>
    <w:sectPr w:rsidR="00B4740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2E07"/>
    <w:multiLevelType w:val="multilevel"/>
    <w:tmpl w:val="F98C1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840"/>
    <w:multiLevelType w:val="hybridMultilevel"/>
    <w:tmpl w:val="0B54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84565"/>
    <w:multiLevelType w:val="multilevel"/>
    <w:tmpl w:val="F42E4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404"/>
    <w:rsid w:val="00090A0F"/>
    <w:rsid w:val="00146B30"/>
    <w:rsid w:val="00255996"/>
    <w:rsid w:val="002A45AF"/>
    <w:rsid w:val="00423DDC"/>
    <w:rsid w:val="00661CA9"/>
    <w:rsid w:val="006F313F"/>
    <w:rsid w:val="008E6740"/>
    <w:rsid w:val="00B23C81"/>
    <w:rsid w:val="00B47404"/>
    <w:rsid w:val="00C10C30"/>
    <w:rsid w:val="00D33FF6"/>
    <w:rsid w:val="00E11573"/>
    <w:rsid w:val="00EE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844C2"/>
  <w15:docId w15:val="{F82B9F87-F385-FF4E-8B5A-3B106163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058D4"/>
    <w:pPr>
      <w:spacing w:before="100" w:beforeAutospacing="1" w:after="100" w:afterAutospacing="1"/>
    </w:p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d3XXcaXszuCsHF4COyqMu+ZVAg==">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12</cp:revision>
  <dcterms:created xsi:type="dcterms:W3CDTF">2022-07-15T08:31:00Z</dcterms:created>
  <dcterms:modified xsi:type="dcterms:W3CDTF">2022-07-24T00:11:00Z</dcterms:modified>
</cp:coreProperties>
</file>