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BiauKaiTC Regular" w:cs="BiauKaiTC Regular" w:eastAsia="BiauKaiTC Regular" w:hAnsi="BiauKaiTC Regular"/>
          <w:b w:val="1"/>
          <w:sz w:val="28"/>
          <w:szCs w:val="28"/>
          <w:u w:val="single"/>
        </w:rPr>
      </w:pPr>
      <w:r w:rsidDel="00000000" w:rsidR="00000000" w:rsidRPr="00000000">
        <w:rPr>
          <w:rFonts w:ascii="BiauKaiTC Regular" w:cs="BiauKaiTC Regular" w:eastAsia="BiauKaiTC Regular" w:hAnsi="BiauKaiTC Regular"/>
          <w:b w:val="1"/>
          <w:sz w:val="28"/>
          <w:szCs w:val="28"/>
          <w:u w:val="single"/>
          <w:rtl w:val="0"/>
        </w:rPr>
        <w:t xml:space="preserve">個 人 簡 介：</w:t>
      </w:r>
    </w:p>
    <w:p w:rsidR="00000000" w:rsidDel="00000000" w:rsidP="00000000" w:rsidRDefault="00000000" w:rsidRPr="00000000" w14:paraId="00000002">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莫健兒 </w:t>
      </w:r>
    </w:p>
    <w:p w:rsidR="00000000" w:rsidDel="00000000" w:rsidP="00000000" w:rsidRDefault="00000000" w:rsidRPr="00000000" w14:paraId="00000003">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持有倫敦聖三一音樂學院作曲院士文憑、香港大學作曲哲學碩士及澳洲阿德萊德大學作曲哲學博士。學習期間重要的老師分別是葉純之教授、葉小鋼教授、陳慶恩博士、格美. 高尼博士及金美. 哥積克博士。</w:t>
      </w:r>
    </w:p>
    <w:p w:rsidR="00000000" w:rsidDel="00000000" w:rsidP="00000000" w:rsidRDefault="00000000" w:rsidRPr="00000000" w14:paraId="00000004">
      <w:pPr>
        <w:spacing w:line="360" w:lineRule="auto"/>
        <w:rPr>
          <w:rFonts w:ascii="BiauKaiTC Regular" w:cs="BiauKaiTC Regular" w:eastAsia="BiauKaiTC Regular" w:hAnsi="BiauKaiTC Regular"/>
        </w:rPr>
      </w:pPr>
      <w:r w:rsidDel="00000000" w:rsidR="00000000" w:rsidRPr="00000000">
        <w:rPr>
          <w:rtl w:val="0"/>
        </w:rPr>
      </w:r>
    </w:p>
    <w:p w:rsidR="00000000" w:rsidDel="00000000" w:rsidP="00000000" w:rsidRDefault="00000000" w:rsidRPr="00000000" w14:paraId="00000005">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rsidR="00000000" w:rsidDel="00000000" w:rsidP="00000000" w:rsidRDefault="00000000" w:rsidRPr="00000000" w14:paraId="00000006">
      <w:pPr>
        <w:spacing w:line="360" w:lineRule="auto"/>
        <w:rPr>
          <w:rFonts w:ascii="BiauKaiTC Regular" w:cs="BiauKaiTC Regular" w:eastAsia="BiauKaiTC Regular" w:hAnsi="BiauKaiTC Regular"/>
        </w:rPr>
      </w:pPr>
      <w:r w:rsidDel="00000000" w:rsidR="00000000" w:rsidRPr="00000000">
        <w:rPr>
          <w:rtl w:val="0"/>
        </w:rPr>
      </w:r>
    </w:p>
    <w:p w:rsidR="00000000" w:rsidDel="00000000" w:rsidP="00000000" w:rsidRDefault="00000000" w:rsidRPr="00000000" w14:paraId="00000007">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莫氏在2002年后移居澳門，現為澳門理工大學音樂課程副教授。 在2011年，其作品《圓來緣去》在新加坡國際華樂作曲大賽中榮獲南洋獎、2013年，笛子獨奏《惑》在“中國之聲”（第一屆）作曲比賽中獲得民樂獨奏作曲家組ニ等獎、2014年，《清歌一闕》在“中國之聲”（第二屆）作曲比賽中獲得中西管弦樂器混合作曲家組一等獎。</w:t>
      </w:r>
    </w:p>
    <w:p w:rsidR="00000000" w:rsidDel="00000000" w:rsidP="00000000" w:rsidRDefault="00000000" w:rsidRPr="00000000" w14:paraId="00000008">
      <w:pPr>
        <w:spacing w:line="360" w:lineRule="auto"/>
        <w:rPr>
          <w:rFonts w:ascii="BiauKai" w:cs="BiauKai" w:eastAsia="BiauKai" w:hAnsi="BiauKai"/>
        </w:rPr>
      </w:pPr>
      <w:r w:rsidDel="00000000" w:rsidR="00000000" w:rsidRPr="00000000">
        <w:rPr>
          <w:rtl w:val="0"/>
        </w:rPr>
      </w:r>
    </w:p>
    <w:p w:rsidR="00000000" w:rsidDel="00000000" w:rsidP="00000000" w:rsidRDefault="00000000" w:rsidRPr="00000000" w14:paraId="00000009">
      <w:pPr>
        <w:tabs>
          <w:tab w:val="center" w:leader="none" w:pos="4153"/>
        </w:tabs>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tabs>
          <w:tab w:val="center" w:leader="none" w:pos="4153"/>
        </w:tabs>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tabs>
          <w:tab w:val="center" w:leader="none" w:pos="4153"/>
        </w:tabs>
        <w:spacing w:line="360"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tabs>
          <w:tab w:val="center" w:leader="none" w:pos="4153"/>
        </w:tabs>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Biography: </w:t>
      </w:r>
    </w:p>
    <w:p w:rsidR="00000000" w:rsidDel="00000000" w:rsidP="00000000" w:rsidRDefault="00000000" w:rsidRPr="00000000" w14:paraId="0000000D">
      <w:pPr>
        <w:tabs>
          <w:tab w:val="center" w:leader="none" w:pos="4153"/>
        </w:tabs>
        <w:spacing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Raymond Mok Kin-yee</w:t>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Raymond Mok obtained the FTCL in Music Composition from the Trinity College, a Master of Philosophy in Music Composition from the University of Hong Kong and Doctor of Philosophy in Music Composition from the University of Adelaide. A number of teachers were influential to his studies, including Prof. Ip Shun-chi, Prof. Ye Xiao-gang, Dr. Chan Hing-yan, Dr. Graeme Koehne and Dr. Kimi Coaldrake.</w:t>
      </w:r>
    </w:p>
    <w:p w:rsidR="00000000" w:rsidDel="00000000" w:rsidP="00000000" w:rsidRDefault="00000000" w:rsidRPr="00000000" w14:paraId="0000000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i w:val="1"/>
        </w:rPr>
      </w:pPr>
      <w:r w:rsidDel="00000000" w:rsidR="00000000" w:rsidRPr="00000000">
        <w:rPr>
          <w:rFonts w:ascii="Arial" w:cs="Arial" w:eastAsia="Arial" w:hAnsi="Arial"/>
          <w:rtl w:val="0"/>
        </w:rPr>
        <w:t xml:space="preserve">As a composer, Mok’s compositions had been widely performed in concerts such as </w:t>
      </w:r>
      <w:r w:rsidDel="00000000" w:rsidR="00000000" w:rsidRPr="00000000">
        <w:rPr>
          <w:rFonts w:ascii="Arial" w:cs="Arial" w:eastAsia="Arial" w:hAnsi="Arial"/>
          <w:i w:val="1"/>
          <w:rtl w:val="0"/>
        </w:rPr>
        <w:t xml:space="preserve">Music to Touch Your Heart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HK</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Musicarama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Beijing Modern Music Festival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ISCM-ACL, World Music Day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Hong Kong Cadenza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Composers League Conference and Festival, Russia Sochi Arts Festival, Macau Dolce Voce Annual Concert, Macau Arts Festival </w:t>
      </w:r>
      <w:r w:rsidDel="00000000" w:rsidR="00000000" w:rsidRPr="00000000">
        <w:rPr>
          <w:rFonts w:ascii="Arial" w:cs="Arial" w:eastAsia="Arial" w:hAnsi="Arial"/>
          <w:rtl w:val="0"/>
        </w:rPr>
        <w:t xml:space="preserve">and so on.</w:t>
      </w: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i w:val="1"/>
        </w:rPr>
      </w:pPr>
      <w:r w:rsidDel="00000000" w:rsidR="00000000" w:rsidRPr="00000000">
        <w:rPr>
          <w:rFonts w:ascii="Arial" w:cs="Arial" w:eastAsia="Arial" w:hAnsi="Arial"/>
          <w:rtl w:val="0"/>
        </w:rPr>
        <w:t xml:space="preserve">Raymond migrated to Macau in 2002 and is currently Associate Professor in the Music School of The Macau Polytechnic University. In 2011, his composition “Cycles of Destiny” gained the </w:t>
      </w:r>
      <w:r w:rsidDel="00000000" w:rsidR="00000000" w:rsidRPr="00000000">
        <w:rPr>
          <w:rFonts w:ascii="Arial" w:cs="Arial" w:eastAsia="Arial" w:hAnsi="Arial"/>
          <w:i w:val="1"/>
          <w:rtl w:val="0"/>
        </w:rPr>
        <w:t xml:space="preserve">Nanyang Award</w:t>
      </w:r>
      <w:r w:rsidDel="00000000" w:rsidR="00000000" w:rsidRPr="00000000">
        <w:rPr>
          <w:rFonts w:ascii="Arial" w:cs="Arial" w:eastAsia="Arial" w:hAnsi="Arial"/>
          <w:rtl w:val="0"/>
        </w:rPr>
        <w:t xml:space="preserve"> from Singapore International Competition for Chinese Orchestral Composition, in 2013, “Bewilderment” for Chinese flute solo gained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prize from the “Voice of China Composition Competition” (Beijing), in 2014, “A Petit Song for</w:t>
      </w:r>
      <w:r w:rsidDel="00000000" w:rsidR="00000000" w:rsidRPr="00000000">
        <w:rPr>
          <w:rFonts w:ascii="Arial" w:cs="Arial" w:eastAsia="Arial" w:hAnsi="Arial"/>
          <w:i w:val="1"/>
          <w:rtl w:val="0"/>
        </w:rPr>
        <w:t xml:space="preserve"> sheng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erhu</w:t>
      </w:r>
      <w:r w:rsidDel="00000000" w:rsidR="00000000" w:rsidRPr="00000000">
        <w:rPr>
          <w:rFonts w:ascii="Arial" w:cs="Arial" w:eastAsia="Arial" w:hAnsi="Arial"/>
          <w:rtl w:val="0"/>
        </w:rPr>
        <w:t xml:space="preserve">, Piano and Percussion” gained the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prize from the “Voice of China Composition Competition” (Beijing).</w:t>
      </w:r>
      <w:r w:rsidDel="00000000" w:rsidR="00000000" w:rsidRPr="00000000">
        <w:rPr>
          <w:rtl w:val="0"/>
        </w:rPr>
      </w:r>
    </w:p>
    <w:p w:rsidR="00000000" w:rsidDel="00000000" w:rsidP="00000000" w:rsidRDefault="00000000" w:rsidRPr="00000000" w14:paraId="00000014">
      <w:pPr>
        <w:spacing w:line="360" w:lineRule="auto"/>
        <w:rPr>
          <w:rFonts w:ascii="BiauKai" w:cs="BiauKai" w:eastAsia="BiauKai" w:hAnsi="BiauKai"/>
          <w:b w:val="1"/>
        </w:rPr>
      </w:pPr>
      <w:r w:rsidDel="00000000" w:rsidR="00000000" w:rsidRPr="00000000">
        <w:rPr>
          <w:rtl w:val="0"/>
        </w:rPr>
      </w:r>
    </w:p>
    <w:p w:rsidR="00000000" w:rsidDel="00000000" w:rsidP="00000000" w:rsidRDefault="00000000" w:rsidRPr="00000000" w14:paraId="00000015">
      <w:pPr>
        <w:tabs>
          <w:tab w:val="center" w:leader="none" w:pos="4153"/>
        </w:tabs>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tabs>
          <w:tab w:val="center" w:leader="none" w:pos="4153"/>
        </w:tabs>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headerReference r:id="rId7" w:type="default"/>
      <w:headerReference r:id="rId8" w:type="even"/>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BiauKai"/>
  <w:font w:name="Arial"/>
  <w:font w:name="Times New Roman"/>
  <w:font w:name="BiauKaiTC Regula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670C3"/>
    <w:pPr>
      <w:widowControl w:val="0"/>
      <w:spacing w:after="0"/>
    </w:pPr>
    <w:rPr>
      <w:rFonts w:ascii="Times New Roman" w:cs="Times New Roman" w:hAnsi="Times New Roman"/>
      <w:kern w:val="2"/>
      <w:lang w:eastAsia="zh-TW"/>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27E02"/>
    <w:pPr>
      <w:tabs>
        <w:tab w:val="center" w:pos="4320"/>
        <w:tab w:val="right" w:pos="8640"/>
      </w:tabs>
    </w:pPr>
  </w:style>
  <w:style w:type="character" w:styleId="HeaderChar" w:customStyle="1">
    <w:name w:val="Header Char"/>
    <w:basedOn w:val="DefaultParagraphFont"/>
    <w:link w:val="Header"/>
    <w:uiPriority w:val="99"/>
    <w:rsid w:val="00227E02"/>
    <w:rPr>
      <w:rFonts w:ascii="Times New Roman" w:cs="Times New Roman" w:eastAsia="PMingLiU" w:hAnsi="Times New Roman"/>
      <w:kern w:val="2"/>
      <w:lang w:eastAsia="zh-TW"/>
    </w:rPr>
  </w:style>
  <w:style w:type="character" w:styleId="PageNumber">
    <w:name w:val="page number"/>
    <w:basedOn w:val="DefaultParagraphFont"/>
    <w:uiPriority w:val="99"/>
    <w:semiHidden w:val="1"/>
    <w:unhideWhenUsed w:val="1"/>
    <w:rsid w:val="00227E0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pQTHPpEl9N3XS9RW3aTJeYWKw==">CgMxLjA4AHIhMVhJOHdidGdxSnZqd0NDaEMzeVlZX09pSERZVW41VUh3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2012-01-02T04:37:00Z</dcterms:created>
  <dc:creator>admin</dc:creator>
</cp:coreProperties>
</file>