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E77DD7" w14:textId="5F667A57" w:rsidR="00D9570E" w:rsidRDefault="004809BE">
      <w:pPr>
        <w:pStyle w:val="a5"/>
        <w:rPr>
          <w:rFonts w:ascii="宋体" w:eastAsia="宋体" w:hAnsi="宋体" w:cs="宋体"/>
          <w:spacing w:val="-4"/>
        </w:rPr>
      </w:pPr>
      <w:r w:rsidRPr="004809BE">
        <w:rPr>
          <w:rFonts w:ascii="宋体" w:eastAsia="宋体" w:hAnsi="宋体" w:cs="宋体" w:hint="eastAsia"/>
          <w:spacing w:val="-4"/>
        </w:rPr>
        <w:t>作品介绍</w:t>
      </w:r>
      <w:r w:rsidR="006D45F9" w:rsidRPr="004809BE">
        <w:rPr>
          <w:rFonts w:ascii="宋体" w:eastAsia="宋体" w:hAnsi="宋体" w:cs="宋体"/>
          <w:spacing w:val="-4"/>
        </w:rPr>
        <w:t>:</w:t>
      </w:r>
    </w:p>
    <w:p w14:paraId="79704986" w14:textId="77777777" w:rsidR="00137F6D" w:rsidRPr="004809BE" w:rsidRDefault="00137F6D">
      <w:pPr>
        <w:pStyle w:val="a5"/>
        <w:rPr>
          <w:rFonts w:ascii="宋体" w:eastAsia="宋体" w:hAnsi="宋体" w:cs="宋体"/>
          <w:spacing w:val="-4"/>
        </w:rPr>
      </w:pPr>
    </w:p>
    <w:p w14:paraId="12D3A0F0" w14:textId="7D8EEF18" w:rsidR="00D9570E" w:rsidRPr="006D45F9" w:rsidRDefault="006D45F9" w:rsidP="006D45F9">
      <w:pPr>
        <w:pStyle w:val="a3"/>
        <w:spacing w:before="253" w:line="400" w:lineRule="exact"/>
        <w:ind w:right="211" w:firstLine="575"/>
        <w:jc w:val="both"/>
        <w:rPr>
          <w:rFonts w:asciiTheme="minorEastAsia" w:eastAsiaTheme="minorEastAsia" w:hAnsiTheme="minorEastAsia"/>
          <w:spacing w:val="-2"/>
        </w:rPr>
      </w:pPr>
      <w:r w:rsidRPr="006D45F9">
        <w:rPr>
          <w:rFonts w:asciiTheme="minorEastAsia" w:eastAsiaTheme="minorEastAsia" w:hAnsiTheme="minorEastAsia"/>
          <w:spacing w:val="-2"/>
        </w:rPr>
        <w:t>《山谣随想》为竹笛与民族管弦乐队而作。</w:t>
      </w:r>
      <w:r w:rsidR="00F229CE" w:rsidRPr="006D45F9">
        <w:rPr>
          <w:rFonts w:asciiTheme="minorEastAsia" w:eastAsiaTheme="minorEastAsia" w:hAnsiTheme="minorEastAsia" w:hint="eastAsia"/>
          <w:spacing w:val="-2"/>
        </w:rPr>
        <w:t>作品具有较为强烈的</w:t>
      </w:r>
      <w:r w:rsidR="008B40D9">
        <w:rPr>
          <w:rFonts w:asciiTheme="minorEastAsia" w:eastAsiaTheme="minorEastAsia" w:hAnsiTheme="minorEastAsia"/>
          <w:spacing w:val="-2"/>
        </w:rPr>
        <w:t xml:space="preserve"> </w:t>
      </w:r>
      <w:r w:rsidR="00F229CE" w:rsidRPr="006D45F9">
        <w:rPr>
          <w:rFonts w:asciiTheme="minorEastAsia" w:eastAsiaTheme="minorEastAsia" w:hAnsiTheme="minorEastAsia" w:hint="eastAsia"/>
          <w:spacing w:val="-2"/>
        </w:rPr>
        <w:t>,以</w:t>
      </w:r>
      <w:r w:rsidR="00F229CE" w:rsidRPr="006D45F9">
        <w:rPr>
          <w:rFonts w:asciiTheme="minorEastAsia" w:eastAsiaTheme="minorEastAsia" w:hAnsiTheme="minorEastAsia"/>
          <w:spacing w:val="-4"/>
        </w:rPr>
        <w:t>首福建清流地区的民歌《山歌不</w:t>
      </w:r>
      <w:r w:rsidR="00F229CE" w:rsidRPr="006D45F9">
        <w:rPr>
          <w:rFonts w:asciiTheme="minorEastAsia" w:eastAsiaTheme="minorEastAsia" w:hAnsiTheme="minorEastAsia"/>
          <w:spacing w:val="-2"/>
        </w:rPr>
        <w:t>唱愁闷多》作为创作背景</w:t>
      </w:r>
      <w:r w:rsidR="00F229CE" w:rsidRPr="006D45F9">
        <w:rPr>
          <w:rFonts w:asciiTheme="minorEastAsia" w:eastAsiaTheme="minorEastAsia" w:hAnsiTheme="minorEastAsia" w:hint="eastAsia"/>
          <w:spacing w:val="-2"/>
        </w:rPr>
        <w:t>,通过多种方式的材料发展、配器手法及速度变化</w:t>
      </w:r>
      <w:r w:rsidRPr="006D45F9">
        <w:rPr>
          <w:rFonts w:asciiTheme="minorEastAsia" w:eastAsiaTheme="minorEastAsia" w:hAnsiTheme="minorEastAsia"/>
          <w:spacing w:val="-2"/>
        </w:rPr>
        <w:t>展现不同意境与画面的山谣印象。</w:t>
      </w:r>
    </w:p>
    <w:p w14:paraId="72429CE1" w14:textId="77777777" w:rsidR="00D854BF" w:rsidRPr="006D45F9" w:rsidRDefault="00D854BF" w:rsidP="006D45F9">
      <w:pPr>
        <w:pStyle w:val="a3"/>
        <w:spacing w:before="6" w:line="400" w:lineRule="exact"/>
        <w:ind w:left="0"/>
        <w:rPr>
          <w:rFonts w:asciiTheme="minorEastAsia" w:eastAsiaTheme="minorEastAsia" w:hAnsiTheme="minorEastAsia"/>
        </w:rPr>
      </w:pPr>
    </w:p>
    <w:p w14:paraId="43D634C1" w14:textId="7D438698" w:rsidR="00D9570E" w:rsidRPr="006D45F9" w:rsidRDefault="006D45F9" w:rsidP="006D45F9">
      <w:pPr>
        <w:pStyle w:val="a3"/>
        <w:spacing w:line="400" w:lineRule="exact"/>
        <w:ind w:left="542"/>
        <w:rPr>
          <w:rFonts w:asciiTheme="minorEastAsia" w:eastAsiaTheme="minorEastAsia" w:hAnsiTheme="minorEastAsia"/>
        </w:rPr>
      </w:pPr>
      <w:r w:rsidRPr="006D45F9">
        <w:rPr>
          <w:rFonts w:asciiTheme="minorEastAsia" w:eastAsiaTheme="minorEastAsia" w:hAnsiTheme="minorEastAsia"/>
          <w:spacing w:val="-3"/>
        </w:rPr>
        <w:t>作品共有五个部分：</w:t>
      </w:r>
    </w:p>
    <w:p w14:paraId="0BB2AF5A" w14:textId="77777777" w:rsidR="00D9570E" w:rsidRPr="006D45F9" w:rsidRDefault="006D45F9" w:rsidP="006D45F9">
      <w:pPr>
        <w:pStyle w:val="a3"/>
        <w:spacing w:line="400" w:lineRule="exact"/>
        <w:ind w:right="117" w:firstLine="419"/>
        <w:rPr>
          <w:rFonts w:asciiTheme="minorEastAsia" w:eastAsiaTheme="minorEastAsia" w:hAnsiTheme="minorEastAsia"/>
        </w:rPr>
      </w:pPr>
      <w:r w:rsidRPr="006D45F9">
        <w:rPr>
          <w:rFonts w:asciiTheme="minorEastAsia" w:eastAsiaTheme="minorEastAsia" w:hAnsiTheme="minorEastAsia"/>
          <w:spacing w:val="-2"/>
        </w:rPr>
        <w:t>第一部分：行板，乐曲以笛子独奏的方式渐入，打击乐节奏框架作为全曲的重要素材，</w:t>
      </w:r>
      <w:r w:rsidRPr="006D45F9">
        <w:rPr>
          <w:rFonts w:asciiTheme="minorEastAsia" w:eastAsiaTheme="minorEastAsia" w:hAnsiTheme="minorEastAsia"/>
          <w:spacing w:val="-7"/>
        </w:rPr>
        <w:t>不断穿插在这一段落里。打击乐浓重沉稳的音响与笛子空旷的声音相互辉映，表现出一种质</w:t>
      </w:r>
      <w:r w:rsidRPr="006D45F9">
        <w:rPr>
          <w:rFonts w:asciiTheme="minorEastAsia" w:eastAsiaTheme="minorEastAsia" w:hAnsiTheme="minorEastAsia"/>
          <w:spacing w:val="-2"/>
        </w:rPr>
        <w:t>朴、淳厚的音调。</w:t>
      </w:r>
    </w:p>
    <w:p w14:paraId="60FDBE00" w14:textId="77777777" w:rsidR="00D9570E" w:rsidRPr="006D45F9" w:rsidRDefault="006D45F9" w:rsidP="006D45F9">
      <w:pPr>
        <w:pStyle w:val="a3"/>
        <w:spacing w:before="1" w:line="400" w:lineRule="exact"/>
        <w:ind w:right="210" w:firstLine="419"/>
        <w:rPr>
          <w:rFonts w:asciiTheme="minorEastAsia" w:eastAsiaTheme="minorEastAsia" w:hAnsiTheme="minorEastAsia"/>
        </w:rPr>
      </w:pPr>
      <w:r w:rsidRPr="006D45F9">
        <w:rPr>
          <w:rFonts w:asciiTheme="minorEastAsia" w:eastAsiaTheme="minorEastAsia" w:hAnsiTheme="minorEastAsia"/>
          <w:spacing w:val="-4"/>
        </w:rPr>
        <w:t>第二部分：小快板，带有颗粒性的弹拨乐音色与打破重音的节奏，使音乐具有舞蹈般的</w:t>
      </w:r>
      <w:r w:rsidRPr="006D45F9">
        <w:rPr>
          <w:rFonts w:asciiTheme="minorEastAsia" w:eastAsiaTheme="minorEastAsia" w:hAnsiTheme="minorEastAsia"/>
          <w:spacing w:val="-2"/>
        </w:rPr>
        <w:t>韵律。笛子的旋律充满阳光与活力。</w:t>
      </w:r>
    </w:p>
    <w:p w14:paraId="016EE995" w14:textId="77777777" w:rsidR="00D9570E" w:rsidRPr="006D45F9" w:rsidRDefault="006D45F9" w:rsidP="006D45F9">
      <w:pPr>
        <w:pStyle w:val="a3"/>
        <w:spacing w:line="400" w:lineRule="exact"/>
        <w:ind w:right="211" w:firstLine="419"/>
        <w:rPr>
          <w:rFonts w:asciiTheme="minorEastAsia" w:eastAsiaTheme="minorEastAsia" w:hAnsiTheme="minorEastAsia"/>
        </w:rPr>
      </w:pPr>
      <w:r w:rsidRPr="006D45F9">
        <w:rPr>
          <w:rFonts w:asciiTheme="minorEastAsia" w:eastAsiaTheme="minorEastAsia" w:hAnsiTheme="minorEastAsia"/>
          <w:spacing w:val="-4"/>
        </w:rPr>
        <w:t>第三部分：中速，竖琴用流动的节奏型作为背景铺垫，笛子旋律悠扬的歌唱，像似一幅山水画。</w:t>
      </w:r>
    </w:p>
    <w:p w14:paraId="1703BBF8" w14:textId="6655FEBB" w:rsidR="00D9570E" w:rsidRPr="006D45F9" w:rsidRDefault="006D45F9" w:rsidP="006D45F9">
      <w:pPr>
        <w:pStyle w:val="a3"/>
        <w:spacing w:line="400" w:lineRule="exact"/>
        <w:ind w:right="210" w:firstLine="419"/>
        <w:jc w:val="both"/>
        <w:rPr>
          <w:rFonts w:asciiTheme="minorEastAsia" w:eastAsiaTheme="minorEastAsia" w:hAnsiTheme="minorEastAsia"/>
        </w:rPr>
      </w:pPr>
      <w:r w:rsidRPr="006D45F9">
        <w:rPr>
          <w:rFonts w:asciiTheme="minorEastAsia" w:eastAsiaTheme="minorEastAsia" w:hAnsiTheme="minorEastAsia"/>
          <w:spacing w:val="-4"/>
        </w:rPr>
        <w:t>第四部分：快板，音乐转为紧张的情绪，弹拨乐与打击乐紧凑的节奏贯穿其中，笛子吹出短小急促的音组，在强劲的推动力下将音乐发展到高潮</w:t>
      </w:r>
      <w:r w:rsidR="00BE2643" w:rsidRPr="006D45F9">
        <w:rPr>
          <w:rFonts w:asciiTheme="minorEastAsia" w:eastAsiaTheme="minorEastAsia" w:hAnsiTheme="minorEastAsia" w:hint="eastAsia"/>
          <w:spacing w:val="-4"/>
        </w:rPr>
        <w:t>，</w:t>
      </w:r>
      <w:r w:rsidRPr="006D45F9">
        <w:rPr>
          <w:rFonts w:asciiTheme="minorEastAsia" w:eastAsiaTheme="minorEastAsia" w:hAnsiTheme="minorEastAsia"/>
          <w:spacing w:val="-4"/>
        </w:rPr>
        <w:t>将民歌《山歌不唱愁闷多》的旋律完整的呈现出来。</w:t>
      </w:r>
    </w:p>
    <w:p w14:paraId="3B2D58A9" w14:textId="2F002693" w:rsidR="00D9570E" w:rsidRPr="006D45F9" w:rsidRDefault="006D45F9" w:rsidP="006D45F9">
      <w:pPr>
        <w:pStyle w:val="a3"/>
        <w:spacing w:line="400" w:lineRule="exact"/>
        <w:ind w:left="540"/>
        <w:rPr>
          <w:rFonts w:asciiTheme="minorEastAsia" w:eastAsiaTheme="minorEastAsia" w:hAnsiTheme="minorEastAsia"/>
        </w:rPr>
      </w:pPr>
      <w:r w:rsidRPr="006D45F9">
        <w:rPr>
          <w:rFonts w:asciiTheme="minorEastAsia" w:eastAsiaTheme="minorEastAsia" w:hAnsiTheme="minorEastAsia"/>
          <w:spacing w:val="-3"/>
        </w:rPr>
        <w:t>第五部分：尾声。运用了乐曲开始的材料，同时也是象征意义上的再现。</w:t>
      </w:r>
    </w:p>
    <w:p w14:paraId="33D4B311" w14:textId="77777777" w:rsidR="00D854BF" w:rsidRPr="006D45F9" w:rsidRDefault="00D854BF" w:rsidP="006D45F9">
      <w:pPr>
        <w:pStyle w:val="a3"/>
        <w:spacing w:line="400" w:lineRule="exact"/>
        <w:ind w:left="540"/>
        <w:rPr>
          <w:rFonts w:asciiTheme="minorEastAsia" w:eastAsiaTheme="minorEastAsia" w:hAnsiTheme="minorEastAsia"/>
        </w:rPr>
      </w:pPr>
    </w:p>
    <w:p w14:paraId="55AF2858" w14:textId="6D3040A0" w:rsidR="00D9570E" w:rsidRDefault="006D45F9" w:rsidP="006D45F9">
      <w:pPr>
        <w:pStyle w:val="a3"/>
        <w:spacing w:before="1" w:line="400" w:lineRule="exact"/>
        <w:ind w:right="211" w:firstLine="419"/>
        <w:rPr>
          <w:rFonts w:asciiTheme="minorEastAsia" w:eastAsiaTheme="minorEastAsia" w:hAnsiTheme="minorEastAsia"/>
          <w:spacing w:val="-2"/>
        </w:rPr>
      </w:pPr>
      <w:r w:rsidRPr="006D45F9">
        <w:rPr>
          <w:rFonts w:asciiTheme="minorEastAsia" w:eastAsiaTheme="minorEastAsia" w:hAnsiTheme="minorEastAsia"/>
          <w:spacing w:val="-8"/>
        </w:rPr>
        <w:t>作品通过</w:t>
      </w:r>
      <w:r w:rsidR="003E52D8" w:rsidRPr="006D45F9">
        <w:rPr>
          <w:rFonts w:asciiTheme="minorEastAsia" w:eastAsiaTheme="minorEastAsia" w:hAnsiTheme="minorEastAsia" w:hint="eastAsia"/>
          <w:spacing w:val="-8"/>
        </w:rPr>
        <w:t>各个部分</w:t>
      </w:r>
      <w:r w:rsidRPr="006D45F9">
        <w:rPr>
          <w:rFonts w:asciiTheme="minorEastAsia" w:eastAsiaTheme="minorEastAsia" w:hAnsiTheme="minorEastAsia"/>
          <w:spacing w:val="-8"/>
        </w:rPr>
        <w:t>不同的配器手法、不同层次的音色对比以及速度和力度的变化来实现</w:t>
      </w:r>
      <w:r w:rsidRPr="006D45F9">
        <w:rPr>
          <w:rFonts w:asciiTheme="minorEastAsia" w:eastAsiaTheme="minorEastAsia" w:hAnsiTheme="minorEastAsia"/>
          <w:spacing w:val="-2"/>
        </w:rPr>
        <w:t>音乐的整体组织、结构与表现。</w:t>
      </w:r>
      <w:r w:rsidR="002630D3" w:rsidRPr="006D45F9">
        <w:rPr>
          <w:rFonts w:asciiTheme="minorEastAsia" w:eastAsiaTheme="minorEastAsia" w:hAnsiTheme="minorEastAsia" w:hint="eastAsia"/>
          <w:spacing w:val="-2"/>
        </w:rPr>
        <w:t>在多次速度</w:t>
      </w:r>
      <w:r w:rsidR="00535A2C" w:rsidRPr="006D45F9">
        <w:rPr>
          <w:rFonts w:asciiTheme="minorEastAsia" w:eastAsiaTheme="minorEastAsia" w:hAnsiTheme="minorEastAsia" w:hint="eastAsia"/>
          <w:spacing w:val="-2"/>
        </w:rPr>
        <w:t>的</w:t>
      </w:r>
      <w:r w:rsidR="002630D3" w:rsidRPr="006D45F9">
        <w:rPr>
          <w:rFonts w:asciiTheme="minorEastAsia" w:eastAsiaTheme="minorEastAsia" w:hAnsiTheme="minorEastAsia" w:hint="eastAsia"/>
          <w:spacing w:val="-2"/>
        </w:rPr>
        <w:t>变化</w:t>
      </w:r>
      <w:r w:rsidR="003E52D8" w:rsidRPr="006D45F9">
        <w:rPr>
          <w:rFonts w:asciiTheme="minorEastAsia" w:eastAsiaTheme="minorEastAsia" w:hAnsiTheme="minorEastAsia" w:hint="eastAsia"/>
          <w:spacing w:val="-2"/>
        </w:rPr>
        <w:t>下，作品仍追求自然流畅的结构观念。</w:t>
      </w:r>
    </w:p>
    <w:p w14:paraId="6F2C19A8" w14:textId="2490F6BE" w:rsidR="00EF0B6D" w:rsidRDefault="00EF0B6D" w:rsidP="006D45F9">
      <w:pPr>
        <w:pStyle w:val="a3"/>
        <w:spacing w:before="1" w:line="400" w:lineRule="exact"/>
        <w:ind w:right="211" w:firstLine="419"/>
        <w:rPr>
          <w:rFonts w:asciiTheme="minorEastAsia" w:eastAsiaTheme="minorEastAsia" w:hAnsiTheme="minorEastAsia"/>
          <w:spacing w:val="-2"/>
        </w:rPr>
      </w:pPr>
    </w:p>
    <w:p w14:paraId="68568ACC" w14:textId="5B17A1A7" w:rsidR="00EC260B" w:rsidRDefault="00EC260B" w:rsidP="006D45F9">
      <w:pPr>
        <w:pStyle w:val="a3"/>
        <w:spacing w:before="1" w:line="400" w:lineRule="exact"/>
        <w:ind w:right="211" w:firstLine="419"/>
        <w:rPr>
          <w:rFonts w:asciiTheme="minorEastAsia" w:eastAsiaTheme="minorEastAsia" w:hAnsiTheme="minorEastAsia"/>
          <w:spacing w:val="-2"/>
        </w:rPr>
      </w:pPr>
    </w:p>
    <w:p w14:paraId="34A172F0" w14:textId="30C330EA" w:rsidR="00EC260B" w:rsidRDefault="00EC260B" w:rsidP="006D45F9">
      <w:pPr>
        <w:pStyle w:val="a3"/>
        <w:spacing w:before="1" w:line="400" w:lineRule="exact"/>
        <w:ind w:right="211" w:firstLine="419"/>
        <w:rPr>
          <w:rFonts w:asciiTheme="minorEastAsia" w:eastAsiaTheme="minorEastAsia" w:hAnsiTheme="minorEastAsia"/>
          <w:spacing w:val="-2"/>
        </w:rPr>
      </w:pPr>
    </w:p>
    <w:p w14:paraId="4B383EAC" w14:textId="47C93921" w:rsidR="00EC260B" w:rsidRDefault="00EC260B" w:rsidP="006D45F9">
      <w:pPr>
        <w:pStyle w:val="a3"/>
        <w:spacing w:before="1" w:line="400" w:lineRule="exact"/>
        <w:ind w:right="211" w:firstLine="419"/>
        <w:rPr>
          <w:rFonts w:asciiTheme="minorEastAsia" w:eastAsiaTheme="minorEastAsia" w:hAnsiTheme="minorEastAsia"/>
          <w:spacing w:val="-2"/>
        </w:rPr>
      </w:pPr>
    </w:p>
    <w:p w14:paraId="0DA18F5E" w14:textId="0A05BD9A" w:rsidR="00EC260B" w:rsidRDefault="00EC260B" w:rsidP="006D45F9">
      <w:pPr>
        <w:pStyle w:val="a3"/>
        <w:spacing w:before="1" w:line="400" w:lineRule="exact"/>
        <w:ind w:right="211" w:firstLine="419"/>
        <w:rPr>
          <w:rFonts w:asciiTheme="minorEastAsia" w:eastAsiaTheme="minorEastAsia" w:hAnsiTheme="minorEastAsia"/>
          <w:spacing w:val="-2"/>
        </w:rPr>
      </w:pPr>
    </w:p>
    <w:p w14:paraId="1947761E" w14:textId="658B2713" w:rsidR="00EC260B" w:rsidRDefault="00EC260B" w:rsidP="006D45F9">
      <w:pPr>
        <w:pStyle w:val="a3"/>
        <w:spacing w:before="1" w:line="400" w:lineRule="exact"/>
        <w:ind w:right="211" w:firstLine="419"/>
        <w:rPr>
          <w:rFonts w:asciiTheme="minorEastAsia" w:eastAsiaTheme="minorEastAsia" w:hAnsiTheme="minorEastAsia"/>
          <w:spacing w:val="-2"/>
        </w:rPr>
      </w:pPr>
    </w:p>
    <w:p w14:paraId="2666FD5D" w14:textId="58129D1E" w:rsidR="00EC260B" w:rsidRDefault="00EC260B" w:rsidP="006D45F9">
      <w:pPr>
        <w:pStyle w:val="a3"/>
        <w:spacing w:before="1" w:line="400" w:lineRule="exact"/>
        <w:ind w:right="211" w:firstLine="419"/>
        <w:rPr>
          <w:rFonts w:asciiTheme="minorEastAsia" w:eastAsiaTheme="minorEastAsia" w:hAnsiTheme="minorEastAsia"/>
          <w:spacing w:val="-2"/>
        </w:rPr>
      </w:pPr>
    </w:p>
    <w:p w14:paraId="5D227AE9" w14:textId="0ED235E2" w:rsidR="00EC260B" w:rsidRDefault="00EC260B" w:rsidP="006D45F9">
      <w:pPr>
        <w:pStyle w:val="a3"/>
        <w:spacing w:before="1" w:line="400" w:lineRule="exact"/>
        <w:ind w:right="211" w:firstLine="419"/>
        <w:rPr>
          <w:rFonts w:asciiTheme="minorEastAsia" w:eastAsiaTheme="minorEastAsia" w:hAnsiTheme="minorEastAsia"/>
          <w:spacing w:val="-2"/>
        </w:rPr>
      </w:pPr>
    </w:p>
    <w:p w14:paraId="3169CE88" w14:textId="4325106C" w:rsidR="00EC260B" w:rsidRDefault="00EC260B" w:rsidP="006D45F9">
      <w:pPr>
        <w:pStyle w:val="a3"/>
        <w:spacing w:before="1" w:line="400" w:lineRule="exact"/>
        <w:ind w:right="211" w:firstLine="419"/>
        <w:rPr>
          <w:rFonts w:asciiTheme="minorEastAsia" w:eastAsiaTheme="minorEastAsia" w:hAnsiTheme="minorEastAsia"/>
          <w:spacing w:val="-2"/>
        </w:rPr>
      </w:pPr>
    </w:p>
    <w:p w14:paraId="7FF3D0FA" w14:textId="47A50D8B" w:rsidR="00EC260B" w:rsidRDefault="00EC260B" w:rsidP="006D45F9">
      <w:pPr>
        <w:pStyle w:val="a3"/>
        <w:spacing w:before="1" w:line="400" w:lineRule="exact"/>
        <w:ind w:right="211" w:firstLine="419"/>
        <w:rPr>
          <w:rFonts w:asciiTheme="minorEastAsia" w:eastAsiaTheme="minorEastAsia" w:hAnsiTheme="minorEastAsia"/>
          <w:spacing w:val="-2"/>
        </w:rPr>
      </w:pPr>
    </w:p>
    <w:p w14:paraId="220557C1" w14:textId="42043AD0" w:rsidR="00EC260B" w:rsidRDefault="00EC260B" w:rsidP="006D45F9">
      <w:pPr>
        <w:pStyle w:val="a3"/>
        <w:spacing w:before="1" w:line="400" w:lineRule="exact"/>
        <w:ind w:right="211" w:firstLine="419"/>
        <w:rPr>
          <w:rFonts w:asciiTheme="minorEastAsia" w:eastAsiaTheme="minorEastAsia" w:hAnsiTheme="minorEastAsia"/>
          <w:spacing w:val="-2"/>
        </w:rPr>
      </w:pPr>
    </w:p>
    <w:p w14:paraId="37512424" w14:textId="3EE4461B" w:rsidR="00EC260B" w:rsidRDefault="00EC260B" w:rsidP="006D45F9">
      <w:pPr>
        <w:pStyle w:val="a3"/>
        <w:spacing w:before="1" w:line="400" w:lineRule="exact"/>
        <w:ind w:right="211" w:firstLine="419"/>
        <w:rPr>
          <w:rFonts w:asciiTheme="minorEastAsia" w:eastAsiaTheme="minorEastAsia" w:hAnsiTheme="minorEastAsia"/>
          <w:spacing w:val="-2"/>
        </w:rPr>
      </w:pPr>
    </w:p>
    <w:p w14:paraId="56624928" w14:textId="139D6B16" w:rsidR="00EC260B" w:rsidRDefault="00EC260B" w:rsidP="006D45F9">
      <w:pPr>
        <w:pStyle w:val="a3"/>
        <w:spacing w:before="1" w:line="400" w:lineRule="exact"/>
        <w:ind w:right="211" w:firstLine="419"/>
        <w:rPr>
          <w:rFonts w:asciiTheme="minorEastAsia" w:eastAsiaTheme="minorEastAsia" w:hAnsiTheme="minorEastAsia"/>
          <w:spacing w:val="-2"/>
        </w:rPr>
      </w:pPr>
    </w:p>
    <w:p w14:paraId="1921DF85" w14:textId="4388B175" w:rsidR="00EC260B" w:rsidRDefault="00EC260B" w:rsidP="006D45F9">
      <w:pPr>
        <w:pStyle w:val="a3"/>
        <w:spacing w:before="1" w:line="400" w:lineRule="exact"/>
        <w:ind w:right="211" w:firstLine="419"/>
        <w:rPr>
          <w:rFonts w:asciiTheme="minorEastAsia" w:eastAsiaTheme="minorEastAsia" w:hAnsiTheme="minorEastAsia"/>
          <w:spacing w:val="-2"/>
        </w:rPr>
      </w:pPr>
    </w:p>
    <w:p w14:paraId="6E0C9B8F" w14:textId="74B8B6C8" w:rsidR="00EC260B" w:rsidRDefault="00EC260B" w:rsidP="006D45F9">
      <w:pPr>
        <w:pStyle w:val="a3"/>
        <w:spacing w:before="1" w:line="400" w:lineRule="exact"/>
        <w:ind w:right="211" w:firstLine="419"/>
        <w:rPr>
          <w:rFonts w:asciiTheme="minorEastAsia" w:eastAsiaTheme="minorEastAsia" w:hAnsiTheme="minorEastAsia"/>
          <w:spacing w:val="-2"/>
        </w:rPr>
      </w:pPr>
    </w:p>
    <w:p w14:paraId="6D48FDFB" w14:textId="77777777" w:rsidR="00EC260B" w:rsidRPr="00EF0B6D" w:rsidRDefault="00EC260B" w:rsidP="006D45F9">
      <w:pPr>
        <w:pStyle w:val="a3"/>
        <w:spacing w:before="1" w:line="400" w:lineRule="exact"/>
        <w:ind w:right="211" w:firstLine="419"/>
        <w:rPr>
          <w:rFonts w:asciiTheme="minorEastAsia" w:eastAsiaTheme="minorEastAsia" w:hAnsiTheme="minorEastAsia" w:hint="eastAsia"/>
          <w:spacing w:val="-2"/>
        </w:rPr>
      </w:pPr>
    </w:p>
    <w:p w14:paraId="7BF6C7B0" w14:textId="77777777" w:rsidR="00B451FF" w:rsidRPr="00272B0B" w:rsidRDefault="00B451FF" w:rsidP="00B451FF">
      <w:pPr>
        <w:pStyle w:val="trans-content"/>
        <w:spacing w:before="0" w:beforeAutospacing="0" w:after="0" w:afterAutospacing="0" w:line="390" w:lineRule="atLeast"/>
        <w:jc w:val="both"/>
        <w:rPr>
          <w:rFonts w:ascii="Times New Roman" w:hAnsi="Times New Roman" w:cs="Times New Roman"/>
          <w:color w:val="333333"/>
          <w:sz w:val="26"/>
          <w:szCs w:val="26"/>
        </w:rPr>
      </w:pPr>
      <w:r w:rsidRPr="00272B0B">
        <w:rPr>
          <w:rFonts w:ascii="Times New Roman" w:hAnsi="Times New Roman" w:cs="Times New Roman"/>
          <w:color w:val="333333"/>
          <w:sz w:val="26"/>
          <w:szCs w:val="26"/>
        </w:rPr>
        <w:t>Introduction:</w:t>
      </w:r>
    </w:p>
    <w:p w14:paraId="23F1E9A1" w14:textId="0EAAEA37" w:rsidR="00452306" w:rsidRPr="00272B0B" w:rsidRDefault="00272B0B" w:rsidP="00BA6E5C">
      <w:pPr>
        <w:pStyle w:val="a8"/>
        <w:jc w:val="both"/>
        <w:rPr>
          <w:rFonts w:ascii="Times New Roman" w:hAnsi="Times New Roman" w:cs="Times New Roman"/>
          <w:color w:val="333333"/>
          <w:sz w:val="26"/>
          <w:szCs w:val="26"/>
        </w:rPr>
      </w:pPr>
      <w:r w:rsidRPr="00272B0B">
        <w:rPr>
          <w:rFonts w:ascii="Times New Roman" w:hAnsi="Times New Roman" w:cs="Times New Roman"/>
          <w:i/>
          <w:iCs/>
          <w:color w:val="333333"/>
          <w:sz w:val="26"/>
          <w:szCs w:val="26"/>
        </w:rPr>
        <w:t>The Capriccio of the Mountain Fork Song</w:t>
      </w:r>
      <w:r w:rsidRPr="00272B0B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r w:rsidR="00B451FF" w:rsidRPr="00272B0B">
        <w:rPr>
          <w:rFonts w:ascii="Times New Roman" w:hAnsi="Times New Roman" w:cs="Times New Roman"/>
          <w:color w:val="333333"/>
          <w:sz w:val="26"/>
          <w:szCs w:val="26"/>
        </w:rPr>
        <w:t>is a work</w:t>
      </w:r>
      <w:r w:rsidRPr="00272B0B">
        <w:rPr>
          <w:rFonts w:ascii="Times New Roman" w:hAnsi="Times New Roman" w:cs="Times New Roman"/>
          <w:color w:val="333333"/>
          <w:sz w:val="26"/>
          <w:szCs w:val="26"/>
        </w:rPr>
        <w:t xml:space="preserve"> for</w:t>
      </w:r>
      <w:r w:rsidR="00B451FF" w:rsidRPr="00272B0B">
        <w:rPr>
          <w:rFonts w:ascii="Times New Roman" w:hAnsi="Times New Roman" w:cs="Times New Roman"/>
          <w:color w:val="333333"/>
          <w:sz w:val="26"/>
          <w:szCs w:val="26"/>
        </w:rPr>
        <w:t xml:space="preserve"> bamboo flute and </w:t>
      </w:r>
      <w:r w:rsidRPr="00272B0B">
        <w:rPr>
          <w:rFonts w:ascii="Times New Roman" w:hAnsi="Times New Roman" w:cs="Times New Roman"/>
          <w:color w:val="333333"/>
          <w:sz w:val="26"/>
          <w:szCs w:val="26"/>
        </w:rPr>
        <w:t xml:space="preserve">Chinese </w:t>
      </w:r>
      <w:r w:rsidR="00B451FF" w:rsidRPr="00272B0B">
        <w:rPr>
          <w:rFonts w:ascii="Times New Roman" w:hAnsi="Times New Roman" w:cs="Times New Roman"/>
          <w:color w:val="333333"/>
          <w:sz w:val="26"/>
          <w:szCs w:val="26"/>
        </w:rPr>
        <w:t xml:space="preserve">orchestra, with a strong Nanyang music style. Taking the folk song </w:t>
      </w:r>
      <w:r w:rsidR="00B451FF" w:rsidRPr="00272B0B">
        <w:rPr>
          <w:rFonts w:ascii="Times New Roman" w:hAnsi="Times New Roman" w:cs="Times New Roman"/>
          <w:i/>
          <w:iCs/>
          <w:color w:val="333333"/>
          <w:sz w:val="26"/>
          <w:szCs w:val="26"/>
        </w:rPr>
        <w:t>Singing Folk Songs to Relieve Worries and Hardships</w:t>
      </w:r>
      <w:r w:rsidR="00B451FF" w:rsidRPr="00272B0B">
        <w:rPr>
          <w:rFonts w:ascii="Times New Roman" w:hAnsi="Times New Roman" w:cs="Times New Roman"/>
          <w:color w:val="333333"/>
          <w:sz w:val="26"/>
          <w:szCs w:val="26"/>
        </w:rPr>
        <w:t xml:space="preserve"> from the </w:t>
      </w:r>
      <w:proofErr w:type="spellStart"/>
      <w:r w:rsidR="00B451FF" w:rsidRPr="00272B0B">
        <w:rPr>
          <w:rFonts w:ascii="Times New Roman" w:hAnsi="Times New Roman" w:cs="Times New Roman"/>
          <w:color w:val="333333"/>
          <w:sz w:val="26"/>
          <w:szCs w:val="26"/>
        </w:rPr>
        <w:t>Qingliu</w:t>
      </w:r>
      <w:proofErr w:type="spellEnd"/>
      <w:r w:rsidR="00B451FF" w:rsidRPr="00272B0B">
        <w:rPr>
          <w:rFonts w:ascii="Times New Roman" w:hAnsi="Times New Roman" w:cs="Times New Roman"/>
          <w:color w:val="333333"/>
          <w:sz w:val="26"/>
          <w:szCs w:val="26"/>
        </w:rPr>
        <w:t xml:space="preserve"> region of Fujian as the background of creation, it unfolds  folk ballad impressions with different artistic conception and images through the development of various </w:t>
      </w:r>
      <w:proofErr w:type="spellStart"/>
      <w:r w:rsidR="00B451FF" w:rsidRPr="00272B0B">
        <w:rPr>
          <w:rFonts w:ascii="Times New Roman" w:hAnsi="Times New Roman" w:cs="Times New Roman"/>
          <w:color w:val="333333"/>
          <w:sz w:val="26"/>
          <w:szCs w:val="26"/>
        </w:rPr>
        <w:t>materials,orchestration</w:t>
      </w:r>
      <w:proofErr w:type="spellEnd"/>
      <w:r w:rsidR="00B451FF" w:rsidRPr="00272B0B">
        <w:rPr>
          <w:rFonts w:ascii="Times New Roman" w:hAnsi="Times New Roman" w:cs="Times New Roman"/>
          <w:color w:val="333333"/>
          <w:sz w:val="26"/>
          <w:szCs w:val="26"/>
        </w:rPr>
        <w:t xml:space="preserve"> techniques and speed changes.</w:t>
      </w:r>
    </w:p>
    <w:p w14:paraId="17972B8D" w14:textId="77777777" w:rsidR="00EE4926" w:rsidRPr="00BA6E5C" w:rsidRDefault="00EE4926" w:rsidP="00BA6E5C">
      <w:pPr>
        <w:pStyle w:val="trans-content"/>
        <w:spacing w:before="0" w:beforeAutospacing="0" w:after="0" w:afterAutospacing="0"/>
        <w:jc w:val="both"/>
        <w:divId w:val="1224759678"/>
        <w:rPr>
          <w:rFonts w:ascii="Times New Roman" w:hAnsi="Times New Roman" w:cs="Times New Roman"/>
          <w:color w:val="333333"/>
          <w:sz w:val="26"/>
          <w:szCs w:val="26"/>
        </w:rPr>
      </w:pPr>
      <w:r w:rsidRPr="00BA6E5C">
        <w:rPr>
          <w:rFonts w:ascii="Times New Roman" w:hAnsi="Times New Roman" w:cs="Times New Roman"/>
          <w:color w:val="333333"/>
          <w:sz w:val="26"/>
          <w:szCs w:val="26"/>
        </w:rPr>
        <w:t>The work consists of five parts:</w:t>
      </w:r>
    </w:p>
    <w:p w14:paraId="1D6E7AE5" w14:textId="3CC1F8CD" w:rsidR="00EE4926" w:rsidRPr="00BA6E5C" w:rsidRDefault="00622499" w:rsidP="00BA6E5C">
      <w:pPr>
        <w:pStyle w:val="trans-content"/>
        <w:spacing w:before="0" w:beforeAutospacing="0" w:after="0" w:afterAutospacing="0"/>
        <w:jc w:val="both"/>
        <w:divId w:val="1224759678"/>
        <w:rPr>
          <w:rFonts w:ascii="Times New Roman" w:hAnsi="Times New Roman" w:cs="Times New Roman"/>
          <w:color w:val="333333"/>
          <w:sz w:val="26"/>
          <w:szCs w:val="26"/>
        </w:rPr>
      </w:pPr>
      <w:r w:rsidRPr="00BA6E5C">
        <w:rPr>
          <w:rFonts w:ascii="Times New Roman" w:hAnsi="Times New Roman" w:cs="Times New Roman"/>
          <w:color w:val="333333"/>
          <w:sz w:val="26"/>
          <w:szCs w:val="26"/>
        </w:rPr>
        <w:t>P</w:t>
      </w:r>
      <w:r w:rsidR="00EE4926" w:rsidRPr="00BA6E5C">
        <w:rPr>
          <w:rFonts w:ascii="Times New Roman" w:hAnsi="Times New Roman" w:cs="Times New Roman"/>
          <w:color w:val="333333"/>
          <w:sz w:val="26"/>
          <w:szCs w:val="26"/>
        </w:rPr>
        <w:t>art</w:t>
      </w:r>
      <w:r w:rsidRPr="00BA6E5C">
        <w:rPr>
          <w:rFonts w:ascii="Times New Roman" w:hAnsi="Times New Roman" w:cs="Times New Roman"/>
          <w:color w:val="333333"/>
          <w:sz w:val="26"/>
          <w:szCs w:val="26"/>
        </w:rPr>
        <w:t xml:space="preserve"> 1</w:t>
      </w:r>
      <w:r w:rsidR="00EE4926" w:rsidRPr="00BA6E5C">
        <w:rPr>
          <w:rFonts w:ascii="Times New Roman" w:hAnsi="Times New Roman" w:cs="Times New Roman"/>
          <w:color w:val="333333"/>
          <w:sz w:val="26"/>
          <w:szCs w:val="26"/>
        </w:rPr>
        <w:t>: Andante</w:t>
      </w:r>
      <w:r w:rsidRPr="00BA6E5C">
        <w:rPr>
          <w:rFonts w:ascii="Times New Roman" w:hAnsi="Times New Roman" w:cs="Times New Roman"/>
          <w:color w:val="333333"/>
          <w:sz w:val="26"/>
          <w:szCs w:val="26"/>
        </w:rPr>
        <w:t>. The</w:t>
      </w:r>
      <w:r w:rsidR="00EE4926" w:rsidRPr="00BA6E5C">
        <w:rPr>
          <w:rFonts w:ascii="Times New Roman" w:hAnsi="Times New Roman" w:cs="Times New Roman"/>
          <w:color w:val="333333"/>
          <w:sz w:val="26"/>
          <w:szCs w:val="26"/>
        </w:rPr>
        <w:t xml:space="preserve"> music is introduced in the form of a flute solo, with the percussion rhythm framework as an important material for the </w:t>
      </w:r>
      <w:r w:rsidR="006C2A10" w:rsidRPr="00BA6E5C">
        <w:rPr>
          <w:rFonts w:ascii="Times New Roman" w:hAnsi="Times New Roman" w:cs="Times New Roman"/>
          <w:color w:val="333333"/>
          <w:sz w:val="26"/>
          <w:szCs w:val="26"/>
        </w:rPr>
        <w:t>whole</w:t>
      </w:r>
      <w:r w:rsidR="00EE4926" w:rsidRPr="00BA6E5C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r w:rsidR="006C2A10" w:rsidRPr="00BA6E5C">
        <w:rPr>
          <w:rFonts w:ascii="Times New Roman" w:hAnsi="Times New Roman" w:cs="Times New Roman"/>
          <w:color w:val="333333"/>
          <w:sz w:val="26"/>
          <w:szCs w:val="26"/>
        </w:rPr>
        <w:t>work</w:t>
      </w:r>
      <w:r w:rsidR="00EE4926" w:rsidRPr="00BA6E5C">
        <w:rPr>
          <w:rFonts w:ascii="Times New Roman" w:hAnsi="Times New Roman" w:cs="Times New Roman"/>
          <w:color w:val="333333"/>
          <w:sz w:val="26"/>
          <w:szCs w:val="26"/>
        </w:rPr>
        <w:t xml:space="preserve">, </w:t>
      </w:r>
      <w:r w:rsidR="00F84C2C" w:rsidRPr="00BA6E5C">
        <w:rPr>
          <w:rFonts w:ascii="Times New Roman" w:hAnsi="Times New Roman" w:cs="Times New Roman"/>
          <w:color w:val="333333"/>
          <w:sz w:val="26"/>
          <w:szCs w:val="26"/>
        </w:rPr>
        <w:t xml:space="preserve">interspersing </w:t>
      </w:r>
      <w:r w:rsidR="00EE4926" w:rsidRPr="00BA6E5C">
        <w:rPr>
          <w:rFonts w:ascii="Times New Roman" w:hAnsi="Times New Roman" w:cs="Times New Roman"/>
          <w:color w:val="333333"/>
          <w:sz w:val="26"/>
          <w:szCs w:val="26"/>
        </w:rPr>
        <w:t xml:space="preserve">in this </w:t>
      </w:r>
      <w:r w:rsidR="00D66C09" w:rsidRPr="00BA6E5C">
        <w:rPr>
          <w:rFonts w:ascii="Times New Roman" w:hAnsi="Times New Roman" w:cs="Times New Roman"/>
          <w:color w:val="333333"/>
          <w:sz w:val="26"/>
          <w:szCs w:val="26"/>
        </w:rPr>
        <w:t>part from time to time</w:t>
      </w:r>
      <w:r w:rsidR="00EE4926" w:rsidRPr="00BA6E5C">
        <w:rPr>
          <w:rFonts w:ascii="Times New Roman" w:hAnsi="Times New Roman" w:cs="Times New Roman"/>
          <w:color w:val="333333"/>
          <w:sz w:val="26"/>
          <w:szCs w:val="26"/>
        </w:rPr>
        <w:t xml:space="preserve">. The heavy and steady sound of percussion music echoes with the spacious sound of the flute, </w:t>
      </w:r>
      <w:r w:rsidR="00EF5114" w:rsidRPr="00BA6E5C">
        <w:rPr>
          <w:rFonts w:ascii="Times New Roman" w:hAnsi="Times New Roman" w:cs="Times New Roman"/>
          <w:color w:val="333333"/>
          <w:sz w:val="26"/>
          <w:szCs w:val="26"/>
        </w:rPr>
        <w:t xml:space="preserve">presenting </w:t>
      </w:r>
      <w:r w:rsidR="00EE4926" w:rsidRPr="00BA6E5C">
        <w:rPr>
          <w:rFonts w:ascii="Times New Roman" w:hAnsi="Times New Roman" w:cs="Times New Roman"/>
          <w:color w:val="333333"/>
          <w:sz w:val="26"/>
          <w:szCs w:val="26"/>
        </w:rPr>
        <w:t xml:space="preserve">a simple and </w:t>
      </w:r>
      <w:r w:rsidR="00955C96" w:rsidRPr="00BA6E5C">
        <w:rPr>
          <w:rFonts w:ascii="Times New Roman" w:hAnsi="Times New Roman" w:cs="Times New Roman"/>
          <w:color w:val="333333"/>
          <w:sz w:val="26"/>
          <w:szCs w:val="26"/>
        </w:rPr>
        <w:t>pure</w:t>
      </w:r>
      <w:r w:rsidR="00EE4926" w:rsidRPr="00BA6E5C">
        <w:rPr>
          <w:rFonts w:ascii="Times New Roman" w:hAnsi="Times New Roman" w:cs="Times New Roman"/>
          <w:color w:val="333333"/>
          <w:sz w:val="26"/>
          <w:szCs w:val="26"/>
        </w:rPr>
        <w:t xml:space="preserve"> tone.</w:t>
      </w:r>
    </w:p>
    <w:p w14:paraId="326D5F49" w14:textId="5F1F25B4" w:rsidR="00EE4926" w:rsidRPr="00BA6E5C" w:rsidRDefault="00EE4926" w:rsidP="00BA6E5C">
      <w:pPr>
        <w:pStyle w:val="trans-content"/>
        <w:spacing w:before="0" w:beforeAutospacing="0" w:after="0" w:afterAutospacing="0"/>
        <w:jc w:val="both"/>
        <w:divId w:val="1224759678"/>
        <w:rPr>
          <w:rFonts w:ascii="Times New Roman" w:hAnsi="Times New Roman" w:cs="Times New Roman"/>
          <w:color w:val="333333"/>
          <w:sz w:val="26"/>
          <w:szCs w:val="26"/>
        </w:rPr>
      </w:pPr>
      <w:r w:rsidRPr="00BA6E5C">
        <w:rPr>
          <w:rFonts w:ascii="Times New Roman" w:hAnsi="Times New Roman" w:cs="Times New Roman"/>
          <w:color w:val="333333"/>
          <w:sz w:val="26"/>
          <w:szCs w:val="26"/>
        </w:rPr>
        <w:t>Part 2: Allegretto</w:t>
      </w:r>
      <w:r w:rsidR="004565A7" w:rsidRPr="00BA6E5C">
        <w:rPr>
          <w:rFonts w:ascii="Times New Roman" w:hAnsi="Times New Roman" w:cs="Times New Roman"/>
          <w:color w:val="333333"/>
          <w:sz w:val="26"/>
          <w:szCs w:val="26"/>
        </w:rPr>
        <w:t>.</w:t>
      </w:r>
      <w:r w:rsidRPr="00BA6E5C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r w:rsidR="004565A7" w:rsidRPr="00BA6E5C">
        <w:rPr>
          <w:rFonts w:ascii="Times New Roman" w:hAnsi="Times New Roman" w:cs="Times New Roman"/>
          <w:color w:val="333333"/>
          <w:sz w:val="26"/>
          <w:szCs w:val="26"/>
        </w:rPr>
        <w:t>The</w:t>
      </w:r>
      <w:r w:rsidRPr="00BA6E5C">
        <w:rPr>
          <w:rFonts w:ascii="Times New Roman" w:hAnsi="Times New Roman" w:cs="Times New Roman"/>
          <w:color w:val="333333"/>
          <w:sz w:val="26"/>
          <w:szCs w:val="26"/>
        </w:rPr>
        <w:t xml:space="preserve"> granular plucked music tone and stress breaking rhythm</w:t>
      </w:r>
      <w:r w:rsidR="009D79C5" w:rsidRPr="00BA6E5C">
        <w:rPr>
          <w:rFonts w:ascii="Times New Roman" w:hAnsi="Times New Roman" w:cs="Times New Roman"/>
          <w:color w:val="333333"/>
          <w:sz w:val="26"/>
          <w:szCs w:val="26"/>
        </w:rPr>
        <w:t xml:space="preserve"> make </w:t>
      </w:r>
      <w:r w:rsidRPr="00BA6E5C">
        <w:rPr>
          <w:rFonts w:ascii="Times New Roman" w:hAnsi="Times New Roman" w:cs="Times New Roman"/>
          <w:color w:val="333333"/>
          <w:sz w:val="26"/>
          <w:szCs w:val="26"/>
        </w:rPr>
        <w:t>the music</w:t>
      </w:r>
      <w:r w:rsidR="009D79C5" w:rsidRPr="00BA6E5C">
        <w:rPr>
          <w:rFonts w:ascii="Times New Roman" w:hAnsi="Times New Roman" w:cs="Times New Roman"/>
          <w:color w:val="333333"/>
          <w:sz w:val="26"/>
          <w:szCs w:val="26"/>
        </w:rPr>
        <w:t xml:space="preserve"> have </w:t>
      </w:r>
      <w:r w:rsidRPr="00BA6E5C">
        <w:rPr>
          <w:rFonts w:ascii="Times New Roman" w:hAnsi="Times New Roman" w:cs="Times New Roman"/>
          <w:color w:val="333333"/>
          <w:sz w:val="26"/>
          <w:szCs w:val="26"/>
        </w:rPr>
        <w:t>a dance</w:t>
      </w:r>
      <w:r w:rsidR="0096784B" w:rsidRPr="00BA6E5C">
        <w:rPr>
          <w:rFonts w:ascii="Times New Roman" w:hAnsi="Times New Roman" w:cs="Times New Roman"/>
          <w:color w:val="333333"/>
          <w:sz w:val="26"/>
          <w:szCs w:val="26"/>
        </w:rPr>
        <w:t>-</w:t>
      </w:r>
      <w:r w:rsidRPr="00BA6E5C">
        <w:rPr>
          <w:rFonts w:ascii="Times New Roman" w:hAnsi="Times New Roman" w:cs="Times New Roman"/>
          <w:color w:val="333333"/>
          <w:sz w:val="26"/>
          <w:szCs w:val="26"/>
        </w:rPr>
        <w:t xml:space="preserve">like </w:t>
      </w:r>
      <w:r w:rsidR="00E0489D" w:rsidRPr="00BA6E5C">
        <w:rPr>
          <w:rFonts w:ascii="Times New Roman" w:hAnsi="Times New Roman" w:cs="Times New Roman"/>
          <w:color w:val="333333"/>
          <w:sz w:val="26"/>
          <w:szCs w:val="26"/>
        </w:rPr>
        <w:t>melody</w:t>
      </w:r>
      <w:r w:rsidRPr="00BA6E5C">
        <w:rPr>
          <w:rFonts w:ascii="Times New Roman" w:hAnsi="Times New Roman" w:cs="Times New Roman"/>
          <w:color w:val="333333"/>
          <w:sz w:val="26"/>
          <w:szCs w:val="26"/>
        </w:rPr>
        <w:t xml:space="preserve">. The melody of the flute is </w:t>
      </w:r>
      <w:r w:rsidR="004970C5" w:rsidRPr="00BA6E5C">
        <w:rPr>
          <w:rFonts w:ascii="Times New Roman" w:hAnsi="Times New Roman" w:cs="Times New Roman"/>
          <w:color w:val="333333"/>
          <w:sz w:val="26"/>
          <w:szCs w:val="26"/>
        </w:rPr>
        <w:t xml:space="preserve">filled with the sense of </w:t>
      </w:r>
      <w:r w:rsidRPr="00BA6E5C">
        <w:rPr>
          <w:rFonts w:ascii="Times New Roman" w:hAnsi="Times New Roman" w:cs="Times New Roman"/>
          <w:color w:val="333333"/>
          <w:sz w:val="26"/>
          <w:szCs w:val="26"/>
        </w:rPr>
        <w:t>sunshine and vitality.</w:t>
      </w:r>
    </w:p>
    <w:p w14:paraId="28ED40EC" w14:textId="34FE251D" w:rsidR="00EE4926" w:rsidRPr="00BA6E5C" w:rsidRDefault="00EE4926" w:rsidP="00BA6E5C">
      <w:pPr>
        <w:pStyle w:val="trans-content"/>
        <w:spacing w:before="0" w:beforeAutospacing="0" w:after="0" w:afterAutospacing="0"/>
        <w:jc w:val="both"/>
        <w:divId w:val="358509338"/>
        <w:rPr>
          <w:rFonts w:ascii="Times New Roman" w:hAnsi="Times New Roman" w:cs="Times New Roman"/>
          <w:color w:val="333333"/>
          <w:sz w:val="26"/>
          <w:szCs w:val="26"/>
        </w:rPr>
      </w:pPr>
      <w:r w:rsidRPr="00BA6E5C">
        <w:rPr>
          <w:rFonts w:ascii="Times New Roman" w:hAnsi="Times New Roman" w:cs="Times New Roman"/>
          <w:color w:val="333333"/>
          <w:sz w:val="26"/>
          <w:szCs w:val="26"/>
        </w:rPr>
        <w:t xml:space="preserve">Part </w:t>
      </w:r>
      <w:r w:rsidR="004970C5" w:rsidRPr="00BA6E5C">
        <w:rPr>
          <w:rFonts w:ascii="Times New Roman" w:hAnsi="Times New Roman" w:cs="Times New Roman"/>
          <w:color w:val="333333"/>
          <w:sz w:val="26"/>
          <w:szCs w:val="26"/>
        </w:rPr>
        <w:t>3</w:t>
      </w:r>
      <w:r w:rsidRPr="00BA6E5C">
        <w:rPr>
          <w:rFonts w:ascii="Times New Roman" w:hAnsi="Times New Roman" w:cs="Times New Roman"/>
          <w:color w:val="333333"/>
          <w:sz w:val="26"/>
          <w:szCs w:val="26"/>
        </w:rPr>
        <w:t xml:space="preserve">: </w:t>
      </w:r>
      <w:r w:rsidR="000B6D9C" w:rsidRPr="00BA6E5C">
        <w:rPr>
          <w:rFonts w:ascii="Times New Roman" w:hAnsi="Times New Roman" w:cs="Times New Roman"/>
          <w:color w:val="333333"/>
          <w:sz w:val="26"/>
          <w:szCs w:val="26"/>
        </w:rPr>
        <w:t xml:space="preserve">Moderato. </w:t>
      </w:r>
      <w:r w:rsidR="003D1012" w:rsidRPr="00BA6E5C">
        <w:rPr>
          <w:rFonts w:ascii="Times New Roman" w:hAnsi="Times New Roman" w:cs="Times New Roman"/>
          <w:color w:val="333333"/>
          <w:sz w:val="26"/>
          <w:szCs w:val="26"/>
        </w:rPr>
        <w:t>The</w:t>
      </w:r>
      <w:r w:rsidRPr="00BA6E5C">
        <w:rPr>
          <w:rFonts w:ascii="Times New Roman" w:hAnsi="Times New Roman" w:cs="Times New Roman"/>
          <w:color w:val="333333"/>
          <w:sz w:val="26"/>
          <w:szCs w:val="26"/>
        </w:rPr>
        <w:t xml:space="preserve"> harp uses the flowing rhythm as the background, playing along with the melodious flute melody, </w:t>
      </w:r>
      <w:r w:rsidR="005E7D31" w:rsidRPr="00BA6E5C">
        <w:rPr>
          <w:rFonts w:ascii="Times New Roman" w:hAnsi="Times New Roman" w:cs="Times New Roman"/>
          <w:color w:val="333333"/>
          <w:sz w:val="26"/>
          <w:szCs w:val="26"/>
        </w:rPr>
        <w:t xml:space="preserve">just </w:t>
      </w:r>
      <w:r w:rsidRPr="00BA6E5C">
        <w:rPr>
          <w:rFonts w:ascii="Times New Roman" w:hAnsi="Times New Roman" w:cs="Times New Roman"/>
          <w:color w:val="333333"/>
          <w:sz w:val="26"/>
          <w:szCs w:val="26"/>
        </w:rPr>
        <w:t xml:space="preserve">like a </w:t>
      </w:r>
      <w:r w:rsidR="005E7D31" w:rsidRPr="00BA6E5C">
        <w:rPr>
          <w:rFonts w:ascii="Times New Roman" w:hAnsi="Times New Roman" w:cs="Times New Roman"/>
          <w:color w:val="333333"/>
          <w:sz w:val="26"/>
          <w:szCs w:val="26"/>
        </w:rPr>
        <w:t>landscape painting</w:t>
      </w:r>
      <w:r w:rsidRPr="00BA6E5C">
        <w:rPr>
          <w:rFonts w:ascii="Times New Roman" w:hAnsi="Times New Roman" w:cs="Times New Roman"/>
          <w:color w:val="333333"/>
          <w:sz w:val="26"/>
          <w:szCs w:val="26"/>
        </w:rPr>
        <w:t>.</w:t>
      </w:r>
    </w:p>
    <w:p w14:paraId="30E06990" w14:textId="36B43846" w:rsidR="00EE4926" w:rsidRPr="00BA6E5C" w:rsidRDefault="00EE4926" w:rsidP="00BA6E5C">
      <w:pPr>
        <w:pStyle w:val="trans-content"/>
        <w:spacing w:before="0" w:beforeAutospacing="0" w:after="0" w:afterAutospacing="0"/>
        <w:jc w:val="both"/>
        <w:divId w:val="1224759678"/>
        <w:rPr>
          <w:rFonts w:ascii="Times New Roman" w:hAnsi="Times New Roman" w:cs="Times New Roman"/>
          <w:i/>
          <w:iCs/>
          <w:color w:val="333333"/>
          <w:sz w:val="26"/>
          <w:szCs w:val="26"/>
        </w:rPr>
      </w:pPr>
      <w:r w:rsidRPr="00BA6E5C">
        <w:rPr>
          <w:rFonts w:ascii="Times New Roman" w:hAnsi="Times New Roman" w:cs="Times New Roman"/>
          <w:color w:val="333333"/>
          <w:sz w:val="26"/>
          <w:szCs w:val="26"/>
        </w:rPr>
        <w:t>Part 4: Allegro</w:t>
      </w:r>
      <w:r w:rsidR="002F07BB" w:rsidRPr="00BA6E5C">
        <w:rPr>
          <w:rFonts w:ascii="Times New Roman" w:hAnsi="Times New Roman" w:cs="Times New Roman"/>
          <w:color w:val="333333"/>
          <w:sz w:val="26"/>
          <w:szCs w:val="26"/>
        </w:rPr>
        <w:t>. The</w:t>
      </w:r>
      <w:r w:rsidRPr="00BA6E5C">
        <w:rPr>
          <w:rFonts w:ascii="Times New Roman" w:hAnsi="Times New Roman" w:cs="Times New Roman"/>
          <w:color w:val="333333"/>
          <w:sz w:val="26"/>
          <w:szCs w:val="26"/>
        </w:rPr>
        <w:t xml:space="preserve"> music turns into tense emotions, with a compact rhythm of plucked and percussion music running through </w:t>
      </w:r>
      <w:r w:rsidR="002F07BB" w:rsidRPr="00BA6E5C">
        <w:rPr>
          <w:rFonts w:ascii="Times New Roman" w:hAnsi="Times New Roman" w:cs="Times New Roman"/>
          <w:color w:val="333333"/>
          <w:sz w:val="26"/>
          <w:szCs w:val="26"/>
        </w:rPr>
        <w:t>this part</w:t>
      </w:r>
      <w:r w:rsidRPr="00BA6E5C">
        <w:rPr>
          <w:rFonts w:ascii="Times New Roman" w:hAnsi="Times New Roman" w:cs="Times New Roman"/>
          <w:color w:val="333333"/>
          <w:sz w:val="26"/>
          <w:szCs w:val="26"/>
        </w:rPr>
        <w:t xml:space="preserve">. The flute plays short and rapid </w:t>
      </w:r>
      <w:r w:rsidR="00C26E4D" w:rsidRPr="00BA6E5C">
        <w:rPr>
          <w:rFonts w:ascii="Times New Roman" w:hAnsi="Times New Roman" w:cs="Times New Roman"/>
          <w:color w:val="333333"/>
          <w:sz w:val="26"/>
          <w:szCs w:val="26"/>
        </w:rPr>
        <w:t>notes</w:t>
      </w:r>
      <w:r w:rsidRPr="00BA6E5C">
        <w:rPr>
          <w:rFonts w:ascii="Times New Roman" w:hAnsi="Times New Roman" w:cs="Times New Roman"/>
          <w:color w:val="333333"/>
          <w:sz w:val="26"/>
          <w:szCs w:val="26"/>
        </w:rPr>
        <w:t xml:space="preserve">, </w:t>
      </w:r>
      <w:r w:rsidR="00BC11C1" w:rsidRPr="00BA6E5C">
        <w:rPr>
          <w:rFonts w:ascii="Times New Roman" w:hAnsi="Times New Roman" w:cs="Times New Roman"/>
          <w:color w:val="333333"/>
          <w:sz w:val="26"/>
          <w:szCs w:val="26"/>
        </w:rPr>
        <w:t>pushing forward the music to its climax with</w:t>
      </w:r>
      <w:r w:rsidRPr="00BA6E5C">
        <w:rPr>
          <w:rFonts w:ascii="Times New Roman" w:hAnsi="Times New Roman" w:cs="Times New Roman"/>
          <w:color w:val="333333"/>
          <w:sz w:val="26"/>
          <w:szCs w:val="26"/>
        </w:rPr>
        <w:t xml:space="preserve"> strong driving force, </w:t>
      </w:r>
      <w:r w:rsidR="00141D42" w:rsidRPr="00BA6E5C">
        <w:rPr>
          <w:rFonts w:ascii="Times New Roman" w:hAnsi="Times New Roman" w:cs="Times New Roman"/>
          <w:color w:val="333333"/>
          <w:sz w:val="26"/>
          <w:szCs w:val="26"/>
        </w:rPr>
        <w:t xml:space="preserve">and </w:t>
      </w:r>
      <w:r w:rsidR="00310A1B" w:rsidRPr="00BA6E5C">
        <w:rPr>
          <w:rFonts w:ascii="Times New Roman" w:hAnsi="Times New Roman" w:cs="Times New Roman"/>
          <w:color w:val="333333"/>
          <w:sz w:val="26"/>
          <w:szCs w:val="26"/>
        </w:rPr>
        <w:t xml:space="preserve">completely </w:t>
      </w:r>
      <w:r w:rsidRPr="00BA6E5C">
        <w:rPr>
          <w:rFonts w:ascii="Times New Roman" w:hAnsi="Times New Roman" w:cs="Times New Roman"/>
          <w:color w:val="333333"/>
          <w:sz w:val="26"/>
          <w:szCs w:val="26"/>
        </w:rPr>
        <w:t xml:space="preserve">presenting the melody of the folk song </w:t>
      </w:r>
      <w:r w:rsidR="00D50CCC" w:rsidRPr="00BA6E5C">
        <w:rPr>
          <w:rFonts w:ascii="Times New Roman" w:hAnsi="Times New Roman" w:cs="Times New Roman"/>
          <w:i/>
          <w:iCs/>
          <w:color w:val="333333"/>
          <w:sz w:val="26"/>
          <w:szCs w:val="26"/>
        </w:rPr>
        <w:t xml:space="preserve">Singing </w:t>
      </w:r>
      <w:r w:rsidR="00E1709C" w:rsidRPr="00BA6E5C">
        <w:rPr>
          <w:rFonts w:ascii="Times New Roman" w:hAnsi="Times New Roman" w:cs="Times New Roman"/>
          <w:i/>
          <w:iCs/>
          <w:color w:val="333333"/>
          <w:sz w:val="26"/>
          <w:szCs w:val="26"/>
        </w:rPr>
        <w:t>Folk</w:t>
      </w:r>
      <w:r w:rsidR="00D50CCC" w:rsidRPr="00BA6E5C">
        <w:rPr>
          <w:rFonts w:ascii="Times New Roman" w:hAnsi="Times New Roman" w:cs="Times New Roman"/>
          <w:i/>
          <w:iCs/>
          <w:color w:val="333333"/>
          <w:sz w:val="26"/>
          <w:szCs w:val="26"/>
        </w:rPr>
        <w:t xml:space="preserve"> </w:t>
      </w:r>
      <w:r w:rsidR="00E1709C" w:rsidRPr="00BA6E5C">
        <w:rPr>
          <w:rFonts w:ascii="Times New Roman" w:hAnsi="Times New Roman" w:cs="Times New Roman"/>
          <w:i/>
          <w:iCs/>
          <w:color w:val="333333"/>
          <w:sz w:val="26"/>
          <w:szCs w:val="26"/>
        </w:rPr>
        <w:t>S</w:t>
      </w:r>
      <w:r w:rsidR="00D50CCC" w:rsidRPr="00BA6E5C">
        <w:rPr>
          <w:rFonts w:ascii="Times New Roman" w:hAnsi="Times New Roman" w:cs="Times New Roman"/>
          <w:i/>
          <w:iCs/>
          <w:color w:val="333333"/>
          <w:sz w:val="26"/>
          <w:szCs w:val="26"/>
        </w:rPr>
        <w:t xml:space="preserve">ongs to </w:t>
      </w:r>
      <w:r w:rsidR="00E1709C" w:rsidRPr="00BA6E5C">
        <w:rPr>
          <w:rFonts w:ascii="Times New Roman" w:hAnsi="Times New Roman" w:cs="Times New Roman"/>
          <w:i/>
          <w:iCs/>
          <w:color w:val="333333"/>
          <w:sz w:val="26"/>
          <w:szCs w:val="26"/>
        </w:rPr>
        <w:t>R</w:t>
      </w:r>
      <w:r w:rsidR="00D50CCC" w:rsidRPr="00BA6E5C">
        <w:rPr>
          <w:rFonts w:ascii="Times New Roman" w:hAnsi="Times New Roman" w:cs="Times New Roman"/>
          <w:i/>
          <w:iCs/>
          <w:color w:val="333333"/>
          <w:sz w:val="26"/>
          <w:szCs w:val="26"/>
        </w:rPr>
        <w:t xml:space="preserve">elieve </w:t>
      </w:r>
      <w:r w:rsidR="00E1709C" w:rsidRPr="00BA6E5C">
        <w:rPr>
          <w:rFonts w:ascii="Times New Roman" w:hAnsi="Times New Roman" w:cs="Times New Roman"/>
          <w:i/>
          <w:iCs/>
          <w:color w:val="333333"/>
          <w:sz w:val="26"/>
          <w:szCs w:val="26"/>
        </w:rPr>
        <w:t>W</w:t>
      </w:r>
      <w:r w:rsidR="00D50CCC" w:rsidRPr="00BA6E5C">
        <w:rPr>
          <w:rFonts w:ascii="Times New Roman" w:hAnsi="Times New Roman" w:cs="Times New Roman"/>
          <w:i/>
          <w:iCs/>
          <w:color w:val="333333"/>
          <w:sz w:val="26"/>
          <w:szCs w:val="26"/>
        </w:rPr>
        <w:t xml:space="preserve">orries and </w:t>
      </w:r>
      <w:r w:rsidR="00E1709C" w:rsidRPr="00BA6E5C">
        <w:rPr>
          <w:rFonts w:ascii="Times New Roman" w:hAnsi="Times New Roman" w:cs="Times New Roman"/>
          <w:i/>
          <w:iCs/>
          <w:color w:val="333333"/>
          <w:sz w:val="26"/>
          <w:szCs w:val="26"/>
        </w:rPr>
        <w:t>H</w:t>
      </w:r>
      <w:r w:rsidR="00D50CCC" w:rsidRPr="00BA6E5C">
        <w:rPr>
          <w:rFonts w:ascii="Times New Roman" w:hAnsi="Times New Roman" w:cs="Times New Roman"/>
          <w:i/>
          <w:iCs/>
          <w:color w:val="333333"/>
          <w:sz w:val="26"/>
          <w:szCs w:val="26"/>
        </w:rPr>
        <w:t>ardships</w:t>
      </w:r>
      <w:r w:rsidRPr="00BA6E5C">
        <w:rPr>
          <w:rFonts w:ascii="Times New Roman" w:hAnsi="Times New Roman" w:cs="Times New Roman"/>
          <w:i/>
          <w:iCs/>
          <w:color w:val="333333"/>
          <w:sz w:val="26"/>
          <w:szCs w:val="26"/>
        </w:rPr>
        <w:t>.</w:t>
      </w:r>
    </w:p>
    <w:p w14:paraId="2C3E8C42" w14:textId="4AD24251" w:rsidR="00EE4926" w:rsidRDefault="00EE4926" w:rsidP="00BA6E5C">
      <w:pPr>
        <w:pStyle w:val="trans-content"/>
        <w:spacing w:before="0" w:beforeAutospacing="0" w:after="0" w:afterAutospacing="0"/>
        <w:jc w:val="both"/>
        <w:divId w:val="1224759678"/>
        <w:rPr>
          <w:rFonts w:ascii="Times New Roman" w:hAnsi="Times New Roman" w:cs="Times New Roman"/>
          <w:color w:val="333333"/>
          <w:sz w:val="26"/>
          <w:szCs w:val="26"/>
        </w:rPr>
      </w:pPr>
      <w:r w:rsidRPr="00BA6E5C">
        <w:rPr>
          <w:rFonts w:ascii="Times New Roman" w:hAnsi="Times New Roman" w:cs="Times New Roman"/>
          <w:color w:val="333333"/>
          <w:sz w:val="26"/>
          <w:szCs w:val="26"/>
        </w:rPr>
        <w:t xml:space="preserve">Part 5: Ending. </w:t>
      </w:r>
      <w:r w:rsidR="00F96B96" w:rsidRPr="00BA6E5C">
        <w:rPr>
          <w:rFonts w:ascii="Times New Roman" w:hAnsi="Times New Roman" w:cs="Times New Roman"/>
          <w:color w:val="333333"/>
          <w:sz w:val="26"/>
          <w:szCs w:val="26"/>
        </w:rPr>
        <w:t>It uses</w:t>
      </w:r>
      <w:r w:rsidRPr="00BA6E5C">
        <w:rPr>
          <w:rFonts w:ascii="Times New Roman" w:hAnsi="Times New Roman" w:cs="Times New Roman"/>
          <w:color w:val="333333"/>
          <w:sz w:val="26"/>
          <w:szCs w:val="26"/>
        </w:rPr>
        <w:t xml:space="preserve"> the </w:t>
      </w:r>
      <w:r w:rsidR="0072275C" w:rsidRPr="00BA6E5C">
        <w:rPr>
          <w:rFonts w:ascii="Times New Roman" w:hAnsi="Times New Roman" w:cs="Times New Roman"/>
          <w:color w:val="333333"/>
          <w:sz w:val="26"/>
          <w:szCs w:val="26"/>
        </w:rPr>
        <w:t xml:space="preserve">material applied </w:t>
      </w:r>
      <w:r w:rsidR="008823A5" w:rsidRPr="00BA6E5C">
        <w:rPr>
          <w:rFonts w:ascii="Times New Roman" w:hAnsi="Times New Roman" w:cs="Times New Roman"/>
          <w:color w:val="333333"/>
          <w:sz w:val="26"/>
          <w:szCs w:val="26"/>
        </w:rPr>
        <w:t xml:space="preserve">at the beginning of the song, which </w:t>
      </w:r>
      <w:r w:rsidRPr="00BA6E5C">
        <w:rPr>
          <w:rFonts w:ascii="Times New Roman" w:hAnsi="Times New Roman" w:cs="Times New Roman"/>
          <w:color w:val="333333"/>
          <w:sz w:val="26"/>
          <w:szCs w:val="26"/>
        </w:rPr>
        <w:t>is also a symbolic representation.</w:t>
      </w:r>
    </w:p>
    <w:p w14:paraId="7F46FC48" w14:textId="77777777" w:rsidR="00BA6E5C" w:rsidRPr="00BA6E5C" w:rsidRDefault="00BA6E5C" w:rsidP="00BA6E5C">
      <w:pPr>
        <w:pStyle w:val="trans-content"/>
        <w:spacing w:before="0" w:beforeAutospacing="0" w:after="0" w:afterAutospacing="0"/>
        <w:jc w:val="both"/>
        <w:divId w:val="1224759678"/>
        <w:rPr>
          <w:rFonts w:ascii="Times New Roman" w:hAnsi="Times New Roman" w:cs="Times New Roman"/>
          <w:color w:val="333333"/>
          <w:sz w:val="26"/>
          <w:szCs w:val="26"/>
        </w:rPr>
      </w:pPr>
    </w:p>
    <w:p w14:paraId="76979CBC" w14:textId="05606AEE" w:rsidR="00EE4926" w:rsidRPr="00BA6E5C" w:rsidRDefault="00A44B0C" w:rsidP="00BA6E5C">
      <w:pPr>
        <w:pStyle w:val="trans-content"/>
        <w:spacing w:before="0" w:beforeAutospacing="0" w:after="0" w:afterAutospacing="0"/>
        <w:jc w:val="both"/>
        <w:divId w:val="1224759678"/>
        <w:rPr>
          <w:rFonts w:ascii="Times New Roman" w:hAnsi="Times New Roman" w:cs="Times New Roman"/>
          <w:color w:val="333333"/>
          <w:sz w:val="26"/>
          <w:szCs w:val="26"/>
        </w:rPr>
      </w:pPr>
      <w:r w:rsidRPr="00BA6E5C">
        <w:rPr>
          <w:rFonts w:ascii="Times New Roman" w:hAnsi="Times New Roman" w:cs="Times New Roman"/>
          <w:color w:val="333333"/>
          <w:sz w:val="26"/>
          <w:szCs w:val="26"/>
        </w:rPr>
        <w:t>With the help of</w:t>
      </w:r>
      <w:r w:rsidR="00EE4926" w:rsidRPr="00BA6E5C">
        <w:rPr>
          <w:rFonts w:ascii="Times New Roman" w:hAnsi="Times New Roman" w:cs="Times New Roman"/>
          <w:color w:val="333333"/>
          <w:sz w:val="26"/>
          <w:szCs w:val="26"/>
        </w:rPr>
        <w:t xml:space="preserve"> different orchestration </w:t>
      </w:r>
      <w:r w:rsidR="00B92DFF" w:rsidRPr="00BA6E5C">
        <w:rPr>
          <w:rFonts w:ascii="Times New Roman" w:hAnsi="Times New Roman" w:cs="Times New Roman"/>
          <w:color w:val="333333"/>
          <w:sz w:val="26"/>
          <w:szCs w:val="26"/>
        </w:rPr>
        <w:t>skills</w:t>
      </w:r>
      <w:r w:rsidR="00EE4926" w:rsidRPr="00BA6E5C">
        <w:rPr>
          <w:rFonts w:ascii="Times New Roman" w:hAnsi="Times New Roman" w:cs="Times New Roman"/>
          <w:color w:val="333333"/>
          <w:sz w:val="26"/>
          <w:szCs w:val="26"/>
        </w:rPr>
        <w:t xml:space="preserve">, different levels of timbre contrast, and changes in speed and </w:t>
      </w:r>
      <w:r w:rsidR="00EC3A33" w:rsidRPr="00BA6E5C">
        <w:rPr>
          <w:rFonts w:ascii="Times New Roman" w:hAnsi="Times New Roman" w:cs="Times New Roman"/>
          <w:color w:val="333333"/>
          <w:sz w:val="26"/>
          <w:szCs w:val="26"/>
        </w:rPr>
        <w:t>strength</w:t>
      </w:r>
      <w:r w:rsidR="00EE4926" w:rsidRPr="00BA6E5C">
        <w:rPr>
          <w:rFonts w:ascii="Times New Roman" w:hAnsi="Times New Roman" w:cs="Times New Roman"/>
          <w:color w:val="333333"/>
          <w:sz w:val="26"/>
          <w:szCs w:val="26"/>
        </w:rPr>
        <w:t xml:space="preserve"> </w:t>
      </w:r>
      <w:r w:rsidR="00EC3A33" w:rsidRPr="00BA6E5C">
        <w:rPr>
          <w:rFonts w:ascii="Times New Roman" w:hAnsi="Times New Roman" w:cs="Times New Roman"/>
          <w:color w:val="333333"/>
          <w:sz w:val="26"/>
          <w:szCs w:val="26"/>
        </w:rPr>
        <w:t>of</w:t>
      </w:r>
      <w:r w:rsidR="00EE4926" w:rsidRPr="00BA6E5C">
        <w:rPr>
          <w:rFonts w:ascii="Times New Roman" w:hAnsi="Times New Roman" w:cs="Times New Roman"/>
          <w:color w:val="333333"/>
          <w:sz w:val="26"/>
          <w:szCs w:val="26"/>
        </w:rPr>
        <w:t xml:space="preserve"> each part</w:t>
      </w:r>
      <w:r w:rsidRPr="00BA6E5C">
        <w:rPr>
          <w:rFonts w:ascii="Times New Roman" w:hAnsi="Times New Roman" w:cs="Times New Roman"/>
          <w:color w:val="333333"/>
          <w:sz w:val="26"/>
          <w:szCs w:val="26"/>
        </w:rPr>
        <w:t xml:space="preserve">, the work achieves the overall </w:t>
      </w:r>
      <w:r w:rsidR="00A245B1" w:rsidRPr="00BA6E5C">
        <w:rPr>
          <w:rFonts w:ascii="Times New Roman" w:hAnsi="Times New Roman" w:cs="Times New Roman"/>
          <w:color w:val="333333"/>
          <w:sz w:val="26"/>
          <w:szCs w:val="26"/>
        </w:rPr>
        <w:t xml:space="preserve">effect of </w:t>
      </w:r>
      <w:r w:rsidRPr="00BA6E5C">
        <w:rPr>
          <w:rFonts w:ascii="Times New Roman" w:hAnsi="Times New Roman" w:cs="Times New Roman"/>
          <w:color w:val="333333"/>
          <w:sz w:val="26"/>
          <w:szCs w:val="26"/>
        </w:rPr>
        <w:t>organization, structure, and expression of the music</w:t>
      </w:r>
      <w:r w:rsidR="00EE4926" w:rsidRPr="00BA6E5C">
        <w:rPr>
          <w:rFonts w:ascii="Times New Roman" w:hAnsi="Times New Roman" w:cs="Times New Roman"/>
          <w:color w:val="333333"/>
          <w:sz w:val="26"/>
          <w:szCs w:val="26"/>
        </w:rPr>
        <w:t>. Despite multiple changes in speed, a natural and smooth structural concept</w:t>
      </w:r>
      <w:r w:rsidR="009C5A9A" w:rsidRPr="00BA6E5C">
        <w:rPr>
          <w:rFonts w:ascii="Times New Roman" w:hAnsi="Times New Roman" w:cs="Times New Roman"/>
          <w:color w:val="333333"/>
          <w:sz w:val="26"/>
          <w:szCs w:val="26"/>
        </w:rPr>
        <w:t xml:space="preserve"> is still pursued in the work</w:t>
      </w:r>
      <w:r w:rsidR="00EE4926" w:rsidRPr="00BA6E5C">
        <w:rPr>
          <w:rFonts w:ascii="Times New Roman" w:hAnsi="Times New Roman" w:cs="Times New Roman"/>
          <w:color w:val="333333"/>
          <w:sz w:val="26"/>
          <w:szCs w:val="26"/>
        </w:rPr>
        <w:t>.</w:t>
      </w:r>
    </w:p>
    <w:p w14:paraId="75BD8F1B" w14:textId="77777777" w:rsidR="008E03E6" w:rsidRDefault="008E03E6" w:rsidP="00787A4B">
      <w:pPr>
        <w:pStyle w:val="a3"/>
        <w:spacing w:line="400" w:lineRule="exact"/>
        <w:ind w:left="542"/>
        <w:rPr>
          <w:rFonts w:asciiTheme="minorEastAsia" w:eastAsiaTheme="minorEastAsia" w:hAnsiTheme="minorEastAsia"/>
          <w:spacing w:val="-3"/>
        </w:rPr>
      </w:pPr>
    </w:p>
    <w:sectPr w:rsidR="008E03E6" w:rsidSect="006D45F9">
      <w:type w:val="continuous"/>
      <w:pgSz w:w="11900" w:h="16840"/>
      <w:pgMar w:top="1460" w:right="1580" w:bottom="280" w:left="168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6"/>
  <w:bordersDoNotSurroundHeader/>
  <w:bordersDoNotSurroundFooter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9570E"/>
    <w:rsid w:val="000B6D9C"/>
    <w:rsid w:val="000E3327"/>
    <w:rsid w:val="00121320"/>
    <w:rsid w:val="00137F6D"/>
    <w:rsid w:val="00141D42"/>
    <w:rsid w:val="00146F3D"/>
    <w:rsid w:val="0016073F"/>
    <w:rsid w:val="00176FA7"/>
    <w:rsid w:val="001D04FD"/>
    <w:rsid w:val="0020129A"/>
    <w:rsid w:val="00216CB8"/>
    <w:rsid w:val="00250D6E"/>
    <w:rsid w:val="002630D3"/>
    <w:rsid w:val="00272B0B"/>
    <w:rsid w:val="002F07BB"/>
    <w:rsid w:val="00310A1B"/>
    <w:rsid w:val="00374628"/>
    <w:rsid w:val="003D1012"/>
    <w:rsid w:val="003E52D8"/>
    <w:rsid w:val="00452306"/>
    <w:rsid w:val="004565A7"/>
    <w:rsid w:val="004809BE"/>
    <w:rsid w:val="004970C5"/>
    <w:rsid w:val="004A7DA9"/>
    <w:rsid w:val="00535A2C"/>
    <w:rsid w:val="005B1985"/>
    <w:rsid w:val="005C1A55"/>
    <w:rsid w:val="005E7D31"/>
    <w:rsid w:val="00622499"/>
    <w:rsid w:val="006B4BED"/>
    <w:rsid w:val="006B51C8"/>
    <w:rsid w:val="006C2A10"/>
    <w:rsid w:val="006D3EAA"/>
    <w:rsid w:val="006D45F9"/>
    <w:rsid w:val="0072275C"/>
    <w:rsid w:val="007409B9"/>
    <w:rsid w:val="007A0EF4"/>
    <w:rsid w:val="007B01BC"/>
    <w:rsid w:val="008246DB"/>
    <w:rsid w:val="008823A5"/>
    <w:rsid w:val="008B40D9"/>
    <w:rsid w:val="008C41E3"/>
    <w:rsid w:val="008E03E6"/>
    <w:rsid w:val="009138D6"/>
    <w:rsid w:val="00955C96"/>
    <w:rsid w:val="00966358"/>
    <w:rsid w:val="0096784B"/>
    <w:rsid w:val="009A3BD1"/>
    <w:rsid w:val="009C5A9A"/>
    <w:rsid w:val="009D79C5"/>
    <w:rsid w:val="00A245B1"/>
    <w:rsid w:val="00A44B0C"/>
    <w:rsid w:val="00AA4F2D"/>
    <w:rsid w:val="00B451FF"/>
    <w:rsid w:val="00B92DFF"/>
    <w:rsid w:val="00BA26D9"/>
    <w:rsid w:val="00BA6E5C"/>
    <w:rsid w:val="00BC11C1"/>
    <w:rsid w:val="00BE2643"/>
    <w:rsid w:val="00BF7513"/>
    <w:rsid w:val="00C26E4D"/>
    <w:rsid w:val="00C42B9E"/>
    <w:rsid w:val="00CA0DCC"/>
    <w:rsid w:val="00CD3E94"/>
    <w:rsid w:val="00D14C9C"/>
    <w:rsid w:val="00D307B4"/>
    <w:rsid w:val="00D44E97"/>
    <w:rsid w:val="00D50CCC"/>
    <w:rsid w:val="00D5250D"/>
    <w:rsid w:val="00D66C09"/>
    <w:rsid w:val="00D854BF"/>
    <w:rsid w:val="00D9570E"/>
    <w:rsid w:val="00DC10D2"/>
    <w:rsid w:val="00E0489D"/>
    <w:rsid w:val="00E074C5"/>
    <w:rsid w:val="00E1709C"/>
    <w:rsid w:val="00E5738A"/>
    <w:rsid w:val="00E65FC7"/>
    <w:rsid w:val="00EA5561"/>
    <w:rsid w:val="00EC260B"/>
    <w:rsid w:val="00EC3A33"/>
    <w:rsid w:val="00EE4926"/>
    <w:rsid w:val="00EF0B6D"/>
    <w:rsid w:val="00EF5114"/>
    <w:rsid w:val="00F01CDE"/>
    <w:rsid w:val="00F229CE"/>
    <w:rsid w:val="00F84C2C"/>
    <w:rsid w:val="00F96B96"/>
    <w:rsid w:val="00FE4E9E"/>
    <w:rsid w:val="00FE6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05AF62"/>
  <w15:docId w15:val="{884785A0-73F7-0E49-9634-C9718343D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lang w:eastAsia="zh-CN"/>
    </w:rPr>
  </w:style>
  <w:style w:type="paragraph" w:styleId="1">
    <w:name w:val="heading 1"/>
    <w:basedOn w:val="a"/>
    <w:link w:val="10"/>
    <w:uiPriority w:val="9"/>
    <w:qFormat/>
    <w:rsid w:val="000B6D9C"/>
    <w:pPr>
      <w:widowControl/>
      <w:autoSpaceDE/>
      <w:autoSpaceDN/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pPr>
      <w:ind w:left="120"/>
    </w:pPr>
    <w:rPr>
      <w:sz w:val="21"/>
      <w:szCs w:val="21"/>
    </w:rPr>
  </w:style>
  <w:style w:type="paragraph" w:styleId="a5">
    <w:name w:val="Title"/>
    <w:basedOn w:val="a"/>
    <w:link w:val="a6"/>
    <w:uiPriority w:val="10"/>
    <w:qFormat/>
    <w:pPr>
      <w:spacing w:before="91"/>
      <w:ind w:left="120"/>
    </w:pPr>
    <w:rPr>
      <w:rFonts w:ascii="Calibri" w:eastAsia="Calibri" w:hAnsi="Calibri" w:cs="Calibri"/>
      <w:b/>
      <w:bCs/>
      <w:sz w:val="28"/>
      <w:szCs w:val="28"/>
    </w:rPr>
  </w:style>
  <w:style w:type="paragraph" w:styleId="a7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正文文本 字符"/>
    <w:basedOn w:val="a0"/>
    <w:link w:val="a3"/>
    <w:uiPriority w:val="1"/>
    <w:rsid w:val="00452306"/>
    <w:rPr>
      <w:rFonts w:ascii="宋体" w:eastAsia="宋体" w:hAnsi="宋体" w:cs="宋体"/>
      <w:sz w:val="21"/>
      <w:szCs w:val="21"/>
      <w:lang w:eastAsia="zh-CN"/>
    </w:rPr>
  </w:style>
  <w:style w:type="character" w:customStyle="1" w:styleId="a6">
    <w:name w:val="标题 字符"/>
    <w:basedOn w:val="a0"/>
    <w:link w:val="a5"/>
    <w:uiPriority w:val="10"/>
    <w:rsid w:val="00452306"/>
    <w:rPr>
      <w:rFonts w:ascii="Calibri" w:eastAsia="Calibri" w:hAnsi="Calibri" w:cs="Calibri"/>
      <w:b/>
      <w:bCs/>
      <w:sz w:val="28"/>
      <w:szCs w:val="28"/>
      <w:lang w:eastAsia="zh-CN"/>
    </w:rPr>
  </w:style>
  <w:style w:type="paragraph" w:customStyle="1" w:styleId="trans-content">
    <w:name w:val="trans-content"/>
    <w:basedOn w:val="a"/>
    <w:rsid w:val="00EE4926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0B6D9C"/>
    <w:rPr>
      <w:rFonts w:ascii="宋体" w:eastAsia="宋体" w:hAnsi="宋体" w:cs="宋体"/>
      <w:b/>
      <w:bCs/>
      <w:kern w:val="36"/>
      <w:sz w:val="48"/>
      <w:szCs w:val="48"/>
      <w:lang w:eastAsia="zh-CN"/>
    </w:rPr>
  </w:style>
  <w:style w:type="paragraph" w:styleId="a8">
    <w:name w:val="Normal (Web)"/>
    <w:basedOn w:val="a"/>
    <w:uiPriority w:val="99"/>
    <w:unhideWhenUsed/>
    <w:rsid w:val="00272B0B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39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4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7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8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52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0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367</Words>
  <Characters>2095</Characters>
  <Application>Microsoft Office Word</Application>
  <DocSecurity>0</DocSecurity>
  <Lines>17</Lines>
  <Paragraphs>4</Paragraphs>
  <ScaleCrop>false</ScaleCrop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东东</dc:creator>
  <cp:lastModifiedBy>王 东旭</cp:lastModifiedBy>
  <cp:revision>9</cp:revision>
  <dcterms:created xsi:type="dcterms:W3CDTF">2023-06-20T02:19:00Z</dcterms:created>
  <dcterms:modified xsi:type="dcterms:W3CDTF">2023-06-21T02:13:00Z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2023-06-16T00:00:00Z</vt:filetime>
  </property>
  <property fmtid="{D5CDD505-2E9C-101B-9397-08002B2CF9AE}" pid="3" name="Creator">
    <vt:lpwstr>Adobe Acrobat 8.1 Combine Files</vt:lpwstr>
  </property>
  <property fmtid="{D5CDD505-2E9C-101B-9397-08002B2CF9AE}" pid="4" name="LastSaved">
    <vt:filetime>2023-06-16T00:00:00Z</vt:filetime>
  </property>
  <property fmtid="{D5CDD505-2E9C-101B-9397-08002B2CF9AE}" pid="5" name="Producer">
    <vt:lpwstr>macOS 版本12.6.3（版号21G419） Quartz PDFContext</vt:lpwstr>
  </property>
</Properties>
</file>