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146D" w14:textId="77777777" w:rsidR="00621699" w:rsidRDefault="00621699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621699">
        <w:rPr>
          <w:rFonts w:ascii="Times" w:eastAsia="Times" w:hAnsi="Times" w:cs="Times" w:hint="eastAsia"/>
          <w:sz w:val="40"/>
          <w:szCs w:val="40"/>
        </w:rPr>
        <w:t xml:space="preserve">Raymond Mok Kin Yee </w:t>
      </w:r>
      <w:r w:rsidRPr="00621699">
        <w:rPr>
          <w:rFonts w:ascii="MS Mincho" w:eastAsia="MS Mincho" w:hAnsi="MS Mincho" w:cs="MS Mincho" w:hint="eastAsia"/>
          <w:sz w:val="40"/>
          <w:szCs w:val="40"/>
        </w:rPr>
        <w:t>莫健儿</w:t>
      </w:r>
    </w:p>
    <w:p w14:paraId="5780C020" w14:textId="77777777" w:rsidR="00621699" w:rsidRDefault="00621699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621699">
        <w:rPr>
          <w:rFonts w:ascii="Times" w:eastAsia="Times" w:hAnsi="Times" w:cs="Times" w:hint="eastAsia"/>
          <w:sz w:val="40"/>
          <w:szCs w:val="40"/>
        </w:rPr>
        <w:t xml:space="preserve">Cycle of Destiny </w:t>
      </w:r>
      <w:r w:rsidRPr="00621699">
        <w:rPr>
          <w:rFonts w:ascii="SimSun" w:hAnsi="SimSun" w:cs="SimSun" w:hint="eastAsia"/>
          <w:sz w:val="40"/>
          <w:szCs w:val="40"/>
        </w:rPr>
        <w:t>圆</w:t>
      </w:r>
      <w:r w:rsidRPr="00621699">
        <w:rPr>
          <w:rFonts w:ascii="MS Mincho" w:eastAsia="MS Mincho" w:hAnsi="MS Mincho" w:cs="MS Mincho" w:hint="eastAsia"/>
          <w:sz w:val="40"/>
          <w:szCs w:val="40"/>
        </w:rPr>
        <w:t>来</w:t>
      </w:r>
      <w:r w:rsidRPr="00621699">
        <w:rPr>
          <w:rFonts w:ascii="SimSun" w:hAnsi="SimSun" w:cs="SimSun" w:hint="eastAsia"/>
          <w:sz w:val="40"/>
          <w:szCs w:val="40"/>
        </w:rPr>
        <w:t>缘</w:t>
      </w:r>
      <w:r w:rsidRPr="00621699">
        <w:rPr>
          <w:rFonts w:ascii="MS Mincho" w:eastAsia="MS Mincho" w:hAnsi="MS Mincho" w:cs="MS Mincho" w:hint="eastAsia"/>
          <w:sz w:val="40"/>
          <w:szCs w:val="40"/>
        </w:rPr>
        <w:t>去</w:t>
      </w:r>
    </w:p>
    <w:p w14:paraId="6FBE1BF0" w14:textId="2F367705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D11CFD7" w14:textId="77777777" w:rsidR="00C107D8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General changes include </w:t>
      </w:r>
      <w:r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>
        <w:rPr>
          <w:rFonts w:ascii="Times" w:eastAsia="Times" w:hAnsi="Times" w:cs="Times"/>
          <w:bCs/>
          <w:sz w:val="32"/>
          <w:szCs w:val="32"/>
        </w:rPr>
        <w:t>:</w:t>
      </w:r>
    </w:p>
    <w:p w14:paraId="4F5F3DAD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Font and format changes, including use of small time signatures, as agreed by SCO. </w:t>
      </w:r>
      <w:r w:rsidRPr="0026237C">
        <w:rPr>
          <w:rFonts w:ascii="SimSun" w:hAnsi="SimSun" w:cs="SimSun" w:hint="eastAsia"/>
          <w:bCs/>
          <w:sz w:val="32"/>
          <w:szCs w:val="32"/>
        </w:rPr>
        <w:t>字体和格式的改变，包括使用小拍号，经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SCO</w:t>
      </w:r>
      <w:r w:rsidRPr="0026237C">
        <w:rPr>
          <w:rFonts w:ascii="SimSun" w:hAnsi="SimSun" w:cs="SimSun" w:hint="eastAsia"/>
          <w:bCs/>
          <w:sz w:val="32"/>
          <w:szCs w:val="32"/>
        </w:rPr>
        <w:t>同意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3C7240A9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Added English names/text for instruments. </w:t>
      </w:r>
      <w:r w:rsidRPr="0026237C">
        <w:rPr>
          <w:rFonts w:ascii="SimSun" w:hAnsi="SimSun" w:cs="SimSun" w:hint="eastAsia"/>
          <w:bCs/>
          <w:sz w:val="32"/>
          <w:szCs w:val="32"/>
        </w:rPr>
        <w:t>新增乐器英文名称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/</w:t>
      </w:r>
      <w:r w:rsidRPr="0026237C">
        <w:rPr>
          <w:rFonts w:ascii="SimSun" w:hAnsi="SimSun" w:cs="SimSun" w:hint="eastAsia"/>
          <w:bCs/>
          <w:sz w:val="32"/>
          <w:szCs w:val="32"/>
        </w:rPr>
        <w:t>文字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66F33188" w14:textId="77777777" w:rsidR="00621699" w:rsidRDefault="00621699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</w:p>
    <w:p w14:paraId="5B0294E5" w14:textId="3FA2E335" w:rsidR="00C107D8" w:rsidRPr="007260BE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7260BE">
        <w:rPr>
          <w:rFonts w:ascii="Times" w:eastAsia="Times" w:hAnsi="Times" w:cs="Times"/>
          <w:bCs/>
          <w:sz w:val="32"/>
          <w:szCs w:val="32"/>
        </w:rPr>
        <w:t xml:space="preserve">For such edits I have marked some of these in pink but haven’t described them in the errata list below. </w:t>
      </w:r>
      <w:r w:rsidRPr="0026237C">
        <w:rPr>
          <w:rFonts w:ascii="SimSun" w:hAnsi="SimSun" w:cs="SimSun" w:hint="eastAsia"/>
          <w:bCs/>
          <w:sz w:val="32"/>
          <w:szCs w:val="32"/>
        </w:rPr>
        <w:t>对于此类编辑，我已将其中一些标记为粉红色，但未在下面的勘误表列表中对其进行描述。</w:t>
      </w:r>
    </w:p>
    <w:p w14:paraId="071F40CF" w14:textId="398E726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B41B58" w14:paraId="5100ACB1" w14:textId="77777777" w:rsidTr="001A2280">
        <w:trPr>
          <w:trHeight w:val="552"/>
        </w:trPr>
        <w:tc>
          <w:tcPr>
            <w:tcW w:w="1129" w:type="dxa"/>
          </w:tcPr>
          <w:p w14:paraId="573B117B" w14:textId="3E091868" w:rsidR="00B41B58" w:rsidRDefault="00B41B5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15</w:t>
            </w:r>
          </w:p>
        </w:tc>
        <w:tc>
          <w:tcPr>
            <w:tcW w:w="1985" w:type="dxa"/>
          </w:tcPr>
          <w:p w14:paraId="101A778D" w14:textId="08FAD514" w:rsidR="00B41B58" w:rsidRDefault="00B41B5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III</w:t>
            </w:r>
          </w:p>
        </w:tc>
        <w:tc>
          <w:tcPr>
            <w:tcW w:w="3260" w:type="dxa"/>
          </w:tcPr>
          <w:p w14:paraId="626903DC" w14:textId="6251EFB3" w:rsidR="00B41B58" w:rsidRDefault="00B41B58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There is the dot above the notes. What does it refer to or is it an error?</w:t>
            </w:r>
          </w:p>
        </w:tc>
        <w:tc>
          <w:tcPr>
            <w:tcW w:w="2711" w:type="dxa"/>
            <w:vAlign w:val="center"/>
          </w:tcPr>
          <w:p w14:paraId="71C5EC21" w14:textId="1C730A9C" w:rsidR="00B41B58" w:rsidRDefault="009D453C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Pls cancel the dot</w:t>
            </w:r>
            <w:r w:rsidR="00501CC8">
              <w:rPr>
                <w:rFonts w:ascii="Times" w:eastAsia="Times" w:hAnsi="Times" w:cs="Times"/>
                <w:color w:val="FF0000"/>
              </w:rPr>
              <w:t>.</w:t>
            </w:r>
          </w:p>
        </w:tc>
      </w:tr>
      <w:tr w:rsidR="00A062B2" w14:paraId="246C2E2C" w14:textId="77777777" w:rsidTr="001A2280">
        <w:trPr>
          <w:trHeight w:val="552"/>
        </w:trPr>
        <w:tc>
          <w:tcPr>
            <w:tcW w:w="1129" w:type="dxa"/>
          </w:tcPr>
          <w:p w14:paraId="190908D1" w14:textId="19EBFDBA" w:rsidR="00A062B2" w:rsidRDefault="00A062B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16</w:t>
            </w:r>
          </w:p>
        </w:tc>
        <w:tc>
          <w:tcPr>
            <w:tcW w:w="1985" w:type="dxa"/>
          </w:tcPr>
          <w:p w14:paraId="0AA401EF" w14:textId="58EC84C9" w:rsidR="00A062B2" w:rsidRDefault="00A062B2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Cb</w:t>
            </w:r>
            <w:proofErr w:type="spellEnd"/>
          </w:p>
        </w:tc>
        <w:tc>
          <w:tcPr>
            <w:tcW w:w="3260" w:type="dxa"/>
          </w:tcPr>
          <w:p w14:paraId="50EAF6A7" w14:textId="668DFF92" w:rsidR="00A062B2" w:rsidRPr="00A062B2" w:rsidRDefault="00A062B2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missing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sfz</w:t>
            </w:r>
            <w:proofErr w:type="spellEnd"/>
            <w:r>
              <w:rPr>
                <w:rFonts w:ascii="Times" w:eastAsia="Times" w:hAnsi="Times" w:cs="Times"/>
              </w:rPr>
              <w:t xml:space="preserve"> to match cello</w:t>
            </w:r>
            <w:r w:rsidR="00CE3F9E">
              <w:rPr>
                <w:rFonts w:ascii="Times" w:eastAsia="Times" w:hAnsi="Times" w:cs="Times"/>
              </w:rPr>
              <w:t>. Should the bass note also be a quaver like the cello?</w:t>
            </w:r>
          </w:p>
        </w:tc>
        <w:tc>
          <w:tcPr>
            <w:tcW w:w="2711" w:type="dxa"/>
            <w:vAlign w:val="center"/>
          </w:tcPr>
          <w:p w14:paraId="610553C9" w14:textId="046AC450" w:rsidR="00A062B2" w:rsidRDefault="009D453C" w:rsidP="009D453C">
            <w:pPr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Pls change the bass note from semiquaver to quaver, same as cello</w:t>
            </w:r>
            <w:r w:rsidR="00501CC8">
              <w:rPr>
                <w:rFonts w:ascii="Times" w:eastAsia="Times" w:hAnsi="Times" w:cs="Times"/>
                <w:color w:val="FF0000"/>
              </w:rPr>
              <w:t>.</w:t>
            </w:r>
          </w:p>
        </w:tc>
      </w:tr>
      <w:tr w:rsidR="00EE3520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54B00D83" w:rsidR="00EE3520" w:rsidRDefault="00906E1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19-21</w:t>
            </w:r>
          </w:p>
        </w:tc>
        <w:tc>
          <w:tcPr>
            <w:tcW w:w="1985" w:type="dxa"/>
          </w:tcPr>
          <w:p w14:paraId="1EAFE12F" w14:textId="72E272EC" w:rsidR="00EE3520" w:rsidRDefault="00906E1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PP</w:t>
            </w:r>
          </w:p>
        </w:tc>
        <w:tc>
          <w:tcPr>
            <w:tcW w:w="3260" w:type="dxa"/>
          </w:tcPr>
          <w:p w14:paraId="5C5E9639" w14:textId="23104391" w:rsidR="00EE3520" w:rsidRPr="00906E17" w:rsidRDefault="00906E17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missing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sffz</w:t>
            </w:r>
            <w:proofErr w:type="spellEnd"/>
            <w:r>
              <w:rPr>
                <w:rFonts w:ascii="Times" w:eastAsia="Times" w:hAnsi="Times" w:cs="Times"/>
              </w:rPr>
              <w:t xml:space="preserve"> to match other instruments</w:t>
            </w:r>
          </w:p>
        </w:tc>
        <w:tc>
          <w:tcPr>
            <w:tcW w:w="2711" w:type="dxa"/>
            <w:vAlign w:val="center"/>
          </w:tcPr>
          <w:p w14:paraId="33B5F3DB" w14:textId="6FFF4E6C" w:rsidR="00EE3520" w:rsidRDefault="00451030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 xml:space="preserve">From bars 19-21, </w:t>
            </w:r>
            <w:r w:rsidR="00133D36">
              <w:rPr>
                <w:rFonts w:ascii="Times" w:eastAsia="Times" w:hAnsi="Times" w:cs="Times"/>
                <w:color w:val="FF0000"/>
              </w:rPr>
              <w:t>every pipa performs the higher and lower notes at the same time</w:t>
            </w:r>
            <w:r w:rsidR="000272B1">
              <w:rPr>
                <w:rFonts w:ascii="Times" w:eastAsia="Times" w:hAnsi="Times" w:cs="Times"/>
                <w:color w:val="FF0000"/>
              </w:rPr>
              <w:t>.</w:t>
            </w:r>
            <w:r w:rsidR="00133D36">
              <w:rPr>
                <w:rFonts w:ascii="Times" w:eastAsia="Times" w:hAnsi="Times" w:cs="Times"/>
                <w:color w:val="FF0000"/>
              </w:rPr>
              <w:t xml:space="preserve"> (not </w:t>
            </w:r>
            <w:r w:rsidR="00133D36" w:rsidRPr="00133D36">
              <w:rPr>
                <w:rFonts w:ascii="Times" w:eastAsia="Times" w:hAnsi="Times" w:cs="Times"/>
                <w:i/>
                <w:iCs/>
                <w:color w:val="FF0000"/>
              </w:rPr>
              <w:t>div</w:t>
            </w:r>
            <w:r w:rsidR="00133D36">
              <w:rPr>
                <w:rFonts w:ascii="Times" w:eastAsia="Times" w:hAnsi="Times" w:cs="Times"/>
                <w:color w:val="FF0000"/>
              </w:rPr>
              <w:t>)</w:t>
            </w:r>
            <w:r w:rsidR="000272B1">
              <w:rPr>
                <w:rFonts w:ascii="Times" w:eastAsia="Times" w:hAnsi="Times" w:cs="Times"/>
                <w:color w:val="FF0000"/>
              </w:rPr>
              <w:t xml:space="preserve"> </w:t>
            </w:r>
            <w:r w:rsidR="00B05955">
              <w:rPr>
                <w:rFonts w:ascii="Times" w:eastAsia="Times" w:hAnsi="Times" w:cs="Times"/>
                <w:color w:val="FF0000"/>
              </w:rPr>
              <w:t>Again</w:t>
            </w:r>
            <w:r w:rsidR="000272B1">
              <w:rPr>
                <w:rFonts w:ascii="Times" w:eastAsia="Times" w:hAnsi="Times" w:cs="Times"/>
                <w:color w:val="FF0000"/>
              </w:rPr>
              <w:t>,</w:t>
            </w:r>
            <w:r w:rsidR="00356154">
              <w:rPr>
                <w:rFonts w:ascii="Times" w:eastAsia="Times" w:hAnsi="Times" w:cs="Times"/>
                <w:color w:val="FF0000"/>
              </w:rPr>
              <w:t xml:space="preserve"> </w:t>
            </w:r>
            <w:r w:rsidR="000272B1">
              <w:rPr>
                <w:rFonts w:ascii="Times" w:eastAsia="Times" w:hAnsi="Times" w:cs="Times"/>
                <w:color w:val="FF0000"/>
              </w:rPr>
              <w:t xml:space="preserve">from bars 36-52, the treble and bass clefs are performed by every pipa </w:t>
            </w:r>
            <w:r w:rsidR="00356154">
              <w:rPr>
                <w:rFonts w:ascii="Times" w:eastAsia="Times" w:hAnsi="Times" w:cs="Times"/>
                <w:color w:val="FF0000"/>
              </w:rPr>
              <w:t>at the same time</w:t>
            </w:r>
            <w:r w:rsidR="009721E1">
              <w:rPr>
                <w:rFonts w:ascii="Times" w:eastAsia="Times" w:hAnsi="Times" w:cs="Times"/>
                <w:color w:val="FF0000"/>
              </w:rPr>
              <w:t xml:space="preserve"> (not </w:t>
            </w:r>
            <w:r w:rsidR="009721E1" w:rsidRPr="009721E1">
              <w:rPr>
                <w:rFonts w:ascii="Times" w:eastAsia="Times" w:hAnsi="Times" w:cs="Times"/>
                <w:i/>
                <w:iCs/>
                <w:color w:val="FF0000"/>
              </w:rPr>
              <w:t>div</w:t>
            </w:r>
            <w:r w:rsidR="009721E1">
              <w:rPr>
                <w:rFonts w:ascii="Times" w:eastAsia="Times" w:hAnsi="Times" w:cs="Times"/>
                <w:color w:val="FF0000"/>
              </w:rPr>
              <w:t>)</w:t>
            </w:r>
            <w:r w:rsidR="00356154">
              <w:rPr>
                <w:rFonts w:ascii="Times" w:eastAsia="Times" w:hAnsi="Times" w:cs="Times"/>
                <w:color w:val="FF0000"/>
              </w:rPr>
              <w:t xml:space="preserve"> </w:t>
            </w:r>
            <w:r w:rsidR="000272B1">
              <w:rPr>
                <w:rFonts w:ascii="Times" w:eastAsia="Times" w:hAnsi="Times" w:cs="Times"/>
                <w:color w:val="FF0000"/>
              </w:rPr>
              <w:t>and so forth.</w:t>
            </w:r>
          </w:p>
        </w:tc>
      </w:tr>
      <w:tr w:rsidR="004244B4" w14:paraId="43B6041A" w14:textId="77777777" w:rsidTr="001A2280">
        <w:trPr>
          <w:trHeight w:val="552"/>
        </w:trPr>
        <w:tc>
          <w:tcPr>
            <w:tcW w:w="1129" w:type="dxa"/>
          </w:tcPr>
          <w:p w14:paraId="05F70DAF" w14:textId="2EE7AD77" w:rsidR="004244B4" w:rsidRDefault="00C8018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A4</w:t>
            </w:r>
            <w:r w:rsidR="00A539C5">
              <w:rPr>
                <w:rFonts w:ascii="Times" w:eastAsia="Times" w:hAnsi="Times" w:cs="Times"/>
              </w:rPr>
              <w:t xml:space="preserve"> (and more)</w:t>
            </w:r>
          </w:p>
        </w:tc>
        <w:tc>
          <w:tcPr>
            <w:tcW w:w="1985" w:type="dxa"/>
          </w:tcPr>
          <w:p w14:paraId="71D49530" w14:textId="0FC112EF" w:rsidR="004244B4" w:rsidRDefault="00C80184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ZYSN</w:t>
            </w:r>
          </w:p>
        </w:tc>
        <w:tc>
          <w:tcPr>
            <w:tcW w:w="3260" w:type="dxa"/>
          </w:tcPr>
          <w:p w14:paraId="036C4F7F" w14:textId="25D68297" w:rsidR="00C107D8" w:rsidRPr="00C107D8" w:rsidRDefault="00C80184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Changed the tie to a dotted tie since there’s an accent at the next tied note. </w:t>
            </w:r>
          </w:p>
        </w:tc>
        <w:tc>
          <w:tcPr>
            <w:tcW w:w="2711" w:type="dxa"/>
            <w:vAlign w:val="center"/>
          </w:tcPr>
          <w:p w14:paraId="6D3274C1" w14:textId="1426E034" w:rsidR="004244B4" w:rsidRDefault="006E4B33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agree</w:t>
            </w:r>
          </w:p>
        </w:tc>
      </w:tr>
      <w:tr w:rsidR="007A269B" w14:paraId="748A37E7" w14:textId="77777777" w:rsidTr="001A2280">
        <w:trPr>
          <w:trHeight w:val="552"/>
        </w:trPr>
        <w:tc>
          <w:tcPr>
            <w:tcW w:w="1129" w:type="dxa"/>
          </w:tcPr>
          <w:p w14:paraId="43782487" w14:textId="1CC4BC1F" w:rsidR="007A269B" w:rsidRDefault="007A269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C7</w:t>
            </w:r>
          </w:p>
        </w:tc>
        <w:tc>
          <w:tcPr>
            <w:tcW w:w="1985" w:type="dxa"/>
          </w:tcPr>
          <w:p w14:paraId="731E2ECC" w14:textId="064414BE" w:rsidR="007A269B" w:rsidRDefault="007A269B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GYSN 1 and 2</w:t>
            </w:r>
          </w:p>
        </w:tc>
        <w:tc>
          <w:tcPr>
            <w:tcW w:w="3260" w:type="dxa"/>
          </w:tcPr>
          <w:p w14:paraId="67F64D8E" w14:textId="7996D129" w:rsidR="007A269B" w:rsidRDefault="007A269B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 is the 1.2 bracket on top for?</w:t>
            </w:r>
          </w:p>
        </w:tc>
        <w:tc>
          <w:tcPr>
            <w:tcW w:w="2711" w:type="dxa"/>
            <w:vAlign w:val="center"/>
          </w:tcPr>
          <w:p w14:paraId="6F0A2DC1" w14:textId="497877DD" w:rsidR="007A269B" w:rsidRPr="006E4B33" w:rsidRDefault="007D31D3" w:rsidP="006E4B33">
            <w:pPr>
              <w:rPr>
                <w:rFonts w:ascii="Times" w:eastAsia="Times" w:hAnsi="Times" w:cs="Times"/>
                <w:color w:val="FF0000"/>
                <w:lang w:val="en-US"/>
              </w:rPr>
            </w:pPr>
            <w:r>
              <w:rPr>
                <w:rFonts w:ascii="Times" w:eastAsia="Times" w:hAnsi="Times" w:cs="Times"/>
                <w:color w:val="FF0000"/>
              </w:rPr>
              <w:t>My fault sorry!  pls delete the bracket.</w:t>
            </w:r>
          </w:p>
        </w:tc>
      </w:tr>
      <w:tr w:rsidR="00672EFE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3CE5E492" w:rsidR="00672EFE" w:rsidRDefault="0081498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C7</w:t>
            </w:r>
          </w:p>
        </w:tc>
        <w:tc>
          <w:tcPr>
            <w:tcW w:w="1985" w:type="dxa"/>
          </w:tcPr>
          <w:p w14:paraId="7C3975FE" w14:textId="47AB625F" w:rsidR="00672EFE" w:rsidRDefault="00814985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GYSN</w:t>
            </w:r>
            <w:r w:rsidR="00500F40">
              <w:rPr>
                <w:rFonts w:ascii="Times" w:eastAsia="Times" w:hAnsi="Times" w:cs="Times"/>
              </w:rPr>
              <w:t xml:space="preserve"> </w:t>
            </w:r>
            <w:r>
              <w:rPr>
                <w:rFonts w:ascii="Times" w:eastAsia="Times" w:hAnsi="Times" w:cs="Times"/>
              </w:rPr>
              <w:t>2</w:t>
            </w:r>
          </w:p>
        </w:tc>
        <w:tc>
          <w:tcPr>
            <w:tcW w:w="3260" w:type="dxa"/>
          </w:tcPr>
          <w:p w14:paraId="43707FB8" w14:textId="23312FF9" w:rsidR="00672EFE" w:rsidRDefault="00814985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we hide these rests at the start, since the player will join based on GYSN 1 and not based on rhythm?</w:t>
            </w:r>
          </w:p>
        </w:tc>
        <w:tc>
          <w:tcPr>
            <w:tcW w:w="2711" w:type="dxa"/>
            <w:vAlign w:val="center"/>
          </w:tcPr>
          <w:p w14:paraId="4DE085CB" w14:textId="246DCC0C" w:rsidR="001417D5" w:rsidRDefault="003B7087" w:rsidP="001417D5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Feasible, pls</w:t>
            </w:r>
            <w:r w:rsidR="00501CC8">
              <w:rPr>
                <w:rFonts w:ascii="Times" w:eastAsia="Times" w:hAnsi="Times" w:cs="Times"/>
                <w:color w:val="FF0000"/>
              </w:rPr>
              <w:t>!</w:t>
            </w:r>
          </w:p>
        </w:tc>
      </w:tr>
      <w:tr w:rsidR="00A17E24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33316F0D" w:rsidR="00A17E24" w:rsidRDefault="007555D9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50-52</w:t>
            </w:r>
          </w:p>
        </w:tc>
        <w:tc>
          <w:tcPr>
            <w:tcW w:w="1985" w:type="dxa"/>
          </w:tcPr>
          <w:p w14:paraId="6027B887" w14:textId="20C7A8EE" w:rsidR="00672EFE" w:rsidRDefault="007555D9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PP</w:t>
            </w:r>
          </w:p>
        </w:tc>
        <w:tc>
          <w:tcPr>
            <w:tcW w:w="3260" w:type="dxa"/>
          </w:tcPr>
          <w:p w14:paraId="79B0E614" w14:textId="7CE07C21" w:rsidR="00A17E24" w:rsidRDefault="007555D9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a </w:t>
            </w:r>
            <w:proofErr w:type="spellStart"/>
            <w:r>
              <w:rPr>
                <w:rFonts w:ascii="Times" w:eastAsia="Times" w:hAnsi="Times" w:cs="Times"/>
              </w:rPr>
              <w:t>cresc</w:t>
            </w:r>
            <w:proofErr w:type="spellEnd"/>
            <w:r>
              <w:rPr>
                <w:rFonts w:ascii="Times" w:eastAsia="Times" w:hAnsi="Times" w:cs="Times"/>
              </w:rPr>
              <w:t>. to the top voice to match others. Let me know if it’s correct!</w:t>
            </w:r>
          </w:p>
        </w:tc>
        <w:tc>
          <w:tcPr>
            <w:tcW w:w="2711" w:type="dxa"/>
            <w:vAlign w:val="center"/>
          </w:tcPr>
          <w:p w14:paraId="1101F4C1" w14:textId="05EE5870" w:rsidR="00A17E24" w:rsidRDefault="00F0743C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agree</w:t>
            </w:r>
          </w:p>
        </w:tc>
      </w:tr>
      <w:tr w:rsidR="009D0616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7325C56F" w:rsidR="009D0616" w:rsidRDefault="00BE290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53-57</w:t>
            </w:r>
          </w:p>
        </w:tc>
        <w:tc>
          <w:tcPr>
            <w:tcW w:w="1985" w:type="dxa"/>
          </w:tcPr>
          <w:p w14:paraId="725BE80E" w14:textId="72B28CE4" w:rsidR="009D0616" w:rsidRDefault="00BE290A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Plucked Strings</w:t>
            </w:r>
          </w:p>
        </w:tc>
        <w:tc>
          <w:tcPr>
            <w:tcW w:w="3260" w:type="dxa"/>
          </w:tcPr>
          <w:p w14:paraId="4AE25885" w14:textId="6EAEF90A" w:rsidR="009D0616" w:rsidRDefault="00053465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I adjusted the </w:t>
            </w:r>
            <w:proofErr w:type="spellStart"/>
            <w:r>
              <w:rPr>
                <w:rFonts w:ascii="Times" w:eastAsia="Times" w:hAnsi="Times" w:cs="Times"/>
              </w:rPr>
              <w:t>gliss</w:t>
            </w:r>
            <w:proofErr w:type="spellEnd"/>
            <w:r>
              <w:rPr>
                <w:rFonts w:ascii="Times" w:eastAsia="Times" w:hAnsi="Times" w:cs="Times"/>
              </w:rPr>
              <w:t>. Notation to be clearer here, but can you check that it’s correct, especially ZR bar 54.</w:t>
            </w:r>
          </w:p>
        </w:tc>
        <w:tc>
          <w:tcPr>
            <w:tcW w:w="2711" w:type="dxa"/>
            <w:vAlign w:val="center"/>
          </w:tcPr>
          <w:p w14:paraId="638E9B8B" w14:textId="05EFAA25" w:rsidR="00F15CDC" w:rsidRDefault="00501001" w:rsidP="00501001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The second beat of ZR in bar 54, pls cancel the top note, keep</w:t>
            </w:r>
            <w:r w:rsidR="00A858D5">
              <w:rPr>
                <w:rFonts w:ascii="Times New Roman" w:hAnsi="Times New Roman" w:cs="Times New Roman"/>
                <w:color w:val="FF0000"/>
              </w:rPr>
              <w:t xml:space="preserve"> ZR</w:t>
            </w:r>
            <w:r>
              <w:rPr>
                <w:rFonts w:ascii="Times New Roman" w:hAnsi="Times New Roman" w:cs="Times New Roman"/>
                <w:color w:val="FF0000"/>
              </w:rPr>
              <w:t xml:space="preserve"> perf</w:t>
            </w:r>
            <w:r w:rsidR="0028546F">
              <w:rPr>
                <w:rFonts w:ascii="Times New Roman" w:hAnsi="Times New Roman" w:cs="Times New Roman"/>
                <w:color w:val="FF0000"/>
              </w:rPr>
              <w:t>orming in double stopping</w:t>
            </w:r>
            <w:r w:rsidR="009721E1">
              <w:rPr>
                <w:rFonts w:ascii="Times New Roman" w:hAnsi="Times New Roman" w:cs="Times New Roman"/>
                <w:color w:val="FF0000"/>
              </w:rPr>
              <w:t>.</w:t>
            </w:r>
          </w:p>
          <w:p w14:paraId="686AD4D5" w14:textId="0DC84F45" w:rsidR="009721E1" w:rsidRPr="00501001" w:rsidRDefault="00A858D5" w:rsidP="00501001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N.B. </w:t>
            </w:r>
            <w:r w:rsidR="009721E1">
              <w:rPr>
                <w:rFonts w:ascii="Times New Roman" w:hAnsi="Times New Roman" w:cs="Times New Roman"/>
                <w:color w:val="FF0000"/>
              </w:rPr>
              <w:t xml:space="preserve">The </w:t>
            </w:r>
            <w:proofErr w:type="spellStart"/>
            <w:r w:rsidR="009721E1">
              <w:rPr>
                <w:rFonts w:ascii="Times New Roman" w:hAnsi="Times New Roman" w:cs="Times New Roman"/>
                <w:color w:val="FF0000"/>
              </w:rPr>
              <w:t>cresc</w:t>
            </w:r>
            <w:proofErr w:type="spellEnd"/>
            <w:r w:rsidR="009721E1">
              <w:rPr>
                <w:rFonts w:ascii="Times New Roman" w:hAnsi="Times New Roman" w:cs="Times New Roman"/>
                <w:color w:val="FF0000"/>
              </w:rPr>
              <w:t xml:space="preserve"> marking in PP can delete.</w:t>
            </w:r>
          </w:p>
        </w:tc>
      </w:tr>
      <w:tr w:rsidR="00A17E24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731B3233" w:rsidR="00A17E24" w:rsidRDefault="00BE290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60-61</w:t>
            </w:r>
          </w:p>
        </w:tc>
        <w:tc>
          <w:tcPr>
            <w:tcW w:w="1985" w:type="dxa"/>
          </w:tcPr>
          <w:p w14:paraId="1E0B5F11" w14:textId="5116CD61" w:rsidR="006E0503" w:rsidRPr="006E0503" w:rsidRDefault="00BE290A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>
              <w:rPr>
                <w:rFonts w:ascii="Times" w:eastAsia="Times" w:hAnsi="Times" w:cs="Times"/>
                <w:lang w:val="en-US"/>
              </w:rPr>
              <w:t>All</w:t>
            </w:r>
          </w:p>
        </w:tc>
        <w:tc>
          <w:tcPr>
            <w:tcW w:w="3260" w:type="dxa"/>
          </w:tcPr>
          <w:p w14:paraId="354AE1BF" w14:textId="2ED426AE" w:rsidR="00A17E24" w:rsidRDefault="00BE290A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Does the accel happen until beat 3 of bar 61 or just to beat 1? Is the a tempo on beat 1 or beat 3?</w:t>
            </w:r>
          </w:p>
        </w:tc>
        <w:tc>
          <w:tcPr>
            <w:tcW w:w="2711" w:type="dxa"/>
            <w:vAlign w:val="center"/>
          </w:tcPr>
          <w:p w14:paraId="14C33CAC" w14:textId="1D031BE0" w:rsidR="00A17E24" w:rsidRPr="002C44C2" w:rsidRDefault="000272B1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Accel is for the repeated bar 60, a temp</w:t>
            </w:r>
            <w:r w:rsidR="00356154">
              <w:rPr>
                <w:rFonts w:ascii="Times New Roman" w:hAnsi="Times New Roman" w:cs="Times New Roman"/>
                <w:color w:val="FF0000"/>
              </w:rPr>
              <w:t>o</w:t>
            </w:r>
            <w:r>
              <w:rPr>
                <w:rFonts w:ascii="Times New Roman" w:hAnsi="Times New Roman" w:cs="Times New Roman"/>
                <w:color w:val="FF0000"/>
              </w:rPr>
              <w:t xml:space="preserve"> on beat 1</w:t>
            </w:r>
            <w:r w:rsidR="00A858D5">
              <w:rPr>
                <w:rFonts w:ascii="Times New Roman" w:hAnsi="Times New Roman" w:cs="Times New Roman"/>
                <w:color w:val="FF0000"/>
              </w:rPr>
              <w:t xml:space="preserve"> of</w:t>
            </w:r>
            <w:r w:rsidR="00501CC8">
              <w:rPr>
                <w:rFonts w:ascii="Times New Roman" w:hAnsi="Times New Roman" w:cs="Times New Roman"/>
                <w:color w:val="FF0000"/>
              </w:rPr>
              <w:t xml:space="preserve"> bar 61.</w:t>
            </w:r>
          </w:p>
        </w:tc>
      </w:tr>
      <w:tr w:rsidR="00A17E24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3DC8FBF2" w:rsidR="00A17E24" w:rsidRDefault="00B8770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62-64</w:t>
            </w:r>
          </w:p>
        </w:tc>
        <w:tc>
          <w:tcPr>
            <w:tcW w:w="1985" w:type="dxa"/>
          </w:tcPr>
          <w:p w14:paraId="3D444A5B" w14:textId="21C1761E" w:rsidR="00A17E24" w:rsidRDefault="00B87705" w:rsidP="00BD663D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7FE54DE3" w14:textId="5E1B12CE" w:rsidR="00A17E24" w:rsidRPr="00BD663D" w:rsidRDefault="00B87705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we divide this into a more typical beat structure for 5/4 such as 2+3 or 3+2</w:t>
            </w:r>
            <w:r w:rsidR="005378EE">
              <w:rPr>
                <w:rFonts w:ascii="Times" w:eastAsia="Times" w:hAnsi="Times" w:cs="Times"/>
              </w:rPr>
              <w:t>, or is there an accent of sorts intended for the last beat of each bar of tremolo?</w:t>
            </w:r>
          </w:p>
        </w:tc>
        <w:tc>
          <w:tcPr>
            <w:tcW w:w="2711" w:type="dxa"/>
            <w:vAlign w:val="center"/>
          </w:tcPr>
          <w:p w14:paraId="1AE9EC96" w14:textId="296E603A" w:rsidR="00A17E24" w:rsidRPr="002C44C2" w:rsidRDefault="000272B1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3+2 is feasible</w:t>
            </w:r>
          </w:p>
        </w:tc>
      </w:tr>
      <w:tr w:rsidR="00FF00FB" w14:paraId="2839A4B2" w14:textId="77777777" w:rsidTr="001A2280">
        <w:trPr>
          <w:trHeight w:val="552"/>
        </w:trPr>
        <w:tc>
          <w:tcPr>
            <w:tcW w:w="1129" w:type="dxa"/>
          </w:tcPr>
          <w:p w14:paraId="03864724" w14:textId="1508CAF1" w:rsidR="00FF00FB" w:rsidRDefault="00FF00FB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71-72</w:t>
            </w:r>
            <w:r w:rsidR="001140E1">
              <w:rPr>
                <w:rFonts w:ascii="Times" w:eastAsia="Times" w:hAnsi="Times" w:cs="Times"/>
              </w:rPr>
              <w:t xml:space="preserve"> and 91</w:t>
            </w:r>
          </w:p>
        </w:tc>
        <w:tc>
          <w:tcPr>
            <w:tcW w:w="1985" w:type="dxa"/>
          </w:tcPr>
          <w:p w14:paraId="5163EC2B" w14:textId="2371873B" w:rsidR="00FF00FB" w:rsidRDefault="00FF00FB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PP</w:t>
            </w:r>
            <w:r w:rsidR="00796701">
              <w:rPr>
                <w:rFonts w:ascii="Times" w:eastAsia="Times" w:hAnsi="Times" w:cs="Times"/>
              </w:rPr>
              <w:t>, ZR</w:t>
            </w:r>
            <w:r w:rsidR="008B407F">
              <w:rPr>
                <w:rFonts w:ascii="Times" w:eastAsia="Times" w:hAnsi="Times" w:cs="Times"/>
              </w:rPr>
              <w:t xml:space="preserve">, Perc III </w:t>
            </w:r>
            <w:r w:rsidR="00796701">
              <w:rPr>
                <w:rFonts w:ascii="Times" w:eastAsia="Times" w:hAnsi="Times" w:cs="Times"/>
              </w:rPr>
              <w:t xml:space="preserve">and </w:t>
            </w: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01682164" w14:textId="028B45C0" w:rsidR="00FF00FB" w:rsidRDefault="008B407F" w:rsidP="002D1456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I simplified the </w:t>
            </w:r>
            <w:proofErr w:type="spellStart"/>
            <w:r>
              <w:rPr>
                <w:rFonts w:ascii="Times" w:eastAsia="Times" w:hAnsi="Times" w:cs="Times"/>
              </w:rPr>
              <w:t>gliss</w:t>
            </w:r>
            <w:proofErr w:type="spellEnd"/>
            <w:r>
              <w:rPr>
                <w:rFonts w:ascii="Times" w:eastAsia="Times" w:hAnsi="Times" w:cs="Times"/>
              </w:rPr>
              <w:t>. Notation for readability. Let me know if it’s okay!</w:t>
            </w:r>
          </w:p>
        </w:tc>
        <w:tc>
          <w:tcPr>
            <w:tcW w:w="2711" w:type="dxa"/>
            <w:vAlign w:val="center"/>
          </w:tcPr>
          <w:p w14:paraId="12D59ECC" w14:textId="3A3D487D" w:rsidR="00FF00FB" w:rsidRPr="002C44C2" w:rsidRDefault="004920AF" w:rsidP="002D145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You made them </w:t>
            </w:r>
            <w:r w:rsidR="00501CC8">
              <w:rPr>
                <w:rFonts w:ascii="Times New Roman" w:hAnsi="Times New Roman" w:cs="Times New Roman"/>
                <w:color w:val="FF0000"/>
              </w:rPr>
              <w:t xml:space="preserve">looking </w:t>
            </w:r>
            <w:r>
              <w:rPr>
                <w:rFonts w:ascii="Times New Roman" w:hAnsi="Times New Roman" w:cs="Times New Roman"/>
                <w:color w:val="FF0000"/>
              </w:rPr>
              <w:t>good, thanks</w:t>
            </w:r>
            <w:r w:rsidR="00501CC8">
              <w:rPr>
                <w:rFonts w:ascii="Times New Roman" w:hAnsi="Times New Roman" w:cs="Times New Roman"/>
                <w:color w:val="FF0000"/>
              </w:rPr>
              <w:t>!</w:t>
            </w:r>
          </w:p>
        </w:tc>
      </w:tr>
      <w:tr w:rsidR="00FE3508" w14:paraId="656FA6B2" w14:textId="77777777" w:rsidTr="001A2280">
        <w:trPr>
          <w:trHeight w:val="552"/>
        </w:trPr>
        <w:tc>
          <w:tcPr>
            <w:tcW w:w="1129" w:type="dxa"/>
          </w:tcPr>
          <w:p w14:paraId="42555305" w14:textId="47515417" w:rsidR="00FE3508" w:rsidRDefault="00FE3508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71</w:t>
            </w:r>
          </w:p>
        </w:tc>
        <w:tc>
          <w:tcPr>
            <w:tcW w:w="1985" w:type="dxa"/>
          </w:tcPr>
          <w:p w14:paraId="5E5ECF57" w14:textId="7A451DB3" w:rsidR="00FE3508" w:rsidRDefault="00FE3508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III</w:t>
            </w:r>
          </w:p>
        </w:tc>
        <w:tc>
          <w:tcPr>
            <w:tcW w:w="3260" w:type="dxa"/>
          </w:tcPr>
          <w:p w14:paraId="7645255A" w14:textId="2906A529" w:rsidR="00FE3508" w:rsidRDefault="00FE3508" w:rsidP="002D1456">
            <w:pPr>
              <w:rPr>
                <w:rFonts w:ascii="Times" w:eastAsia="Times" w:hAnsi="Times" w:cs="Times"/>
              </w:rPr>
            </w:pPr>
            <w:r w:rsidRPr="00FE3508">
              <w:rPr>
                <w:rFonts w:ascii="Times" w:eastAsia="Times" w:hAnsi="Times" w:cs="Times"/>
                <w:b/>
                <w:bCs/>
              </w:rPr>
              <w:t>FOR SCO</w:t>
            </w:r>
            <w:r>
              <w:rPr>
                <w:rFonts w:ascii="Times" w:eastAsia="Times" w:hAnsi="Times" w:cs="Times"/>
              </w:rPr>
              <w:t xml:space="preserve"> Is </w:t>
            </w:r>
            <w:r w:rsidRPr="00FE3508">
              <w:rPr>
                <w:rFonts w:ascii="MS Mincho" w:eastAsia="MS Mincho" w:hAnsi="MS Mincho" w:cs="MS Mincho" w:hint="eastAsia"/>
              </w:rPr>
              <w:t>柔</w:t>
            </w:r>
            <w:r w:rsidRPr="00FE3508">
              <w:rPr>
                <w:rFonts w:ascii="Heiti TC" w:eastAsia="Heiti TC" w:hAnsi="Heiti TC" w:cs="Heiti TC" w:hint="eastAsia"/>
              </w:rPr>
              <w:t>韧</w:t>
            </w:r>
            <w:r w:rsidRPr="00FE3508">
              <w:rPr>
                <w:rFonts w:ascii="Times" w:eastAsia="Times" w:hAnsi="Times" w:cs="Times"/>
              </w:rPr>
              <w:t xml:space="preserve"> </w:t>
            </w:r>
            <w:r>
              <w:rPr>
                <w:rFonts w:ascii="Times" w:eastAsia="Times" w:hAnsi="Times" w:cs="Times"/>
              </w:rPr>
              <w:t xml:space="preserve">the correct translation for </w:t>
            </w:r>
            <w:r w:rsidRPr="00FE3508">
              <w:rPr>
                <w:rFonts w:ascii="Times" w:eastAsia="Times" w:hAnsi="Times" w:cs="Times"/>
              </w:rPr>
              <w:t>Flexatone</w:t>
            </w:r>
          </w:p>
        </w:tc>
        <w:tc>
          <w:tcPr>
            <w:tcW w:w="2711" w:type="dxa"/>
            <w:vAlign w:val="center"/>
          </w:tcPr>
          <w:p w14:paraId="1782EC4C" w14:textId="77777777" w:rsidR="00FE3508" w:rsidRDefault="00670DE7" w:rsidP="002D1456">
            <w:pPr>
              <w:jc w:val="center"/>
              <w:rPr>
                <w:rStyle w:val="Hyperlink"/>
              </w:rPr>
            </w:pPr>
            <w:r w:rsidRPr="00670DE7">
              <w:rPr>
                <w:rFonts w:ascii="Times New Roman" w:hAnsi="Times New Roman" w:cs="Times New Roman" w:hint="eastAsia"/>
                <w:color w:val="FF0000"/>
              </w:rPr>
              <w:t>弹音器</w:t>
            </w:r>
            <w:r>
              <w:rPr>
                <w:rFonts w:ascii="Times New Roman" w:hAnsi="Times New Roman" w:cs="Times New Roman" w:hint="eastAsia"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</w:rPr>
              <w:t xml:space="preserve">according to </w:t>
            </w:r>
            <w:hyperlink r:id="rId8" w:history="1">
              <w:r>
                <w:rPr>
                  <w:rStyle w:val="Hyperlink"/>
                </w:rPr>
                <w:t>弹音器</w:t>
              </w:r>
              <w:r>
                <w:rPr>
                  <w:rStyle w:val="Hyperlink"/>
                </w:rPr>
                <w:t xml:space="preserve"> - </w:t>
              </w:r>
              <w:r>
                <w:rPr>
                  <w:rStyle w:val="Hyperlink"/>
                </w:rPr>
                <w:t>维基百科，自由的百科全书</w:t>
              </w:r>
              <w:r>
                <w:rPr>
                  <w:rStyle w:val="Hyperlink"/>
                </w:rPr>
                <w:t xml:space="preserve"> (wikipedia.org)</w:t>
              </w:r>
            </w:hyperlink>
          </w:p>
          <w:p w14:paraId="55B6EB59" w14:textId="4880D806" w:rsidR="009C7695" w:rsidRPr="009C7695" w:rsidRDefault="009C7695" w:rsidP="002D145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9C7695">
              <w:rPr>
                <w:rStyle w:val="Hyperlink"/>
                <w:color w:val="FF0000"/>
                <w:u w:val="none"/>
              </w:rPr>
              <w:t>agree</w:t>
            </w:r>
          </w:p>
        </w:tc>
      </w:tr>
      <w:tr w:rsidR="002D1456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23665E93" w:rsidR="002D1456" w:rsidRDefault="000B7B79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74</w:t>
            </w:r>
          </w:p>
        </w:tc>
        <w:tc>
          <w:tcPr>
            <w:tcW w:w="1985" w:type="dxa"/>
          </w:tcPr>
          <w:p w14:paraId="3CF3C269" w14:textId="73DE532D" w:rsidR="002D1456" w:rsidRDefault="000B7B79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6E75FB73" w14:textId="62C27E56" w:rsidR="002D1456" w:rsidRPr="002D1456" w:rsidRDefault="000B7B79" w:rsidP="002D1456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Removed non </w:t>
            </w:r>
            <w:proofErr w:type="spellStart"/>
            <w:r>
              <w:rPr>
                <w:rFonts w:ascii="Times" w:eastAsia="Times" w:hAnsi="Times" w:cs="Times"/>
              </w:rPr>
              <w:t>vib</w:t>
            </w:r>
            <w:proofErr w:type="spellEnd"/>
            <w:r>
              <w:rPr>
                <w:rFonts w:ascii="Times" w:eastAsia="Times" w:hAnsi="Times" w:cs="Times"/>
              </w:rPr>
              <w:t xml:space="preserve">. </w:t>
            </w:r>
            <w:r w:rsidR="000B2E0E">
              <w:rPr>
                <w:rFonts w:ascii="Times" w:eastAsia="Times" w:hAnsi="Times" w:cs="Times"/>
              </w:rPr>
              <w:t>f</w:t>
            </w:r>
            <w:r>
              <w:rPr>
                <w:rFonts w:ascii="Times" w:eastAsia="Times" w:hAnsi="Times" w:cs="Times"/>
              </w:rPr>
              <w:t>rom other strings</w:t>
            </w:r>
            <w:r w:rsidR="000B2E0E">
              <w:rPr>
                <w:rFonts w:ascii="Times" w:eastAsia="Times" w:hAnsi="Times" w:cs="Times"/>
              </w:rPr>
              <w:t xml:space="preserve"> </w:t>
            </w:r>
            <w:proofErr w:type="spellStart"/>
            <w:r w:rsidR="000B2E0E">
              <w:rPr>
                <w:rFonts w:ascii="Times" w:eastAsia="Times" w:hAnsi="Times" w:cs="Times"/>
              </w:rPr>
              <w:t>escept</w:t>
            </w:r>
            <w:proofErr w:type="spellEnd"/>
            <w:r w:rsidR="000B2E0E">
              <w:rPr>
                <w:rFonts w:ascii="Times" w:eastAsia="Times" w:hAnsi="Times" w:cs="Times"/>
              </w:rPr>
              <w:t xml:space="preserve"> bass</w:t>
            </w:r>
            <w:r>
              <w:rPr>
                <w:rFonts w:ascii="Times" w:eastAsia="Times" w:hAnsi="Times" w:cs="Times"/>
              </w:rPr>
              <w:t xml:space="preserve"> since they are not playing any notes.</w:t>
            </w:r>
          </w:p>
        </w:tc>
        <w:tc>
          <w:tcPr>
            <w:tcW w:w="2711" w:type="dxa"/>
            <w:vAlign w:val="center"/>
          </w:tcPr>
          <w:p w14:paraId="3F3C6BA8" w14:textId="5C12AC3D" w:rsidR="002D1456" w:rsidRPr="002C44C2" w:rsidRDefault="00390B53" w:rsidP="002D145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 pls</w:t>
            </w:r>
            <w:r w:rsidR="00501CC8">
              <w:rPr>
                <w:rFonts w:ascii="Times New Roman" w:hAnsi="Times New Roman" w:cs="Times New Roman"/>
                <w:color w:val="FF0000"/>
              </w:rPr>
              <w:t>!</w:t>
            </w:r>
          </w:p>
        </w:tc>
      </w:tr>
      <w:tr w:rsidR="00B63A70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3D7D26BC" w:rsidR="00B63A70" w:rsidRDefault="000560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90</w:t>
            </w:r>
          </w:p>
        </w:tc>
        <w:tc>
          <w:tcPr>
            <w:tcW w:w="1985" w:type="dxa"/>
          </w:tcPr>
          <w:p w14:paraId="389DB098" w14:textId="6B68B239" w:rsidR="00B63A70" w:rsidRDefault="000560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148C7783" w14:textId="2C85640A" w:rsidR="00B63A70" w:rsidRDefault="00056042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Rehearsal mark F is here, but there is a tempo change at m. 89. Would it make sense to have rehearsal mark F at m. 89 or at another location?</w:t>
            </w:r>
          </w:p>
        </w:tc>
        <w:tc>
          <w:tcPr>
            <w:tcW w:w="2711" w:type="dxa"/>
            <w:vAlign w:val="center"/>
          </w:tcPr>
          <w:p w14:paraId="6BD18A38" w14:textId="31F8EDB3" w:rsidR="00B63A70" w:rsidRPr="002C44C2" w:rsidRDefault="00390B53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Pls shift Rehearsal mark F to bar 89</w:t>
            </w:r>
          </w:p>
        </w:tc>
      </w:tr>
      <w:tr w:rsidR="00796290" w14:paraId="312725C9" w14:textId="77777777" w:rsidTr="001A2280">
        <w:trPr>
          <w:trHeight w:val="552"/>
        </w:trPr>
        <w:tc>
          <w:tcPr>
            <w:tcW w:w="1129" w:type="dxa"/>
          </w:tcPr>
          <w:p w14:paraId="4CA610A0" w14:textId="717667CF" w:rsidR="00796290" w:rsidRDefault="0079629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98</w:t>
            </w:r>
          </w:p>
        </w:tc>
        <w:tc>
          <w:tcPr>
            <w:tcW w:w="1985" w:type="dxa"/>
          </w:tcPr>
          <w:p w14:paraId="19D89D73" w14:textId="74D8ED34" w:rsidR="00796290" w:rsidRDefault="0079629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</w:t>
            </w:r>
          </w:p>
        </w:tc>
        <w:tc>
          <w:tcPr>
            <w:tcW w:w="3260" w:type="dxa"/>
          </w:tcPr>
          <w:p w14:paraId="261CF7A8" w14:textId="27A2AC12" w:rsidR="00796290" w:rsidRDefault="00796290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What is the </w:t>
            </w:r>
            <w:r w:rsidR="00F520CF">
              <w:rPr>
                <w:rFonts w:ascii="Times" w:eastAsia="Times" w:hAnsi="Times" w:cs="Times"/>
              </w:rPr>
              <w:t xml:space="preserve">best </w:t>
            </w:r>
            <w:r>
              <w:rPr>
                <w:rFonts w:ascii="Times" w:eastAsia="Times" w:hAnsi="Times" w:cs="Times"/>
              </w:rPr>
              <w:t xml:space="preserve">translation for </w:t>
            </w:r>
            <w:r w:rsidRPr="00796290">
              <w:rPr>
                <w:rFonts w:ascii="Times" w:eastAsia="Times" w:hAnsi="Times" w:cs="Times"/>
              </w:rPr>
              <w:t>Small Tibetan Singing Bowl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4055A852" w14:textId="31161645" w:rsidR="00796290" w:rsidRPr="002C44C2" w:rsidRDefault="001E6771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     </w:t>
            </w:r>
            <w:r w:rsidR="003D3BF5">
              <w:rPr>
                <w:rFonts w:ascii="Times New Roman" w:hAnsi="Times New Roman" w:cs="Times New Roman" w:hint="eastAsia"/>
                <w:color w:val="FF0000"/>
              </w:rPr>
              <w:t>小</w:t>
            </w:r>
            <w:r w:rsidR="006D5A4C">
              <w:rPr>
                <w:rFonts w:ascii="Times New Roman" w:hAnsi="Times New Roman" w:cs="Times New Roman" w:hint="eastAsia"/>
                <w:color w:val="FF0000"/>
              </w:rPr>
              <w:t>藏鉢</w:t>
            </w:r>
            <w:r>
              <w:rPr>
                <w:rFonts w:ascii="Times New Roman" w:hAnsi="Times New Roman" w:cs="Times New Roman" w:hint="eastAsia"/>
                <w:color w:val="FF0000"/>
              </w:rPr>
              <w:t> </w:t>
            </w:r>
          </w:p>
        </w:tc>
      </w:tr>
      <w:tr w:rsidR="0085368B" w14:paraId="45B4941E" w14:textId="77777777" w:rsidTr="001A2280">
        <w:trPr>
          <w:trHeight w:val="552"/>
        </w:trPr>
        <w:tc>
          <w:tcPr>
            <w:tcW w:w="1129" w:type="dxa"/>
          </w:tcPr>
          <w:p w14:paraId="31A627CC" w14:textId="62CAF446" w:rsidR="0085368B" w:rsidRDefault="0085368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109</w:t>
            </w:r>
          </w:p>
        </w:tc>
        <w:tc>
          <w:tcPr>
            <w:tcW w:w="1985" w:type="dxa"/>
          </w:tcPr>
          <w:p w14:paraId="4E519620" w14:textId="14760A71" w:rsidR="0085368B" w:rsidRDefault="0085368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GYSN</w:t>
            </w:r>
          </w:p>
        </w:tc>
        <w:tc>
          <w:tcPr>
            <w:tcW w:w="3260" w:type="dxa"/>
          </w:tcPr>
          <w:p w14:paraId="2AF91B60" w14:textId="77C228D1" w:rsidR="0085368B" w:rsidRDefault="0085368B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The instructions say to read score from H, but is it actually H</w:t>
            </w:r>
            <w:r w:rsidR="009F13B4">
              <w:rPr>
                <w:rFonts w:ascii="Times" w:eastAsia="Times" w:hAnsi="Times" w:cs="Times"/>
              </w:rPr>
              <w:t xml:space="preserve"> – that’s the previous section?</w:t>
            </w:r>
          </w:p>
        </w:tc>
        <w:tc>
          <w:tcPr>
            <w:tcW w:w="2711" w:type="dxa"/>
            <w:vAlign w:val="center"/>
          </w:tcPr>
          <w:p w14:paraId="319BEBDF" w14:textId="5579CFD2" w:rsidR="0085368B" w:rsidRPr="002C44C2" w:rsidRDefault="00390B53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Pls change the English test to</w:t>
            </w:r>
            <w:r w:rsidR="00501CC8">
              <w:rPr>
                <w:rFonts w:ascii="Times New Roman" w:hAnsi="Times New Roman" w:cs="Times New Roman"/>
                <w:color w:val="FF0000"/>
              </w:rPr>
              <w:t xml:space="preserve">: </w:t>
            </w:r>
            <w:r>
              <w:rPr>
                <w:rFonts w:ascii="Times New Roman" w:hAnsi="Times New Roman" w:cs="Times New Roman"/>
                <w:color w:val="FF0000"/>
              </w:rPr>
              <w:t xml:space="preserve">Not conducted, GYSN1,2 perform </w:t>
            </w:r>
            <w:r>
              <w:rPr>
                <w:rFonts w:ascii="Times New Roman" w:hAnsi="Times New Roman" w:cs="Times New Roman"/>
                <w:color w:val="FF0000"/>
              </w:rPr>
              <w:lastRenderedPageBreak/>
              <w:t>approx. here, no need to synchronize with others.</w:t>
            </w:r>
          </w:p>
        </w:tc>
      </w:tr>
      <w:tr w:rsidR="00A17E24" w14:paraId="5BC72C25" w14:textId="77777777" w:rsidTr="001A2280">
        <w:trPr>
          <w:trHeight w:val="552"/>
        </w:trPr>
        <w:tc>
          <w:tcPr>
            <w:tcW w:w="1129" w:type="dxa"/>
          </w:tcPr>
          <w:p w14:paraId="2FFE93F7" w14:textId="73D58C2B" w:rsidR="001A2280" w:rsidRDefault="00A44F4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115</w:t>
            </w:r>
          </w:p>
        </w:tc>
        <w:tc>
          <w:tcPr>
            <w:tcW w:w="1985" w:type="dxa"/>
          </w:tcPr>
          <w:p w14:paraId="547F3C54" w14:textId="5A2B3DD5" w:rsidR="00A17E24" w:rsidRDefault="007401E9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</w:t>
            </w:r>
          </w:p>
        </w:tc>
        <w:tc>
          <w:tcPr>
            <w:tcW w:w="3260" w:type="dxa"/>
          </w:tcPr>
          <w:p w14:paraId="303A34F0" w14:textId="25D1F166" w:rsidR="00A17E24" w:rsidRPr="007401E9" w:rsidRDefault="007401E9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there be any diminuendo before this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ppp</w:t>
            </w:r>
            <w:proofErr w:type="spellEnd"/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440DAD89" w14:textId="7A67DA0D" w:rsidR="00A17E24" w:rsidRPr="002C44C2" w:rsidRDefault="00390B53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No pls</w:t>
            </w:r>
          </w:p>
        </w:tc>
      </w:tr>
      <w:tr w:rsidR="0098313B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654560F4" w:rsidR="0098313B" w:rsidRDefault="002D10E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116</w:t>
            </w:r>
          </w:p>
        </w:tc>
        <w:tc>
          <w:tcPr>
            <w:tcW w:w="1985" w:type="dxa"/>
          </w:tcPr>
          <w:p w14:paraId="50B54C24" w14:textId="48F1387D" w:rsidR="0098313B" w:rsidRDefault="002D10E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</w:t>
            </w:r>
          </w:p>
        </w:tc>
        <w:tc>
          <w:tcPr>
            <w:tcW w:w="3260" w:type="dxa"/>
          </w:tcPr>
          <w:p w14:paraId="5636D14A" w14:textId="62B1A68F" w:rsidR="0098313B" w:rsidRDefault="002D10E7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 is the second harmonic sign for?</w:t>
            </w:r>
          </w:p>
        </w:tc>
        <w:tc>
          <w:tcPr>
            <w:tcW w:w="2711" w:type="dxa"/>
            <w:vAlign w:val="center"/>
          </w:tcPr>
          <w:p w14:paraId="1007DBB4" w14:textId="63148D96" w:rsidR="0098313B" w:rsidRPr="002C44C2" w:rsidRDefault="00B05955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Under the second harmonic, there is a small ornamental note, pls refer to the score</w:t>
            </w:r>
            <w:r w:rsidR="002B2DB1">
              <w:rPr>
                <w:rFonts w:ascii="Times New Roman" w:hAnsi="Times New Roman" w:cs="Times New Roman"/>
                <w:color w:val="FF0000"/>
              </w:rPr>
              <w:t xml:space="preserve"> (P 23)</w:t>
            </w:r>
            <w:r>
              <w:rPr>
                <w:rFonts w:ascii="Times New Roman" w:hAnsi="Times New Roman" w:cs="Times New Roman"/>
                <w:color w:val="FF0000"/>
              </w:rPr>
              <w:t xml:space="preserve"> I attached</w:t>
            </w:r>
            <w:r w:rsidR="002B2DB1">
              <w:rPr>
                <w:rFonts w:ascii="Times New Roman" w:hAnsi="Times New Roman" w:cs="Times New Roman"/>
                <w:color w:val="FF0000"/>
              </w:rPr>
              <w:t>.</w:t>
            </w:r>
          </w:p>
        </w:tc>
      </w:tr>
      <w:tr w:rsidR="00087702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3C4C7394" w:rsidR="00087702" w:rsidRDefault="00087702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7A9F4777" w14:textId="5DCDD40A" w:rsidR="00087702" w:rsidRPr="00906A38" w:rsidRDefault="00087702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</w:p>
        </w:tc>
        <w:tc>
          <w:tcPr>
            <w:tcW w:w="3260" w:type="dxa"/>
          </w:tcPr>
          <w:p w14:paraId="4B85A6BA" w14:textId="68B0B2F2" w:rsidR="00087702" w:rsidRDefault="00087702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615A0935" w14:textId="445A2C4F" w:rsidR="00087702" w:rsidRPr="00A858D5" w:rsidRDefault="00B05955" w:rsidP="00712DB8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A858D5">
              <w:rPr>
                <w:rFonts w:ascii="Times New Roman" w:hAnsi="Times New Roman" w:cs="Times New Roman"/>
                <w:color w:val="2E74B5" w:themeColor="accent5" w:themeShade="BF"/>
              </w:rPr>
              <w:t xml:space="preserve">N.B. </w:t>
            </w:r>
            <w:r w:rsidR="007D31D3" w:rsidRPr="00A858D5">
              <w:rPr>
                <w:rFonts w:ascii="Times New Roman" w:hAnsi="Times New Roman" w:cs="Times New Roman"/>
                <w:color w:val="2E74B5" w:themeColor="accent5" w:themeShade="BF"/>
              </w:rPr>
              <w:t>I found out some texts in which the Chinese and English description are different (P7/P17), pls see my attached scores.</w:t>
            </w:r>
          </w:p>
        </w:tc>
      </w:tr>
      <w:tr w:rsidR="00906A38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7B407B55" w:rsidR="00906A38" w:rsidRDefault="00906A38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4481EC1F" w14:textId="305D02C8" w:rsidR="00906A38" w:rsidRDefault="00906A38" w:rsidP="00906A3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474C43DE" w14:textId="3C374BA0" w:rsidR="00906A38" w:rsidRPr="00906A38" w:rsidRDefault="00906A38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53D476FC" w14:textId="5BFAB67A" w:rsidR="00906A38" w:rsidRPr="002C44C2" w:rsidRDefault="00906A38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C67A8E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7056BDB7" w:rsidR="00C67A8E" w:rsidRDefault="00C67A8E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6ABFAE49" w14:textId="799F5397" w:rsidR="00C67A8E" w:rsidRPr="00906A38" w:rsidRDefault="00C67A8E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</w:p>
        </w:tc>
        <w:tc>
          <w:tcPr>
            <w:tcW w:w="3260" w:type="dxa"/>
          </w:tcPr>
          <w:p w14:paraId="568E0E72" w14:textId="6C00E6B3" w:rsidR="00C67A8E" w:rsidRPr="00C67A8E" w:rsidRDefault="00C67A8E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22CD02C8" w14:textId="73C8736C" w:rsidR="00C67A8E" w:rsidRPr="002C44C2" w:rsidRDefault="00C67A8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44EDC1D3" w14:textId="3A0CEB44" w:rsidR="00B05955" w:rsidRPr="00C540A2" w:rsidRDefault="00B05955" w:rsidP="00C540A2">
      <w:pPr>
        <w:rPr>
          <w:rFonts w:ascii="Times" w:eastAsia="Times" w:hAnsi="Times" w:cs="Times"/>
          <w:bCs/>
          <w:sz w:val="10"/>
        </w:rPr>
      </w:pPr>
    </w:p>
    <w:sectPr w:rsidR="00B05955" w:rsidRPr="00C540A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9A4D5" w14:textId="77777777" w:rsidR="00153BA1" w:rsidRDefault="00153BA1" w:rsidP="00195FDA">
      <w:r>
        <w:separator/>
      </w:r>
    </w:p>
  </w:endnote>
  <w:endnote w:type="continuationSeparator" w:id="0">
    <w:p w14:paraId="04D75C8A" w14:textId="77777777" w:rsidR="00153BA1" w:rsidRDefault="00153BA1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iti TC">
    <w:altName w:val="Cambria"/>
    <w:panose1 w:val="02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0466E" w14:textId="77777777" w:rsidR="00153BA1" w:rsidRDefault="00153BA1" w:rsidP="00195FDA">
      <w:r>
        <w:separator/>
      </w:r>
    </w:p>
  </w:footnote>
  <w:footnote w:type="continuationSeparator" w:id="0">
    <w:p w14:paraId="31E5C3A9" w14:textId="77777777" w:rsidR="00153BA1" w:rsidRDefault="00153BA1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2677947">
    <w:abstractNumId w:val="0"/>
  </w:num>
  <w:num w:numId="2" w16cid:durableId="25452153">
    <w:abstractNumId w:val="3"/>
  </w:num>
  <w:num w:numId="3" w16cid:durableId="790244726">
    <w:abstractNumId w:val="4"/>
  </w:num>
  <w:num w:numId="4" w16cid:durableId="1372879469">
    <w:abstractNumId w:val="2"/>
  </w:num>
  <w:num w:numId="5" w16cid:durableId="1639915947">
    <w:abstractNumId w:val="1"/>
  </w:num>
  <w:num w:numId="6" w16cid:durableId="17245938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272B1"/>
    <w:rsid w:val="000308D6"/>
    <w:rsid w:val="0004146A"/>
    <w:rsid w:val="00041C87"/>
    <w:rsid w:val="0004687E"/>
    <w:rsid w:val="00051605"/>
    <w:rsid w:val="00053465"/>
    <w:rsid w:val="0005484F"/>
    <w:rsid w:val="00056042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2E0E"/>
    <w:rsid w:val="000B3658"/>
    <w:rsid w:val="000B3FE6"/>
    <w:rsid w:val="000B6621"/>
    <w:rsid w:val="000B7B79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40E1"/>
    <w:rsid w:val="001155B7"/>
    <w:rsid w:val="00117E9F"/>
    <w:rsid w:val="00123AAF"/>
    <w:rsid w:val="00125151"/>
    <w:rsid w:val="00133D36"/>
    <w:rsid w:val="00136FD7"/>
    <w:rsid w:val="001417D5"/>
    <w:rsid w:val="00147CD4"/>
    <w:rsid w:val="0015319B"/>
    <w:rsid w:val="00153BA1"/>
    <w:rsid w:val="001708DD"/>
    <w:rsid w:val="0017138F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529A"/>
    <w:rsid w:val="001E6771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8546F"/>
    <w:rsid w:val="002909F2"/>
    <w:rsid w:val="002925A8"/>
    <w:rsid w:val="002973A9"/>
    <w:rsid w:val="002B2DB1"/>
    <w:rsid w:val="002B3A24"/>
    <w:rsid w:val="002C0720"/>
    <w:rsid w:val="002C2706"/>
    <w:rsid w:val="002C44C2"/>
    <w:rsid w:val="002D10E7"/>
    <w:rsid w:val="002D1456"/>
    <w:rsid w:val="002D3C41"/>
    <w:rsid w:val="002E01EE"/>
    <w:rsid w:val="002E55CB"/>
    <w:rsid w:val="002F04AC"/>
    <w:rsid w:val="00300A58"/>
    <w:rsid w:val="00302B2B"/>
    <w:rsid w:val="00303135"/>
    <w:rsid w:val="003144FA"/>
    <w:rsid w:val="00316395"/>
    <w:rsid w:val="003202A7"/>
    <w:rsid w:val="003209B9"/>
    <w:rsid w:val="0033090D"/>
    <w:rsid w:val="003357FF"/>
    <w:rsid w:val="00342A0A"/>
    <w:rsid w:val="00346791"/>
    <w:rsid w:val="003558E4"/>
    <w:rsid w:val="00356154"/>
    <w:rsid w:val="003608A3"/>
    <w:rsid w:val="00361669"/>
    <w:rsid w:val="0036533F"/>
    <w:rsid w:val="00366351"/>
    <w:rsid w:val="0036752F"/>
    <w:rsid w:val="003821AD"/>
    <w:rsid w:val="003835CE"/>
    <w:rsid w:val="0038540F"/>
    <w:rsid w:val="00385ABE"/>
    <w:rsid w:val="00390A16"/>
    <w:rsid w:val="00390B53"/>
    <w:rsid w:val="00394E94"/>
    <w:rsid w:val="003A560B"/>
    <w:rsid w:val="003A5C23"/>
    <w:rsid w:val="003B11F8"/>
    <w:rsid w:val="003B1B39"/>
    <w:rsid w:val="003B394E"/>
    <w:rsid w:val="003B4E63"/>
    <w:rsid w:val="003B7087"/>
    <w:rsid w:val="003C7504"/>
    <w:rsid w:val="003D3BF5"/>
    <w:rsid w:val="003D7072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51030"/>
    <w:rsid w:val="004617F0"/>
    <w:rsid w:val="00461DE2"/>
    <w:rsid w:val="00464535"/>
    <w:rsid w:val="0046567A"/>
    <w:rsid w:val="00476297"/>
    <w:rsid w:val="0047652B"/>
    <w:rsid w:val="00477AE9"/>
    <w:rsid w:val="0048270B"/>
    <w:rsid w:val="004920AF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1331"/>
    <w:rsid w:val="004D33BC"/>
    <w:rsid w:val="004D3988"/>
    <w:rsid w:val="004D3D10"/>
    <w:rsid w:val="004D3DB4"/>
    <w:rsid w:val="004D7667"/>
    <w:rsid w:val="004E052B"/>
    <w:rsid w:val="004E45FB"/>
    <w:rsid w:val="004F0FC8"/>
    <w:rsid w:val="004F613A"/>
    <w:rsid w:val="00500F40"/>
    <w:rsid w:val="00501001"/>
    <w:rsid w:val="00501CC8"/>
    <w:rsid w:val="00501DCF"/>
    <w:rsid w:val="00512B5D"/>
    <w:rsid w:val="00516EAB"/>
    <w:rsid w:val="00526BF5"/>
    <w:rsid w:val="00527EDC"/>
    <w:rsid w:val="00535384"/>
    <w:rsid w:val="005378EE"/>
    <w:rsid w:val="0054077E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E75EC"/>
    <w:rsid w:val="005F6C9F"/>
    <w:rsid w:val="00602F43"/>
    <w:rsid w:val="006031A6"/>
    <w:rsid w:val="006039E9"/>
    <w:rsid w:val="006109C1"/>
    <w:rsid w:val="006117DD"/>
    <w:rsid w:val="006119E1"/>
    <w:rsid w:val="00613C28"/>
    <w:rsid w:val="00621699"/>
    <w:rsid w:val="00626962"/>
    <w:rsid w:val="00651AD3"/>
    <w:rsid w:val="006700D4"/>
    <w:rsid w:val="00670DE7"/>
    <w:rsid w:val="00672EFE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5A4C"/>
    <w:rsid w:val="006D72DB"/>
    <w:rsid w:val="006E0122"/>
    <w:rsid w:val="006E0503"/>
    <w:rsid w:val="006E32BB"/>
    <w:rsid w:val="006E4B33"/>
    <w:rsid w:val="006E7932"/>
    <w:rsid w:val="006F30C1"/>
    <w:rsid w:val="006F4057"/>
    <w:rsid w:val="006F5824"/>
    <w:rsid w:val="00701BD2"/>
    <w:rsid w:val="007052DE"/>
    <w:rsid w:val="00721DD5"/>
    <w:rsid w:val="00723A47"/>
    <w:rsid w:val="00724AC2"/>
    <w:rsid w:val="007260BE"/>
    <w:rsid w:val="007401E9"/>
    <w:rsid w:val="0074186D"/>
    <w:rsid w:val="0075023F"/>
    <w:rsid w:val="00753320"/>
    <w:rsid w:val="007555D9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96290"/>
    <w:rsid w:val="00796701"/>
    <w:rsid w:val="007A269B"/>
    <w:rsid w:val="007A662A"/>
    <w:rsid w:val="007B263A"/>
    <w:rsid w:val="007C2D8F"/>
    <w:rsid w:val="007C4EBE"/>
    <w:rsid w:val="007D31D3"/>
    <w:rsid w:val="007E7D92"/>
    <w:rsid w:val="007F62B0"/>
    <w:rsid w:val="007F7272"/>
    <w:rsid w:val="008046D5"/>
    <w:rsid w:val="00805B23"/>
    <w:rsid w:val="008140F0"/>
    <w:rsid w:val="00814985"/>
    <w:rsid w:val="0082272B"/>
    <w:rsid w:val="00832137"/>
    <w:rsid w:val="0083476C"/>
    <w:rsid w:val="008368FA"/>
    <w:rsid w:val="0084334A"/>
    <w:rsid w:val="008439C0"/>
    <w:rsid w:val="00845101"/>
    <w:rsid w:val="00845ACA"/>
    <w:rsid w:val="00850C75"/>
    <w:rsid w:val="008533DD"/>
    <w:rsid w:val="0085368B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407F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06E17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721E1"/>
    <w:rsid w:val="00974169"/>
    <w:rsid w:val="009746CF"/>
    <w:rsid w:val="00974F0C"/>
    <w:rsid w:val="00977A4E"/>
    <w:rsid w:val="00980E99"/>
    <w:rsid w:val="0098313B"/>
    <w:rsid w:val="00984B39"/>
    <w:rsid w:val="00985856"/>
    <w:rsid w:val="00997E6D"/>
    <w:rsid w:val="009A29F3"/>
    <w:rsid w:val="009A473D"/>
    <w:rsid w:val="009B1645"/>
    <w:rsid w:val="009B434B"/>
    <w:rsid w:val="009B43CE"/>
    <w:rsid w:val="009B508F"/>
    <w:rsid w:val="009B5468"/>
    <w:rsid w:val="009C51BE"/>
    <w:rsid w:val="009C7695"/>
    <w:rsid w:val="009D0616"/>
    <w:rsid w:val="009D1A91"/>
    <w:rsid w:val="009D2846"/>
    <w:rsid w:val="009D453C"/>
    <w:rsid w:val="009D612D"/>
    <w:rsid w:val="009F0D22"/>
    <w:rsid w:val="009F13B4"/>
    <w:rsid w:val="009F501C"/>
    <w:rsid w:val="00A0082F"/>
    <w:rsid w:val="00A00E82"/>
    <w:rsid w:val="00A02A28"/>
    <w:rsid w:val="00A062B2"/>
    <w:rsid w:val="00A122B5"/>
    <w:rsid w:val="00A17E24"/>
    <w:rsid w:val="00A20C9B"/>
    <w:rsid w:val="00A236B2"/>
    <w:rsid w:val="00A24F60"/>
    <w:rsid w:val="00A273B2"/>
    <w:rsid w:val="00A3352C"/>
    <w:rsid w:val="00A37DD6"/>
    <w:rsid w:val="00A41930"/>
    <w:rsid w:val="00A44F45"/>
    <w:rsid w:val="00A47B40"/>
    <w:rsid w:val="00A5120A"/>
    <w:rsid w:val="00A534F5"/>
    <w:rsid w:val="00A539C5"/>
    <w:rsid w:val="00A55554"/>
    <w:rsid w:val="00A7476A"/>
    <w:rsid w:val="00A759E8"/>
    <w:rsid w:val="00A858D5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05955"/>
    <w:rsid w:val="00B10E06"/>
    <w:rsid w:val="00B16A7D"/>
    <w:rsid w:val="00B174E5"/>
    <w:rsid w:val="00B223F8"/>
    <w:rsid w:val="00B37EDF"/>
    <w:rsid w:val="00B41B58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87705"/>
    <w:rsid w:val="00B93578"/>
    <w:rsid w:val="00BA3F79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290A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26033"/>
    <w:rsid w:val="00C26A3E"/>
    <w:rsid w:val="00C4369B"/>
    <w:rsid w:val="00C43802"/>
    <w:rsid w:val="00C539F8"/>
    <w:rsid w:val="00C540A2"/>
    <w:rsid w:val="00C573A8"/>
    <w:rsid w:val="00C63C26"/>
    <w:rsid w:val="00C65C80"/>
    <w:rsid w:val="00C67A8E"/>
    <w:rsid w:val="00C7260F"/>
    <w:rsid w:val="00C72F59"/>
    <w:rsid w:val="00C74EBF"/>
    <w:rsid w:val="00C80184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C41F9"/>
    <w:rsid w:val="00CC4814"/>
    <w:rsid w:val="00CE225D"/>
    <w:rsid w:val="00CE3F9E"/>
    <w:rsid w:val="00CE4192"/>
    <w:rsid w:val="00CF0B19"/>
    <w:rsid w:val="00D00FCB"/>
    <w:rsid w:val="00D16172"/>
    <w:rsid w:val="00D165D9"/>
    <w:rsid w:val="00D30311"/>
    <w:rsid w:val="00D31DF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1AD0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741"/>
    <w:rsid w:val="00E06D79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4558"/>
    <w:rsid w:val="00E6496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115A"/>
    <w:rsid w:val="00ED2087"/>
    <w:rsid w:val="00ED48E8"/>
    <w:rsid w:val="00ED5FA7"/>
    <w:rsid w:val="00ED6C96"/>
    <w:rsid w:val="00EE137F"/>
    <w:rsid w:val="00EE3520"/>
    <w:rsid w:val="00EE6710"/>
    <w:rsid w:val="00EE7A6B"/>
    <w:rsid w:val="00EF6C41"/>
    <w:rsid w:val="00F0743C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20CF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D1386"/>
    <w:rsid w:val="00FD4A96"/>
    <w:rsid w:val="00FE04F3"/>
    <w:rsid w:val="00FE2E4D"/>
    <w:rsid w:val="00FE3508"/>
    <w:rsid w:val="00FF00FB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670D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zh-cn/%E5%BD%88%E9%9F%B3%E5%99%A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3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Raymond Mok</cp:lastModifiedBy>
  <cp:revision>396</cp:revision>
  <cp:lastPrinted>2024-08-25T11:52:00Z</cp:lastPrinted>
  <dcterms:created xsi:type="dcterms:W3CDTF">2021-10-04T13:07:00Z</dcterms:created>
  <dcterms:modified xsi:type="dcterms:W3CDTF">2024-08-25T11:56:00Z</dcterms:modified>
</cp:coreProperties>
</file>