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1D4DD9" w:rsidRPr="001D4DD9" w14:paraId="2C81820E" w14:textId="77777777" w:rsidTr="001D4DD9"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1D4DD9" w:rsidRPr="001D4DD9" w14:paraId="622AFFEA" w14:textId="77777777">
              <w:tc>
                <w:tcPr>
                  <w:tcW w:w="0" w:type="auto"/>
                  <w:vAlign w:val="center"/>
                  <w:hideMark/>
                </w:tcPr>
                <w:p w14:paraId="606BA773" w14:textId="64E86104" w:rsidR="001D4DD9" w:rsidRDefault="001D4DD9" w:rsidP="001D4DD9">
                  <w:pPr>
                    <w:spacing w:line="240" w:lineRule="auto"/>
                    <w:ind w:firstLine="0"/>
                    <w:jc w:val="left"/>
                    <w:rPr>
                      <w:rFonts w:ascii="Microsoft YaHei" w:eastAsia="Microsoft YaHei" w:hAnsi="Microsoft YaHei" w:cs="Times New Roman"/>
                      <w:sz w:val="24"/>
                      <w:szCs w:val="24"/>
                      <w:bdr w:val="none" w:sz="0" w:space="0" w:color="auto" w:frame="1"/>
                    </w:rPr>
                  </w:pPr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 xml:space="preserve">Bale </w:t>
                  </w:r>
                  <w:proofErr w:type="spellStart"/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Bengong</w:t>
                  </w:r>
                  <w:proofErr w:type="spellEnd"/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是在印尼的巴厘岛上能常见的一种传统亭子。</w:t>
                  </w:r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 xml:space="preserve">Bale </w:t>
                  </w:r>
                  <w:proofErr w:type="spellStart"/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Bengong</w:t>
                  </w:r>
                  <w:proofErr w:type="spellEnd"/>
                  <w:proofErr w:type="gramStart"/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翻译成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“</w:t>
                  </w:r>
                  <w:proofErr w:type="gramEnd"/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沉思屋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”</w:t>
                  </w:r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的意思。</w:t>
                  </w:r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 xml:space="preserve">Bale </w:t>
                  </w:r>
                  <w:proofErr w:type="spellStart"/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Bengong</w:t>
                  </w:r>
                  <w:proofErr w:type="spellEnd"/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周围宁静的环境让人迷失在自己发白日梦的想像中。各声部长音</w:t>
                  </w:r>
                  <w:r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重叠</w:t>
                  </w:r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给音乐铺垫如在沉思中的气氛</w:t>
                  </w:r>
                  <w:r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，</w:t>
                  </w:r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同时利用音量的变化升华出各种音质与和声。主题的扩张是利用换置基本旋律的重音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, </w:t>
                  </w:r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自然生成和声与复调的原理创作的。从熟悉的题材创造新鲜的听觉经验</w:t>
                  </w:r>
                  <w:r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。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 </w:t>
                  </w:r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此作品荣获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2015</w:t>
                  </w:r>
                  <w:r w:rsidRPr="001D4DD9">
                    <w:rPr>
                      <w:rFonts w:ascii="Microsoft YaHei" w:eastAsia="Microsoft YaHei" w:hAnsi="Microsoft YaHei" w:cs="Times New Roman" w:hint="eastAsia"/>
                      <w:sz w:val="24"/>
                      <w:szCs w:val="24"/>
                      <w:bdr w:val="none" w:sz="0" w:space="0" w:color="auto" w:frame="1"/>
                    </w:rPr>
                    <w:t>年新加坡国际华乐作曲大赛新加坡青年作曲家奖。</w:t>
                  </w:r>
                </w:p>
                <w:p w14:paraId="78514E05" w14:textId="7B1E9CA0" w:rsidR="001D4DD9" w:rsidRPr="001D4DD9" w:rsidRDefault="001D4DD9" w:rsidP="001D4DD9">
                  <w:pPr>
                    <w:spacing w:line="240" w:lineRule="auto"/>
                    <w:ind w:firstLine="0"/>
                    <w:jc w:val="left"/>
                    <w:rPr>
                      <w:rFonts w:ascii="Times New Roman" w:eastAsia="Times New Roman" w:hAnsi="Times New Roman" w:cs="Times New Roman" w:hint="eastAsia"/>
                      <w:sz w:val="24"/>
                      <w:szCs w:val="24"/>
                    </w:rPr>
                  </w:pPr>
                </w:p>
              </w:tc>
            </w:tr>
          </w:tbl>
          <w:p w14:paraId="26A895A4" w14:textId="77777777" w:rsidR="001D4DD9" w:rsidRPr="001D4DD9" w:rsidRDefault="001D4DD9" w:rsidP="001D4DD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</w:tbl>
    <w:p w14:paraId="7F6725E1" w14:textId="77777777" w:rsidR="001D4DD9" w:rsidRPr="001D4DD9" w:rsidRDefault="001D4DD9" w:rsidP="001D4DD9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4"/>
        <w:gridCol w:w="9006"/>
      </w:tblGrid>
      <w:tr w:rsidR="001D4DD9" w:rsidRPr="001D4DD9" w14:paraId="35680736" w14:textId="77777777" w:rsidTr="001D4DD9">
        <w:tc>
          <w:tcPr>
            <w:tcW w:w="20" w:type="dxa"/>
            <w:gridSpan w:val="2"/>
            <w:shd w:val="clear" w:color="auto" w:fill="FFFFFF"/>
            <w:hideMark/>
          </w:tcPr>
          <w:p w14:paraId="33251DED" w14:textId="77777777" w:rsidR="001D4DD9" w:rsidRPr="001D4DD9" w:rsidRDefault="001D4DD9" w:rsidP="001D4DD9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6" w:type="dxa"/>
            <w:shd w:val="clear" w:color="auto" w:fill="FFFFFF"/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6"/>
            </w:tblGrid>
            <w:tr w:rsidR="001D4DD9" w:rsidRPr="001D4DD9" w14:paraId="5B9BD12B" w14:textId="77777777" w:rsidTr="001D4DD9">
              <w:tc>
                <w:tcPr>
                  <w:tcW w:w="9020" w:type="dxa"/>
                  <w:vAlign w:val="center"/>
                  <w:hideMark/>
                </w:tcPr>
                <w:p w14:paraId="4EFEC350" w14:textId="1A7C46CD" w:rsidR="001D4DD9" w:rsidRDefault="001D4DD9" w:rsidP="001D4DD9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</w:pP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A </w:t>
                  </w:r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 xml:space="preserve">Bale </w:t>
                  </w:r>
                  <w:proofErr w:type="spellStart"/>
                  <w:r w:rsidRPr="001D4DD9">
                    <w:rPr>
                      <w:rFonts w:ascii="Arial" w:eastAsia="Times New Roman" w:hAnsi="Arial" w:cs="Arial"/>
                      <w:i/>
                      <w:iCs/>
                      <w:sz w:val="24"/>
                      <w:szCs w:val="24"/>
                      <w:bdr w:val="none" w:sz="0" w:space="0" w:color="auto" w:frame="1"/>
                    </w:rPr>
                    <w:t>Bengong</w:t>
                  </w:r>
                  <w:proofErr w:type="spellEnd"/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 is a traditional pavilion found on the island of Bali in Indonesian. The name “Bale </w:t>
                  </w:r>
                  <w:proofErr w:type="spellStart"/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Bengong</w:t>
                  </w:r>
                  <w:proofErr w:type="spellEnd"/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”, translated literally, would mean a “thinking house” or a “daydream house”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. A Bele 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Bengong</w:t>
                  </w:r>
                  <w:proofErr w:type="spellEnd"/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 is 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a place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to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 carry out contemplative thinking or slip into a daydream amidst the stillness of the surroundings while being sheltered from the harsh Southeast Asian sun. The layering of voices in a seemingly endless drone creates a meditative atmosphere.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Furthermore, the dynamic changes 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allow the different sonorities and timbres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to expose and sublimate subtly from the orchestral timbre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. The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piece develops resultant sonorities and textures by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 layering linear motivic ideas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.</w:t>
                  </w: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 </w:t>
                  </w:r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The interlacing </w:t>
                  </w:r>
                  <w:proofErr w:type="spellStart"/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colotomic</w:t>
                  </w:r>
                  <w:proofErr w:type="spellEnd"/>
                  <w:r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 xml:space="preserve"> structures unveil new intricacies in every listen. </w:t>
                  </w:r>
                </w:p>
                <w:p w14:paraId="570BD636" w14:textId="77777777" w:rsidR="001D4DD9" w:rsidRDefault="001D4DD9" w:rsidP="001D4DD9">
                  <w:pPr>
                    <w:spacing w:line="240" w:lineRule="auto"/>
                    <w:ind w:firstLine="0"/>
                    <w:jc w:val="left"/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31F9EA3C" w14:textId="395E3D4F" w:rsidR="001D4DD9" w:rsidRPr="001D4DD9" w:rsidRDefault="001D4DD9" w:rsidP="001D4DD9">
                  <w:pPr>
                    <w:spacing w:line="240" w:lineRule="auto"/>
                    <w:ind w:firstLine="0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D4DD9">
                    <w:rPr>
                      <w:rFonts w:ascii="Arial" w:eastAsia="Times New Roman" w:hAnsi="Arial" w:cs="Arial"/>
                      <w:sz w:val="24"/>
                      <w:szCs w:val="24"/>
                      <w:bdr w:val="none" w:sz="0" w:space="0" w:color="auto" w:frame="1"/>
                    </w:rPr>
                    <w:t>This piece won the Young Singaporean Composer Award at the Singapore International Competition for Chinese Orchestral Composition 2015.</w:t>
                  </w:r>
                </w:p>
              </w:tc>
            </w:tr>
          </w:tbl>
          <w:p w14:paraId="03B44281" w14:textId="77777777" w:rsidR="001D4DD9" w:rsidRPr="001D4DD9" w:rsidRDefault="001D4DD9" w:rsidP="001D4DD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  <w:tr w:rsidR="001D4DD9" w:rsidRPr="001D4DD9" w14:paraId="1D146DD5" w14:textId="77777777" w:rsidTr="001D4DD9">
        <w:tc>
          <w:tcPr>
            <w:tcW w:w="6" w:type="dxa"/>
            <w:shd w:val="clear" w:color="auto" w:fill="FFFFFF"/>
          </w:tcPr>
          <w:p w14:paraId="41BD2C8D" w14:textId="77777777" w:rsidR="001D4DD9" w:rsidRPr="001D4DD9" w:rsidRDefault="001D4DD9" w:rsidP="001D4DD9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020" w:type="dxa"/>
            <w:gridSpan w:val="2"/>
            <w:shd w:val="clear" w:color="auto" w:fill="FFFFFF"/>
            <w:vAlign w:val="center"/>
          </w:tcPr>
          <w:p w14:paraId="1162F9C3" w14:textId="77777777" w:rsidR="001D4DD9" w:rsidRPr="001D4DD9" w:rsidRDefault="001D4DD9" w:rsidP="001D4DD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1129B80" w14:textId="77777777" w:rsidR="00583737" w:rsidRDefault="00583737"/>
    <w:sectPr w:rsidR="00583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C0tDAxMzYzNAVicyUdpeDU4uLM/DyQAsNaADN8MLcsAAAA"/>
  </w:docVars>
  <w:rsids>
    <w:rsidRoot w:val="001D4DD9"/>
    <w:rsid w:val="001D4DD9"/>
    <w:rsid w:val="0058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5C6A"/>
  <w15:chartTrackingRefBased/>
  <w15:docId w15:val="{746B7DEE-A63B-4193-A2D2-D19DC8BC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4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Chew Jun An</dc:creator>
  <cp:keywords/>
  <dc:description/>
  <cp:lastModifiedBy>Chew Jun An</cp:lastModifiedBy>
  <cp:revision>1</cp:revision>
  <dcterms:created xsi:type="dcterms:W3CDTF">2023-02-16T05:20:00Z</dcterms:created>
  <dcterms:modified xsi:type="dcterms:W3CDTF">2023-02-16T05:46:00Z</dcterms:modified>
</cp:coreProperties>
</file>