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F66A5" w14:textId="7E749E25" w:rsidR="002E2EC5" w:rsidRDefault="002E2EC5" w:rsidP="002E2EC5">
      <w:pPr>
        <w:pStyle w:val="Ttulo1"/>
        <w:rPr>
          <w:lang w:val="en-US"/>
        </w:rPr>
      </w:pPr>
      <w:bookmarkStart w:id="0" w:name="_o6ai6545m6x" w:colFirst="0" w:colLast="0"/>
      <w:bookmarkStart w:id="1" w:name="_Toc116668811"/>
      <w:bookmarkStart w:id="2" w:name="_Hlk115972228"/>
      <w:bookmarkEnd w:id="0"/>
      <w:r w:rsidRPr="00D76E67">
        <w:rPr>
          <w:lang w:val="en-US"/>
        </w:rPr>
        <w:t>Supplementary Material</w:t>
      </w:r>
      <w:r w:rsidR="00D261A6" w:rsidRPr="00D76E67">
        <w:rPr>
          <w:lang w:val="en-US"/>
        </w:rPr>
        <w:t xml:space="preserve"> – Appendix S</w:t>
      </w:r>
      <w:r w:rsidR="00A257FE">
        <w:rPr>
          <w:lang w:val="en-US"/>
        </w:rPr>
        <w:t>1</w:t>
      </w:r>
    </w:p>
    <w:p w14:paraId="3D278E18" w14:textId="77777777" w:rsidR="00D76E67" w:rsidRPr="00D76E67" w:rsidRDefault="00D76E67" w:rsidP="00D76E67">
      <w:pPr>
        <w:pStyle w:val="Paragraph"/>
        <w:rPr>
          <w:lang w:val="en-US"/>
        </w:rPr>
      </w:pPr>
    </w:p>
    <w:bookmarkEnd w:id="1"/>
    <w:bookmarkEnd w:id="2"/>
    <w:p w14:paraId="7DD30417" w14:textId="77777777" w:rsidR="00B405ED" w:rsidRDefault="00D76E67" w:rsidP="00B405ED">
      <w:pPr>
        <w:pStyle w:val="Articletitle"/>
        <w:spacing w:line="480" w:lineRule="auto"/>
        <w:rPr>
          <w:lang w:val="en-US"/>
        </w:rPr>
      </w:pPr>
      <w:r w:rsidRPr="00303A7D">
        <w:rPr>
          <w:lang w:val="en-US"/>
        </w:rPr>
        <w:t>Diversification, Ecology and Evolution during the Quaternary in the Araucaria Forest Province (Atlantic Forest, Brazil)</w:t>
      </w:r>
    </w:p>
    <w:p w14:paraId="4ADD765B" w14:textId="6E7E4968" w:rsidR="00487C4C" w:rsidRDefault="00487C4C" w:rsidP="00B405ED">
      <w:pPr>
        <w:pStyle w:val="Articletitle"/>
        <w:spacing w:line="480" w:lineRule="auto"/>
        <w:rPr>
          <w:lang w:val="en-US"/>
        </w:rPr>
      </w:pPr>
      <w:r>
        <w:rPr>
          <w:noProof/>
          <w:lang w:val="en-US"/>
        </w:rPr>
        <w:drawing>
          <wp:inline distT="0" distB="0" distL="0" distR="0" wp14:anchorId="6846CC0B" wp14:editId="008C2075">
            <wp:extent cx="6629400" cy="4684247"/>
            <wp:effectExtent l="0" t="0" r="0" b="2540"/>
            <wp:docPr id="1571815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35616" cy="4688639"/>
                    </a:xfrm>
                    <a:prstGeom prst="rect">
                      <a:avLst/>
                    </a:prstGeom>
                    <a:noFill/>
                    <a:ln>
                      <a:noFill/>
                    </a:ln>
                  </pic:spPr>
                </pic:pic>
              </a:graphicData>
            </a:graphic>
          </wp:inline>
        </w:drawing>
      </w:r>
    </w:p>
    <w:p w14:paraId="7380675A" w14:textId="3440E505" w:rsidR="00CE7416" w:rsidRPr="0042698F" w:rsidRDefault="00CE7416" w:rsidP="00CE7416">
      <w:pPr>
        <w:spacing w:before="240" w:after="240"/>
        <w:ind w:firstLine="720"/>
      </w:pPr>
      <w:r w:rsidRPr="009B1668">
        <w:rPr>
          <w:lang w:val="en-US"/>
        </w:rPr>
        <w:lastRenderedPageBreak/>
        <w:t xml:space="preserve">Location and characterization of the landscape of the </w:t>
      </w:r>
      <w:r w:rsidR="00231D6F" w:rsidRPr="009B1668">
        <w:rPr>
          <w:lang w:val="en-US"/>
        </w:rPr>
        <w:t>Arauc</w:t>
      </w:r>
      <w:r w:rsidR="00231D6F">
        <w:rPr>
          <w:lang w:val="en-US"/>
        </w:rPr>
        <w:t>a</w:t>
      </w:r>
      <w:r w:rsidR="00231D6F" w:rsidRPr="009B1668">
        <w:rPr>
          <w:lang w:val="en-US"/>
        </w:rPr>
        <w:t>ria</w:t>
      </w:r>
      <w:r w:rsidRPr="009B1668">
        <w:rPr>
          <w:lang w:val="en-US"/>
        </w:rPr>
        <w:t xml:space="preserve"> Forest </w:t>
      </w:r>
      <w:r>
        <w:rPr>
          <w:lang w:val="en-US"/>
        </w:rPr>
        <w:t>P</w:t>
      </w:r>
      <w:r w:rsidRPr="009B1668">
        <w:rPr>
          <w:lang w:val="en-US"/>
        </w:rPr>
        <w:t xml:space="preserve">rovince. (a) Map locating the polygons of the Paraná </w:t>
      </w:r>
      <w:r>
        <w:rPr>
          <w:lang w:val="en-US"/>
        </w:rPr>
        <w:t>D</w:t>
      </w:r>
      <w:r w:rsidRPr="009B1668">
        <w:rPr>
          <w:lang w:val="en-US"/>
        </w:rPr>
        <w:t>ominion</w:t>
      </w:r>
      <w:r>
        <w:rPr>
          <w:lang w:val="en-US"/>
        </w:rPr>
        <w:t xml:space="preserve"> (light green),</w:t>
      </w:r>
      <w:r w:rsidRPr="009B1668">
        <w:rPr>
          <w:lang w:val="en-US"/>
        </w:rPr>
        <w:t xml:space="preserve"> </w:t>
      </w:r>
      <w:r w:rsidRPr="004F081C">
        <w:rPr>
          <w:lang w:val="en-US"/>
        </w:rPr>
        <w:t xml:space="preserve">where the Araucaria Forest Province </w:t>
      </w:r>
      <w:r>
        <w:rPr>
          <w:lang w:val="en-US"/>
        </w:rPr>
        <w:t xml:space="preserve">(dark green) </w:t>
      </w:r>
      <w:r w:rsidRPr="004F081C">
        <w:rPr>
          <w:lang w:val="en-US"/>
        </w:rPr>
        <w:t xml:space="preserve">is located, and the </w:t>
      </w:r>
      <w:proofErr w:type="spellStart"/>
      <w:r w:rsidRPr="004F081C">
        <w:rPr>
          <w:lang w:val="en-US"/>
        </w:rPr>
        <w:t>Chacoan</w:t>
      </w:r>
      <w:proofErr w:type="spellEnd"/>
      <w:r w:rsidRPr="004F081C">
        <w:rPr>
          <w:lang w:val="en-US"/>
        </w:rPr>
        <w:t xml:space="preserve"> Dominion</w:t>
      </w:r>
      <w:r>
        <w:rPr>
          <w:lang w:val="en-US"/>
        </w:rPr>
        <w:t xml:space="preserve"> (light brown)</w:t>
      </w:r>
      <w:r w:rsidRPr="004F081C">
        <w:rPr>
          <w:lang w:val="en-US"/>
        </w:rPr>
        <w:t xml:space="preserve">, with the location of the </w:t>
      </w:r>
      <w:proofErr w:type="spellStart"/>
      <w:r w:rsidRPr="004F081C">
        <w:rPr>
          <w:lang w:val="en-US"/>
        </w:rPr>
        <w:t>Pampean</w:t>
      </w:r>
      <w:proofErr w:type="spellEnd"/>
      <w:r w:rsidRPr="004F081C">
        <w:rPr>
          <w:lang w:val="en-US"/>
        </w:rPr>
        <w:t xml:space="preserve"> Province</w:t>
      </w:r>
      <w:r w:rsidRPr="009B1668">
        <w:rPr>
          <w:lang w:val="en-US"/>
        </w:rPr>
        <w:t xml:space="preserve"> </w:t>
      </w:r>
      <w:r>
        <w:rPr>
          <w:lang w:val="en-US"/>
        </w:rPr>
        <w:t xml:space="preserve">(brown) </w:t>
      </w:r>
      <w:r w:rsidRPr="009B1668">
        <w:rPr>
          <w:lang w:val="en-US"/>
        </w:rPr>
        <w:t xml:space="preserve">according to Morrone et al. </w:t>
      </w:r>
      <w:r w:rsidR="0042698F">
        <w:rPr>
          <w:lang w:val="en-US"/>
        </w:rPr>
        <w:fldChar w:fldCharType="begin"/>
      </w:r>
      <w:r w:rsidR="0042698F">
        <w:rPr>
          <w:lang w:val="en-US"/>
        </w:rPr>
        <w:instrText xml:space="preserve"> ADDIN ZOTERO_ITEM CSL_CITATION {"citationID":"Jwi9N43F","properties":{"formattedCitation":"[1]","plainCitation":"[1]","noteIndex":0},"citationItems":[{"id":1217,"uris":["http://zotero.org/users/9703289/items/PQ4CLAKU"],"itemData":{"id":1217,"type":"article-journal","abstract":"We provide a map and shapefile of the 57 biogeographic provinces of the Neotropical region. Recognition of these provinces is based on their endemic species, but their delimitation on the map is based on ecoregions combining climatic, geological, and biotic criteria. These provinces belong to the Antillean, Brazilian and Chacoan subregions, and the Mexican and South American transition zones. We provide a vector file of the biogeographical regionalization by converting the map into a polygon shapefile and a raster file with all provinces.","container-title":"Anais da Academia Brasileira de Ciências","DOI":"10.1590/0001-3765202220211167","ISSN":"1678-2690, 0001-3765","issue":"1","journalAbbreviation":"An. Acad. Bras. Ciênc.","language":"en","page":"e20211167","source":"DOI.org (Crossref)","title":"Biogeographic regionalization of the Neotropical region: New map and shapefile","title-short":"Biogeographic regionalization of the Neotropical region","volume":"94","author":[{"family":"Morrone","given":"Juan J."},{"family":"Escalante","given":"Tania"},{"family":"Rodríguez-Tapia","given":"Gerardo"},{"family":"Carmona","given":"Aylín"},{"family":"Arana","given":"Marcelo"},{"family":"Mercado-Gómez","given":"Jorge D."}],"issued":{"date-parts":[["2022"]]}}}],"schema":"https://github.com/citation-style-language/schema/raw/master/csl-citation.json"} </w:instrText>
      </w:r>
      <w:r w:rsidR="0042698F">
        <w:rPr>
          <w:lang w:val="en-US"/>
        </w:rPr>
        <w:fldChar w:fldCharType="separate"/>
      </w:r>
      <w:r w:rsidR="00A257FE" w:rsidRPr="00A257FE">
        <w:rPr>
          <w:rFonts w:cs="Times New Roman"/>
        </w:rPr>
        <w:t>[1]</w:t>
      </w:r>
      <w:r w:rsidR="0042698F">
        <w:rPr>
          <w:lang w:val="en-US"/>
        </w:rPr>
        <w:fldChar w:fldCharType="end"/>
      </w:r>
      <w:r w:rsidRPr="009B1668">
        <w:rPr>
          <w:lang w:val="en-US"/>
        </w:rPr>
        <w:t xml:space="preserve">. </w:t>
      </w:r>
      <w:r w:rsidRPr="004F081C">
        <w:rPr>
          <w:lang w:val="en-US"/>
        </w:rPr>
        <w:t xml:space="preserve">Within our study area, the </w:t>
      </w:r>
      <w:r w:rsidR="00231D6F" w:rsidRPr="004F081C">
        <w:rPr>
          <w:lang w:val="en-US"/>
        </w:rPr>
        <w:t>Arauc</w:t>
      </w:r>
      <w:r w:rsidR="00231D6F">
        <w:rPr>
          <w:lang w:val="en-US"/>
        </w:rPr>
        <w:t>a</w:t>
      </w:r>
      <w:r w:rsidR="00231D6F" w:rsidRPr="004F081C">
        <w:rPr>
          <w:lang w:val="en-US"/>
        </w:rPr>
        <w:t>ria</w:t>
      </w:r>
      <w:r w:rsidRPr="004F081C">
        <w:rPr>
          <w:lang w:val="en-US"/>
        </w:rPr>
        <w:t xml:space="preserve"> Forest Province, the </w:t>
      </w:r>
      <w:r>
        <w:rPr>
          <w:lang w:val="en-US"/>
        </w:rPr>
        <w:t xml:space="preserve">highland </w:t>
      </w:r>
      <w:r w:rsidRPr="004F081C">
        <w:rPr>
          <w:lang w:val="en-US"/>
        </w:rPr>
        <w:t>grassland areas</w:t>
      </w:r>
      <w:r>
        <w:rPr>
          <w:lang w:val="en-US"/>
        </w:rPr>
        <w:t xml:space="preserve"> (lime green)</w:t>
      </w:r>
      <w:r w:rsidRPr="004F081C">
        <w:rPr>
          <w:lang w:val="en-US"/>
        </w:rPr>
        <w:t xml:space="preserve">, called </w:t>
      </w:r>
      <w:r w:rsidRPr="00331D80">
        <w:rPr>
          <w:i/>
          <w:iCs/>
          <w:lang w:val="en-US"/>
        </w:rPr>
        <w:t>Campos</w:t>
      </w:r>
      <w:r w:rsidRPr="004F081C">
        <w:rPr>
          <w:lang w:val="en-US"/>
        </w:rPr>
        <w:t xml:space="preserve">, are </w:t>
      </w:r>
      <w:r>
        <w:rPr>
          <w:lang w:val="en-US"/>
        </w:rPr>
        <w:t xml:space="preserve">also </w:t>
      </w:r>
      <w:r w:rsidRPr="004F081C">
        <w:rPr>
          <w:lang w:val="en-US"/>
        </w:rPr>
        <w:t>indicated.</w:t>
      </w:r>
      <w:r>
        <w:rPr>
          <w:lang w:val="en-US"/>
        </w:rPr>
        <w:t xml:space="preserve"> </w:t>
      </w:r>
      <w:r w:rsidRPr="009B1668">
        <w:rPr>
          <w:lang w:val="en-US"/>
        </w:rPr>
        <w:t xml:space="preserve">Moreover, </w:t>
      </w:r>
      <w:r w:rsidRPr="00CE7416">
        <w:rPr>
          <w:lang w:val="en-US"/>
        </w:rPr>
        <w:t>s</w:t>
      </w:r>
      <w:r>
        <w:rPr>
          <w:lang w:val="en-US"/>
        </w:rPr>
        <w:t xml:space="preserve">ome </w:t>
      </w:r>
      <w:r w:rsidRPr="009B1668">
        <w:rPr>
          <w:lang w:val="en-US"/>
        </w:rPr>
        <w:t>record</w:t>
      </w:r>
      <w:r>
        <w:rPr>
          <w:lang w:val="en-US"/>
        </w:rPr>
        <w:t>s</w:t>
      </w:r>
      <w:r w:rsidRPr="009B1668">
        <w:rPr>
          <w:lang w:val="en-US"/>
        </w:rPr>
        <w:t xml:space="preserve"> of the </w:t>
      </w:r>
      <w:r>
        <w:rPr>
          <w:lang w:val="en-US"/>
        </w:rPr>
        <w:t xml:space="preserve">landscape </w:t>
      </w:r>
      <w:r w:rsidRPr="009B1668">
        <w:rPr>
          <w:lang w:val="en-US"/>
        </w:rPr>
        <w:t xml:space="preserve">in the study area. In the first photograph (b), </w:t>
      </w:r>
      <w:r>
        <w:rPr>
          <w:lang w:val="en-US"/>
        </w:rPr>
        <w:t>A</w:t>
      </w:r>
      <w:r w:rsidRPr="00CA6C4C">
        <w:rPr>
          <w:lang w:val="en-US"/>
        </w:rPr>
        <w:t xml:space="preserve">raucaria </w:t>
      </w:r>
      <w:r>
        <w:rPr>
          <w:lang w:val="en-US"/>
        </w:rPr>
        <w:t>F</w:t>
      </w:r>
      <w:r w:rsidRPr="00CA6C4C">
        <w:rPr>
          <w:lang w:val="en-US"/>
        </w:rPr>
        <w:t>orest</w:t>
      </w:r>
      <w:r>
        <w:rPr>
          <w:lang w:val="en-US"/>
        </w:rPr>
        <w:t xml:space="preserve">, where </w:t>
      </w:r>
      <w:r w:rsidRPr="00CA6C4C">
        <w:rPr>
          <w:lang w:val="en-US"/>
        </w:rPr>
        <w:t xml:space="preserve">upper stratum is dominated by </w:t>
      </w:r>
      <w:r w:rsidRPr="00CA6C4C">
        <w:rPr>
          <w:i/>
          <w:iCs/>
          <w:lang w:val="en-US"/>
        </w:rPr>
        <w:t>Araucaria angustifolia</w:t>
      </w:r>
      <w:r>
        <w:rPr>
          <w:i/>
          <w:iCs/>
          <w:lang w:val="en-US"/>
        </w:rPr>
        <w:t xml:space="preserve"> </w:t>
      </w:r>
      <w:r w:rsidRPr="00CA6C4C">
        <w:rPr>
          <w:lang w:val="en-US"/>
        </w:rPr>
        <w:t>conifer</w:t>
      </w:r>
      <w:r>
        <w:rPr>
          <w:lang w:val="en-US"/>
        </w:rPr>
        <w:t>. In t</w:t>
      </w:r>
      <w:r w:rsidRPr="009B1668">
        <w:rPr>
          <w:lang w:val="en-US"/>
        </w:rPr>
        <w:t>he second (c)</w:t>
      </w:r>
      <w:r>
        <w:rPr>
          <w:lang w:val="en-US"/>
        </w:rPr>
        <w:t xml:space="preserve"> </w:t>
      </w:r>
      <w:r w:rsidRPr="009B1668">
        <w:rPr>
          <w:lang w:val="en-US"/>
        </w:rPr>
        <w:t>it is possible to observe the so-called "</w:t>
      </w:r>
      <w:r w:rsidRPr="009B1668">
        <w:rPr>
          <w:i/>
          <w:iCs/>
          <w:lang w:val="en-US"/>
        </w:rPr>
        <w:t xml:space="preserve">campo </w:t>
      </w:r>
      <w:proofErr w:type="spellStart"/>
      <w:r w:rsidRPr="009B1668">
        <w:rPr>
          <w:i/>
          <w:iCs/>
          <w:lang w:val="en-US"/>
        </w:rPr>
        <w:t>sujo</w:t>
      </w:r>
      <w:proofErr w:type="spellEnd"/>
      <w:r w:rsidRPr="009B1668">
        <w:rPr>
          <w:lang w:val="en-US"/>
        </w:rPr>
        <w:t xml:space="preserve">" with higher vegetation, where disturbance has been excluded for years. </w:t>
      </w:r>
      <w:r>
        <w:rPr>
          <w:lang w:val="en-US"/>
        </w:rPr>
        <w:t xml:space="preserve">The last photograph (d) </w:t>
      </w:r>
      <w:r w:rsidRPr="009B1668">
        <w:rPr>
          <w:lang w:val="en-US"/>
        </w:rPr>
        <w:t>shows the so-called "</w:t>
      </w:r>
      <w:r w:rsidRPr="009B1668">
        <w:rPr>
          <w:i/>
          <w:iCs/>
          <w:lang w:val="en-US"/>
        </w:rPr>
        <w:t xml:space="preserve">campo </w:t>
      </w:r>
      <w:proofErr w:type="spellStart"/>
      <w:r w:rsidRPr="009B1668">
        <w:rPr>
          <w:i/>
          <w:iCs/>
          <w:lang w:val="en-US"/>
        </w:rPr>
        <w:t>limpo</w:t>
      </w:r>
      <w:proofErr w:type="spellEnd"/>
      <w:r w:rsidRPr="009B1668">
        <w:rPr>
          <w:lang w:val="en-US"/>
        </w:rPr>
        <w:t>" where disturbances (fire, grazing) occur periodically. The “</w:t>
      </w:r>
      <w:r w:rsidRPr="009B1668">
        <w:rPr>
          <w:i/>
          <w:iCs/>
          <w:lang w:val="en-US"/>
        </w:rPr>
        <w:t xml:space="preserve">campo </w:t>
      </w:r>
      <w:proofErr w:type="spellStart"/>
      <w:r w:rsidRPr="009B1668">
        <w:rPr>
          <w:i/>
          <w:iCs/>
          <w:lang w:val="en-US"/>
        </w:rPr>
        <w:t>limpo</w:t>
      </w:r>
      <w:proofErr w:type="spellEnd"/>
      <w:r w:rsidRPr="009B1668">
        <w:rPr>
          <w:lang w:val="en-US"/>
        </w:rPr>
        <w:t>” and “</w:t>
      </w:r>
      <w:r w:rsidRPr="009B1668">
        <w:rPr>
          <w:i/>
          <w:iCs/>
          <w:lang w:val="en-US"/>
        </w:rPr>
        <w:t xml:space="preserve">campo </w:t>
      </w:r>
      <w:proofErr w:type="spellStart"/>
      <w:r w:rsidRPr="009B1668">
        <w:rPr>
          <w:i/>
          <w:iCs/>
          <w:lang w:val="en-US"/>
        </w:rPr>
        <w:t>sujo</w:t>
      </w:r>
      <w:proofErr w:type="spellEnd"/>
      <w:r w:rsidRPr="009B1668">
        <w:rPr>
          <w:i/>
          <w:iCs/>
          <w:lang w:val="en-US"/>
        </w:rPr>
        <w:t>”</w:t>
      </w:r>
      <w:r w:rsidRPr="009B1668">
        <w:rPr>
          <w:lang w:val="en-US"/>
        </w:rPr>
        <w:t xml:space="preserve"> definitions were used according to </w:t>
      </w:r>
      <w:bookmarkStart w:id="3" w:name="_Hlk116925099"/>
      <w:r w:rsidRPr="009B1668">
        <w:rPr>
          <w:lang w:val="en-US"/>
        </w:rPr>
        <w:t xml:space="preserve">Overbeck et. al </w:t>
      </w:r>
      <w:r w:rsidR="0042698F">
        <w:rPr>
          <w:lang w:val="en-US"/>
        </w:rPr>
        <w:fldChar w:fldCharType="begin"/>
      </w:r>
      <w:r w:rsidR="0042698F">
        <w:rPr>
          <w:lang w:val="en-US"/>
        </w:rPr>
        <w:instrText xml:space="preserve"> ADDIN ZOTERO_ITEM CSL_CITATION {"citationID":"1eruvgOo","properties":{"formattedCitation":"[2]","plainCitation":"[2]","noteIndex":0},"citationItems":[{"id":1556,"uris":["http://zotero.org/users/9703289/items/RXK9T6CV"],"itemData":{"id":1556,"type":"article-journal","abstract":"The South Brazilian grasslands occupy some 13.7 million ha and support very high levels of biodiversity. This paper reviews the current state of ecological knowledge on South Brazilian Campos and of threats and challenges associated with their conservation. The principal factors shaping grassland physiognomy and diversity are discussed, and information is presented on diversity of plant species; best estimates suggest that 3000–4000 phanerophytes occur in the South Brazilian grasslands. It is argued that, despite their high species richness, Campos vegetation is not adequately protected under current conservation policies. In the past three decades, approximately 25% of the grassland area has been lost due to land use changes, and this trend continues. However, representation of Campos grasslands in conservation units is extremely low (less than 0.5%), and the management in most of th</w:instrText>
      </w:r>
      <w:r w:rsidR="0042698F" w:rsidRPr="00A257FE">
        <w:rPr>
          <w:lang w:val="en-US"/>
        </w:rPr>
        <w:instrText>ese is inadequate to preserve the grasslands, as grazing and fire are important factors for their persistence. In conclusion, the following urgent needs are identified: (1) to create more conservation units in different regions, including different grassland types throughout southern Brazil, (2) to develop proper manag</w:instrText>
      </w:r>
      <w:r w:rsidR="0042698F" w:rsidRPr="0042698F">
        <w:instrText xml:space="preserve">ement strategies where grasslands are subject to shrub encroachment and forest expansion, (3) to conduct research on biodiversity and ecological processes in the Campos region and (4) to raise public awareness of the value and vulnerability of this vegetation type.","container-title":"Perspectives in Plant Ecology, Evolution and Systematics","DOI":"10.1016/j.ppees.2007.07.005","ISSN":"1433-8319","issue":"2","journalAbbreviation":"Perspectives in Plant Ecology, Evolution and Systematics","language":"en","page":"101-116","source":"ScienceDirect","title":"Brazil's neglected biome: The South Brazilian Campos","title-short":"Brazil's neglected biome","volume":"9","author":[{"family":"Overbeck","given":"Gerhard E."},{"family":"Müller","given":"Sandra C."},{"family":"Fidelis","given":"Alessandra"},{"family":"Pfadenhauer","given":"Jörg"},{"family":"Pillar","given":"Valério D."},{"family":"Blanco","given":"Carolina C."},{"family":"Boldrini","given":"Ilsi I."},{"family":"Both","given":"Rogerio"},{"family":"Forneck","given":"Eduardo D."}],"issued":{"date-parts":[["2007",12,11]]}}}],"schema":"https://github.com/citation-style-language/schema/raw/master/csl-citation.json"} </w:instrText>
      </w:r>
      <w:r w:rsidR="0042698F">
        <w:rPr>
          <w:lang w:val="en-US"/>
        </w:rPr>
        <w:fldChar w:fldCharType="separate"/>
      </w:r>
      <w:r w:rsidR="00A257FE" w:rsidRPr="00A257FE">
        <w:rPr>
          <w:rFonts w:cs="Times New Roman"/>
        </w:rPr>
        <w:t>[2]</w:t>
      </w:r>
      <w:r w:rsidR="0042698F">
        <w:rPr>
          <w:lang w:val="en-US"/>
        </w:rPr>
        <w:fldChar w:fldCharType="end"/>
      </w:r>
      <w:r w:rsidRPr="0042698F">
        <w:t>.</w:t>
      </w:r>
      <w:bookmarkEnd w:id="3"/>
    </w:p>
    <w:p w14:paraId="2FC7492D" w14:textId="2CE03E35" w:rsidR="0042698F" w:rsidRPr="005B58EB" w:rsidRDefault="0042698F" w:rsidP="0042698F">
      <w:pPr>
        <w:pStyle w:val="Ttulo1"/>
        <w:rPr>
          <w:lang w:val="pt-PT"/>
        </w:rPr>
      </w:pPr>
      <w:r w:rsidRPr="005B58EB">
        <w:rPr>
          <w:lang w:val="pt-PT"/>
        </w:rPr>
        <w:t>References</w:t>
      </w:r>
    </w:p>
    <w:p w14:paraId="3EF96EC4" w14:textId="77777777" w:rsidR="00A257FE" w:rsidRPr="00A257FE" w:rsidRDefault="0042698F" w:rsidP="00A257FE">
      <w:pPr>
        <w:pStyle w:val="Bibliografia"/>
        <w:rPr>
          <w:rFonts w:cs="Times New Roman"/>
        </w:rPr>
      </w:pPr>
      <w:r>
        <w:rPr>
          <w:lang w:val="en-US"/>
        </w:rPr>
        <w:fldChar w:fldCharType="begin"/>
      </w:r>
      <w:r w:rsidR="00A257FE">
        <w:instrText xml:space="preserve"> ADDIN ZOTERO_BIBL {"uncited":[],"omitted":[],"custom":[]} CSL_BIBLIOGRAPHY </w:instrText>
      </w:r>
      <w:r>
        <w:rPr>
          <w:lang w:val="en-US"/>
        </w:rPr>
        <w:fldChar w:fldCharType="separate"/>
      </w:r>
      <w:r w:rsidR="00A257FE" w:rsidRPr="00A257FE">
        <w:rPr>
          <w:rFonts w:cs="Times New Roman"/>
        </w:rPr>
        <w:t>[1]</w:t>
      </w:r>
      <w:r w:rsidR="00A257FE" w:rsidRPr="00A257FE">
        <w:rPr>
          <w:rFonts w:cs="Times New Roman"/>
        </w:rPr>
        <w:tab/>
        <w:t xml:space="preserve">J.J. Morrone, T. </w:t>
      </w:r>
      <w:proofErr w:type="spellStart"/>
      <w:r w:rsidR="00A257FE" w:rsidRPr="00A257FE">
        <w:rPr>
          <w:rFonts w:cs="Times New Roman"/>
        </w:rPr>
        <w:t>Escalante</w:t>
      </w:r>
      <w:proofErr w:type="spellEnd"/>
      <w:r w:rsidR="00A257FE" w:rsidRPr="00A257FE">
        <w:rPr>
          <w:rFonts w:cs="Times New Roman"/>
        </w:rPr>
        <w:t xml:space="preserve">, G. Rodríguez-Tapia, A. Carmona, M. Arana, </w:t>
      </w:r>
      <w:proofErr w:type="spellStart"/>
      <w:r w:rsidR="00A257FE" w:rsidRPr="00A257FE">
        <w:rPr>
          <w:rFonts w:cs="Times New Roman"/>
        </w:rPr>
        <w:t>and</w:t>
      </w:r>
      <w:proofErr w:type="spellEnd"/>
      <w:r w:rsidR="00A257FE" w:rsidRPr="00A257FE">
        <w:rPr>
          <w:rFonts w:cs="Times New Roman"/>
        </w:rPr>
        <w:t xml:space="preserve"> J.D. Mercado-Gómez, “</w:t>
      </w:r>
      <w:proofErr w:type="spellStart"/>
      <w:r w:rsidR="00A257FE" w:rsidRPr="00A257FE">
        <w:rPr>
          <w:rFonts w:cs="Times New Roman"/>
        </w:rPr>
        <w:t>Biogeographic</w:t>
      </w:r>
      <w:proofErr w:type="spellEnd"/>
      <w:r w:rsidR="00A257FE" w:rsidRPr="00A257FE">
        <w:rPr>
          <w:rFonts w:cs="Times New Roman"/>
        </w:rPr>
        <w:t xml:space="preserve"> </w:t>
      </w:r>
      <w:proofErr w:type="spellStart"/>
      <w:r w:rsidR="00A257FE" w:rsidRPr="00A257FE">
        <w:rPr>
          <w:rFonts w:cs="Times New Roman"/>
        </w:rPr>
        <w:t>regionalization</w:t>
      </w:r>
      <w:proofErr w:type="spellEnd"/>
      <w:r w:rsidR="00A257FE" w:rsidRPr="00A257FE">
        <w:rPr>
          <w:rFonts w:cs="Times New Roman"/>
        </w:rPr>
        <w:t xml:space="preserve"> </w:t>
      </w:r>
      <w:proofErr w:type="spellStart"/>
      <w:r w:rsidR="00A257FE" w:rsidRPr="00A257FE">
        <w:rPr>
          <w:rFonts w:cs="Times New Roman"/>
        </w:rPr>
        <w:t>of</w:t>
      </w:r>
      <w:proofErr w:type="spellEnd"/>
      <w:r w:rsidR="00A257FE" w:rsidRPr="00A257FE">
        <w:rPr>
          <w:rFonts w:cs="Times New Roman"/>
        </w:rPr>
        <w:t xml:space="preserve"> </w:t>
      </w:r>
      <w:proofErr w:type="spellStart"/>
      <w:r w:rsidR="00A257FE" w:rsidRPr="00A257FE">
        <w:rPr>
          <w:rFonts w:cs="Times New Roman"/>
        </w:rPr>
        <w:t>the</w:t>
      </w:r>
      <w:proofErr w:type="spellEnd"/>
      <w:r w:rsidR="00A257FE" w:rsidRPr="00A257FE">
        <w:rPr>
          <w:rFonts w:cs="Times New Roman"/>
        </w:rPr>
        <w:t xml:space="preserve"> Neotropical </w:t>
      </w:r>
      <w:proofErr w:type="spellStart"/>
      <w:r w:rsidR="00A257FE" w:rsidRPr="00A257FE">
        <w:rPr>
          <w:rFonts w:cs="Times New Roman"/>
        </w:rPr>
        <w:t>region</w:t>
      </w:r>
      <w:proofErr w:type="spellEnd"/>
      <w:r w:rsidR="00A257FE" w:rsidRPr="00A257FE">
        <w:rPr>
          <w:rFonts w:cs="Times New Roman"/>
        </w:rPr>
        <w:t xml:space="preserve">: New </w:t>
      </w:r>
      <w:proofErr w:type="spellStart"/>
      <w:r w:rsidR="00A257FE" w:rsidRPr="00A257FE">
        <w:rPr>
          <w:rFonts w:cs="Times New Roman"/>
        </w:rPr>
        <w:t>map</w:t>
      </w:r>
      <w:proofErr w:type="spellEnd"/>
      <w:r w:rsidR="00A257FE" w:rsidRPr="00A257FE">
        <w:rPr>
          <w:rFonts w:cs="Times New Roman"/>
        </w:rPr>
        <w:t xml:space="preserve"> </w:t>
      </w:r>
      <w:proofErr w:type="spellStart"/>
      <w:r w:rsidR="00A257FE" w:rsidRPr="00A257FE">
        <w:rPr>
          <w:rFonts w:cs="Times New Roman"/>
        </w:rPr>
        <w:t>and</w:t>
      </w:r>
      <w:proofErr w:type="spellEnd"/>
      <w:r w:rsidR="00A257FE" w:rsidRPr="00A257FE">
        <w:rPr>
          <w:rFonts w:cs="Times New Roman"/>
        </w:rPr>
        <w:t xml:space="preserve"> </w:t>
      </w:r>
      <w:proofErr w:type="spellStart"/>
      <w:r w:rsidR="00A257FE" w:rsidRPr="00A257FE">
        <w:rPr>
          <w:rFonts w:cs="Times New Roman"/>
        </w:rPr>
        <w:t>shapefile</w:t>
      </w:r>
      <w:proofErr w:type="spellEnd"/>
      <w:r w:rsidR="00A257FE" w:rsidRPr="00A257FE">
        <w:rPr>
          <w:rFonts w:cs="Times New Roman"/>
        </w:rPr>
        <w:t xml:space="preserve">.,” </w:t>
      </w:r>
      <w:r w:rsidR="00A257FE" w:rsidRPr="00A257FE">
        <w:rPr>
          <w:rFonts w:cs="Times New Roman"/>
          <w:i/>
          <w:iCs/>
        </w:rPr>
        <w:t>Anais da Academia Brasileira de Ciências</w:t>
      </w:r>
      <w:r w:rsidR="00A257FE" w:rsidRPr="00A257FE">
        <w:rPr>
          <w:rFonts w:cs="Times New Roman"/>
        </w:rPr>
        <w:t>. vol. 94, no. 1, p. e20211167, 2022.</w:t>
      </w:r>
    </w:p>
    <w:p w14:paraId="021B35F1" w14:textId="77777777" w:rsidR="00A257FE" w:rsidRPr="00A257FE" w:rsidRDefault="00A257FE" w:rsidP="00A257FE">
      <w:pPr>
        <w:pStyle w:val="Bibliografia"/>
        <w:rPr>
          <w:rFonts w:cs="Times New Roman"/>
          <w:lang w:val="en-US"/>
        </w:rPr>
      </w:pPr>
      <w:r w:rsidRPr="00A257FE">
        <w:rPr>
          <w:rFonts w:cs="Times New Roman"/>
          <w:lang w:val="en-US"/>
        </w:rPr>
        <w:t>[2]</w:t>
      </w:r>
      <w:r w:rsidRPr="00A257FE">
        <w:rPr>
          <w:rFonts w:cs="Times New Roman"/>
          <w:lang w:val="en-US"/>
        </w:rPr>
        <w:tab/>
        <w:t xml:space="preserve">G.E. Overbeck, S.C. Müller, A. Fidelis, et al., “Brazil’s neglected biome: The South Brazilian </w:t>
      </w:r>
      <w:proofErr w:type="gramStart"/>
      <w:r w:rsidRPr="00A257FE">
        <w:rPr>
          <w:rFonts w:cs="Times New Roman"/>
          <w:lang w:val="en-US"/>
        </w:rPr>
        <w:t>Campos,.</w:t>
      </w:r>
      <w:proofErr w:type="gramEnd"/>
      <w:r w:rsidRPr="00A257FE">
        <w:rPr>
          <w:rFonts w:cs="Times New Roman"/>
          <w:lang w:val="en-US"/>
        </w:rPr>
        <w:t xml:space="preserve">” </w:t>
      </w:r>
      <w:r w:rsidRPr="00A257FE">
        <w:rPr>
          <w:rFonts w:cs="Times New Roman"/>
          <w:i/>
          <w:iCs/>
          <w:lang w:val="en-US"/>
        </w:rPr>
        <w:t>Perspectives in Plant Ecology, Evolution and Systematics</w:t>
      </w:r>
      <w:r w:rsidRPr="00A257FE">
        <w:rPr>
          <w:rFonts w:cs="Times New Roman"/>
          <w:lang w:val="en-US"/>
        </w:rPr>
        <w:t>. vol. 9, no. 2, pp. 101–116, 2007.</w:t>
      </w:r>
    </w:p>
    <w:p w14:paraId="6548CF99" w14:textId="006AA975" w:rsidR="0042698F" w:rsidRDefault="0042698F" w:rsidP="00CE7416">
      <w:pPr>
        <w:spacing w:before="240" w:after="240"/>
        <w:ind w:firstLine="720"/>
        <w:rPr>
          <w:lang w:val="en-US"/>
        </w:rPr>
      </w:pPr>
      <w:r>
        <w:rPr>
          <w:lang w:val="en-US"/>
        </w:rPr>
        <w:fldChar w:fldCharType="end"/>
      </w:r>
    </w:p>
    <w:p w14:paraId="6D92A114" w14:textId="77777777" w:rsidR="00000000" w:rsidRPr="00CE7416" w:rsidRDefault="00000000">
      <w:pPr>
        <w:rPr>
          <w:lang w:val="en-US"/>
        </w:rPr>
      </w:pPr>
    </w:p>
    <w:sectPr w:rsidR="005C3BE4" w:rsidRPr="00CE7416" w:rsidSect="0018666A">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D0C07"/>
    <w:multiLevelType w:val="hybridMultilevel"/>
    <w:tmpl w:val="CF26717E"/>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D96BF8"/>
    <w:multiLevelType w:val="hybridMultilevel"/>
    <w:tmpl w:val="0ADC09C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16cid:durableId="122310823">
    <w:abstractNumId w:val="0"/>
  </w:num>
  <w:num w:numId="2" w16cid:durableId="1864518272">
    <w:abstractNumId w:val="1"/>
  </w:num>
  <w:num w:numId="3" w16cid:durableId="1261991053">
    <w:abstractNumId w:val="0"/>
  </w:num>
  <w:num w:numId="4" w16cid:durableId="453789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416"/>
    <w:rsid w:val="00002B50"/>
    <w:rsid w:val="00125026"/>
    <w:rsid w:val="0018666A"/>
    <w:rsid w:val="00231D6F"/>
    <w:rsid w:val="002E2EC5"/>
    <w:rsid w:val="002E3C32"/>
    <w:rsid w:val="0042698F"/>
    <w:rsid w:val="00487C4C"/>
    <w:rsid w:val="005B58EB"/>
    <w:rsid w:val="006A0671"/>
    <w:rsid w:val="00761BEB"/>
    <w:rsid w:val="00A03817"/>
    <w:rsid w:val="00A257FE"/>
    <w:rsid w:val="00AB6F93"/>
    <w:rsid w:val="00B405ED"/>
    <w:rsid w:val="00B607D0"/>
    <w:rsid w:val="00BE54DA"/>
    <w:rsid w:val="00CE7416"/>
    <w:rsid w:val="00D261A6"/>
    <w:rsid w:val="00D76E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01FD4"/>
  <w15:chartTrackingRefBased/>
  <w15:docId w15:val="{614C0BB8-0B77-46F6-83B9-EE02D3B1E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E67"/>
    <w:pPr>
      <w:spacing w:line="480" w:lineRule="auto"/>
    </w:pPr>
    <w:rPr>
      <w:rFonts w:eastAsia="Arial" w:cs="Arial"/>
      <w:sz w:val="24"/>
      <w:szCs w:val="24"/>
    </w:rPr>
  </w:style>
  <w:style w:type="paragraph" w:styleId="Ttulo1">
    <w:name w:val="heading 1"/>
    <w:basedOn w:val="Normal"/>
    <w:next w:val="Paragraph"/>
    <w:link w:val="Ttulo1Char"/>
    <w:qFormat/>
    <w:rsid w:val="00D76E67"/>
    <w:pPr>
      <w:keepNext/>
      <w:spacing w:before="360" w:after="60" w:line="360" w:lineRule="auto"/>
      <w:ind w:right="567"/>
      <w:contextualSpacing/>
      <w:outlineLvl w:val="0"/>
    </w:pPr>
    <w:rPr>
      <w:b/>
      <w:bCs/>
      <w:kern w:val="32"/>
      <w:szCs w:val="32"/>
    </w:rPr>
  </w:style>
  <w:style w:type="paragraph" w:styleId="Ttulo2">
    <w:name w:val="heading 2"/>
    <w:basedOn w:val="Normal"/>
    <w:next w:val="Paragraph"/>
    <w:link w:val="Ttulo2Char"/>
    <w:qFormat/>
    <w:rsid w:val="00D76E67"/>
    <w:pPr>
      <w:keepNext/>
      <w:spacing w:before="360" w:after="60" w:line="360" w:lineRule="auto"/>
      <w:ind w:right="567"/>
      <w:contextualSpacing/>
      <w:outlineLvl w:val="1"/>
    </w:pPr>
    <w:rPr>
      <w:rFonts w:eastAsia="Times New Roman"/>
      <w:b/>
      <w:bCs/>
      <w:i/>
      <w:iCs/>
      <w:szCs w:val="28"/>
    </w:rPr>
  </w:style>
  <w:style w:type="paragraph" w:styleId="Ttulo3">
    <w:name w:val="heading 3"/>
    <w:basedOn w:val="Normal"/>
    <w:next w:val="Paragraph"/>
    <w:link w:val="Ttulo3Char"/>
    <w:qFormat/>
    <w:rsid w:val="00D76E67"/>
    <w:pPr>
      <w:keepNext/>
      <w:spacing w:before="360" w:after="60" w:line="360" w:lineRule="auto"/>
      <w:ind w:right="567"/>
      <w:contextualSpacing/>
      <w:outlineLvl w:val="2"/>
    </w:pPr>
    <w:rPr>
      <w:rFonts w:eastAsia="Times New Roman"/>
      <w:bCs/>
      <w:i/>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CE7416"/>
    <w:rPr>
      <w:sz w:val="16"/>
      <w:szCs w:val="16"/>
    </w:rPr>
  </w:style>
  <w:style w:type="paragraph" w:styleId="Textodecomentrio">
    <w:name w:val="annotation text"/>
    <w:basedOn w:val="Normal"/>
    <w:link w:val="TextodecomentrioChar"/>
    <w:uiPriority w:val="99"/>
    <w:unhideWhenUsed/>
    <w:rsid w:val="00CE7416"/>
    <w:pPr>
      <w:spacing w:line="240" w:lineRule="auto"/>
    </w:pPr>
    <w:rPr>
      <w:sz w:val="20"/>
      <w:szCs w:val="20"/>
    </w:rPr>
  </w:style>
  <w:style w:type="character" w:customStyle="1" w:styleId="TextodecomentrioChar">
    <w:name w:val="Texto de comentário Char"/>
    <w:basedOn w:val="Fontepargpadro"/>
    <w:link w:val="Textodecomentrio"/>
    <w:uiPriority w:val="99"/>
    <w:rsid w:val="00CE7416"/>
    <w:rPr>
      <w:rFonts w:ascii="Arial" w:eastAsia="Arial" w:hAnsi="Arial" w:cs="Arial"/>
      <w:kern w:val="0"/>
      <w:sz w:val="20"/>
      <w:szCs w:val="20"/>
      <w14:ligatures w14:val="none"/>
    </w:rPr>
  </w:style>
  <w:style w:type="character" w:customStyle="1" w:styleId="Ttulo1Char">
    <w:name w:val="Título 1 Char"/>
    <w:basedOn w:val="Fontepargpadro"/>
    <w:link w:val="Ttulo1"/>
    <w:rsid w:val="00D76E67"/>
    <w:rPr>
      <w:rFonts w:eastAsia="Arial" w:cs="Arial"/>
      <w:b/>
      <w:bCs/>
      <w:kern w:val="32"/>
      <w:sz w:val="24"/>
      <w:szCs w:val="32"/>
    </w:rPr>
  </w:style>
  <w:style w:type="paragraph" w:customStyle="1" w:styleId="Articletitle">
    <w:name w:val="Article title"/>
    <w:basedOn w:val="Normal"/>
    <w:next w:val="Normal"/>
    <w:qFormat/>
    <w:rsid w:val="00D76E67"/>
    <w:pPr>
      <w:spacing w:after="120" w:line="360" w:lineRule="auto"/>
    </w:pPr>
    <w:rPr>
      <w:rFonts w:eastAsia="Times New Roman" w:cs="Times New Roman"/>
      <w:b/>
      <w:sz w:val="28"/>
    </w:rPr>
  </w:style>
  <w:style w:type="paragraph" w:customStyle="1" w:styleId="Authornames">
    <w:name w:val="Author names"/>
    <w:basedOn w:val="Normal"/>
    <w:next w:val="Normal"/>
    <w:qFormat/>
    <w:rsid w:val="00D76E67"/>
    <w:pPr>
      <w:spacing w:before="240" w:line="360" w:lineRule="auto"/>
    </w:pPr>
    <w:rPr>
      <w:rFonts w:eastAsia="Times New Roman" w:cs="Times New Roman"/>
      <w:sz w:val="28"/>
    </w:rPr>
  </w:style>
  <w:style w:type="paragraph" w:customStyle="1" w:styleId="Affiliation">
    <w:name w:val="Affiliation"/>
    <w:basedOn w:val="Normal"/>
    <w:qFormat/>
    <w:rsid w:val="00D76E67"/>
    <w:pPr>
      <w:spacing w:before="240" w:line="360" w:lineRule="auto"/>
    </w:pPr>
    <w:rPr>
      <w:rFonts w:eastAsia="Times New Roman" w:cs="Times New Roman"/>
      <w:i/>
    </w:rPr>
  </w:style>
  <w:style w:type="paragraph" w:customStyle="1" w:styleId="Receiveddates">
    <w:name w:val="Received dates"/>
    <w:basedOn w:val="Affiliation"/>
    <w:next w:val="Normal"/>
    <w:qFormat/>
    <w:rsid w:val="00D76E67"/>
  </w:style>
  <w:style w:type="paragraph" w:customStyle="1" w:styleId="Abstract">
    <w:name w:val="Abstract"/>
    <w:basedOn w:val="Normal"/>
    <w:next w:val="Keywords"/>
    <w:qFormat/>
    <w:rsid w:val="00D76E67"/>
    <w:pPr>
      <w:spacing w:before="360" w:after="300" w:line="360" w:lineRule="auto"/>
      <w:ind w:left="720" w:right="567"/>
    </w:pPr>
    <w:rPr>
      <w:rFonts w:eastAsia="Times New Roman" w:cs="Times New Roman"/>
      <w:sz w:val="22"/>
    </w:rPr>
  </w:style>
  <w:style w:type="paragraph" w:customStyle="1" w:styleId="Keywords">
    <w:name w:val="Keywords"/>
    <w:basedOn w:val="Normal"/>
    <w:next w:val="Paragraph"/>
    <w:qFormat/>
    <w:rsid w:val="00D76E67"/>
    <w:pPr>
      <w:spacing w:before="240" w:after="240" w:line="360" w:lineRule="auto"/>
      <w:ind w:left="720" w:right="567"/>
    </w:pPr>
    <w:rPr>
      <w:rFonts w:eastAsia="Times New Roman" w:cs="Times New Roman"/>
      <w:sz w:val="22"/>
    </w:rPr>
  </w:style>
  <w:style w:type="paragraph" w:customStyle="1" w:styleId="Correspondencedetails">
    <w:name w:val="Correspondence details"/>
    <w:basedOn w:val="Normal"/>
    <w:qFormat/>
    <w:rsid w:val="00D76E67"/>
    <w:pPr>
      <w:spacing w:before="240" w:line="360" w:lineRule="auto"/>
    </w:pPr>
    <w:rPr>
      <w:rFonts w:eastAsia="Times New Roman" w:cs="Times New Roman"/>
    </w:rPr>
  </w:style>
  <w:style w:type="paragraph" w:customStyle="1" w:styleId="Displayedquotation">
    <w:name w:val="Displayed quotation"/>
    <w:basedOn w:val="Normal"/>
    <w:qFormat/>
    <w:rsid w:val="00D76E67"/>
    <w:pPr>
      <w:tabs>
        <w:tab w:val="left" w:pos="1077"/>
        <w:tab w:val="left" w:pos="1440"/>
        <w:tab w:val="left" w:pos="1797"/>
        <w:tab w:val="left" w:pos="2155"/>
        <w:tab w:val="left" w:pos="2512"/>
      </w:tabs>
      <w:spacing w:before="240" w:after="360" w:line="360" w:lineRule="auto"/>
      <w:ind w:left="709" w:right="425"/>
      <w:contextualSpacing/>
    </w:pPr>
    <w:rPr>
      <w:rFonts w:eastAsia="Times New Roman" w:cs="Times New Roman"/>
      <w:sz w:val="22"/>
    </w:rPr>
  </w:style>
  <w:style w:type="paragraph" w:customStyle="1" w:styleId="Numberedlist">
    <w:name w:val="Numbered list"/>
    <w:basedOn w:val="Paragraph"/>
    <w:next w:val="Paragraph"/>
    <w:qFormat/>
    <w:rsid w:val="00D76E67"/>
    <w:pPr>
      <w:widowControl/>
      <w:numPr>
        <w:numId w:val="3"/>
      </w:numPr>
      <w:spacing w:after="240"/>
      <w:contextualSpacing/>
    </w:pPr>
  </w:style>
  <w:style w:type="paragraph" w:customStyle="1" w:styleId="Displayedequation">
    <w:name w:val="Displayed equation"/>
    <w:basedOn w:val="Normal"/>
    <w:next w:val="Paragraph"/>
    <w:qFormat/>
    <w:rsid w:val="00D76E67"/>
    <w:pPr>
      <w:tabs>
        <w:tab w:val="center" w:pos="4253"/>
        <w:tab w:val="right" w:pos="8222"/>
      </w:tabs>
      <w:spacing w:before="240" w:after="240"/>
      <w:jc w:val="center"/>
    </w:pPr>
    <w:rPr>
      <w:rFonts w:eastAsia="Times New Roman" w:cs="Times New Roman"/>
    </w:rPr>
  </w:style>
  <w:style w:type="paragraph" w:customStyle="1" w:styleId="Acknowledgements">
    <w:name w:val="Acknowledgements"/>
    <w:basedOn w:val="Normal"/>
    <w:next w:val="Normal"/>
    <w:qFormat/>
    <w:rsid w:val="00D76E67"/>
    <w:pPr>
      <w:spacing w:before="120" w:line="360" w:lineRule="auto"/>
    </w:pPr>
    <w:rPr>
      <w:rFonts w:eastAsia="Times New Roman" w:cs="Times New Roman"/>
      <w:sz w:val="22"/>
    </w:rPr>
  </w:style>
  <w:style w:type="paragraph" w:customStyle="1" w:styleId="Tabletitle">
    <w:name w:val="Table title"/>
    <w:basedOn w:val="Normal"/>
    <w:next w:val="Normal"/>
    <w:qFormat/>
    <w:rsid w:val="00D76E67"/>
    <w:pPr>
      <w:spacing w:before="240" w:line="360" w:lineRule="auto"/>
    </w:pPr>
    <w:rPr>
      <w:rFonts w:eastAsia="Times New Roman" w:cs="Times New Roman"/>
    </w:rPr>
  </w:style>
  <w:style w:type="paragraph" w:customStyle="1" w:styleId="Figurecaption">
    <w:name w:val="Figure caption"/>
    <w:basedOn w:val="Normal"/>
    <w:next w:val="Normal"/>
    <w:qFormat/>
    <w:rsid w:val="00D76E67"/>
    <w:pPr>
      <w:spacing w:before="240" w:line="360" w:lineRule="auto"/>
    </w:pPr>
    <w:rPr>
      <w:rFonts w:eastAsia="Times New Roman" w:cs="Times New Roman"/>
    </w:rPr>
  </w:style>
  <w:style w:type="paragraph" w:customStyle="1" w:styleId="Footnotes">
    <w:name w:val="Footnotes"/>
    <w:basedOn w:val="Normal"/>
    <w:qFormat/>
    <w:rsid w:val="00D76E67"/>
    <w:pPr>
      <w:spacing w:before="120" w:line="360" w:lineRule="auto"/>
      <w:ind w:left="482" w:hanging="482"/>
      <w:contextualSpacing/>
    </w:pPr>
    <w:rPr>
      <w:rFonts w:eastAsia="Times New Roman" w:cs="Times New Roman"/>
      <w:sz w:val="22"/>
    </w:rPr>
  </w:style>
  <w:style w:type="paragraph" w:customStyle="1" w:styleId="Notesoncontributors">
    <w:name w:val="Notes on contributors"/>
    <w:basedOn w:val="Normal"/>
    <w:qFormat/>
    <w:rsid w:val="00D76E67"/>
    <w:pPr>
      <w:spacing w:before="240" w:line="360" w:lineRule="auto"/>
    </w:pPr>
    <w:rPr>
      <w:rFonts w:eastAsia="Times New Roman" w:cs="Times New Roman"/>
      <w:sz w:val="22"/>
    </w:rPr>
  </w:style>
  <w:style w:type="paragraph" w:customStyle="1" w:styleId="Paragraph">
    <w:name w:val="Paragraph"/>
    <w:basedOn w:val="Normal"/>
    <w:next w:val="Newparagraph"/>
    <w:qFormat/>
    <w:rsid w:val="00D76E67"/>
    <w:pPr>
      <w:widowControl w:val="0"/>
      <w:spacing w:before="240"/>
    </w:pPr>
    <w:rPr>
      <w:rFonts w:eastAsia="Times New Roman" w:cs="Times New Roman"/>
    </w:rPr>
  </w:style>
  <w:style w:type="paragraph" w:customStyle="1" w:styleId="Newparagraph">
    <w:name w:val="New paragraph"/>
    <w:basedOn w:val="Normal"/>
    <w:qFormat/>
    <w:rsid w:val="00D76E67"/>
    <w:pPr>
      <w:ind w:firstLine="720"/>
    </w:pPr>
    <w:rPr>
      <w:rFonts w:eastAsia="Times New Roman" w:cs="Times New Roman"/>
    </w:rPr>
  </w:style>
  <w:style w:type="paragraph" w:customStyle="1" w:styleId="References">
    <w:name w:val="References"/>
    <w:basedOn w:val="Normal"/>
    <w:qFormat/>
    <w:rsid w:val="00D76E67"/>
    <w:pPr>
      <w:spacing w:before="120" w:line="360" w:lineRule="auto"/>
      <w:ind w:left="720" w:hanging="720"/>
      <w:contextualSpacing/>
    </w:pPr>
    <w:rPr>
      <w:rFonts w:eastAsia="Times New Roman" w:cs="Times New Roman"/>
    </w:rPr>
  </w:style>
  <w:style w:type="paragraph" w:customStyle="1" w:styleId="Subjectcodes">
    <w:name w:val="Subject codes"/>
    <w:basedOn w:val="Keywords"/>
    <w:next w:val="Paragraph"/>
    <w:qFormat/>
    <w:rsid w:val="00D76E67"/>
  </w:style>
  <w:style w:type="paragraph" w:customStyle="1" w:styleId="Bulletedlist">
    <w:name w:val="Bulleted list"/>
    <w:basedOn w:val="Paragraph"/>
    <w:next w:val="Paragraph"/>
    <w:qFormat/>
    <w:rsid w:val="00D76E67"/>
    <w:pPr>
      <w:widowControl/>
      <w:numPr>
        <w:numId w:val="4"/>
      </w:numPr>
      <w:spacing w:after="240"/>
      <w:contextualSpacing/>
    </w:pPr>
  </w:style>
  <w:style w:type="paragraph" w:customStyle="1" w:styleId="Heading4Paragraph">
    <w:name w:val="Heading 4 + Paragraph"/>
    <w:basedOn w:val="Paragraph"/>
    <w:next w:val="Newparagraph"/>
    <w:qFormat/>
    <w:rsid w:val="00D76E67"/>
    <w:pPr>
      <w:widowControl/>
      <w:spacing w:before="360"/>
    </w:pPr>
  </w:style>
  <w:style w:type="character" w:customStyle="1" w:styleId="Ttulo2Char">
    <w:name w:val="Título 2 Char"/>
    <w:basedOn w:val="Fontepargpadro"/>
    <w:link w:val="Ttulo2"/>
    <w:rsid w:val="00D76E67"/>
    <w:rPr>
      <w:rFonts w:cs="Arial"/>
      <w:b/>
      <w:bCs/>
      <w:i/>
      <w:iCs/>
      <w:sz w:val="24"/>
      <w:szCs w:val="28"/>
    </w:rPr>
  </w:style>
  <w:style w:type="character" w:customStyle="1" w:styleId="Ttulo3Char">
    <w:name w:val="Título 3 Char"/>
    <w:basedOn w:val="Fontepargpadro"/>
    <w:link w:val="Ttulo3"/>
    <w:rsid w:val="00D76E67"/>
    <w:rPr>
      <w:rFonts w:cs="Arial"/>
      <w:bCs/>
      <w:i/>
      <w:sz w:val="24"/>
      <w:szCs w:val="26"/>
    </w:rPr>
  </w:style>
  <w:style w:type="paragraph" w:styleId="Bibliografia">
    <w:name w:val="Bibliography"/>
    <w:basedOn w:val="Normal"/>
    <w:next w:val="Normal"/>
    <w:uiPriority w:val="37"/>
    <w:unhideWhenUsed/>
    <w:rsid w:val="0042698F"/>
    <w:pPr>
      <w:tabs>
        <w:tab w:val="left" w:pos="384"/>
      </w:tabs>
      <w:spacing w:line="240" w:lineRule="auto"/>
      <w:ind w:left="384" w:hanging="384"/>
    </w:pPr>
  </w:style>
  <w:style w:type="paragraph" w:styleId="Reviso">
    <w:name w:val="Revision"/>
    <w:hidden/>
    <w:uiPriority w:val="99"/>
    <w:semiHidden/>
    <w:rsid w:val="00231D6F"/>
    <w:rPr>
      <w:rFonts w:eastAsia="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940</Words>
  <Characters>5076</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Fernanda Rodrigues de Avila</cp:lastModifiedBy>
  <cp:revision>2</cp:revision>
  <dcterms:created xsi:type="dcterms:W3CDTF">2024-02-07T19:42:00Z</dcterms:created>
  <dcterms:modified xsi:type="dcterms:W3CDTF">2024-02-07T19:42:00Z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id="lZ1sLOYG"/&gt;&lt;style id="http://www.zotero.org/styles/neural-plasticity" hasBibliography="1" bibliographyStyleHasBeenSet="1"/&gt;&lt;prefs&gt;&lt;pref name="fieldType" value="Field"/&gt;&lt;/prefs&gt;&lt;/data&gt;</vt:lpwstr>
  </property>
</Properties>
</file>