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7073F7" w14:textId="502B68F2" w:rsidR="00F1412B" w:rsidRDefault="00D52630" w:rsidP="00F1412B">
      <w:pPr>
        <w:jc w:val="center"/>
        <w:rPr>
          <w:rFonts w:ascii="Tahoma" w:hAnsi="Tahoma"/>
        </w:rPr>
      </w:pPr>
      <w:bookmarkStart w:id="0" w:name="_Toc31720687"/>
      <w:r>
        <w:rPr>
          <w:rFonts w:ascii="Tahoma" w:hAnsi="Tahoma"/>
          <w:noProof/>
          <w:lang w:eastAsia="es-CO"/>
        </w:rPr>
        <w:drawing>
          <wp:inline distT="0" distB="0" distL="0" distR="0" wp14:anchorId="706C83E4" wp14:editId="4081D73F">
            <wp:extent cx="3372485" cy="1247140"/>
            <wp:effectExtent l="0" t="0" r="0" b="0"/>
            <wp:docPr id="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9BCE" w14:textId="77777777" w:rsidR="00F1412B" w:rsidRDefault="00F1412B" w:rsidP="00F1412B">
      <w:pPr>
        <w:rPr>
          <w:rFonts w:ascii="Tahoma" w:hAnsi="Tahoma"/>
        </w:rPr>
      </w:pPr>
    </w:p>
    <w:p w14:paraId="04EEF5D9" w14:textId="77777777" w:rsidR="00F1412B" w:rsidRDefault="00F1412B" w:rsidP="00F1412B">
      <w:pPr>
        <w:rPr>
          <w:rFonts w:ascii="Arial" w:hAnsi="Arial"/>
        </w:rPr>
      </w:pPr>
    </w:p>
    <w:p w14:paraId="5E5A284C" w14:textId="77777777" w:rsidR="00F1412B" w:rsidRPr="00652AE1" w:rsidRDefault="00F1412B" w:rsidP="00F1412B">
      <w:pPr>
        <w:rPr>
          <w:rFonts w:ascii="Tahoma" w:hAnsi="Tahoma"/>
          <w:sz w:val="44"/>
          <w:szCs w:val="44"/>
        </w:rPr>
      </w:pPr>
    </w:p>
    <w:p w14:paraId="43C8DABA" w14:textId="77777777" w:rsidR="00F1412B" w:rsidRPr="00333D39" w:rsidRDefault="00F1412B" w:rsidP="00F1412B">
      <w:pPr>
        <w:keepNext/>
        <w:keepLines/>
        <w:spacing w:before="120" w:after="120"/>
        <w:jc w:val="center"/>
        <w:rPr>
          <w:rFonts w:ascii="Tahoma" w:hAnsi="Tahoma" w:cs="Tahoma"/>
          <w:b/>
          <w:sz w:val="44"/>
          <w:szCs w:val="44"/>
        </w:rPr>
      </w:pPr>
      <w:r w:rsidRPr="00333D39">
        <w:rPr>
          <w:rFonts w:ascii="Tahoma" w:hAnsi="Tahoma" w:cs="Tahoma"/>
          <w:b/>
          <w:sz w:val="44"/>
          <w:szCs w:val="44"/>
        </w:rPr>
        <w:t xml:space="preserve">Proyecto Integración Portal Persona </w:t>
      </w:r>
      <w:r>
        <w:rPr>
          <w:rFonts w:ascii="Tahoma" w:hAnsi="Tahoma" w:cs="Tahoma"/>
          <w:b/>
          <w:sz w:val="44"/>
          <w:szCs w:val="44"/>
        </w:rPr>
        <w:t>Jurídica</w:t>
      </w:r>
      <w:r w:rsidRPr="00333D39">
        <w:rPr>
          <w:rFonts w:ascii="Tahoma" w:hAnsi="Tahoma" w:cs="Tahoma"/>
          <w:b/>
          <w:sz w:val="44"/>
          <w:szCs w:val="44"/>
        </w:rPr>
        <w:t xml:space="preserve"> Azul-Naranja</w:t>
      </w:r>
    </w:p>
    <w:p w14:paraId="0B7BF9B9" w14:textId="440167BA" w:rsidR="00F1412B" w:rsidRPr="00DF39DB" w:rsidRDefault="007C402C" w:rsidP="00F1412B">
      <w:pPr>
        <w:widowControl w:val="0"/>
        <w:suppressAutoHyphens/>
        <w:jc w:val="center"/>
        <w:rPr>
          <w:rFonts w:eastAsia="HG Mincho Light J"/>
          <w:b/>
          <w:color w:val="000000"/>
          <w:sz w:val="44"/>
          <w:szCs w:val="44"/>
          <w:lang w:val="es-ES_tradnl" w:eastAsia="es-CO"/>
        </w:rPr>
      </w:pPr>
      <w:r>
        <w:rPr>
          <w:rFonts w:ascii="Tahoma" w:hAnsi="Tahoma" w:cs="Tahoma"/>
          <w:b/>
          <w:sz w:val="44"/>
          <w:szCs w:val="44"/>
        </w:rPr>
        <w:t>Montos</w:t>
      </w:r>
      <w:r w:rsidR="00F1412B">
        <w:rPr>
          <w:rFonts w:ascii="Tahoma" w:hAnsi="Tahoma" w:cs="Tahoma"/>
          <w:b/>
          <w:sz w:val="44"/>
          <w:szCs w:val="44"/>
        </w:rPr>
        <w:t xml:space="preserve"> </w:t>
      </w:r>
      <w:r w:rsidR="000B4658">
        <w:rPr>
          <w:rFonts w:ascii="Tahoma" w:hAnsi="Tahoma" w:cs="Tahoma"/>
          <w:b/>
          <w:sz w:val="44"/>
          <w:szCs w:val="44"/>
        </w:rPr>
        <w:t xml:space="preserve">en menú Administrador </w:t>
      </w:r>
      <w:r w:rsidR="00F1412B">
        <w:rPr>
          <w:rFonts w:ascii="Tahoma" w:hAnsi="Tahoma" w:cs="Tahoma"/>
          <w:b/>
          <w:sz w:val="44"/>
          <w:szCs w:val="44"/>
        </w:rPr>
        <w:t>PJ</w:t>
      </w:r>
    </w:p>
    <w:p w14:paraId="2E27F41E" w14:textId="494C5B4B" w:rsidR="00F1412B" w:rsidRPr="00652AE1" w:rsidRDefault="00541CEA" w:rsidP="00F1412B">
      <w:pPr>
        <w:keepNext/>
        <w:keepLines/>
        <w:spacing w:before="120" w:after="120"/>
        <w:jc w:val="center"/>
        <w:rPr>
          <w:rFonts w:ascii="Tahoma" w:hAnsi="Tahoma" w:cs="Tahoma"/>
          <w:b/>
          <w:sz w:val="44"/>
          <w:szCs w:val="44"/>
        </w:rPr>
      </w:pPr>
      <w:r>
        <w:rPr>
          <w:rFonts w:ascii="Tahoma" w:hAnsi="Tahoma" w:cs="Tahoma"/>
          <w:b/>
          <w:sz w:val="44"/>
          <w:szCs w:val="44"/>
        </w:rPr>
        <w:t>Versión 1</w:t>
      </w:r>
      <w:r w:rsidR="007C402C">
        <w:rPr>
          <w:rFonts w:ascii="Tahoma" w:hAnsi="Tahoma" w:cs="Tahoma"/>
          <w:b/>
          <w:sz w:val="44"/>
          <w:szCs w:val="44"/>
        </w:rPr>
        <w:t>.1</w:t>
      </w:r>
    </w:p>
    <w:p w14:paraId="4DCCE86E" w14:textId="77777777" w:rsidR="00F1412B" w:rsidRDefault="00F1412B" w:rsidP="00F1412B">
      <w:pPr>
        <w:rPr>
          <w:rFonts w:ascii="Tahoma" w:hAnsi="Tahoma" w:cs="Tahoma"/>
          <w:b/>
          <w:sz w:val="44"/>
          <w:szCs w:val="44"/>
        </w:rPr>
      </w:pPr>
    </w:p>
    <w:p w14:paraId="48FDB361" w14:textId="77777777" w:rsidR="00F1412B" w:rsidRDefault="00F1412B" w:rsidP="00F1412B">
      <w:pPr>
        <w:rPr>
          <w:rFonts w:ascii="Tahoma" w:hAnsi="Tahoma" w:cs="Tahoma"/>
          <w:b/>
          <w:sz w:val="44"/>
          <w:szCs w:val="44"/>
        </w:rPr>
      </w:pPr>
    </w:p>
    <w:p w14:paraId="47D76DE6" w14:textId="77777777" w:rsidR="00F04D5F" w:rsidRDefault="00F04D5F" w:rsidP="00F1412B">
      <w:pPr>
        <w:rPr>
          <w:rFonts w:ascii="Tahoma" w:hAnsi="Tahoma" w:cs="Tahoma"/>
          <w:b/>
          <w:sz w:val="44"/>
          <w:szCs w:val="44"/>
        </w:rPr>
      </w:pPr>
    </w:p>
    <w:p w14:paraId="2E9FEC58" w14:textId="6B049298" w:rsidR="00F1412B" w:rsidRPr="00333D39" w:rsidRDefault="00F1412B" w:rsidP="00F1412B">
      <w:pPr>
        <w:jc w:val="center"/>
        <w:rPr>
          <w:rFonts w:ascii="Tahoma" w:hAnsi="Tahoma"/>
          <w:b/>
          <w:sz w:val="24"/>
        </w:rPr>
      </w:pPr>
      <w:r w:rsidRPr="00333D39">
        <w:rPr>
          <w:rFonts w:ascii="Tahoma" w:hAnsi="Tahoma"/>
          <w:b/>
          <w:sz w:val="24"/>
        </w:rPr>
        <w:t>Vicepre</w:t>
      </w:r>
      <w:r w:rsidR="00882720">
        <w:rPr>
          <w:rFonts w:ascii="Tahoma" w:hAnsi="Tahoma"/>
          <w:b/>
          <w:sz w:val="24"/>
        </w:rPr>
        <w:t>sidencia de Tecnología Itau</w:t>
      </w:r>
      <w:bookmarkStart w:id="1" w:name="_GoBack"/>
      <w:bookmarkEnd w:id="1"/>
    </w:p>
    <w:p w14:paraId="483AB300" w14:textId="77777777" w:rsidR="00F04D5F" w:rsidRDefault="00F04D5F" w:rsidP="00F1412B">
      <w:pPr>
        <w:jc w:val="center"/>
        <w:rPr>
          <w:sz w:val="24"/>
        </w:rPr>
      </w:pPr>
    </w:p>
    <w:p w14:paraId="0EF1E856" w14:textId="77777777" w:rsidR="00F04D5F" w:rsidRDefault="00F04D5F" w:rsidP="00F1412B">
      <w:pPr>
        <w:jc w:val="center"/>
        <w:rPr>
          <w:sz w:val="24"/>
        </w:rPr>
      </w:pPr>
    </w:p>
    <w:p w14:paraId="716ADCD8" w14:textId="77777777" w:rsidR="00F1412B" w:rsidRDefault="00F1412B" w:rsidP="00F1412B">
      <w:pPr>
        <w:jc w:val="center"/>
        <w:rPr>
          <w:sz w:val="24"/>
        </w:rPr>
      </w:pPr>
    </w:p>
    <w:p w14:paraId="2BA72DC0" w14:textId="77777777" w:rsidR="00F1412B" w:rsidRPr="00652AE1" w:rsidRDefault="00F1412B" w:rsidP="00F1412B">
      <w:pPr>
        <w:jc w:val="center"/>
        <w:rPr>
          <w:sz w:val="24"/>
        </w:rPr>
      </w:pPr>
      <w:r w:rsidRPr="00652AE1">
        <w:rPr>
          <w:sz w:val="24"/>
        </w:rPr>
        <w:t xml:space="preserve">© </w:t>
      </w:r>
      <w:proofErr w:type="spellStart"/>
      <w:r w:rsidRPr="00652AE1">
        <w:rPr>
          <w:sz w:val="24"/>
        </w:rPr>
        <w:t>Helm</w:t>
      </w:r>
      <w:proofErr w:type="spellEnd"/>
      <w:r w:rsidRPr="00652AE1">
        <w:rPr>
          <w:sz w:val="24"/>
        </w:rPr>
        <w:t xml:space="preserve"> Bank– Grupo Financiero </w:t>
      </w:r>
      <w:proofErr w:type="spellStart"/>
      <w:r w:rsidRPr="00652AE1">
        <w:rPr>
          <w:sz w:val="24"/>
        </w:rPr>
        <w:t>Helm</w:t>
      </w:r>
      <w:proofErr w:type="spellEnd"/>
    </w:p>
    <w:p w14:paraId="4792EC27" w14:textId="20137680" w:rsidR="00F1412B" w:rsidRPr="00652AE1" w:rsidRDefault="00BC6732" w:rsidP="00F1412B">
      <w:pPr>
        <w:jc w:val="center"/>
        <w:rPr>
          <w:sz w:val="24"/>
        </w:rPr>
      </w:pPr>
      <w:r>
        <w:rPr>
          <w:sz w:val="24"/>
        </w:rPr>
        <w:t>Dic</w:t>
      </w:r>
      <w:r w:rsidR="000B4658">
        <w:rPr>
          <w:sz w:val="24"/>
        </w:rPr>
        <w:t>iembre 2017</w:t>
      </w:r>
    </w:p>
    <w:p w14:paraId="6A7A5FFE" w14:textId="77777777" w:rsidR="00F1412B" w:rsidRDefault="00F1412B" w:rsidP="00F1412B">
      <w:pPr>
        <w:rPr>
          <w:sz w:val="24"/>
        </w:rPr>
        <w:sectPr w:rsidR="00F1412B" w:rsidSect="00F04D5F">
          <w:headerReference w:type="default" r:id="rId13"/>
          <w:footerReference w:type="default" r:id="rId14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3C18C94" w14:textId="77777777" w:rsidR="00F1412B" w:rsidRPr="00F21140" w:rsidRDefault="00F1412B" w:rsidP="00F1412B">
      <w:pPr>
        <w:pStyle w:val="Ttulo"/>
        <w:spacing w:line="240" w:lineRule="auto"/>
        <w:rPr>
          <w:lang w:val="es-ES_tradnl"/>
        </w:rPr>
      </w:pPr>
      <w:r w:rsidRPr="00F21140">
        <w:rPr>
          <w:lang w:val="es-ES_tradnl"/>
        </w:rPr>
        <w:lastRenderedPageBreak/>
        <w:t>Tabla de Contenido</w:t>
      </w:r>
    </w:p>
    <w:p w14:paraId="673FCDA0" w14:textId="77777777" w:rsidR="00EF639B" w:rsidRDefault="00B9475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r>
        <w:rPr>
          <w:rFonts w:ascii="Arial" w:hAnsi="Arial"/>
          <w:b w:val="0"/>
          <w:bCs w:val="0"/>
          <w:caps w:val="0"/>
        </w:rPr>
        <w:fldChar w:fldCharType="begin"/>
      </w:r>
      <w:r w:rsidR="00F1412B">
        <w:rPr>
          <w:rFonts w:ascii="Arial" w:hAnsi="Arial"/>
          <w:b w:val="0"/>
          <w:bCs w:val="0"/>
          <w:caps w:val="0"/>
        </w:rPr>
        <w:instrText xml:space="preserve"> TOC \o "2-2" \h \z \t "Título 1,1" </w:instrText>
      </w:r>
      <w:r>
        <w:rPr>
          <w:rFonts w:ascii="Arial" w:hAnsi="Arial"/>
          <w:b w:val="0"/>
          <w:bCs w:val="0"/>
          <w:caps w:val="0"/>
        </w:rPr>
        <w:fldChar w:fldCharType="separate"/>
      </w:r>
      <w:hyperlink w:anchor="_Toc500832508" w:history="1">
        <w:r w:rsidR="00EF639B" w:rsidRPr="009A4CB4">
          <w:rPr>
            <w:rStyle w:val="Hipervnculo"/>
            <w:rFonts w:cs="Calibri"/>
            <w:noProof/>
          </w:rPr>
          <w:t>1. Montos en menú de administrador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_Toc500832508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5</w:t>
        </w:r>
        <w:r w:rsidR="00EF639B">
          <w:rPr>
            <w:noProof/>
            <w:webHidden/>
          </w:rPr>
          <w:fldChar w:fldCharType="end"/>
        </w:r>
      </w:hyperlink>
    </w:p>
    <w:p w14:paraId="15C05150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09" w:history="1">
        <w:r w:rsidR="00EF639B" w:rsidRPr="009A4CB4">
          <w:rPr>
            <w:rStyle w:val="Hipervnculo"/>
            <w:noProof/>
          </w:rPr>
          <w:t>1.1 Introducción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_Toc500832509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5</w:t>
        </w:r>
        <w:r w:rsidR="00EF639B">
          <w:rPr>
            <w:noProof/>
            <w:webHidden/>
          </w:rPr>
          <w:fldChar w:fldCharType="end"/>
        </w:r>
      </w:hyperlink>
    </w:p>
    <w:p w14:paraId="0DFC29E8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10" w:history="1">
        <w:r w:rsidR="00EF639B" w:rsidRPr="009A4CB4">
          <w:rPr>
            <w:rStyle w:val="Hipervnculo"/>
            <w:noProof/>
          </w:rPr>
          <w:t>1.2 Propósito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_Toc500832510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5</w:t>
        </w:r>
        <w:r w:rsidR="00EF639B">
          <w:rPr>
            <w:noProof/>
            <w:webHidden/>
          </w:rPr>
          <w:fldChar w:fldCharType="end"/>
        </w:r>
      </w:hyperlink>
    </w:p>
    <w:p w14:paraId="1DE05378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11" w:history="1">
        <w:r w:rsidR="00EF639B" w:rsidRPr="009A4CB4">
          <w:rPr>
            <w:rStyle w:val="Hipervnculo"/>
            <w:noProof/>
          </w:rPr>
          <w:t>1.3 Perspectiva del producto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_Toc500832511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5</w:t>
        </w:r>
        <w:r w:rsidR="00EF639B">
          <w:rPr>
            <w:noProof/>
            <w:webHidden/>
          </w:rPr>
          <w:fldChar w:fldCharType="end"/>
        </w:r>
      </w:hyperlink>
    </w:p>
    <w:p w14:paraId="41EEE02F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12" w:history="1">
        <w:r w:rsidR="00EF639B" w:rsidRPr="009A4CB4">
          <w:rPr>
            <w:rStyle w:val="Hipervnculo"/>
            <w:noProof/>
          </w:rPr>
          <w:t>1.4 Definiciones, acrónimos y abreviaturas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_Toc500832512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5</w:t>
        </w:r>
        <w:r w:rsidR="00EF639B">
          <w:rPr>
            <w:noProof/>
            <w:webHidden/>
          </w:rPr>
          <w:fldChar w:fldCharType="end"/>
        </w:r>
      </w:hyperlink>
    </w:p>
    <w:p w14:paraId="041B50C2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13" w:history="1">
        <w:r w:rsidR="00EF639B" w:rsidRPr="009A4CB4">
          <w:rPr>
            <w:rStyle w:val="Hipervnculo"/>
            <w:noProof/>
          </w:rPr>
          <w:t>1.5 Referencias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_Toc500832513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5</w:t>
        </w:r>
        <w:r w:rsidR="00EF639B">
          <w:rPr>
            <w:noProof/>
            <w:webHidden/>
          </w:rPr>
          <w:fldChar w:fldCharType="end"/>
        </w:r>
      </w:hyperlink>
    </w:p>
    <w:p w14:paraId="26F5C23F" w14:textId="77777777" w:rsidR="00EF639B" w:rsidRDefault="00B8449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hyperlink w:anchor="_Toc500832514" w:history="1">
        <w:r w:rsidR="00EF639B" w:rsidRPr="009A4CB4">
          <w:rPr>
            <w:rStyle w:val="Hipervnculo"/>
            <w:rFonts w:cs="Calibri"/>
            <w:noProof/>
          </w:rPr>
          <w:t>2. Premisas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_Toc500832514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6</w:t>
        </w:r>
        <w:r w:rsidR="00EF639B">
          <w:rPr>
            <w:noProof/>
            <w:webHidden/>
          </w:rPr>
          <w:fldChar w:fldCharType="end"/>
        </w:r>
      </w:hyperlink>
    </w:p>
    <w:p w14:paraId="3D29C553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15" w:history="1">
        <w:r w:rsidR="00EF639B" w:rsidRPr="009A4CB4">
          <w:rPr>
            <w:rStyle w:val="Hipervnculo"/>
            <w:noProof/>
          </w:rPr>
          <w:t>2.1 Restricciones de tecnología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_Toc500832515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6</w:t>
        </w:r>
        <w:r w:rsidR="00EF639B">
          <w:rPr>
            <w:noProof/>
            <w:webHidden/>
          </w:rPr>
          <w:fldChar w:fldCharType="end"/>
        </w:r>
      </w:hyperlink>
    </w:p>
    <w:p w14:paraId="0683E436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16" w:history="1">
        <w:r w:rsidR="00EF639B" w:rsidRPr="009A4CB4">
          <w:rPr>
            <w:rStyle w:val="Hipervnculo"/>
            <w:noProof/>
          </w:rPr>
          <w:t>2.2 Premisas y dependencias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_Toc500832516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6</w:t>
        </w:r>
        <w:r w:rsidR="00EF639B">
          <w:rPr>
            <w:noProof/>
            <w:webHidden/>
          </w:rPr>
          <w:fldChar w:fldCharType="end"/>
        </w:r>
      </w:hyperlink>
    </w:p>
    <w:p w14:paraId="0CD6A40B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17" w:history="1">
        <w:r w:rsidR="00EF639B" w:rsidRPr="009A4CB4">
          <w:rPr>
            <w:rStyle w:val="Hipervnculo"/>
            <w:noProof/>
          </w:rPr>
          <w:t>2.3 Evolución previsible del sistema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_Toc500832517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7</w:t>
        </w:r>
        <w:r w:rsidR="00EF639B">
          <w:rPr>
            <w:noProof/>
            <w:webHidden/>
          </w:rPr>
          <w:fldChar w:fldCharType="end"/>
        </w:r>
      </w:hyperlink>
    </w:p>
    <w:p w14:paraId="215FE4DB" w14:textId="77777777" w:rsidR="00EF639B" w:rsidRDefault="00B8449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hyperlink w:anchor="_Toc500832518" w:history="1">
        <w:r w:rsidR="00EF639B" w:rsidRPr="009A4CB4">
          <w:rPr>
            <w:rStyle w:val="Hipervnculo"/>
            <w:rFonts w:cs="Calibri"/>
            <w:noProof/>
          </w:rPr>
          <w:t>3. requerimientos para el enrolamiento anticipado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_Toc500832518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7</w:t>
        </w:r>
        <w:r w:rsidR="00EF639B">
          <w:rPr>
            <w:noProof/>
            <w:webHidden/>
          </w:rPr>
          <w:fldChar w:fldCharType="end"/>
        </w:r>
      </w:hyperlink>
    </w:p>
    <w:p w14:paraId="76DB7B80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19" w:history="1">
        <w:r w:rsidR="00EF639B" w:rsidRPr="009A4CB4">
          <w:rPr>
            <w:rStyle w:val="Hipervnculo"/>
            <w:noProof/>
          </w:rPr>
          <w:t>3.1 Menú Montos Transaccionales en el administrador de Empresas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_Toc500832519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7</w:t>
        </w:r>
        <w:r w:rsidR="00EF639B">
          <w:rPr>
            <w:noProof/>
            <w:webHidden/>
          </w:rPr>
          <w:fldChar w:fldCharType="end"/>
        </w:r>
      </w:hyperlink>
    </w:p>
    <w:p w14:paraId="5D1DC473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20" w:history="1">
        <w:r w:rsidR="00EF639B" w:rsidRPr="009A4CB4">
          <w:rPr>
            <w:rStyle w:val="Hipervnculo"/>
            <w:noProof/>
          </w:rPr>
          <w:t>3.2 Consulta en operador portal del log de modificaciones a los parámetros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_Toc500832520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10</w:t>
        </w:r>
        <w:r w:rsidR="00EF639B">
          <w:rPr>
            <w:noProof/>
            <w:webHidden/>
          </w:rPr>
          <w:fldChar w:fldCharType="end"/>
        </w:r>
      </w:hyperlink>
    </w:p>
    <w:p w14:paraId="5A065FCB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21" w:history="1">
        <w:r w:rsidR="00EF639B" w:rsidRPr="009A4CB4">
          <w:rPr>
            <w:rStyle w:val="Hipervnculo"/>
            <w:noProof/>
          </w:rPr>
          <w:t>4.5 Interfaces de software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_Toc500832521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12</w:t>
        </w:r>
        <w:r w:rsidR="00EF639B">
          <w:rPr>
            <w:noProof/>
            <w:webHidden/>
          </w:rPr>
          <w:fldChar w:fldCharType="end"/>
        </w:r>
      </w:hyperlink>
    </w:p>
    <w:p w14:paraId="4195DDCA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22" w:history="1">
        <w:r w:rsidR="00EF639B" w:rsidRPr="009A4CB4">
          <w:rPr>
            <w:rStyle w:val="Hipervnculo"/>
            <w:noProof/>
          </w:rPr>
          <w:t>4.6 Interfaces de comunicación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_Toc500832522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12</w:t>
        </w:r>
        <w:r w:rsidR="00EF639B">
          <w:rPr>
            <w:noProof/>
            <w:webHidden/>
          </w:rPr>
          <w:fldChar w:fldCharType="end"/>
        </w:r>
      </w:hyperlink>
    </w:p>
    <w:p w14:paraId="2D6A6F91" w14:textId="77777777" w:rsidR="00EF639B" w:rsidRDefault="00B8449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hyperlink w:anchor="_Toc500832523" w:history="1">
        <w:r w:rsidR="00EF639B" w:rsidRPr="009A4CB4">
          <w:rPr>
            <w:rStyle w:val="Hipervnculo"/>
            <w:noProof/>
          </w:rPr>
          <w:t xml:space="preserve">5. </w:t>
        </w:r>
        <w:r w:rsidR="00EF639B" w:rsidRPr="009A4CB4">
          <w:rPr>
            <w:rStyle w:val="Hipervnculo"/>
            <w:rFonts w:cs="Calibri"/>
            <w:noProof/>
          </w:rPr>
          <w:t>Requerimientos funcionales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_Toc500832523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12</w:t>
        </w:r>
        <w:r w:rsidR="00EF639B">
          <w:rPr>
            <w:noProof/>
            <w:webHidden/>
          </w:rPr>
          <w:fldChar w:fldCharType="end"/>
        </w:r>
      </w:hyperlink>
    </w:p>
    <w:p w14:paraId="6746D7B4" w14:textId="77777777" w:rsidR="00EF639B" w:rsidRDefault="00B8449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hyperlink w:anchor="_Toc500832524" w:history="1">
        <w:r w:rsidR="00EF639B" w:rsidRPr="009A4CB4">
          <w:rPr>
            <w:rStyle w:val="Hipervnculo"/>
            <w:noProof/>
          </w:rPr>
          <w:t xml:space="preserve">6. </w:t>
        </w:r>
        <w:r w:rsidR="00EF639B" w:rsidRPr="009A4CB4">
          <w:rPr>
            <w:rStyle w:val="Hipervnculo"/>
            <w:rFonts w:cs="Calibri"/>
            <w:noProof/>
          </w:rPr>
          <w:t>Requisitos no funcionales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_Toc500832524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12</w:t>
        </w:r>
        <w:r w:rsidR="00EF639B">
          <w:rPr>
            <w:noProof/>
            <w:webHidden/>
          </w:rPr>
          <w:fldChar w:fldCharType="end"/>
        </w:r>
      </w:hyperlink>
    </w:p>
    <w:p w14:paraId="23CDFFEA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25" w:history="1">
        <w:r w:rsidR="00EF639B" w:rsidRPr="009A4CB4">
          <w:rPr>
            <w:rStyle w:val="Hipervnculo"/>
            <w:noProof/>
          </w:rPr>
          <w:t>6.1 Seguridad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_Toc500832525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12</w:t>
        </w:r>
        <w:r w:rsidR="00EF639B">
          <w:rPr>
            <w:noProof/>
            <w:webHidden/>
          </w:rPr>
          <w:fldChar w:fldCharType="end"/>
        </w:r>
      </w:hyperlink>
    </w:p>
    <w:p w14:paraId="30DF8096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26" w:history="1">
        <w:r w:rsidR="00EF639B" w:rsidRPr="009A4CB4">
          <w:rPr>
            <w:rStyle w:val="Hipervnculo"/>
            <w:noProof/>
          </w:rPr>
          <w:t>6.2 Mantenibilidad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_Toc500832526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13</w:t>
        </w:r>
        <w:r w:rsidR="00EF639B">
          <w:rPr>
            <w:noProof/>
            <w:webHidden/>
          </w:rPr>
          <w:fldChar w:fldCharType="end"/>
        </w:r>
      </w:hyperlink>
    </w:p>
    <w:p w14:paraId="0954C666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27" w:history="1">
        <w:r w:rsidR="00EF639B" w:rsidRPr="009A4CB4">
          <w:rPr>
            <w:rStyle w:val="Hipervnculo"/>
            <w:noProof/>
          </w:rPr>
          <w:t>6.3 Robustez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_Toc500832527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13</w:t>
        </w:r>
        <w:r w:rsidR="00EF639B">
          <w:rPr>
            <w:noProof/>
            <w:webHidden/>
          </w:rPr>
          <w:fldChar w:fldCharType="end"/>
        </w:r>
      </w:hyperlink>
    </w:p>
    <w:p w14:paraId="144BEA9C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28" w:history="1">
        <w:r w:rsidR="00EF639B" w:rsidRPr="009A4CB4">
          <w:rPr>
            <w:rStyle w:val="Hipervnculo"/>
            <w:noProof/>
          </w:rPr>
          <w:t>6.4 Facilidad de uso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_Toc500832528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13</w:t>
        </w:r>
        <w:r w:rsidR="00EF639B">
          <w:rPr>
            <w:noProof/>
            <w:webHidden/>
          </w:rPr>
          <w:fldChar w:fldCharType="end"/>
        </w:r>
      </w:hyperlink>
    </w:p>
    <w:p w14:paraId="3F7414F3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29" w:history="1">
        <w:r w:rsidR="00EF639B" w:rsidRPr="009A4CB4">
          <w:rPr>
            <w:rStyle w:val="Hipervnculo"/>
            <w:noProof/>
          </w:rPr>
          <w:t>6.5 Reusabilidad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_Toc500832529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13</w:t>
        </w:r>
        <w:r w:rsidR="00EF639B">
          <w:rPr>
            <w:noProof/>
            <w:webHidden/>
          </w:rPr>
          <w:fldChar w:fldCharType="end"/>
        </w:r>
      </w:hyperlink>
    </w:p>
    <w:p w14:paraId="6354838B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30" w:history="1">
        <w:r w:rsidR="00EF639B" w:rsidRPr="009A4CB4">
          <w:rPr>
            <w:rStyle w:val="Hipervnculo"/>
            <w:noProof/>
          </w:rPr>
          <w:t>6 Verificable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_Toc500832530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13</w:t>
        </w:r>
        <w:r w:rsidR="00EF639B">
          <w:rPr>
            <w:noProof/>
            <w:webHidden/>
          </w:rPr>
          <w:fldChar w:fldCharType="end"/>
        </w:r>
      </w:hyperlink>
    </w:p>
    <w:p w14:paraId="3C476076" w14:textId="77777777" w:rsidR="00EF639B" w:rsidRDefault="00B8449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hyperlink w:anchor="_Toc500832531" w:history="1">
        <w:r w:rsidR="00EF639B" w:rsidRPr="009A4CB4">
          <w:rPr>
            <w:rStyle w:val="Hipervnculo"/>
            <w:rFonts w:cs="Calibri"/>
            <w:noProof/>
          </w:rPr>
          <w:t>7. Revisiones y hallazgos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_Toc500832531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13</w:t>
        </w:r>
        <w:r w:rsidR="00EF639B">
          <w:rPr>
            <w:noProof/>
            <w:webHidden/>
          </w:rPr>
          <w:fldChar w:fldCharType="end"/>
        </w:r>
      </w:hyperlink>
    </w:p>
    <w:p w14:paraId="194C571A" w14:textId="77777777" w:rsidR="00EF639B" w:rsidRDefault="00B84491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CO"/>
        </w:rPr>
      </w:pPr>
      <w:hyperlink w:anchor="_Toc500832532" w:history="1">
        <w:r w:rsidR="00EF639B" w:rsidRPr="009A4CB4">
          <w:rPr>
            <w:rStyle w:val="Hipervnculo"/>
            <w:rFonts w:cs="Calibri"/>
            <w:noProof/>
          </w:rPr>
          <w:t>8. CONTROL DE VERSIONES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_Toc500832532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14</w:t>
        </w:r>
        <w:r w:rsidR="00EF639B">
          <w:rPr>
            <w:noProof/>
            <w:webHidden/>
          </w:rPr>
          <w:fldChar w:fldCharType="end"/>
        </w:r>
      </w:hyperlink>
    </w:p>
    <w:p w14:paraId="20B637D2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33" w:history="1">
        <w:r w:rsidR="00EF639B" w:rsidRPr="009A4CB4">
          <w:rPr>
            <w:rStyle w:val="Hipervnculo"/>
            <w:noProof/>
          </w:rPr>
          <w:t>8.1 Registro de Cambio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_Toc500832533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14</w:t>
        </w:r>
        <w:r w:rsidR="00EF639B">
          <w:rPr>
            <w:noProof/>
            <w:webHidden/>
          </w:rPr>
          <w:fldChar w:fldCharType="end"/>
        </w:r>
      </w:hyperlink>
    </w:p>
    <w:p w14:paraId="09882FAF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34" w:history="1">
        <w:r w:rsidR="00EF639B" w:rsidRPr="009A4CB4">
          <w:rPr>
            <w:rStyle w:val="Hipervnculo"/>
            <w:noProof/>
          </w:rPr>
          <w:t>8.2 Revisores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_Toc500832534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14</w:t>
        </w:r>
        <w:r w:rsidR="00EF639B">
          <w:rPr>
            <w:noProof/>
            <w:webHidden/>
          </w:rPr>
          <w:fldChar w:fldCharType="end"/>
        </w:r>
      </w:hyperlink>
    </w:p>
    <w:p w14:paraId="489A0F7C" w14:textId="77777777" w:rsidR="00EF639B" w:rsidRDefault="00B84491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eastAsia="es-CO"/>
        </w:rPr>
      </w:pPr>
      <w:hyperlink w:anchor="_Toc500832535" w:history="1">
        <w:r w:rsidR="00EF639B" w:rsidRPr="009A4CB4">
          <w:rPr>
            <w:rStyle w:val="Hipervnculo"/>
            <w:noProof/>
          </w:rPr>
          <w:t>8.3 Distribución</w:t>
        </w:r>
        <w:r w:rsidR="00EF639B">
          <w:rPr>
            <w:noProof/>
            <w:webHidden/>
          </w:rPr>
          <w:tab/>
        </w:r>
        <w:r w:rsidR="00EF639B">
          <w:rPr>
            <w:noProof/>
            <w:webHidden/>
          </w:rPr>
          <w:fldChar w:fldCharType="begin"/>
        </w:r>
        <w:r w:rsidR="00EF639B">
          <w:rPr>
            <w:noProof/>
            <w:webHidden/>
          </w:rPr>
          <w:instrText xml:space="preserve"> PAGEREF _Toc500832535 \h </w:instrText>
        </w:r>
        <w:r w:rsidR="00EF639B">
          <w:rPr>
            <w:noProof/>
            <w:webHidden/>
          </w:rPr>
        </w:r>
        <w:r w:rsidR="00EF639B">
          <w:rPr>
            <w:noProof/>
            <w:webHidden/>
          </w:rPr>
          <w:fldChar w:fldCharType="separate"/>
        </w:r>
        <w:r w:rsidR="00EF639B">
          <w:rPr>
            <w:noProof/>
            <w:webHidden/>
          </w:rPr>
          <w:t>14</w:t>
        </w:r>
        <w:r w:rsidR="00EF639B">
          <w:rPr>
            <w:noProof/>
            <w:webHidden/>
          </w:rPr>
          <w:fldChar w:fldCharType="end"/>
        </w:r>
      </w:hyperlink>
    </w:p>
    <w:p w14:paraId="7FF5DF00" w14:textId="77777777" w:rsidR="00F1412B" w:rsidRDefault="00B94751" w:rsidP="00F1412B">
      <w:pPr>
        <w:rPr>
          <w:rFonts w:ascii="Arial" w:hAnsi="Arial"/>
          <w:b/>
          <w:bCs/>
          <w:caps/>
          <w:sz w:val="24"/>
          <w:szCs w:val="24"/>
        </w:rPr>
      </w:pPr>
      <w:r>
        <w:rPr>
          <w:rFonts w:ascii="Arial" w:hAnsi="Arial"/>
          <w:b/>
          <w:bCs/>
          <w:caps/>
          <w:sz w:val="24"/>
          <w:szCs w:val="24"/>
        </w:rPr>
        <w:fldChar w:fldCharType="end"/>
      </w:r>
    </w:p>
    <w:p w14:paraId="16790E98" w14:textId="77777777" w:rsidR="00F1412B" w:rsidRDefault="00F1412B" w:rsidP="00F1412B">
      <w:pPr>
        <w:rPr>
          <w:rFonts w:ascii="Arial" w:hAnsi="Arial"/>
          <w:b/>
          <w:bCs/>
          <w:caps/>
          <w:sz w:val="24"/>
          <w:szCs w:val="24"/>
        </w:rPr>
      </w:pPr>
    </w:p>
    <w:p w14:paraId="3D319FFB" w14:textId="77777777" w:rsidR="00F1412B" w:rsidRDefault="00F1412B" w:rsidP="00F1412B">
      <w:pPr>
        <w:rPr>
          <w:rFonts w:ascii="Arial" w:hAnsi="Arial"/>
          <w:b/>
          <w:bCs/>
          <w:caps/>
          <w:sz w:val="24"/>
          <w:szCs w:val="24"/>
        </w:rPr>
      </w:pPr>
    </w:p>
    <w:p w14:paraId="33D333F4" w14:textId="77777777" w:rsidR="00F1412B" w:rsidRDefault="00F1412B" w:rsidP="00F1412B">
      <w:pPr>
        <w:rPr>
          <w:rFonts w:ascii="Arial" w:hAnsi="Arial"/>
          <w:b/>
          <w:bCs/>
          <w:caps/>
          <w:sz w:val="24"/>
          <w:szCs w:val="24"/>
        </w:rPr>
      </w:pPr>
    </w:p>
    <w:p w14:paraId="487CF454" w14:textId="77777777" w:rsidR="00F1412B" w:rsidRDefault="00F1412B" w:rsidP="00F1412B">
      <w:pPr>
        <w:rPr>
          <w:rFonts w:ascii="Arial" w:hAnsi="Arial"/>
          <w:b/>
          <w:bCs/>
          <w:caps/>
          <w:sz w:val="24"/>
          <w:szCs w:val="24"/>
        </w:rPr>
      </w:pPr>
    </w:p>
    <w:p w14:paraId="7CB60870" w14:textId="77777777" w:rsidR="00F1412B" w:rsidRDefault="00F1412B" w:rsidP="00F1412B">
      <w:pPr>
        <w:rPr>
          <w:rFonts w:ascii="Arial" w:hAnsi="Arial"/>
          <w:b/>
          <w:bCs/>
          <w:caps/>
          <w:sz w:val="24"/>
          <w:szCs w:val="24"/>
        </w:rPr>
      </w:pPr>
    </w:p>
    <w:p w14:paraId="6E6EAD4A" w14:textId="77777777" w:rsidR="00581BD4" w:rsidRDefault="00581BD4">
      <w:pPr>
        <w:rPr>
          <w:sz w:val="24"/>
        </w:rPr>
      </w:pPr>
      <w:r>
        <w:rPr>
          <w:sz w:val="24"/>
        </w:rPr>
        <w:br w:type="page"/>
      </w:r>
    </w:p>
    <w:bookmarkEnd w:id="0"/>
    <w:tbl>
      <w:tblPr>
        <w:tblpPr w:leftFromText="141" w:rightFromText="141" w:vertAnchor="page" w:horzAnchor="margin" w:tblpXSpec="right" w:tblpY="468"/>
        <w:tblW w:w="5198" w:type="pct"/>
        <w:tblBorders>
          <w:top w:val="single" w:sz="6" w:space="0" w:color="C0504D"/>
          <w:left w:val="single" w:sz="6" w:space="0" w:color="C0504D"/>
          <w:bottom w:val="single" w:sz="6" w:space="0" w:color="C0504D"/>
          <w:right w:val="single" w:sz="6" w:space="0" w:color="C0504D"/>
          <w:insideH w:val="single" w:sz="6" w:space="0" w:color="C0504D"/>
          <w:insideV w:val="single" w:sz="6" w:space="0" w:color="C0504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9"/>
        <w:gridCol w:w="8918"/>
        <w:gridCol w:w="364"/>
      </w:tblGrid>
      <w:tr w:rsidR="00E83C29" w:rsidRPr="00B85D2B" w14:paraId="35F2A160" w14:textId="77777777" w:rsidTr="00B85D2B">
        <w:trPr>
          <w:gridAfter w:val="1"/>
          <w:wAfter w:w="364" w:type="dxa"/>
        </w:trPr>
        <w:tc>
          <w:tcPr>
            <w:tcW w:w="284" w:type="dxa"/>
            <w:shd w:val="clear" w:color="auto" w:fill="C0504D"/>
          </w:tcPr>
          <w:p w14:paraId="26FAF2C9" w14:textId="77777777" w:rsidR="00F1412B" w:rsidRPr="00B85D2B" w:rsidRDefault="00F1412B" w:rsidP="00B85D2B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0"/>
                <w:szCs w:val="20"/>
                <w:lang w:eastAsia="es-CO"/>
              </w:rPr>
            </w:pPr>
            <w:r w:rsidRPr="00B85D2B">
              <w:rPr>
                <w:rFonts w:ascii="Times New Roman" w:eastAsia="Times New Roman" w:hAnsi="Times New Roman"/>
                <w:sz w:val="20"/>
                <w:szCs w:val="20"/>
                <w:lang w:eastAsia="es-CO"/>
              </w:rPr>
              <w:lastRenderedPageBreak/>
              <w:br w:type="page"/>
            </w:r>
            <w:r w:rsidRPr="00B85D2B">
              <w:rPr>
                <w:rFonts w:ascii="Arial Rounded MT Bold" w:eastAsia="Times New Roman" w:hAnsi="Arial Rounded MT Bold"/>
                <w:sz w:val="24"/>
                <w:szCs w:val="24"/>
                <w:highlight w:val="lightGray"/>
                <w:lang w:eastAsia="es-CO"/>
              </w:rPr>
              <w:br w:type="page"/>
            </w:r>
          </w:p>
        </w:tc>
        <w:tc>
          <w:tcPr>
            <w:tcW w:w="8923" w:type="dxa"/>
            <w:shd w:val="clear" w:color="auto" w:fill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0440C916" w14:textId="77777777" w:rsidR="00F1412B" w:rsidRPr="00B85D2B" w:rsidRDefault="00F1412B" w:rsidP="00B85D2B">
            <w:pPr>
              <w:pStyle w:val="Nombre"/>
              <w:spacing w:after="0" w:line="240" w:lineRule="auto"/>
              <w:rPr>
                <w:lang w:eastAsia="es-CO"/>
              </w:rPr>
            </w:pPr>
            <w:r w:rsidRPr="00B85D2B">
              <w:rPr>
                <w:color w:val="C0504D"/>
                <w:spacing w:val="10"/>
                <w:lang w:eastAsia="es-CO"/>
              </w:rPr>
              <w:sym w:font="Wingdings 3" w:char="F07D"/>
            </w:r>
            <w:r w:rsidR="00292A8C" w:rsidRPr="00B85D2B">
              <w:rPr>
                <w:rFonts w:ascii="Tahoma" w:hAnsi="Tahoma" w:cs="Tahoma"/>
                <w:b/>
                <w:color w:val="auto"/>
                <w:sz w:val="22"/>
                <w:szCs w:val="22"/>
                <w:lang w:val="es-CO" w:eastAsia="es-CO"/>
              </w:rPr>
              <w:t>Documento de Especificación de requerimientos de software</w:t>
            </w:r>
          </w:p>
          <w:p w14:paraId="446F1015" w14:textId="77777777" w:rsidR="00F1412B" w:rsidRPr="00B85D2B" w:rsidRDefault="00F1412B" w:rsidP="00B85D2B">
            <w:pPr>
              <w:pStyle w:val="Textodedireccin"/>
              <w:spacing w:after="0" w:line="240" w:lineRule="auto"/>
              <w:rPr>
                <w:lang w:val="es-CO" w:eastAsia="es-CO"/>
              </w:rPr>
            </w:pPr>
            <w:r w:rsidRPr="00B85D2B">
              <w:rPr>
                <w:lang w:val="es-CO" w:eastAsia="es-CO"/>
              </w:rPr>
              <w:t>Vicepresidencia de Tecnología</w:t>
            </w:r>
          </w:p>
          <w:p w14:paraId="73C8CD38" w14:textId="17F898CA" w:rsidR="00F1412B" w:rsidRPr="00B85D2B" w:rsidRDefault="00F1412B" w:rsidP="00B85D2B">
            <w:pPr>
              <w:pStyle w:val="Textodedireccin"/>
              <w:spacing w:after="0" w:line="240" w:lineRule="auto"/>
              <w:rPr>
                <w:lang w:val="es-CO" w:eastAsia="es-CO"/>
              </w:rPr>
            </w:pPr>
            <w:r w:rsidRPr="00B85D2B">
              <w:rPr>
                <w:lang w:val="es-CO" w:eastAsia="es-CO"/>
              </w:rPr>
              <w:t xml:space="preserve">Autor: </w:t>
            </w:r>
            <w:r w:rsidR="000B4658">
              <w:rPr>
                <w:lang w:val="es-CO" w:eastAsia="es-CO"/>
              </w:rPr>
              <w:t>Libardo Jiménez</w:t>
            </w:r>
          </w:p>
          <w:p w14:paraId="7975C424" w14:textId="3923578F" w:rsidR="00F1412B" w:rsidRPr="00B85D2B" w:rsidRDefault="00BC6732" w:rsidP="00B85D2B">
            <w:pPr>
              <w:pStyle w:val="Textodedireccin"/>
              <w:spacing w:after="0" w:line="240" w:lineRule="auto"/>
              <w:rPr>
                <w:lang w:eastAsia="es-CO"/>
              </w:rPr>
            </w:pPr>
            <w:r>
              <w:rPr>
                <w:lang w:val="es-CO" w:eastAsia="es-CO"/>
              </w:rPr>
              <w:t>Dic</w:t>
            </w:r>
            <w:r w:rsidR="000B4658">
              <w:rPr>
                <w:lang w:val="es-CO" w:eastAsia="es-CO"/>
              </w:rPr>
              <w:t>iembre 2017</w:t>
            </w:r>
          </w:p>
        </w:tc>
      </w:tr>
      <w:tr w:rsidR="00E83C29" w:rsidRPr="00B85D2B" w14:paraId="053159BF" w14:textId="77777777" w:rsidTr="00B85D2B">
        <w:tblPrEx>
          <w:tblBorders>
            <w:top w:val="single" w:sz="6" w:space="0" w:color="95B3D7"/>
            <w:left w:val="single" w:sz="6" w:space="0" w:color="95B3D7"/>
            <w:bottom w:val="single" w:sz="6" w:space="0" w:color="95B3D7"/>
            <w:right w:val="single" w:sz="6" w:space="0" w:color="95B3D7"/>
            <w:insideH w:val="single" w:sz="6" w:space="0" w:color="95B3D7"/>
            <w:insideV w:val="single" w:sz="6" w:space="0" w:color="95B3D7"/>
          </w:tblBorders>
        </w:tblPrEx>
        <w:trPr>
          <w:trHeight w:val="10266"/>
        </w:trPr>
        <w:tc>
          <w:tcPr>
            <w:tcW w:w="289" w:type="dxa"/>
            <w:shd w:val="clear" w:color="auto" w:fill="95B3D7"/>
            <w:noWrap/>
          </w:tcPr>
          <w:p w14:paraId="3825A2F0" w14:textId="77777777" w:rsidR="00F1412B" w:rsidRPr="00B85D2B" w:rsidRDefault="00F1412B" w:rsidP="00B85D2B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0"/>
                <w:szCs w:val="20"/>
                <w:lang w:eastAsia="es-CO"/>
              </w:rPr>
            </w:pPr>
          </w:p>
        </w:tc>
        <w:tc>
          <w:tcPr>
            <w:tcW w:w="9148" w:type="dxa"/>
            <w:gridSpan w:val="2"/>
            <w:shd w:val="clear" w:color="auto" w:fill="auto"/>
            <w:noWrap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16E89A78" w14:textId="2B97F747" w:rsidR="00F1412B" w:rsidRPr="00B85D2B" w:rsidRDefault="0004104F" w:rsidP="00B85D2B">
            <w:pPr>
              <w:pStyle w:val="Ttulo1"/>
              <w:numPr>
                <w:ilvl w:val="0"/>
                <w:numId w:val="0"/>
              </w:numPr>
              <w:rPr>
                <w:rFonts w:cs="Calibri"/>
                <w:sz w:val="22"/>
                <w:szCs w:val="22"/>
              </w:rPr>
            </w:pPr>
            <w:bookmarkStart w:id="2" w:name="_Toc500832508"/>
            <w:r w:rsidRPr="00B85D2B">
              <w:rPr>
                <w:rFonts w:cs="Calibri"/>
                <w:sz w:val="22"/>
                <w:szCs w:val="22"/>
              </w:rPr>
              <w:t xml:space="preserve">1. </w:t>
            </w:r>
            <w:r w:rsidR="00270D7A">
              <w:rPr>
                <w:rFonts w:cs="Calibri"/>
                <w:sz w:val="22"/>
                <w:szCs w:val="22"/>
              </w:rPr>
              <w:t>Montos en menú de administrador</w:t>
            </w:r>
            <w:bookmarkEnd w:id="2"/>
          </w:p>
          <w:p w14:paraId="747AB9CB" w14:textId="740F16CE" w:rsidR="00F1412B" w:rsidRPr="00B85D2B" w:rsidRDefault="00EF7B0F" w:rsidP="003B15E8">
            <w:pPr>
              <w:pStyle w:val="Ttulo2"/>
              <w:framePr w:hSpace="0" w:wrap="auto" w:vAnchor="margin" w:hAnchor="text" w:xAlign="left" w:yAlign="inline"/>
            </w:pPr>
            <w:bookmarkStart w:id="3" w:name="_Toc500832509"/>
            <w:r w:rsidRPr="00B85D2B">
              <w:t xml:space="preserve">1.1 </w:t>
            </w:r>
            <w:r w:rsidR="00F1412B" w:rsidRPr="00B85D2B">
              <w:t>Introducción</w:t>
            </w:r>
            <w:bookmarkEnd w:id="3"/>
          </w:p>
          <w:p w14:paraId="23369689" w14:textId="77777777" w:rsidR="00F1412B" w:rsidRPr="00B85D2B" w:rsidRDefault="00F1412B" w:rsidP="00B85D2B">
            <w:pPr>
              <w:pStyle w:val="Normalindentado2"/>
              <w:ind w:left="102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B85D2B">
              <w:rPr>
                <w:rFonts w:ascii="Calibri" w:hAnsi="Calibri" w:cs="Calibri"/>
                <w:sz w:val="22"/>
                <w:szCs w:val="22"/>
              </w:rPr>
              <w:t xml:space="preserve">Como parte del </w:t>
            </w:r>
            <w:r w:rsidR="00695925" w:rsidRPr="00B85D2B">
              <w:rPr>
                <w:rFonts w:ascii="Calibri" w:hAnsi="Calibri" w:cs="Calibri"/>
                <w:sz w:val="22"/>
                <w:szCs w:val="22"/>
              </w:rPr>
              <w:t>proyecto de integración</w:t>
            </w:r>
            <w:r w:rsidRPr="00B85D2B">
              <w:rPr>
                <w:rFonts w:ascii="Calibri" w:hAnsi="Calibri" w:cs="Calibri"/>
                <w:sz w:val="22"/>
                <w:szCs w:val="22"/>
              </w:rPr>
              <w:t xml:space="preserve"> se requiere permitir a los clientes </w:t>
            </w:r>
            <w:r w:rsidR="0068444C" w:rsidRPr="00B85D2B">
              <w:rPr>
                <w:rFonts w:ascii="Calibri" w:hAnsi="Calibri" w:cs="Calibri"/>
                <w:sz w:val="22"/>
                <w:szCs w:val="22"/>
              </w:rPr>
              <w:t xml:space="preserve">del portal </w:t>
            </w:r>
            <w:proofErr w:type="spellStart"/>
            <w:r w:rsidR="0068444C" w:rsidRPr="00B85D2B">
              <w:rPr>
                <w:rFonts w:ascii="Calibri" w:hAnsi="Calibri" w:cs="Calibri"/>
                <w:sz w:val="22"/>
                <w:szCs w:val="22"/>
              </w:rPr>
              <w:t>Azulnet</w:t>
            </w:r>
            <w:proofErr w:type="spellEnd"/>
            <w:r w:rsidRPr="00B85D2B">
              <w:rPr>
                <w:rFonts w:ascii="Calibri" w:hAnsi="Calibri" w:cs="Calibri"/>
                <w:sz w:val="22"/>
                <w:szCs w:val="22"/>
              </w:rPr>
              <w:t xml:space="preserve"> el ingreso al portal PJ anticipadamente, es decir antes de su migración al </w:t>
            </w:r>
            <w:r w:rsidR="00E87DA8" w:rsidRPr="00B85D2B">
              <w:rPr>
                <w:rFonts w:ascii="Calibri" w:hAnsi="Calibri" w:cs="Calibri"/>
                <w:sz w:val="22"/>
                <w:szCs w:val="22"/>
                <w:lang w:val="es-ES_tradnl"/>
              </w:rPr>
              <w:t>Portal PJ Naranja</w:t>
            </w:r>
            <w:r w:rsidRPr="00B85D2B">
              <w:rPr>
                <w:rFonts w:ascii="Calibri" w:hAnsi="Calibri" w:cs="Calibri"/>
                <w:sz w:val="22"/>
                <w:szCs w:val="22"/>
              </w:rPr>
              <w:t xml:space="preserve">. Esto </w:t>
            </w:r>
            <w:r w:rsidR="005C52BB" w:rsidRPr="00B85D2B">
              <w:rPr>
                <w:rFonts w:ascii="Calibri" w:hAnsi="Calibri" w:cs="Calibri"/>
                <w:sz w:val="22"/>
                <w:szCs w:val="22"/>
              </w:rPr>
              <w:t>con el fin de ir preparando el P</w:t>
            </w:r>
            <w:r w:rsidRPr="00B85D2B">
              <w:rPr>
                <w:rFonts w:ascii="Calibri" w:hAnsi="Calibri" w:cs="Calibri"/>
                <w:sz w:val="22"/>
                <w:szCs w:val="22"/>
              </w:rPr>
              <w:t>ortal PJ Naranja como portal único para el banco unificado.</w:t>
            </w:r>
          </w:p>
          <w:p w14:paraId="0039CDEE" w14:textId="77777777" w:rsidR="00F1412B" w:rsidRPr="00B85D2B" w:rsidRDefault="00EF7B0F" w:rsidP="003B15E8">
            <w:pPr>
              <w:pStyle w:val="Ttulo2"/>
              <w:framePr w:hSpace="0" w:wrap="auto" w:vAnchor="margin" w:hAnchor="text" w:xAlign="left" w:yAlign="inline"/>
            </w:pPr>
            <w:bookmarkStart w:id="4" w:name="_Toc500832510"/>
            <w:r w:rsidRPr="00B85D2B">
              <w:t xml:space="preserve">1.2 </w:t>
            </w:r>
            <w:r w:rsidR="00F1412B" w:rsidRPr="00B85D2B">
              <w:t>Propósito</w:t>
            </w:r>
            <w:bookmarkEnd w:id="4"/>
          </w:p>
          <w:p w14:paraId="449DD3DD" w14:textId="77777777" w:rsidR="00F1412B" w:rsidRPr="00B85D2B" w:rsidRDefault="00F1412B" w:rsidP="00B85D2B">
            <w:pPr>
              <w:pStyle w:val="Normalindentado2"/>
              <w:ind w:left="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B85D2B">
              <w:rPr>
                <w:rFonts w:ascii="Calibri" w:hAnsi="Calibri" w:cs="Calibri"/>
                <w:sz w:val="22"/>
                <w:szCs w:val="22"/>
              </w:rPr>
              <w:t>El propósito de este documento es enumerar los aspectos</w:t>
            </w:r>
            <w:r w:rsidR="005F7183" w:rsidRPr="00B85D2B">
              <w:rPr>
                <w:rFonts w:ascii="Calibri" w:hAnsi="Calibri" w:cs="Calibri"/>
                <w:sz w:val="22"/>
                <w:szCs w:val="22"/>
              </w:rPr>
              <w:t xml:space="preserve"> técnicos y</w:t>
            </w:r>
            <w:r w:rsidRPr="00B85D2B">
              <w:rPr>
                <w:rFonts w:ascii="Calibri" w:hAnsi="Calibri" w:cs="Calibri"/>
                <w:sz w:val="22"/>
                <w:szCs w:val="22"/>
              </w:rPr>
              <w:t xml:space="preserve"> funcionales relacionados con el ingreso an</w:t>
            </w:r>
            <w:r w:rsidR="005C52BB" w:rsidRPr="00B85D2B">
              <w:rPr>
                <w:rFonts w:ascii="Calibri" w:hAnsi="Calibri" w:cs="Calibri"/>
                <w:sz w:val="22"/>
                <w:szCs w:val="22"/>
              </w:rPr>
              <w:t xml:space="preserve">ticipado de clientes </w:t>
            </w:r>
            <w:r w:rsidR="0068444C" w:rsidRPr="00B85D2B">
              <w:rPr>
                <w:rFonts w:ascii="Calibri" w:hAnsi="Calibri" w:cs="Calibri"/>
                <w:sz w:val="22"/>
                <w:szCs w:val="22"/>
              </w:rPr>
              <w:t xml:space="preserve">del portal </w:t>
            </w:r>
            <w:proofErr w:type="spellStart"/>
            <w:r w:rsidR="0068444C" w:rsidRPr="00B85D2B">
              <w:rPr>
                <w:rFonts w:ascii="Calibri" w:hAnsi="Calibri" w:cs="Calibri"/>
                <w:sz w:val="22"/>
                <w:szCs w:val="22"/>
              </w:rPr>
              <w:t>Azulnet</w:t>
            </w:r>
            <w:proofErr w:type="spellEnd"/>
            <w:r w:rsidR="005C52BB" w:rsidRPr="00B85D2B">
              <w:rPr>
                <w:rFonts w:ascii="Calibri" w:hAnsi="Calibri" w:cs="Calibri"/>
                <w:sz w:val="22"/>
                <w:szCs w:val="22"/>
              </w:rPr>
              <w:t xml:space="preserve"> al Portal PJ N</w:t>
            </w:r>
            <w:r w:rsidRPr="00B85D2B">
              <w:rPr>
                <w:rFonts w:ascii="Calibri" w:hAnsi="Calibri" w:cs="Calibri"/>
                <w:sz w:val="22"/>
                <w:szCs w:val="22"/>
              </w:rPr>
              <w:t>aranja que serán migrados posteriormente a este portal.</w:t>
            </w:r>
          </w:p>
          <w:p w14:paraId="75D5AC29" w14:textId="77777777" w:rsidR="00F1412B" w:rsidRPr="00B85D2B" w:rsidRDefault="00EF7B0F" w:rsidP="003B15E8">
            <w:pPr>
              <w:pStyle w:val="Ttulo2"/>
              <w:framePr w:hSpace="0" w:wrap="auto" w:vAnchor="margin" w:hAnchor="text" w:xAlign="left" w:yAlign="inline"/>
            </w:pPr>
            <w:bookmarkStart w:id="5" w:name="_Toc500832511"/>
            <w:r w:rsidRPr="00B85D2B">
              <w:t xml:space="preserve">1.3 </w:t>
            </w:r>
            <w:r w:rsidR="00F1412B" w:rsidRPr="00B85D2B">
              <w:t>Perspectiva del producto</w:t>
            </w:r>
            <w:bookmarkEnd w:id="5"/>
          </w:p>
          <w:p w14:paraId="213A982F" w14:textId="77777777" w:rsidR="00F1412B" w:rsidRPr="00B85D2B" w:rsidRDefault="00F1412B" w:rsidP="00B85D2B">
            <w:pPr>
              <w:pStyle w:val="Normalindentado2"/>
              <w:ind w:left="0"/>
              <w:jc w:val="both"/>
              <w:rPr>
                <w:rFonts w:ascii="Calibri" w:hAnsi="Calibri" w:cs="Calibri"/>
                <w:sz w:val="22"/>
                <w:szCs w:val="22"/>
                <w:lang w:val="es-CO"/>
              </w:rPr>
            </w:pPr>
            <w:bookmarkStart w:id="6" w:name="_Toc33238236"/>
            <w:bookmarkStart w:id="7" w:name="_Toc33411063"/>
            <w:r w:rsidRPr="00B85D2B">
              <w:rPr>
                <w:rFonts w:ascii="Calibri" w:hAnsi="Calibri" w:cs="Calibri"/>
                <w:sz w:val="22"/>
                <w:szCs w:val="22"/>
              </w:rPr>
              <w:t xml:space="preserve">Se debe permitir a los clientes </w:t>
            </w:r>
            <w:r w:rsidR="0068444C" w:rsidRPr="00B85D2B">
              <w:rPr>
                <w:rFonts w:ascii="Calibri" w:hAnsi="Calibri" w:cs="Calibri"/>
                <w:sz w:val="22"/>
                <w:szCs w:val="22"/>
              </w:rPr>
              <w:t xml:space="preserve">del portal </w:t>
            </w:r>
            <w:proofErr w:type="spellStart"/>
            <w:r w:rsidR="0068444C" w:rsidRPr="00B85D2B">
              <w:rPr>
                <w:rFonts w:ascii="Calibri" w:hAnsi="Calibri" w:cs="Calibri"/>
                <w:sz w:val="22"/>
                <w:szCs w:val="22"/>
              </w:rPr>
              <w:t>Azulnet</w:t>
            </w:r>
            <w:proofErr w:type="spellEnd"/>
            <w:r w:rsidRPr="00B85D2B">
              <w:rPr>
                <w:rFonts w:ascii="Calibri" w:hAnsi="Calibri" w:cs="Calibri"/>
                <w:sz w:val="22"/>
                <w:szCs w:val="22"/>
              </w:rPr>
              <w:t xml:space="preserve"> comenzar a intera</w:t>
            </w:r>
            <w:r w:rsidR="005F7183" w:rsidRPr="00B85D2B">
              <w:rPr>
                <w:rFonts w:ascii="Calibri" w:hAnsi="Calibri" w:cs="Calibri"/>
                <w:sz w:val="22"/>
                <w:szCs w:val="22"/>
              </w:rPr>
              <w:t xml:space="preserve">ctuar con parte de la estructura y procesos propios del </w:t>
            </w:r>
            <w:r w:rsidR="00E87DA8" w:rsidRPr="00B85D2B">
              <w:rPr>
                <w:rFonts w:ascii="Calibri" w:hAnsi="Calibri" w:cs="Calibri"/>
                <w:sz w:val="22"/>
                <w:szCs w:val="22"/>
                <w:lang w:val="es-ES_tradnl"/>
              </w:rPr>
              <w:t>Portal PJ Naranja</w:t>
            </w:r>
            <w:r w:rsidRPr="00B85D2B">
              <w:rPr>
                <w:rFonts w:ascii="Calibri" w:hAnsi="Calibri" w:cs="Calibri"/>
                <w:sz w:val="22"/>
                <w:szCs w:val="22"/>
              </w:rPr>
              <w:t>, con el fin de que pu</w:t>
            </w:r>
            <w:r w:rsidR="005F7183" w:rsidRPr="00B85D2B">
              <w:rPr>
                <w:rFonts w:ascii="Calibri" w:hAnsi="Calibri" w:cs="Calibri"/>
                <w:sz w:val="22"/>
                <w:szCs w:val="22"/>
              </w:rPr>
              <w:t xml:space="preserve">edan ir familiarizándose con éste </w:t>
            </w:r>
            <w:r w:rsidRPr="00B85D2B">
              <w:rPr>
                <w:rFonts w:ascii="Calibri" w:hAnsi="Calibri" w:cs="Calibri"/>
                <w:sz w:val="22"/>
                <w:szCs w:val="22"/>
              </w:rPr>
              <w:t>antes de su migración</w:t>
            </w:r>
            <w:r w:rsidR="0097469C" w:rsidRPr="00B85D2B">
              <w:rPr>
                <w:rFonts w:ascii="Calibri" w:hAnsi="Calibri" w:cs="Calibri"/>
                <w:sz w:val="22"/>
                <w:szCs w:val="22"/>
              </w:rPr>
              <w:t>, e incluso configurar aspectos básicos tales como la creación y perfila</w:t>
            </w:r>
            <w:r w:rsidR="00257E0A" w:rsidRPr="00B85D2B">
              <w:rPr>
                <w:rFonts w:ascii="Calibri" w:hAnsi="Calibri" w:cs="Calibri"/>
                <w:sz w:val="22"/>
                <w:szCs w:val="22"/>
              </w:rPr>
              <w:t>miento de usuarios transaccional</w:t>
            </w:r>
            <w:r w:rsidR="0097469C" w:rsidRPr="00B85D2B">
              <w:rPr>
                <w:rFonts w:ascii="Calibri" w:hAnsi="Calibri" w:cs="Calibri"/>
                <w:sz w:val="22"/>
                <w:szCs w:val="22"/>
              </w:rPr>
              <w:t>es</w:t>
            </w:r>
            <w:r w:rsidR="005C52BB" w:rsidRPr="00B85D2B">
              <w:rPr>
                <w:rFonts w:ascii="Calibri" w:hAnsi="Calibri" w:cs="Calibri"/>
                <w:sz w:val="22"/>
                <w:szCs w:val="22"/>
              </w:rPr>
              <w:t>.</w:t>
            </w:r>
          </w:p>
          <w:p w14:paraId="5FECFD24" w14:textId="77777777" w:rsidR="00F1412B" w:rsidRPr="00B85D2B" w:rsidRDefault="00EF7B0F" w:rsidP="003B15E8">
            <w:pPr>
              <w:pStyle w:val="Ttulo2"/>
              <w:framePr w:hSpace="0" w:wrap="auto" w:vAnchor="margin" w:hAnchor="text" w:xAlign="left" w:yAlign="inline"/>
            </w:pPr>
            <w:bookmarkStart w:id="8" w:name="_Toc500832512"/>
            <w:bookmarkStart w:id="9" w:name="_Toc33238237"/>
            <w:bookmarkStart w:id="10" w:name="_Toc33411064"/>
            <w:bookmarkEnd w:id="6"/>
            <w:bookmarkEnd w:id="7"/>
            <w:r w:rsidRPr="00B85D2B">
              <w:t xml:space="preserve">1.4 </w:t>
            </w:r>
            <w:r w:rsidR="00F1412B" w:rsidRPr="00B85D2B">
              <w:t>Definiciones, acrónimos y abreviaturas</w:t>
            </w:r>
            <w:bookmarkEnd w:id="8"/>
          </w:p>
          <w:p w14:paraId="21B84584" w14:textId="77777777" w:rsidR="00F1412B" w:rsidRPr="00B85D2B" w:rsidRDefault="00F1412B" w:rsidP="00B85D2B">
            <w:pPr>
              <w:pStyle w:val="Normalindentado2"/>
              <w:ind w:left="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B85D2B">
              <w:rPr>
                <w:rFonts w:ascii="Calibri" w:hAnsi="Calibri" w:cs="Calibri"/>
                <w:sz w:val="22"/>
                <w:szCs w:val="22"/>
              </w:rPr>
              <w:t>PJ = Persona Jurídica.</w:t>
            </w:r>
          </w:p>
          <w:p w14:paraId="354FA0F6" w14:textId="77777777" w:rsidR="00F1412B" w:rsidRPr="00B85D2B" w:rsidRDefault="00F1412B" w:rsidP="00B85D2B">
            <w:pPr>
              <w:pStyle w:val="Normalindentado2"/>
              <w:ind w:left="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B85D2B">
              <w:rPr>
                <w:rFonts w:ascii="Calibri" w:hAnsi="Calibri" w:cs="Calibri"/>
                <w:sz w:val="22"/>
                <w:szCs w:val="22"/>
              </w:rPr>
              <w:t>RF = Requerimientos Funcionales.</w:t>
            </w:r>
          </w:p>
          <w:p w14:paraId="4ADEC632" w14:textId="77777777" w:rsidR="00F1412B" w:rsidRPr="00B85D2B" w:rsidRDefault="00F1412B" w:rsidP="00B85D2B">
            <w:pPr>
              <w:pStyle w:val="Normalindentado2"/>
              <w:ind w:left="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B85D2B">
              <w:rPr>
                <w:rFonts w:ascii="Calibri" w:hAnsi="Calibri" w:cs="Calibri"/>
                <w:sz w:val="22"/>
                <w:szCs w:val="22"/>
              </w:rPr>
              <w:t>CU = Caso de Uso.</w:t>
            </w:r>
          </w:p>
          <w:p w14:paraId="5F665B48" w14:textId="77777777" w:rsidR="00F1412B" w:rsidRPr="00B85D2B" w:rsidRDefault="00F1412B" w:rsidP="00B85D2B">
            <w:pPr>
              <w:pStyle w:val="Normalindentado2"/>
              <w:ind w:left="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B85D2B">
              <w:rPr>
                <w:rFonts w:ascii="Calibri" w:hAnsi="Calibri" w:cs="Calibri"/>
                <w:sz w:val="22"/>
                <w:szCs w:val="22"/>
              </w:rPr>
              <w:t>BD = Base de datos.</w:t>
            </w:r>
          </w:p>
          <w:p w14:paraId="74C8C14E" w14:textId="77777777" w:rsidR="00F1412B" w:rsidRPr="00B85D2B" w:rsidRDefault="00F1412B" w:rsidP="00B85D2B">
            <w:pPr>
              <w:pStyle w:val="Normalindentado2"/>
              <w:ind w:left="0"/>
              <w:jc w:val="both"/>
              <w:rPr>
                <w:rFonts w:ascii="Calibri" w:hAnsi="Calibri" w:cs="Calibri"/>
                <w:sz w:val="22"/>
                <w:szCs w:val="22"/>
                <w:lang w:val="es-CO"/>
              </w:rPr>
            </w:pPr>
            <w:r w:rsidRPr="00B85D2B">
              <w:rPr>
                <w:rFonts w:ascii="Calibri" w:hAnsi="Calibri" w:cs="Calibri"/>
                <w:sz w:val="22"/>
                <w:szCs w:val="22"/>
                <w:lang w:val="es-CO"/>
              </w:rPr>
              <w:t xml:space="preserve">OSB = Oracle </w:t>
            </w:r>
            <w:proofErr w:type="spellStart"/>
            <w:r w:rsidRPr="00B85D2B">
              <w:rPr>
                <w:rFonts w:ascii="Calibri" w:hAnsi="Calibri" w:cs="Calibri"/>
                <w:sz w:val="22"/>
                <w:szCs w:val="22"/>
                <w:lang w:val="es-CO"/>
              </w:rPr>
              <w:t>Service</w:t>
            </w:r>
            <w:proofErr w:type="spellEnd"/>
            <w:r w:rsidRPr="00B85D2B">
              <w:rPr>
                <w:rFonts w:ascii="Calibri" w:hAnsi="Calibri" w:cs="Calibri"/>
                <w:sz w:val="22"/>
                <w:szCs w:val="22"/>
                <w:lang w:val="es-CO"/>
              </w:rPr>
              <w:t xml:space="preserve"> Bus (Bus de Integración)</w:t>
            </w:r>
          </w:p>
          <w:p w14:paraId="54ACB99B" w14:textId="77777777" w:rsidR="00F1412B" w:rsidRPr="00B85D2B" w:rsidRDefault="00F1412B" w:rsidP="00B85D2B">
            <w:pPr>
              <w:pStyle w:val="Normalindentado2"/>
              <w:ind w:left="0"/>
              <w:jc w:val="both"/>
              <w:rPr>
                <w:rFonts w:ascii="Calibri" w:hAnsi="Calibri" w:cs="Calibri"/>
                <w:sz w:val="22"/>
                <w:szCs w:val="22"/>
                <w:lang w:val="es-CO"/>
              </w:rPr>
            </w:pPr>
            <w:r w:rsidRPr="00B85D2B">
              <w:rPr>
                <w:rFonts w:ascii="Calibri" w:hAnsi="Calibri" w:cs="Calibri"/>
                <w:sz w:val="22"/>
                <w:szCs w:val="22"/>
                <w:lang w:val="es-CO"/>
              </w:rPr>
              <w:t>RSA = Software gestor de autenticación</w:t>
            </w:r>
          </w:p>
          <w:p w14:paraId="01595B49" w14:textId="77777777" w:rsidR="00F1412B" w:rsidRPr="00B85D2B" w:rsidRDefault="00EF7B0F" w:rsidP="003B15E8">
            <w:pPr>
              <w:pStyle w:val="Ttulo2"/>
              <w:framePr w:hSpace="0" w:wrap="auto" w:vAnchor="margin" w:hAnchor="text" w:xAlign="left" w:yAlign="inline"/>
            </w:pPr>
            <w:bookmarkStart w:id="11" w:name="_Toc500832513"/>
            <w:r w:rsidRPr="00B85D2B">
              <w:t xml:space="preserve">1.5 </w:t>
            </w:r>
            <w:r w:rsidR="00F1412B" w:rsidRPr="00B85D2B">
              <w:t>Referencias</w:t>
            </w:r>
            <w:bookmarkEnd w:id="9"/>
            <w:bookmarkEnd w:id="10"/>
            <w:bookmarkEnd w:id="11"/>
          </w:p>
          <w:tbl>
            <w:tblPr>
              <w:tblW w:w="800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84"/>
              <w:gridCol w:w="1773"/>
              <w:gridCol w:w="1499"/>
              <w:gridCol w:w="1500"/>
              <w:gridCol w:w="2045"/>
            </w:tblGrid>
            <w:tr w:rsidR="00E83C29" w:rsidRPr="00B85D2B" w14:paraId="73F1A15B" w14:textId="77777777" w:rsidTr="00B85D2B">
              <w:trPr>
                <w:trHeight w:val="406"/>
                <w:tblHeader/>
              </w:trPr>
              <w:tc>
                <w:tcPr>
                  <w:tcW w:w="1184" w:type="dxa"/>
                  <w:shd w:val="solid" w:color="auto" w:fill="auto"/>
                  <w:vAlign w:val="center"/>
                </w:tcPr>
                <w:p w14:paraId="5C0FA92E" w14:textId="77777777" w:rsidR="00F1412B" w:rsidRPr="00B85D2B" w:rsidRDefault="00F1412B" w:rsidP="00882720">
                  <w:pPr>
                    <w:framePr w:hSpace="141" w:wrap="around" w:vAnchor="page" w:hAnchor="margin" w:xAlign="right" w:y="468"/>
                    <w:spacing w:after="0" w:line="240" w:lineRule="auto"/>
                    <w:jc w:val="both"/>
                    <w:rPr>
                      <w:rFonts w:eastAsia="Times New Roman" w:cs="Calibri"/>
                      <w:lang w:eastAsia="es-CO"/>
                    </w:rPr>
                  </w:pPr>
                  <w:r w:rsidRPr="00B85D2B">
                    <w:rPr>
                      <w:rFonts w:eastAsia="Times New Roman" w:cs="Calibri"/>
                      <w:lang w:eastAsia="es-CO"/>
                    </w:rPr>
                    <w:t>Referencia</w:t>
                  </w:r>
                </w:p>
              </w:tc>
              <w:tc>
                <w:tcPr>
                  <w:tcW w:w="1773" w:type="dxa"/>
                  <w:shd w:val="solid" w:color="auto" w:fill="auto"/>
                  <w:vAlign w:val="center"/>
                </w:tcPr>
                <w:p w14:paraId="5FDA2340" w14:textId="77777777" w:rsidR="00F1412B" w:rsidRPr="00B85D2B" w:rsidRDefault="00F1412B" w:rsidP="00882720">
                  <w:pPr>
                    <w:framePr w:hSpace="141" w:wrap="around" w:vAnchor="page" w:hAnchor="margin" w:xAlign="right" w:y="468"/>
                    <w:spacing w:after="0" w:line="240" w:lineRule="auto"/>
                    <w:jc w:val="both"/>
                    <w:rPr>
                      <w:rFonts w:eastAsia="Times New Roman" w:cs="Calibri"/>
                      <w:lang w:eastAsia="es-CO"/>
                    </w:rPr>
                  </w:pPr>
                  <w:r w:rsidRPr="00B85D2B">
                    <w:rPr>
                      <w:rFonts w:eastAsia="Times New Roman" w:cs="Calibri"/>
                      <w:lang w:eastAsia="es-CO"/>
                    </w:rPr>
                    <w:t>Titulo</w:t>
                  </w:r>
                </w:p>
              </w:tc>
              <w:tc>
                <w:tcPr>
                  <w:tcW w:w="1499" w:type="dxa"/>
                  <w:shd w:val="solid" w:color="auto" w:fill="auto"/>
                  <w:vAlign w:val="center"/>
                </w:tcPr>
                <w:p w14:paraId="4E8735E0" w14:textId="77777777" w:rsidR="00F1412B" w:rsidRPr="00B85D2B" w:rsidRDefault="00F1412B" w:rsidP="00882720">
                  <w:pPr>
                    <w:framePr w:hSpace="141" w:wrap="around" w:vAnchor="page" w:hAnchor="margin" w:xAlign="right" w:y="468"/>
                    <w:spacing w:after="0" w:line="240" w:lineRule="auto"/>
                    <w:jc w:val="both"/>
                    <w:rPr>
                      <w:rFonts w:eastAsia="Times New Roman" w:cs="Calibri"/>
                      <w:lang w:eastAsia="es-CO"/>
                    </w:rPr>
                  </w:pPr>
                  <w:r w:rsidRPr="00B85D2B">
                    <w:rPr>
                      <w:rFonts w:eastAsia="Times New Roman" w:cs="Calibri"/>
                      <w:lang w:eastAsia="es-CO"/>
                    </w:rPr>
                    <w:t>Ruta</w:t>
                  </w:r>
                </w:p>
              </w:tc>
              <w:tc>
                <w:tcPr>
                  <w:tcW w:w="1500" w:type="dxa"/>
                  <w:shd w:val="solid" w:color="auto" w:fill="auto"/>
                  <w:vAlign w:val="center"/>
                </w:tcPr>
                <w:p w14:paraId="342AB43B" w14:textId="77777777" w:rsidR="00F1412B" w:rsidRPr="00B85D2B" w:rsidRDefault="00F1412B" w:rsidP="00882720">
                  <w:pPr>
                    <w:framePr w:hSpace="141" w:wrap="around" w:vAnchor="page" w:hAnchor="margin" w:xAlign="right" w:y="468"/>
                    <w:spacing w:after="0" w:line="240" w:lineRule="auto"/>
                    <w:jc w:val="both"/>
                    <w:rPr>
                      <w:rFonts w:eastAsia="Times New Roman" w:cs="Calibri"/>
                      <w:lang w:eastAsia="es-CO"/>
                    </w:rPr>
                  </w:pPr>
                  <w:r w:rsidRPr="00B85D2B">
                    <w:rPr>
                      <w:rFonts w:eastAsia="Times New Roman" w:cs="Calibri"/>
                      <w:lang w:eastAsia="es-CO"/>
                    </w:rPr>
                    <w:t>Fecha</w:t>
                  </w:r>
                </w:p>
              </w:tc>
              <w:tc>
                <w:tcPr>
                  <w:tcW w:w="2045" w:type="dxa"/>
                  <w:shd w:val="solid" w:color="auto" w:fill="auto"/>
                  <w:vAlign w:val="center"/>
                </w:tcPr>
                <w:p w14:paraId="65511DD0" w14:textId="77777777" w:rsidR="00F1412B" w:rsidRPr="00B85D2B" w:rsidRDefault="00F1412B" w:rsidP="00882720">
                  <w:pPr>
                    <w:framePr w:hSpace="141" w:wrap="around" w:vAnchor="page" w:hAnchor="margin" w:xAlign="right" w:y="468"/>
                    <w:spacing w:after="0" w:line="240" w:lineRule="auto"/>
                    <w:jc w:val="both"/>
                    <w:rPr>
                      <w:rFonts w:eastAsia="Times New Roman" w:cs="Calibri"/>
                      <w:lang w:eastAsia="es-CO"/>
                    </w:rPr>
                  </w:pPr>
                  <w:r w:rsidRPr="00B85D2B">
                    <w:rPr>
                      <w:rFonts w:eastAsia="Times New Roman" w:cs="Calibri"/>
                      <w:lang w:eastAsia="es-CO"/>
                    </w:rPr>
                    <w:t>Autor</w:t>
                  </w:r>
                </w:p>
              </w:tc>
            </w:tr>
            <w:tr w:rsidR="00E83C29" w:rsidRPr="00B85D2B" w14:paraId="58503288" w14:textId="77777777" w:rsidTr="00B85D2B">
              <w:trPr>
                <w:trHeight w:val="406"/>
              </w:trPr>
              <w:tc>
                <w:tcPr>
                  <w:tcW w:w="1184" w:type="dxa"/>
                  <w:shd w:val="clear" w:color="auto" w:fill="auto"/>
                </w:tcPr>
                <w:p w14:paraId="17C81660" w14:textId="77777777" w:rsidR="00F1412B" w:rsidRPr="00B85D2B" w:rsidRDefault="00F1412B" w:rsidP="00882720">
                  <w:pPr>
                    <w:pStyle w:val="Textoindependiente"/>
                    <w:framePr w:hSpace="141" w:wrap="around" w:vAnchor="page" w:hAnchor="margin" w:xAlign="right" w:y="468"/>
                    <w:spacing w:line="240" w:lineRule="auto"/>
                    <w:jc w:val="both"/>
                    <w:rPr>
                      <w:rFonts w:ascii="Calibri" w:hAnsi="Calibri" w:cs="Calibri"/>
                      <w:sz w:val="22"/>
                      <w:lang w:val="es-CO"/>
                    </w:rPr>
                  </w:pPr>
                  <w:r w:rsidRPr="00B85D2B">
                    <w:rPr>
                      <w:rFonts w:ascii="Calibri" w:hAnsi="Calibri" w:cs="Calibri"/>
                      <w:sz w:val="22"/>
                      <w:lang w:val="es-CO"/>
                    </w:rPr>
                    <w:t>Log de decisiones</w:t>
                  </w:r>
                </w:p>
              </w:tc>
              <w:tc>
                <w:tcPr>
                  <w:tcW w:w="1773" w:type="dxa"/>
                  <w:shd w:val="clear" w:color="auto" w:fill="auto"/>
                </w:tcPr>
                <w:p w14:paraId="720F0D28" w14:textId="77777777" w:rsidR="00F1412B" w:rsidRPr="00B85D2B" w:rsidRDefault="00F1412B" w:rsidP="00882720">
                  <w:pPr>
                    <w:pStyle w:val="Normalindentado2"/>
                    <w:framePr w:hSpace="141" w:wrap="around" w:vAnchor="page" w:hAnchor="margin" w:xAlign="right" w:y="468"/>
                    <w:ind w:left="0"/>
                    <w:jc w:val="both"/>
                    <w:rPr>
                      <w:rFonts w:ascii="Calibri" w:hAnsi="Calibri" w:cs="Calibri"/>
                      <w:sz w:val="22"/>
                      <w:szCs w:val="22"/>
                      <w:lang w:val="es-CO"/>
                    </w:rPr>
                  </w:pPr>
                  <w:r w:rsidRPr="00B85D2B">
                    <w:rPr>
                      <w:rFonts w:ascii="Calibri" w:hAnsi="Calibri" w:cs="Calibri"/>
                      <w:sz w:val="22"/>
                      <w:szCs w:val="22"/>
                      <w:lang w:val="es-CO"/>
                    </w:rPr>
                    <w:t>FI.CB.UnificacionPJ.LogDecision.v1.9</w:t>
                  </w:r>
                </w:p>
              </w:tc>
              <w:tc>
                <w:tcPr>
                  <w:tcW w:w="1499" w:type="dxa"/>
                  <w:shd w:val="clear" w:color="auto" w:fill="auto"/>
                </w:tcPr>
                <w:p w14:paraId="46789EC8" w14:textId="77777777" w:rsidR="00F1412B" w:rsidRPr="00B85D2B" w:rsidRDefault="00F1412B" w:rsidP="00882720">
                  <w:pPr>
                    <w:pStyle w:val="Textoindependiente"/>
                    <w:framePr w:hSpace="141" w:wrap="around" w:vAnchor="page" w:hAnchor="margin" w:xAlign="right" w:y="468"/>
                    <w:spacing w:line="240" w:lineRule="auto"/>
                    <w:jc w:val="both"/>
                    <w:rPr>
                      <w:rFonts w:ascii="Calibri" w:hAnsi="Calibri" w:cs="Calibri"/>
                      <w:sz w:val="22"/>
                      <w:lang w:val="es-CO"/>
                    </w:rPr>
                  </w:pPr>
                </w:p>
              </w:tc>
              <w:tc>
                <w:tcPr>
                  <w:tcW w:w="1500" w:type="dxa"/>
                  <w:shd w:val="clear" w:color="auto" w:fill="auto"/>
                </w:tcPr>
                <w:p w14:paraId="1C704430" w14:textId="77777777" w:rsidR="00F1412B" w:rsidRPr="00B85D2B" w:rsidRDefault="00F1412B" w:rsidP="00882720">
                  <w:pPr>
                    <w:pStyle w:val="Textoindependiente"/>
                    <w:framePr w:hSpace="141" w:wrap="around" w:vAnchor="page" w:hAnchor="margin" w:xAlign="right" w:y="468"/>
                    <w:spacing w:line="240" w:lineRule="auto"/>
                    <w:jc w:val="both"/>
                    <w:rPr>
                      <w:rFonts w:ascii="Calibri" w:hAnsi="Calibri" w:cs="Calibri"/>
                      <w:sz w:val="22"/>
                      <w:lang w:val="es-CO"/>
                    </w:rPr>
                  </w:pPr>
                  <w:r w:rsidRPr="00B85D2B">
                    <w:rPr>
                      <w:rFonts w:ascii="Calibri" w:hAnsi="Calibri" w:cs="Calibri"/>
                      <w:sz w:val="22"/>
                      <w:lang w:val="es-CO"/>
                    </w:rPr>
                    <w:t>04/05/2016</w:t>
                  </w:r>
                </w:p>
              </w:tc>
              <w:tc>
                <w:tcPr>
                  <w:tcW w:w="2045" w:type="dxa"/>
                  <w:shd w:val="clear" w:color="auto" w:fill="auto"/>
                </w:tcPr>
                <w:p w14:paraId="19F49DA3" w14:textId="77777777" w:rsidR="00F1412B" w:rsidRPr="00B85D2B" w:rsidRDefault="00F1412B" w:rsidP="00882720">
                  <w:pPr>
                    <w:pStyle w:val="Textoindependiente"/>
                    <w:framePr w:hSpace="141" w:wrap="around" w:vAnchor="page" w:hAnchor="margin" w:xAlign="right" w:y="468"/>
                    <w:spacing w:line="240" w:lineRule="auto"/>
                    <w:jc w:val="both"/>
                    <w:rPr>
                      <w:rFonts w:ascii="Calibri" w:hAnsi="Calibri" w:cs="Calibri"/>
                      <w:sz w:val="22"/>
                      <w:lang w:val="es-CO"/>
                    </w:rPr>
                  </w:pPr>
                  <w:proofErr w:type="spellStart"/>
                  <w:r w:rsidRPr="00B85D2B">
                    <w:rPr>
                      <w:rFonts w:ascii="Calibri" w:hAnsi="Calibri" w:cs="Calibri"/>
                      <w:sz w:val="22"/>
                      <w:lang w:val="es-CO"/>
                    </w:rPr>
                    <w:t>Sindy</w:t>
                  </w:r>
                  <w:proofErr w:type="spellEnd"/>
                  <w:r w:rsidRPr="00B85D2B">
                    <w:rPr>
                      <w:rFonts w:ascii="Calibri" w:hAnsi="Calibri" w:cs="Calibri"/>
                      <w:sz w:val="22"/>
                      <w:lang w:val="es-CO"/>
                    </w:rPr>
                    <w:t xml:space="preserve"> Morales</w:t>
                  </w:r>
                </w:p>
              </w:tc>
            </w:tr>
          </w:tbl>
          <w:p w14:paraId="17AF6DB7" w14:textId="77777777" w:rsidR="00F1412B" w:rsidRPr="00B85D2B" w:rsidRDefault="0004104F" w:rsidP="00B85D2B">
            <w:pPr>
              <w:pStyle w:val="Ttulo1"/>
              <w:numPr>
                <w:ilvl w:val="0"/>
                <w:numId w:val="0"/>
              </w:numPr>
              <w:ind w:left="432" w:hanging="432"/>
              <w:rPr>
                <w:rFonts w:cs="Calibri"/>
                <w:sz w:val="22"/>
                <w:szCs w:val="22"/>
              </w:rPr>
            </w:pPr>
            <w:bookmarkStart w:id="12" w:name="_Toc500832514"/>
            <w:r w:rsidRPr="00B85D2B">
              <w:rPr>
                <w:rFonts w:cs="Calibri"/>
                <w:sz w:val="22"/>
                <w:szCs w:val="22"/>
              </w:rPr>
              <w:lastRenderedPageBreak/>
              <w:t xml:space="preserve">2. </w:t>
            </w:r>
            <w:r w:rsidR="009E2EF4" w:rsidRPr="00B85D2B">
              <w:rPr>
                <w:rFonts w:cs="Calibri"/>
                <w:sz w:val="22"/>
                <w:szCs w:val="22"/>
              </w:rPr>
              <w:t>Premisas</w:t>
            </w:r>
            <w:bookmarkEnd w:id="12"/>
          </w:p>
          <w:p w14:paraId="4010C4F2" w14:textId="77777777" w:rsidR="00F1412B" w:rsidRPr="00B85D2B" w:rsidRDefault="00EF7B0F" w:rsidP="003B15E8">
            <w:pPr>
              <w:pStyle w:val="Ttulo2"/>
              <w:framePr w:hSpace="0" w:wrap="auto" w:vAnchor="margin" w:hAnchor="text" w:xAlign="left" w:yAlign="inline"/>
            </w:pPr>
            <w:bookmarkStart w:id="13" w:name="_Toc532878321"/>
            <w:bookmarkStart w:id="14" w:name="_Toc33238243"/>
            <w:bookmarkStart w:id="15" w:name="_Toc33411070"/>
            <w:bookmarkStart w:id="16" w:name="_Toc500832515"/>
            <w:r w:rsidRPr="00B85D2B">
              <w:t xml:space="preserve">2.1 </w:t>
            </w:r>
            <w:r w:rsidR="00F1412B" w:rsidRPr="00B85D2B">
              <w:t>Restricciones</w:t>
            </w:r>
            <w:bookmarkEnd w:id="13"/>
            <w:bookmarkEnd w:id="14"/>
            <w:bookmarkEnd w:id="15"/>
            <w:r w:rsidR="00F1412B" w:rsidRPr="00B85D2B">
              <w:t xml:space="preserve"> de tecnología</w:t>
            </w:r>
            <w:bookmarkEnd w:id="16"/>
          </w:p>
          <w:p w14:paraId="5E604BFB" w14:textId="77777777" w:rsidR="00300839" w:rsidRPr="00B85D2B" w:rsidRDefault="00300839" w:rsidP="00A858B1">
            <w:pPr>
              <w:pStyle w:val="guiazul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</w:pP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El código fuente y artefactos que compongan esta extensión de funcionalidad, en su totalidad debe ser entregado a la entidad y será de patrimonio y uso exclusivo del banco.</w:t>
            </w:r>
          </w:p>
          <w:p w14:paraId="2F4FD4BF" w14:textId="77777777" w:rsidR="00300839" w:rsidRPr="00B85D2B" w:rsidRDefault="00300839" w:rsidP="00B85D2B">
            <w:pPr>
              <w:pStyle w:val="guiazul"/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</w:pPr>
          </w:p>
          <w:p w14:paraId="24A160D4" w14:textId="77777777" w:rsidR="00300839" w:rsidRPr="00B85D2B" w:rsidRDefault="00300839" w:rsidP="00A858B1">
            <w:pPr>
              <w:pStyle w:val="guiazul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</w:pP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Los servicios que consuma la aplicación residirán únicamente en el banco, no se expondrán servicios en la nube.</w:t>
            </w:r>
          </w:p>
          <w:p w14:paraId="5E0C7CC1" w14:textId="77777777" w:rsidR="005F7183" w:rsidRPr="00B85D2B" w:rsidRDefault="00EF7B0F" w:rsidP="003B15E8">
            <w:pPr>
              <w:pStyle w:val="Ttulo2"/>
              <w:framePr w:hSpace="0" w:wrap="auto" w:vAnchor="margin" w:hAnchor="text" w:xAlign="left" w:yAlign="inline"/>
            </w:pPr>
            <w:bookmarkStart w:id="17" w:name="_Toc532878322"/>
            <w:bookmarkStart w:id="18" w:name="_Toc33238244"/>
            <w:bookmarkStart w:id="19" w:name="_Toc33411071"/>
            <w:bookmarkStart w:id="20" w:name="_Toc500832516"/>
            <w:r w:rsidRPr="00B85D2B">
              <w:t xml:space="preserve">2.2 </w:t>
            </w:r>
            <w:r w:rsidR="009E2EF4" w:rsidRPr="00B85D2B">
              <w:t>Premisas</w:t>
            </w:r>
            <w:r w:rsidR="00F1412B" w:rsidRPr="00B85D2B">
              <w:t xml:space="preserve"> y dependencias</w:t>
            </w:r>
            <w:bookmarkEnd w:id="17"/>
            <w:bookmarkEnd w:id="18"/>
            <w:bookmarkEnd w:id="19"/>
            <w:bookmarkEnd w:id="20"/>
          </w:p>
          <w:p w14:paraId="201AECDB" w14:textId="681528B8" w:rsidR="00F1412B" w:rsidRPr="00B85D2B" w:rsidRDefault="00F1412B" w:rsidP="00A858B1">
            <w:pPr>
              <w:pStyle w:val="guiazul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  <w:lang w:val="es-CO"/>
              </w:rPr>
            </w:pP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  <w:lang w:val="es-CO"/>
              </w:rPr>
              <w:t xml:space="preserve">Los requerimientos son directamente dependientes de las modificaciones que pueda tener el </w:t>
            </w:r>
            <w:r w:rsidR="005C52BB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  <w:lang w:val="es-CO"/>
              </w:rPr>
              <w:t>P</w:t>
            </w:r>
            <w:r w:rsidR="005F7183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  <w:lang w:val="es-CO"/>
              </w:rPr>
              <w:t>ortal PJ</w:t>
            </w:r>
            <w:r w:rsidR="00BC6732">
              <w:rPr>
                <w:rFonts w:ascii="Calibri" w:hAnsi="Calibri" w:cs="Calibri"/>
                <w:i w:val="0"/>
                <w:color w:val="auto"/>
                <w:sz w:val="22"/>
                <w:szCs w:val="22"/>
                <w:lang w:val="es-CO"/>
              </w:rPr>
              <w:t xml:space="preserve"> Naranja y los respectivos C</w:t>
            </w: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  <w:lang w:val="es-CO"/>
              </w:rPr>
              <w:t>ore bancarios.</w:t>
            </w:r>
          </w:p>
          <w:p w14:paraId="43FD40E2" w14:textId="77777777" w:rsidR="00F1412B" w:rsidRPr="00B85D2B" w:rsidRDefault="00F1412B" w:rsidP="00B85D2B">
            <w:pPr>
              <w:pStyle w:val="guiazul"/>
              <w:ind w:left="720"/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  <w:lang w:val="es-CO"/>
              </w:rPr>
            </w:pPr>
          </w:p>
          <w:p w14:paraId="65AF0833" w14:textId="77777777" w:rsidR="00F1412B" w:rsidRPr="00B85D2B" w:rsidRDefault="00F1412B" w:rsidP="00A858B1">
            <w:pPr>
              <w:pStyle w:val="guiazul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</w:pP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El lenguaje de programación a utilizar para el desarrollo será J</w:t>
            </w:r>
            <w:r w:rsidR="00621DFB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ava, específicamente versión 1.5</w:t>
            </w: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. El servidor de aplicaciones a utilizar en el proyecto es </w:t>
            </w:r>
            <w:proofErr w:type="spellStart"/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Weblogic</w:t>
            </w:r>
            <w:proofErr w:type="spellEnd"/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10.2, se pueden utilizaran motores de bases de datos Oracle 11G y </w:t>
            </w:r>
            <w:proofErr w:type="spellStart"/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Sybase</w:t>
            </w:r>
            <w:proofErr w:type="spellEnd"/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15.07.</w:t>
            </w:r>
          </w:p>
          <w:p w14:paraId="06DA6E2A" w14:textId="77777777" w:rsidR="00F1412B" w:rsidRPr="00B85D2B" w:rsidRDefault="00F1412B" w:rsidP="00B85D2B">
            <w:pPr>
              <w:pStyle w:val="guiazul"/>
              <w:ind w:left="720"/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  <w:lang w:val="es-CO"/>
              </w:rPr>
            </w:pPr>
          </w:p>
          <w:p w14:paraId="04C0E860" w14:textId="77777777" w:rsidR="00D17DBA" w:rsidRDefault="00F1412B" w:rsidP="00A858B1">
            <w:pPr>
              <w:pStyle w:val="guiazul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</w:pP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Se deben cumplir las políticas de seguridad establecidas en las circulares 052 y 042.</w:t>
            </w:r>
          </w:p>
          <w:p w14:paraId="74F98C98" w14:textId="77777777" w:rsidR="000B4658" w:rsidRDefault="000B4658" w:rsidP="000B4658">
            <w:pPr>
              <w:pStyle w:val="Prrafodelista"/>
              <w:rPr>
                <w:rFonts w:cs="Calibri"/>
                <w:i/>
              </w:rPr>
            </w:pPr>
          </w:p>
          <w:p w14:paraId="2913BAFF" w14:textId="249399C2" w:rsidR="000B4658" w:rsidRDefault="000B4658" w:rsidP="00A858B1">
            <w:pPr>
              <w:pStyle w:val="guiazul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Se deben dejar los respectivos log de auditoria para posterior consulta de los eventos realizados por esta nueva funcionalidad acorde con lo definido por la circular 052 y 042.</w:t>
            </w:r>
          </w:p>
          <w:p w14:paraId="59D1FC96" w14:textId="77777777" w:rsidR="003956AB" w:rsidRDefault="003956AB" w:rsidP="003956AB">
            <w:pPr>
              <w:pStyle w:val="Prrafodelista"/>
              <w:rPr>
                <w:rFonts w:cs="Calibri"/>
                <w:i/>
              </w:rPr>
            </w:pPr>
          </w:p>
          <w:p w14:paraId="3B0F6CE9" w14:textId="0C7CE1E9" w:rsidR="003956AB" w:rsidRDefault="003956AB" w:rsidP="00A858B1">
            <w:pPr>
              <w:pStyle w:val="guiazul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La opción de modificar los montos transaccionales que se describe en el presente documento solo debe tenerla activa durante el tiempo de </w:t>
            </w:r>
            <w:proofErr w:type="spellStart"/>
            <w:r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premigraci</w:t>
            </w:r>
            <w:r w:rsidR="00D76AB5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ón</w:t>
            </w:r>
            <w:proofErr w:type="spellEnd"/>
            <w:r w:rsidR="00D76AB5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día</w:t>
            </w:r>
            <w:r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D- a </w:t>
            </w:r>
            <w:r w:rsidR="00D76AB5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día </w:t>
            </w:r>
            <w:r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D.</w:t>
            </w:r>
            <w:r w:rsidR="00161509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Dejar abierta la posibilidad que se pueda dejar unos días después del día D.</w:t>
            </w:r>
          </w:p>
          <w:p w14:paraId="216E2F93" w14:textId="77777777" w:rsidR="00161509" w:rsidRDefault="00161509" w:rsidP="00161509">
            <w:pPr>
              <w:pStyle w:val="Prrafodelista"/>
              <w:rPr>
                <w:rFonts w:cs="Calibri"/>
                <w:i/>
              </w:rPr>
            </w:pPr>
          </w:p>
          <w:p w14:paraId="2DF35C3F" w14:textId="247059CC" w:rsidR="00161509" w:rsidRDefault="00161509" w:rsidP="00A858B1">
            <w:pPr>
              <w:pStyle w:val="guiazul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i w:val="0"/>
                <w:color w:val="auto"/>
                <w:sz w:val="22"/>
                <w:szCs w:val="22"/>
                <w:lang w:val="es-CO"/>
              </w:rPr>
              <w:t>Una vez se cumpla el plazo del punto anterior se debe elimina la opción de menú que se cree con este requerimiento.</w:t>
            </w:r>
          </w:p>
          <w:p w14:paraId="4E28B91B" w14:textId="77777777" w:rsidR="00C65FC8" w:rsidRDefault="00C65FC8" w:rsidP="00C65FC8">
            <w:pPr>
              <w:pStyle w:val="Prrafodelista"/>
              <w:rPr>
                <w:rFonts w:cs="Calibri"/>
                <w:i/>
              </w:rPr>
            </w:pPr>
          </w:p>
          <w:p w14:paraId="050FE74A" w14:textId="735FF133" w:rsidR="00C65FC8" w:rsidRDefault="00C65FC8" w:rsidP="00C65FC8">
            <w:pPr>
              <w:pStyle w:val="guiazul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</w:pPr>
            <w:r w:rsidRPr="00C65FC8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Adicionalmente, en la pantalla definida se deben tener en cuenta los lineamientos de cambio de marca, no dejar mayúsculas sostenidas o entre un párrafo y las observaciones siguientes en el texto que complementa los montos.</w:t>
            </w:r>
          </w:p>
          <w:p w14:paraId="42CA7E60" w14:textId="77777777" w:rsidR="00A858B1" w:rsidRDefault="00A858B1" w:rsidP="00A858B1">
            <w:pPr>
              <w:pStyle w:val="Prrafodelista"/>
              <w:rPr>
                <w:rFonts w:cs="Calibri"/>
                <w:i/>
              </w:rPr>
            </w:pPr>
          </w:p>
          <w:p w14:paraId="6D5EF0E1" w14:textId="77777777" w:rsidR="00A858B1" w:rsidRDefault="00A858B1" w:rsidP="00A858B1">
            <w:pPr>
              <w:numPr>
                <w:ilvl w:val="0"/>
                <w:numId w:val="14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Se activará</w:t>
            </w:r>
            <w:r w:rsidRPr="00307F7F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n los procesos necesarios en </w:t>
            </w:r>
            <w:proofErr w:type="spellStart"/>
            <w:r w:rsidRPr="00307F7F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migraPortales</w:t>
            </w:r>
            <w:proofErr w:type="spellEnd"/>
            <w:r w:rsidRPr="00307F7F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(ETL) para poder completar la información requerida para este requerimiento.</w:t>
            </w:r>
          </w:p>
          <w:p w14:paraId="1C59BF71" w14:textId="77777777" w:rsidR="00E347B5" w:rsidRDefault="00E347B5" w:rsidP="00E347B5">
            <w:pPr>
              <w:pStyle w:val="Prrafodelista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</w:p>
          <w:p w14:paraId="71E64053" w14:textId="3A12188F" w:rsidR="00E347B5" w:rsidRDefault="00E347B5" w:rsidP="00A858B1">
            <w:pPr>
              <w:numPr>
                <w:ilvl w:val="0"/>
                <w:numId w:val="14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El Usuario administrador de la empresa debe estar migrado y activo para poder ingresar al portal.</w:t>
            </w:r>
          </w:p>
          <w:p w14:paraId="052694D6" w14:textId="77777777" w:rsidR="00A858B1" w:rsidRDefault="00A858B1" w:rsidP="00A858B1">
            <w:pPr>
              <w:pStyle w:val="Prrafodelista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</w:p>
          <w:p w14:paraId="0ACFD533" w14:textId="77777777" w:rsidR="002D4726" w:rsidRPr="00B85D2B" w:rsidRDefault="002D4726" w:rsidP="00A858B1">
            <w:pPr>
              <w:pStyle w:val="guiazul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i w:val="0"/>
                <w:sz w:val="22"/>
                <w:szCs w:val="22"/>
              </w:rPr>
            </w:pPr>
            <w:commentRangeStart w:id="21"/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Todos los usuarios administradores </w:t>
            </w:r>
            <w:r w:rsidR="001E4E1A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en el enrolamiento anticipado</w:t>
            </w: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deben tener </w:t>
            </w:r>
            <w:proofErr w:type="spellStart"/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token</w:t>
            </w:r>
            <w:proofErr w:type="spellEnd"/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asignado.</w:t>
            </w:r>
            <w:commentRangeEnd w:id="21"/>
            <w:r w:rsidRPr="00B85D2B">
              <w:rPr>
                <w:rStyle w:val="Refdecomentario"/>
                <w:rFonts w:ascii="Calibri" w:eastAsia="Calibri" w:hAnsi="Calibri"/>
                <w:i w:val="0"/>
                <w:color w:val="auto"/>
                <w:lang w:val="es-CO" w:eastAsia="en-US"/>
              </w:rPr>
              <w:commentReference w:id="21"/>
            </w:r>
            <w:r w:rsidR="003472C1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Revisar que los usuarios </w:t>
            </w:r>
            <w:r w:rsidR="00412D03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administradores </w:t>
            </w:r>
            <w:r w:rsidR="003472C1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anticipados puedan ingresar al portal </w:t>
            </w:r>
            <w:r w:rsidR="00412D03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público </w:t>
            </w:r>
            <w:r w:rsidR="003472C1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para </w:t>
            </w:r>
            <w:r w:rsidR="00412D03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desbloquear o reiniciar clave (usuario alfanumérico). </w:t>
            </w:r>
          </w:p>
          <w:p w14:paraId="6232B062" w14:textId="77777777" w:rsidR="009E2EF4" w:rsidRPr="00B85D2B" w:rsidRDefault="009E2EF4" w:rsidP="00B85D2B">
            <w:pPr>
              <w:spacing w:after="0" w:line="240" w:lineRule="auto"/>
              <w:jc w:val="both"/>
              <w:rPr>
                <w:rFonts w:eastAsia="Times New Roman" w:cs="Calibri"/>
                <w:i/>
                <w:lang w:val="es-ES" w:eastAsia="es-CO"/>
              </w:rPr>
            </w:pPr>
          </w:p>
          <w:p w14:paraId="00A8DB48" w14:textId="77777777" w:rsidR="005D1B86" w:rsidRPr="00B85D2B" w:rsidRDefault="00A46B07" w:rsidP="00A858B1">
            <w:pPr>
              <w:pStyle w:val="Normalindentado2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sz w:val="22"/>
                <w:szCs w:val="22"/>
              </w:rPr>
            </w:pPr>
            <w:commentRangeStart w:id="22"/>
            <w:r w:rsidRPr="00B85D2B">
              <w:rPr>
                <w:rFonts w:ascii="Calibri" w:hAnsi="Calibri" w:cs="Calibri"/>
                <w:sz w:val="22"/>
                <w:szCs w:val="22"/>
              </w:rPr>
              <w:t>Se debe garantizar que el “Usuario”</w:t>
            </w:r>
            <w:r w:rsidR="00412D03" w:rsidRPr="00B85D2B">
              <w:rPr>
                <w:rFonts w:ascii="Calibri" w:hAnsi="Calibri" w:cs="Calibri"/>
                <w:sz w:val="22"/>
                <w:szCs w:val="22"/>
              </w:rPr>
              <w:t xml:space="preserve"> (alfanumérico)</w:t>
            </w:r>
            <w:r w:rsidRPr="00B85D2B">
              <w:rPr>
                <w:rFonts w:ascii="Calibri" w:hAnsi="Calibri" w:cs="Calibri"/>
                <w:sz w:val="22"/>
                <w:szCs w:val="22"/>
              </w:rPr>
              <w:t xml:space="preserve"> de ingreso </w:t>
            </w:r>
            <w:r w:rsidR="001E4E1A" w:rsidRPr="00B85D2B">
              <w:rPr>
                <w:rFonts w:ascii="Calibri" w:hAnsi="Calibri" w:cs="Calibri"/>
                <w:sz w:val="22"/>
                <w:szCs w:val="22"/>
              </w:rPr>
              <w:t xml:space="preserve">de los </w:t>
            </w:r>
            <w:r w:rsidRPr="00B85D2B">
              <w:rPr>
                <w:rFonts w:ascii="Calibri" w:hAnsi="Calibri" w:cs="Calibri"/>
                <w:sz w:val="22"/>
                <w:szCs w:val="22"/>
              </w:rPr>
              <w:t xml:space="preserve">usuarios </w:t>
            </w:r>
            <w:r w:rsidR="001E4E1A" w:rsidRPr="00B85D2B">
              <w:rPr>
                <w:rFonts w:ascii="Calibri" w:hAnsi="Calibri" w:cs="Calibri"/>
                <w:sz w:val="22"/>
                <w:szCs w:val="22"/>
              </w:rPr>
              <w:t>administrad</w:t>
            </w:r>
            <w:r w:rsidRPr="00B85D2B">
              <w:rPr>
                <w:rFonts w:ascii="Calibri" w:hAnsi="Calibri" w:cs="Calibri"/>
                <w:sz w:val="22"/>
                <w:szCs w:val="22"/>
              </w:rPr>
              <w:t>ores y usuarios transaccionales al Portal PJ Naranja sea el mismo que se tiene para el ingreso al portal</w:t>
            </w:r>
            <w:r w:rsidRPr="00B85D2B">
              <w:rPr>
                <w:rFonts w:ascii="Calibri" w:hAnsi="Calibri" w:cs="Calibri"/>
                <w:i/>
                <w:sz w:val="22"/>
                <w:szCs w:val="22"/>
              </w:rPr>
              <w:t xml:space="preserve"> </w:t>
            </w:r>
            <w:r w:rsidRPr="00B85D2B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B85D2B">
              <w:rPr>
                <w:rFonts w:ascii="Calibri" w:hAnsi="Calibri" w:cs="Calibri"/>
                <w:sz w:val="22"/>
                <w:szCs w:val="22"/>
              </w:rPr>
              <w:t>Azulnet</w:t>
            </w:r>
            <w:proofErr w:type="spellEnd"/>
            <w:r w:rsidR="005D1B86" w:rsidRPr="00B85D2B">
              <w:rPr>
                <w:rFonts w:ascii="Calibri" w:hAnsi="Calibri" w:cs="Calibri"/>
                <w:sz w:val="22"/>
                <w:szCs w:val="22"/>
              </w:rPr>
              <w:t>.</w:t>
            </w:r>
            <w:commentRangeEnd w:id="22"/>
            <w:r w:rsidR="00257E0A" w:rsidRPr="00B85D2B">
              <w:rPr>
                <w:rStyle w:val="Refdecomentario"/>
                <w:rFonts w:ascii="Calibri" w:eastAsia="Calibri" w:hAnsi="Calibri"/>
                <w:lang w:val="es-CO" w:eastAsia="en-US"/>
              </w:rPr>
              <w:commentReference w:id="22"/>
            </w:r>
          </w:p>
          <w:p w14:paraId="68F10510" w14:textId="77777777" w:rsidR="005F7183" w:rsidRPr="00B85D2B" w:rsidRDefault="005F7183" w:rsidP="00B85D2B">
            <w:pPr>
              <w:spacing w:after="0" w:line="240" w:lineRule="auto"/>
              <w:jc w:val="both"/>
              <w:rPr>
                <w:rFonts w:eastAsia="Times New Roman" w:cs="Calibri"/>
                <w:i/>
                <w:lang w:val="es-ES" w:eastAsia="es-CO"/>
              </w:rPr>
            </w:pPr>
          </w:p>
          <w:p w14:paraId="2BE2F4AB" w14:textId="77777777" w:rsidR="00120134" w:rsidRPr="00B85D2B" w:rsidRDefault="002D4726" w:rsidP="00A858B1">
            <w:pPr>
              <w:pStyle w:val="guiazul"/>
              <w:numPr>
                <w:ilvl w:val="0"/>
                <w:numId w:val="14"/>
              </w:numPr>
              <w:jc w:val="both"/>
              <w:rPr>
                <w:rFonts w:ascii="Calibri" w:hAnsi="Calibri" w:cs="Calibri"/>
                <w:i w:val="0"/>
                <w:sz w:val="22"/>
                <w:szCs w:val="22"/>
              </w:rPr>
            </w:pPr>
            <w:commentRangeStart w:id="23"/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Se</w:t>
            </w:r>
            <w:r w:rsidR="00120134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debe permitir a los usuarios administradores </w:t>
            </w: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desde el enrolamiento anticipado </w:t>
            </w:r>
            <w:r w:rsidR="00120134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regenerar y desbloquear la clave de ingreso </w:t>
            </w:r>
            <w:r w:rsidR="00A46B07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desde</w:t>
            </w:r>
            <w:r w:rsidR="00120134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e</w:t>
            </w:r>
            <w:r w:rsidR="003F421E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l P</w:t>
            </w:r>
            <w:r w:rsidR="00120134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ortal </w:t>
            </w:r>
            <w:r w:rsidR="003F421E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P</w:t>
            </w:r>
            <w:r w:rsidR="00120134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úblico </w:t>
            </w:r>
            <w:r w:rsidR="003F421E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PJ N</w:t>
            </w:r>
            <w:r w:rsidR="00120134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aranja, para los casos en que la clave migrada en estado activo no la recuerde o no le permita el acceso</w:t>
            </w:r>
            <w:commentRangeEnd w:id="23"/>
            <w:r w:rsidR="001E4E1A" w:rsidRPr="00B85D2B">
              <w:rPr>
                <w:rStyle w:val="Refdecomentario"/>
                <w:rFonts w:ascii="Calibri" w:eastAsia="Calibri" w:hAnsi="Calibri"/>
                <w:i w:val="0"/>
                <w:color w:val="auto"/>
                <w:lang w:val="es-CO" w:eastAsia="en-US"/>
              </w:rPr>
              <w:commentReference w:id="23"/>
            </w:r>
            <w:r w:rsidR="00120134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.</w:t>
            </w:r>
          </w:p>
          <w:p w14:paraId="72673FF3" w14:textId="77777777" w:rsidR="00F1412B" w:rsidRPr="00B85D2B" w:rsidRDefault="00EF7B0F" w:rsidP="003B15E8">
            <w:pPr>
              <w:pStyle w:val="Ttulo2"/>
              <w:framePr w:hSpace="0" w:wrap="auto" w:vAnchor="margin" w:hAnchor="text" w:xAlign="left" w:yAlign="inline"/>
            </w:pPr>
            <w:bookmarkStart w:id="24" w:name="_Toc532878323"/>
            <w:bookmarkStart w:id="25" w:name="_Toc33238245"/>
            <w:bookmarkStart w:id="26" w:name="_Toc33411072"/>
            <w:bookmarkStart w:id="27" w:name="_Toc500832517"/>
            <w:r w:rsidRPr="00B85D2B">
              <w:t xml:space="preserve">2.3 </w:t>
            </w:r>
            <w:r w:rsidR="00F1412B" w:rsidRPr="00B85D2B">
              <w:t>Evolució</w:t>
            </w:r>
            <w:r w:rsidR="00B54334" w:rsidRPr="00B85D2B">
              <w:t>n</w:t>
            </w:r>
            <w:r w:rsidR="00F1412B" w:rsidRPr="00B85D2B">
              <w:t xml:space="preserve"> previsible del sistema</w:t>
            </w:r>
            <w:bookmarkEnd w:id="24"/>
            <w:bookmarkEnd w:id="25"/>
            <w:bookmarkEnd w:id="26"/>
            <w:bookmarkEnd w:id="27"/>
          </w:p>
          <w:p w14:paraId="7E0D4A67" w14:textId="77777777" w:rsidR="004D7D7F" w:rsidRPr="00B85D2B" w:rsidRDefault="00F1412B" w:rsidP="00B85D2B">
            <w:pPr>
              <w:pStyle w:val="guiazul"/>
              <w:jc w:val="both"/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</w:pP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Que </w:t>
            </w:r>
            <w:r w:rsidR="00E06965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para a</w:t>
            </w:r>
            <w:r w:rsidR="00300839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l momento de la migración al portal </w:t>
            </w:r>
            <w:r w:rsidR="00D30B50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persona jurídica</w:t>
            </w:r>
            <w:r w:rsidR="00300839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Naranja </w:t>
            </w: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los clientes </w:t>
            </w:r>
            <w:r w:rsidR="00300839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empresariales de </w:t>
            </w:r>
            <w:proofErr w:type="spellStart"/>
            <w:r w:rsidR="00300839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AzulNet</w:t>
            </w:r>
            <w:proofErr w:type="spellEnd"/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 </w:t>
            </w:r>
            <w:r w:rsidR="00D30B50"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 xml:space="preserve">se </w:t>
            </w:r>
            <w:r w:rsidRPr="00B85D2B">
              <w:rPr>
                <w:rFonts w:ascii="Calibri" w:hAnsi="Calibri" w:cs="Calibri"/>
                <w:i w:val="0"/>
                <w:color w:val="auto"/>
                <w:sz w:val="22"/>
                <w:szCs w:val="22"/>
              </w:rPr>
              <w:t>encuentren familiarizados con el portal unificado.</w:t>
            </w:r>
          </w:p>
          <w:p w14:paraId="5EEC5ECE" w14:textId="77777777" w:rsidR="004D7D7F" w:rsidRPr="00B85D2B" w:rsidRDefault="004D7D7F" w:rsidP="00B85D2B">
            <w:pPr>
              <w:pStyle w:val="Ttulo1"/>
              <w:numPr>
                <w:ilvl w:val="0"/>
                <w:numId w:val="0"/>
              </w:numPr>
              <w:ind w:left="432" w:hanging="432"/>
              <w:rPr>
                <w:rFonts w:cs="Calibri"/>
                <w:sz w:val="22"/>
                <w:szCs w:val="22"/>
              </w:rPr>
            </w:pPr>
            <w:bookmarkStart w:id="28" w:name="_Toc500832518"/>
            <w:r w:rsidRPr="00B85D2B">
              <w:rPr>
                <w:rFonts w:cs="Calibri"/>
                <w:sz w:val="22"/>
                <w:szCs w:val="22"/>
              </w:rPr>
              <w:t xml:space="preserve">3. </w:t>
            </w:r>
            <w:commentRangeStart w:id="29"/>
            <w:r w:rsidR="00B71344" w:rsidRPr="00B85D2B">
              <w:rPr>
                <w:rFonts w:cs="Calibri"/>
                <w:sz w:val="22"/>
                <w:szCs w:val="22"/>
              </w:rPr>
              <w:t>requerimientos para el enrolamiento anticipado</w:t>
            </w:r>
            <w:commentRangeEnd w:id="29"/>
            <w:r w:rsidR="00B71344" w:rsidRPr="00B85D2B">
              <w:rPr>
                <w:rStyle w:val="Refdecomentario"/>
                <w:rFonts w:eastAsia="Calibri"/>
                <w:b w:val="0"/>
                <w:caps w:val="0"/>
                <w:color w:val="auto"/>
                <w:kern w:val="0"/>
                <w:lang w:val="es-CO" w:eastAsia="en-US"/>
              </w:rPr>
              <w:commentReference w:id="29"/>
            </w:r>
            <w:bookmarkEnd w:id="28"/>
          </w:p>
          <w:p w14:paraId="2CFDFBC0" w14:textId="7025E3F5" w:rsidR="004D7D7F" w:rsidRPr="00B85D2B" w:rsidRDefault="004D7D7F" w:rsidP="003B15E8">
            <w:pPr>
              <w:pStyle w:val="Ttulo2"/>
              <w:framePr w:hSpace="0" w:wrap="auto" w:vAnchor="margin" w:hAnchor="text" w:xAlign="left" w:yAlign="inline"/>
            </w:pPr>
            <w:bookmarkStart w:id="30" w:name="_Toc500832519"/>
            <w:r w:rsidRPr="00B85D2B">
              <w:t xml:space="preserve">3.1 </w:t>
            </w:r>
            <w:r w:rsidR="00A52E39">
              <w:t xml:space="preserve">Menú Montos Transaccionales en el administrador de </w:t>
            </w:r>
            <w:r w:rsidRPr="00B85D2B">
              <w:t>Empresas</w:t>
            </w:r>
            <w:bookmarkEnd w:id="30"/>
          </w:p>
          <w:p w14:paraId="787FC0AA" w14:textId="03CBB2DA" w:rsidR="002F7FB0" w:rsidRDefault="00A5097C" w:rsidP="002F7FB0">
            <w:pPr>
              <w:jc w:val="both"/>
              <w:rPr>
                <w:color w:val="000000" w:themeColor="text1"/>
                <w:lang w:val="es-ES_tradnl" w:eastAsia="es-CO"/>
              </w:rPr>
            </w:pPr>
            <w:r>
              <w:rPr>
                <w:color w:val="000000" w:themeColor="text1"/>
                <w:lang w:val="es-ES_tradnl" w:eastAsia="es-CO"/>
              </w:rPr>
              <w:t>Se requiere desarrollar</w:t>
            </w:r>
            <w:r w:rsidR="00A52E39">
              <w:rPr>
                <w:color w:val="000000" w:themeColor="text1"/>
                <w:lang w:val="es-ES_tradnl" w:eastAsia="es-CO"/>
              </w:rPr>
              <w:t xml:space="preserve"> una </w:t>
            </w:r>
            <w:r w:rsidR="003956AB">
              <w:rPr>
                <w:color w:val="000000" w:themeColor="text1"/>
                <w:lang w:val="es-ES_tradnl" w:eastAsia="es-CO"/>
              </w:rPr>
              <w:t xml:space="preserve">nueva </w:t>
            </w:r>
            <w:r w:rsidR="00A52E39">
              <w:rPr>
                <w:color w:val="000000" w:themeColor="text1"/>
                <w:lang w:val="es-ES_tradnl" w:eastAsia="es-CO"/>
              </w:rPr>
              <w:t xml:space="preserve">opción en el menú de </w:t>
            </w:r>
            <w:r w:rsidR="003956AB">
              <w:rPr>
                <w:color w:val="000000" w:themeColor="text1"/>
                <w:lang w:val="es-ES_tradnl" w:eastAsia="es-CO"/>
              </w:rPr>
              <w:t>administrador</w:t>
            </w:r>
            <w:r w:rsidR="00A52E39">
              <w:rPr>
                <w:color w:val="000000" w:themeColor="text1"/>
                <w:lang w:val="es-ES_tradnl" w:eastAsia="es-CO"/>
              </w:rPr>
              <w:t xml:space="preserve"> dentro de</w:t>
            </w:r>
            <w:r w:rsidR="003956AB">
              <w:rPr>
                <w:color w:val="000000" w:themeColor="text1"/>
                <w:lang w:val="es-ES_tradnl" w:eastAsia="es-CO"/>
              </w:rPr>
              <w:t xml:space="preserve">l menú “Administración” </w:t>
            </w:r>
            <w:r w:rsidR="00A52E39">
              <w:rPr>
                <w:color w:val="000000" w:themeColor="text1"/>
                <w:lang w:val="es-ES_tradnl" w:eastAsia="es-CO"/>
              </w:rPr>
              <w:t xml:space="preserve"> </w:t>
            </w:r>
            <w:r w:rsidR="003956AB">
              <w:rPr>
                <w:color w:val="000000" w:themeColor="text1"/>
                <w:lang w:val="es-ES_tradnl" w:eastAsia="es-CO"/>
              </w:rPr>
              <w:t xml:space="preserve">llamada “Montos transaccionales” por la cual el administrador podrá modificar los montos de la empresa durante el tiempo de la </w:t>
            </w:r>
            <w:proofErr w:type="spellStart"/>
            <w:r w:rsidR="003956AB">
              <w:rPr>
                <w:color w:val="000000" w:themeColor="text1"/>
                <w:lang w:val="es-ES_tradnl" w:eastAsia="es-CO"/>
              </w:rPr>
              <w:t>premigración</w:t>
            </w:r>
            <w:proofErr w:type="spellEnd"/>
            <w:r w:rsidR="003956AB">
              <w:rPr>
                <w:color w:val="000000" w:themeColor="text1"/>
                <w:lang w:val="es-ES_tradnl" w:eastAsia="es-CO"/>
              </w:rPr>
              <w:t>, como se presenta en la figura No. 1.</w:t>
            </w:r>
          </w:p>
          <w:p w14:paraId="69F042D2" w14:textId="4F36B7AC" w:rsidR="003956AB" w:rsidRDefault="003956AB" w:rsidP="002F7FB0">
            <w:pPr>
              <w:jc w:val="both"/>
              <w:rPr>
                <w:color w:val="000000" w:themeColor="text1"/>
                <w:lang w:val="es-ES_tradnl" w:eastAsia="es-CO"/>
              </w:rPr>
            </w:pPr>
            <w:r w:rsidRPr="003956AB">
              <w:rPr>
                <w:noProof/>
                <w:color w:val="000000" w:themeColor="text1"/>
                <w:lang w:eastAsia="es-CO"/>
              </w:rPr>
              <w:lastRenderedPageBreak/>
              <w:drawing>
                <wp:inline distT="0" distB="0" distL="0" distR="0" wp14:anchorId="4AB97491" wp14:editId="0C1CFD86">
                  <wp:extent cx="3943350" cy="28067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280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406EAC" w14:textId="3C7C05F1" w:rsidR="003956AB" w:rsidRPr="00D76AB5" w:rsidRDefault="003956AB" w:rsidP="002F7FB0">
            <w:pPr>
              <w:jc w:val="both"/>
              <w:rPr>
                <w:b/>
                <w:color w:val="000000" w:themeColor="text1"/>
                <w:lang w:val="es-ES_tradnl" w:eastAsia="es-CO"/>
              </w:rPr>
            </w:pPr>
            <w:r w:rsidRPr="00D76AB5">
              <w:rPr>
                <w:b/>
                <w:color w:val="000000" w:themeColor="text1"/>
                <w:lang w:val="es-ES_tradnl" w:eastAsia="es-CO"/>
              </w:rPr>
              <w:t>Figura 1. Nueva opción dentro del menú “Administración”.</w:t>
            </w:r>
          </w:p>
          <w:p w14:paraId="5BEF6213" w14:textId="686E844D" w:rsidR="00A858B1" w:rsidRDefault="00A858B1" w:rsidP="002F7FB0">
            <w:pPr>
              <w:jc w:val="both"/>
              <w:rPr>
                <w:color w:val="000000" w:themeColor="text1"/>
                <w:lang w:val="es-ES_tradnl" w:eastAsia="es-CO"/>
              </w:rPr>
            </w:pPr>
            <w:r>
              <w:rPr>
                <w:color w:val="000000" w:themeColor="text1"/>
                <w:lang w:val="es-ES_tradnl" w:eastAsia="es-CO"/>
              </w:rPr>
              <w:t xml:space="preserve">Al ingresar por la opción de </w:t>
            </w:r>
            <w:r w:rsidR="00D76AB5">
              <w:rPr>
                <w:color w:val="000000" w:themeColor="text1"/>
                <w:lang w:val="es-ES_tradnl" w:eastAsia="es-CO"/>
              </w:rPr>
              <w:t>“</w:t>
            </w:r>
            <w:r>
              <w:rPr>
                <w:color w:val="000000" w:themeColor="text1"/>
                <w:lang w:val="es-ES_tradnl" w:eastAsia="es-CO"/>
              </w:rPr>
              <w:t>Montos transaccionales</w:t>
            </w:r>
            <w:r w:rsidR="00D76AB5">
              <w:rPr>
                <w:color w:val="000000" w:themeColor="text1"/>
                <w:lang w:val="es-ES_tradnl" w:eastAsia="es-CO"/>
              </w:rPr>
              <w:t>”</w:t>
            </w:r>
            <w:r>
              <w:rPr>
                <w:color w:val="000000" w:themeColor="text1"/>
                <w:lang w:val="es-ES_tradnl" w:eastAsia="es-CO"/>
              </w:rPr>
              <w:t xml:space="preserve"> se debe desplegar la siguiente pantalla.</w:t>
            </w:r>
          </w:p>
          <w:p w14:paraId="40197357" w14:textId="0CE721F5" w:rsidR="00A858B1" w:rsidRPr="00A52E39" w:rsidRDefault="00362653" w:rsidP="002F7FB0">
            <w:pPr>
              <w:jc w:val="both"/>
              <w:rPr>
                <w:color w:val="000000" w:themeColor="text1"/>
                <w:lang w:val="es-ES_tradnl" w:eastAsia="es-CO"/>
              </w:rPr>
            </w:pPr>
            <w:r w:rsidRPr="00362653">
              <w:rPr>
                <w:noProof/>
                <w:color w:val="000000" w:themeColor="text1"/>
                <w:lang w:eastAsia="es-CO"/>
              </w:rPr>
              <w:lastRenderedPageBreak/>
              <w:drawing>
                <wp:inline distT="0" distB="0" distL="0" distR="0" wp14:anchorId="57A08813" wp14:editId="1D6027E4">
                  <wp:extent cx="4737100" cy="4368800"/>
                  <wp:effectExtent l="0" t="0" r="635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7100" cy="436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C355F5" w14:textId="4F5EEEAB" w:rsidR="00C65FC8" w:rsidRPr="00D76AB5" w:rsidRDefault="00C65FC8" w:rsidP="00C65FC8">
            <w:pPr>
              <w:jc w:val="both"/>
              <w:rPr>
                <w:b/>
                <w:color w:val="000000" w:themeColor="text1"/>
                <w:lang w:val="es-ES_tradnl" w:eastAsia="es-CO"/>
              </w:rPr>
            </w:pPr>
            <w:r w:rsidRPr="00D76AB5">
              <w:rPr>
                <w:b/>
                <w:color w:val="000000" w:themeColor="text1"/>
                <w:lang w:val="es-ES_tradnl" w:eastAsia="es-CO"/>
              </w:rPr>
              <w:t>Figura 2. Pantalla de Montos transaccionales.</w:t>
            </w:r>
          </w:p>
          <w:p w14:paraId="09093E01" w14:textId="77777777" w:rsidR="00362653" w:rsidRDefault="00362653" w:rsidP="00362653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429C61DD" w14:textId="77777777" w:rsidR="00362653" w:rsidRDefault="00362653" w:rsidP="00362653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2DD06540" w14:textId="77777777" w:rsidR="00D76AB5" w:rsidRDefault="00D76AB5" w:rsidP="00362653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La primera sección presenta los datos de la empresa con la que ingreso administrador al portal:</w:t>
            </w:r>
          </w:p>
          <w:p w14:paraId="72959BE6" w14:textId="77777777" w:rsidR="00D76AB5" w:rsidRDefault="00D76AB5" w:rsidP="00362653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</w:p>
          <w:p w14:paraId="466DADA1" w14:textId="4572BEEE" w:rsidR="00D76AB5" w:rsidRDefault="00D76AB5" w:rsidP="00D76AB5">
            <w:pPr>
              <w:pStyle w:val="Prrafodelista"/>
              <w:numPr>
                <w:ilvl w:val="0"/>
                <w:numId w:val="2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Empresa: Razón social de la empresa</w:t>
            </w:r>
          </w:p>
          <w:p w14:paraId="0F4A15E0" w14:textId="6F51BFB3" w:rsidR="00D76AB5" w:rsidRPr="00D76AB5" w:rsidRDefault="00D76AB5" w:rsidP="00D76AB5">
            <w:pPr>
              <w:pStyle w:val="Prrafodelista"/>
              <w:numPr>
                <w:ilvl w:val="0"/>
                <w:numId w:val="2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NIT: Número de Identificación de la empresa</w:t>
            </w:r>
          </w:p>
          <w:p w14:paraId="78AAD50C" w14:textId="4E806E02" w:rsidR="00D76AB5" w:rsidRDefault="00D76AB5" w:rsidP="00D76AB5">
            <w:pPr>
              <w:pStyle w:val="Prrafodelista"/>
              <w:numPr>
                <w:ilvl w:val="0"/>
                <w:numId w:val="2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Usuario: ID del usuario administrador </w:t>
            </w:r>
            <w:proofErr w:type="spellStart"/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logeado</w:t>
            </w:r>
            <w:proofErr w:type="spellEnd"/>
          </w:p>
          <w:p w14:paraId="300911A1" w14:textId="77777777" w:rsidR="00D76AB5" w:rsidRDefault="00D76AB5" w:rsidP="00D76AB5">
            <w:pPr>
              <w:pStyle w:val="Prrafodelista"/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</w:p>
          <w:p w14:paraId="4D0FA59A" w14:textId="39A7DE0E" w:rsidR="00D76AB5" w:rsidRDefault="00D76AB5" w:rsidP="00D76AB5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La segunda sección presenta los montos transaccionales mensuales registrados en </w:t>
            </w:r>
            <w:proofErr w:type="spellStart"/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azulnet</w:t>
            </w:r>
            <w:proofErr w:type="spellEnd"/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a nivel informativo, no modificables. Si en </w:t>
            </w:r>
            <w:proofErr w:type="spellStart"/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Azulnet</w:t>
            </w:r>
            <w:proofErr w:type="spellEnd"/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no tiene valor se presenta en ceros, se p</w:t>
            </w:r>
            <w:r w:rsidR="00A5097C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resentan los siguientes cuatro</w:t>
            </w: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parámetros:</w:t>
            </w:r>
          </w:p>
          <w:p w14:paraId="4066C15C" w14:textId="77777777" w:rsidR="00D76AB5" w:rsidRDefault="00D76AB5" w:rsidP="00D76AB5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</w:p>
          <w:p w14:paraId="568827AB" w14:textId="29CB6141" w:rsidR="00D76AB5" w:rsidRDefault="00D76AB5" w:rsidP="00D76AB5">
            <w:pPr>
              <w:pStyle w:val="Prrafodelista"/>
              <w:numPr>
                <w:ilvl w:val="0"/>
                <w:numId w:val="2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Pago de facturas</w:t>
            </w:r>
          </w:p>
          <w:p w14:paraId="7A5ECE61" w14:textId="4F677EE2" w:rsidR="00D76AB5" w:rsidRDefault="00D76AB5" w:rsidP="00D76AB5">
            <w:pPr>
              <w:pStyle w:val="Prrafodelista"/>
              <w:numPr>
                <w:ilvl w:val="0"/>
                <w:numId w:val="2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Operación ACH</w:t>
            </w:r>
          </w:p>
          <w:p w14:paraId="3898F63D" w14:textId="553BFB0C" w:rsidR="00A5097C" w:rsidRDefault="00A5097C" w:rsidP="00D76AB5">
            <w:pPr>
              <w:pStyle w:val="Prrafodelista"/>
              <w:numPr>
                <w:ilvl w:val="0"/>
                <w:numId w:val="2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Pagos Nómina</w:t>
            </w:r>
          </w:p>
          <w:p w14:paraId="507B8150" w14:textId="40F4F92D" w:rsidR="00D76AB5" w:rsidRDefault="00D76AB5" w:rsidP="00D76AB5">
            <w:pPr>
              <w:pStyle w:val="Prrafodelista"/>
              <w:numPr>
                <w:ilvl w:val="0"/>
                <w:numId w:val="2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Pagos PSE</w:t>
            </w:r>
          </w:p>
          <w:p w14:paraId="5C47E30D" w14:textId="791ACC6E" w:rsidR="00D76AB5" w:rsidRDefault="00A5097C" w:rsidP="00D76AB5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NOTA: Adicionar pagos Nómina en la pantalla</w:t>
            </w:r>
          </w:p>
          <w:p w14:paraId="14218655" w14:textId="77777777" w:rsidR="00A5097C" w:rsidRDefault="00A5097C" w:rsidP="00D76AB5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</w:p>
          <w:p w14:paraId="407FCDED" w14:textId="0531B1E4" w:rsidR="00D76AB5" w:rsidRDefault="00D76AB5" w:rsidP="00D76AB5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La tercera sección presenta los paramentos que se tienen en portal </w:t>
            </w:r>
            <w:proofErr w:type="spellStart"/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Itaú</w:t>
            </w:r>
            <w:proofErr w:type="spellEnd"/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editables para que el cliente los pueda modificar</w:t>
            </w:r>
            <w:r w:rsidR="00573B2A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. Si en portal </w:t>
            </w:r>
            <w:proofErr w:type="spellStart"/>
            <w:r w:rsidR="00573B2A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Itaú</w:t>
            </w:r>
            <w:proofErr w:type="spellEnd"/>
            <w:r w:rsidR="00573B2A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no tiene valor se presenta en ceros</w:t>
            </w:r>
            <w:r w:rsidR="00161509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, si tiene valores </w:t>
            </w:r>
            <w:r w:rsidR="00161509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lastRenderedPageBreak/>
              <w:t>definidos se debe presentar el respectivo valor</w:t>
            </w:r>
            <w:r w:rsidR="00573B2A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, se presentan los siguientes cuatro:</w:t>
            </w:r>
          </w:p>
          <w:p w14:paraId="192DBECA" w14:textId="77777777" w:rsidR="00D76AB5" w:rsidRDefault="00D76AB5" w:rsidP="00D76AB5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</w:p>
          <w:p w14:paraId="48CB2E9A" w14:textId="4A1993D3" w:rsidR="00D76AB5" w:rsidRDefault="00573B2A" w:rsidP="00D76AB5">
            <w:pPr>
              <w:pStyle w:val="Prrafodelista"/>
              <w:numPr>
                <w:ilvl w:val="0"/>
                <w:numId w:val="2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Monto global mensual canales electrónicos</w:t>
            </w:r>
          </w:p>
          <w:p w14:paraId="1348524F" w14:textId="3977F0D0" w:rsidR="00573B2A" w:rsidRDefault="00573B2A" w:rsidP="00D76AB5">
            <w:pPr>
              <w:pStyle w:val="Prrafodelista"/>
              <w:numPr>
                <w:ilvl w:val="0"/>
                <w:numId w:val="2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Monto diario pagos ACH y nómina</w:t>
            </w:r>
          </w:p>
          <w:p w14:paraId="495E3CF8" w14:textId="3F55D507" w:rsidR="00573B2A" w:rsidRDefault="00573B2A" w:rsidP="00D76AB5">
            <w:pPr>
              <w:pStyle w:val="Prrafodelista"/>
              <w:numPr>
                <w:ilvl w:val="0"/>
                <w:numId w:val="2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Monto diario transacciones PSE</w:t>
            </w:r>
          </w:p>
          <w:p w14:paraId="5ADA4CB3" w14:textId="35D4AB86" w:rsidR="00573B2A" w:rsidRDefault="00573B2A" w:rsidP="00D76AB5">
            <w:pPr>
              <w:pStyle w:val="Prrafodelista"/>
              <w:numPr>
                <w:ilvl w:val="0"/>
                <w:numId w:val="21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No máximo diario transacciones PSE</w:t>
            </w:r>
          </w:p>
          <w:p w14:paraId="0AFCF98B" w14:textId="7294EEDD" w:rsidR="00D76AB5" w:rsidRDefault="00573B2A" w:rsidP="00D76AB5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NOTA: Agregar el texto “diario” en la imagen de la pantalla.</w:t>
            </w:r>
          </w:p>
          <w:p w14:paraId="25FE0FC8" w14:textId="77777777" w:rsidR="00D76AB5" w:rsidRDefault="00D76AB5" w:rsidP="00D76AB5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</w:p>
          <w:p w14:paraId="5F47B1EF" w14:textId="77777777" w:rsidR="00370715" w:rsidRDefault="00573B2A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Finalmente s</w:t>
            </w:r>
            <w:r w:rsidR="002F7FB0" w:rsidRPr="00D76AB5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e tendrá</w:t>
            </w: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el</w:t>
            </w:r>
            <w:r w:rsidR="002F7FB0" w:rsidRPr="00D76AB5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</w:t>
            </w:r>
            <w:r w:rsidRPr="00D76AB5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botón</w:t>
            </w:r>
            <w:r w:rsidR="002F7FB0" w:rsidRPr="00D76AB5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“</w:t>
            </w:r>
            <w:r w:rsidR="002F7FB0" w:rsidRPr="00D76AB5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Registrar</w:t>
            </w: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”</w:t>
            </w:r>
            <w:r w:rsidR="002F7FB0" w:rsidRPr="00D76AB5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con el cual se deben </w:t>
            </w:r>
            <w:r w:rsidR="007F2E57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validar y </w:t>
            </w: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guardar los cambios en los parámetros definidos por el cliente. </w:t>
            </w:r>
          </w:p>
          <w:p w14:paraId="05E96E2D" w14:textId="77777777" w:rsidR="00370715" w:rsidRDefault="00370715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</w:p>
          <w:p w14:paraId="69B2A89A" w14:textId="77777777" w:rsidR="00370715" w:rsidRDefault="00370715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Seguido se debe solicitar autenticar al cliente solicitando su TOKEN asignado</w:t>
            </w:r>
          </w:p>
          <w:p w14:paraId="0A6B9266" w14:textId="77777777" w:rsidR="00370715" w:rsidRDefault="00370715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</w:p>
          <w:p w14:paraId="1552DB1D" w14:textId="05FB07EC" w:rsidR="00370715" w:rsidRDefault="00370715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C478547" wp14:editId="5ED0F345">
                  <wp:extent cx="5612130" cy="3156585"/>
                  <wp:effectExtent l="0" t="0" r="762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66E18" w14:textId="2734C283" w:rsidR="00370715" w:rsidRPr="00D76AB5" w:rsidRDefault="00370715" w:rsidP="00370715">
            <w:pPr>
              <w:jc w:val="both"/>
              <w:rPr>
                <w:b/>
                <w:color w:val="000000" w:themeColor="text1"/>
                <w:lang w:val="es-ES_tradnl" w:eastAsia="es-CO"/>
              </w:rPr>
            </w:pPr>
            <w:r w:rsidRPr="00D76AB5">
              <w:rPr>
                <w:b/>
                <w:color w:val="000000" w:themeColor="text1"/>
                <w:lang w:val="es-ES_tradnl" w:eastAsia="es-CO"/>
              </w:rPr>
              <w:t xml:space="preserve">Figura </w:t>
            </w:r>
            <w:r>
              <w:rPr>
                <w:b/>
                <w:color w:val="000000" w:themeColor="text1"/>
                <w:lang w:val="es-ES_tradnl" w:eastAsia="es-CO"/>
              </w:rPr>
              <w:t>3.</w:t>
            </w:r>
            <w:r w:rsidRPr="00D76AB5">
              <w:rPr>
                <w:b/>
                <w:color w:val="000000" w:themeColor="text1"/>
                <w:lang w:val="es-ES_tradnl" w:eastAsia="es-CO"/>
              </w:rPr>
              <w:t xml:space="preserve"> Pantalla </w:t>
            </w:r>
            <w:r>
              <w:rPr>
                <w:b/>
                <w:color w:val="000000" w:themeColor="text1"/>
                <w:lang w:val="es-ES_tradnl" w:eastAsia="es-CO"/>
              </w:rPr>
              <w:t>solicitud de TOKEN</w:t>
            </w:r>
            <w:r w:rsidRPr="00D76AB5">
              <w:rPr>
                <w:b/>
                <w:color w:val="000000" w:themeColor="text1"/>
                <w:lang w:val="es-ES_tradnl" w:eastAsia="es-CO"/>
              </w:rPr>
              <w:t>.</w:t>
            </w:r>
          </w:p>
          <w:p w14:paraId="5A5E3C3D" w14:textId="2E16E2B3" w:rsidR="002F7FB0" w:rsidRDefault="00573B2A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Se debe </w:t>
            </w:r>
            <w:r w:rsidR="00370715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validar el TOKEN y </w:t>
            </w: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presentar al cliente el mensaje de transacción realizada exitosamente o el mensaje de error respectivo</w:t>
            </w:r>
            <w:r w:rsidR="00432BC7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si es el caso</w:t>
            </w:r>
            <w:r w:rsidR="002F7FB0" w:rsidRPr="00D76AB5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.</w:t>
            </w:r>
          </w:p>
          <w:p w14:paraId="57CA91C3" w14:textId="77777777" w:rsidR="007F2E57" w:rsidRDefault="007F2E57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</w:pPr>
          </w:p>
          <w:p w14:paraId="1146B8CA" w14:textId="4F3F038C" w:rsidR="007F2E57" w:rsidRPr="00432BC7" w:rsidRDefault="007F2E57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Para guardar la información modificada se deben hacer las validaciones que sean valores numé</w:t>
            </w:r>
            <w:r w:rsidR="00EF639B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ricos, que estén dentro de los valores</w:t>
            </w: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m</w:t>
            </w:r>
            <w:r w:rsidR="00EF639B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áximos permitidos por el portal, PSE y</w:t>
            </w:r>
            <w:r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 xml:space="preserve"> JPAT, que el monto PSE sea inferior o igual al monto global de canales.</w:t>
            </w:r>
          </w:p>
          <w:p w14:paraId="373EADCD" w14:textId="77777777" w:rsidR="00573B2A" w:rsidRDefault="00573B2A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2FE3466F" w14:textId="79EFBD49" w:rsidR="00EF639B" w:rsidRDefault="00EF639B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Los valores máximos permitidos por el portal, PSE y JPAT son los siguientes y se ingresan por las pantallas anexas</w:t>
            </w:r>
          </w:p>
          <w:p w14:paraId="42DC355B" w14:textId="77777777" w:rsidR="00EF639B" w:rsidRDefault="00EF639B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7F53F130" w14:textId="6DEF54D6" w:rsidR="00EF639B" w:rsidRDefault="00EF639B" w:rsidP="00EF639B">
            <w:pPr>
              <w:pStyle w:val="Prrafodelista"/>
              <w:numPr>
                <w:ilvl w:val="0"/>
                <w:numId w:val="22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 w:rsidRPr="00EF639B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Monto global canales: Pantalla del Back Office de seguridad valor máximo 999.999.999.999</w:t>
            </w:r>
          </w:p>
          <w:p w14:paraId="5799171B" w14:textId="77777777" w:rsidR="00EF639B" w:rsidRPr="00EF639B" w:rsidRDefault="00EF639B" w:rsidP="00EF639B">
            <w:pPr>
              <w:pStyle w:val="Prrafodelista"/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2DFAFA07" w14:textId="35BB8E67" w:rsidR="00EF639B" w:rsidRDefault="00EF639B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7752DCB5" wp14:editId="40E9FD0C">
                  <wp:extent cx="5189855" cy="324358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855" cy="324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84B5D" w14:textId="77777777" w:rsidR="00EF639B" w:rsidRDefault="00EF639B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3E45550F" w14:textId="0018BC28" w:rsidR="00EF639B" w:rsidRDefault="00EF639B" w:rsidP="00EF639B">
            <w:pPr>
              <w:pStyle w:val="Prrafodelista"/>
              <w:numPr>
                <w:ilvl w:val="0"/>
                <w:numId w:val="22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Montos JPAT: </w:t>
            </w:r>
            <w:r w:rsidRPr="00EF639B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Pantalla del Back Office de seguridad valor máximo </w:t>
            </w: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99.999.</w:t>
            </w:r>
            <w:r w:rsidRPr="00EF639B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999.999.999.999</w:t>
            </w: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.999</w:t>
            </w:r>
          </w:p>
          <w:p w14:paraId="1088C242" w14:textId="333CCB05" w:rsidR="00EF639B" w:rsidRDefault="00EF639B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FDA6380" wp14:editId="1827D622">
                  <wp:extent cx="5189855" cy="324358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855" cy="324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6EAD3" w14:textId="77777777" w:rsidR="00EF639B" w:rsidRDefault="00EF639B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7FA465F7" w14:textId="4F0959FA" w:rsidR="00EF639B" w:rsidRDefault="00EF639B" w:rsidP="00EF639B">
            <w:pPr>
              <w:pStyle w:val="Prrafodelista"/>
              <w:numPr>
                <w:ilvl w:val="0"/>
                <w:numId w:val="22"/>
              </w:num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 w:rsidRPr="00EF639B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Montos PSE: Pantalla del </w:t>
            </w:r>
            <w:r w:rsidR="0016150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Operador Portal</w:t>
            </w:r>
            <w:r w:rsidRPr="00EF639B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valor máximo 999.999.999.999</w:t>
            </w:r>
            <w:r w:rsidR="0016150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y 99 en Transacciones</w:t>
            </w:r>
          </w:p>
          <w:p w14:paraId="4A437305" w14:textId="77777777" w:rsidR="00161509" w:rsidRPr="00EF639B" w:rsidRDefault="00161509" w:rsidP="00161509">
            <w:pPr>
              <w:pStyle w:val="Prrafodelista"/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79905D3D" w14:textId="00530E0F" w:rsidR="00EF639B" w:rsidRPr="00EF639B" w:rsidRDefault="00161509" w:rsidP="00161509">
            <w:pPr>
              <w:pStyle w:val="Prrafodelista"/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ind w:hanging="720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0D4EF406" wp14:editId="3904B2DA">
                  <wp:extent cx="5189855" cy="324358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855" cy="324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090DB" w14:textId="7AAF2FD9" w:rsidR="00573B2A" w:rsidRPr="00B85D2B" w:rsidRDefault="00573B2A" w:rsidP="00573B2A">
            <w:pPr>
              <w:pStyle w:val="Ttulo2"/>
              <w:framePr w:hSpace="0" w:wrap="auto" w:vAnchor="margin" w:hAnchor="text" w:xAlign="left" w:yAlign="inline"/>
            </w:pPr>
            <w:bookmarkStart w:id="31" w:name="_Toc500832520"/>
            <w:r>
              <w:t>3.2</w:t>
            </w:r>
            <w:r w:rsidRPr="00B85D2B">
              <w:t xml:space="preserve"> </w:t>
            </w:r>
            <w:r>
              <w:t>Consulta en operador portal del log de modificaciones a los parámetros</w:t>
            </w:r>
            <w:bookmarkEnd w:id="31"/>
          </w:p>
          <w:p w14:paraId="27A4EEF9" w14:textId="7E9C3AAC" w:rsidR="00573B2A" w:rsidRDefault="00A5097C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Se requiere </w:t>
            </w:r>
            <w:r w:rsidR="008A53CC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desarrollar</w:t>
            </w: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una </w:t>
            </w:r>
            <w:r w:rsidR="008A53CC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opción</w:t>
            </w: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</w:t>
            </w:r>
            <w:r w:rsidR="008A53CC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en operador portal para que el </w:t>
            </w:r>
            <w:proofErr w:type="spellStart"/>
            <w:r w:rsidR="008A53CC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Contact</w:t>
            </w:r>
            <w:proofErr w:type="spellEnd"/>
            <w:r w:rsidR="008A53CC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C</w:t>
            </w: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enter pueda consultar las modificaciones que se han realizado </w:t>
            </w:r>
            <w:r w:rsidR="008A53CC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a los montos transaccional</w:t>
            </w:r>
            <w:r w:rsidR="0016150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es por cliente. En esta opción s</w:t>
            </w:r>
            <w:r w:rsidR="008A53CC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e </w:t>
            </w:r>
            <w:r w:rsidR="0016150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deben </w:t>
            </w:r>
            <w:r w:rsidR="008A53CC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ver </w:t>
            </w:r>
            <w:r w:rsidR="0016150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todas</w:t>
            </w:r>
            <w:r w:rsidR="008A53CC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las modificaciones realizadas por l</w:t>
            </w:r>
            <w:r w:rsidR="0016150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os</w:t>
            </w:r>
            <w:r w:rsidR="008A53CC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administrador</w:t>
            </w:r>
            <w:r w:rsidR="0016150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es</w:t>
            </w:r>
            <w:r w:rsidR="008A53CC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</w:t>
            </w:r>
            <w:r w:rsidR="0016150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durante la fase de </w:t>
            </w:r>
            <w:proofErr w:type="spellStart"/>
            <w:r w:rsidR="0016150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premigración</w:t>
            </w:r>
            <w:proofErr w:type="spellEnd"/>
            <w:r w:rsidR="0016150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.</w:t>
            </w:r>
          </w:p>
          <w:p w14:paraId="7E961106" w14:textId="77777777" w:rsidR="008A53CC" w:rsidRDefault="008A53CC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5E180BD0" w14:textId="0402ABB5" w:rsidR="008A53CC" w:rsidRDefault="008A53CC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Se debe crear en el menú de operador portal dentro de la opción “Migración” la </w:t>
            </w:r>
            <w:proofErr w:type="spellStart"/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subopción</w:t>
            </w:r>
            <w:proofErr w:type="spellEnd"/>
            <w:r w:rsidR="003305D1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“Consulta Log Montos Transaccionales” como se presenta en la figura No. 3.</w:t>
            </w:r>
          </w:p>
          <w:p w14:paraId="359E5EB3" w14:textId="77777777" w:rsidR="003305D1" w:rsidRDefault="003305D1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00791BDF" w14:textId="34903173" w:rsidR="003305D1" w:rsidRDefault="003305D1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 w:rsidRPr="003305D1">
              <w:rPr>
                <w:rFonts w:ascii="Helv" w:hAnsi="Helv" w:cs="Helv"/>
                <w:noProof/>
                <w:color w:val="000000"/>
                <w:sz w:val="20"/>
                <w:szCs w:val="20"/>
                <w:lang w:eastAsia="es-CO"/>
              </w:rPr>
              <w:lastRenderedPageBreak/>
              <w:drawing>
                <wp:inline distT="0" distB="0" distL="0" distR="0" wp14:anchorId="6032F12A" wp14:editId="1285DD87">
                  <wp:extent cx="3182620" cy="379984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2620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DBF61B" w14:textId="77777777" w:rsidR="003305D1" w:rsidRDefault="003305D1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4C16EBB4" w14:textId="4B7871CF" w:rsidR="003305D1" w:rsidRPr="00D76AB5" w:rsidRDefault="003305D1" w:rsidP="003305D1">
            <w:pPr>
              <w:jc w:val="both"/>
              <w:rPr>
                <w:b/>
                <w:color w:val="000000" w:themeColor="text1"/>
                <w:lang w:val="es-ES_tradnl" w:eastAsia="es-CO"/>
              </w:rPr>
            </w:pPr>
            <w:r>
              <w:rPr>
                <w:b/>
                <w:color w:val="000000" w:themeColor="text1"/>
                <w:lang w:val="es-ES_tradnl" w:eastAsia="es-CO"/>
              </w:rPr>
              <w:t xml:space="preserve">Figura </w:t>
            </w:r>
            <w:r w:rsidR="009229C8">
              <w:rPr>
                <w:b/>
                <w:color w:val="000000" w:themeColor="text1"/>
                <w:lang w:val="es-ES_tradnl" w:eastAsia="es-CO"/>
              </w:rPr>
              <w:t>4</w:t>
            </w:r>
            <w:r w:rsidRPr="00D76AB5">
              <w:rPr>
                <w:b/>
                <w:color w:val="000000" w:themeColor="text1"/>
                <w:lang w:val="es-ES_tradnl" w:eastAsia="es-CO"/>
              </w:rPr>
              <w:t xml:space="preserve">. </w:t>
            </w:r>
            <w:r>
              <w:rPr>
                <w:b/>
                <w:color w:val="000000" w:themeColor="text1"/>
                <w:lang w:val="es-ES_tradnl" w:eastAsia="es-CO"/>
              </w:rPr>
              <w:t>Opción de menú Consulta log montos transaccionales</w:t>
            </w:r>
            <w:r w:rsidRPr="00D76AB5">
              <w:rPr>
                <w:b/>
                <w:color w:val="000000" w:themeColor="text1"/>
                <w:lang w:val="es-ES_tradnl" w:eastAsia="es-CO"/>
              </w:rPr>
              <w:t>.</w:t>
            </w:r>
          </w:p>
          <w:p w14:paraId="35F5F181" w14:textId="77777777" w:rsidR="003305D1" w:rsidRDefault="003305D1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Al seleccionar esta opción se debe desplegar la siguiente pantalla:</w:t>
            </w:r>
          </w:p>
          <w:p w14:paraId="786F6B34" w14:textId="77777777" w:rsidR="003305D1" w:rsidRDefault="003305D1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6570A2BF" w14:textId="77777777" w:rsidR="003305D1" w:rsidRDefault="003305D1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2D207924" w14:textId="77777777" w:rsidR="003305D1" w:rsidRDefault="003305D1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55319DEE" w14:textId="77777777" w:rsidR="006E5527" w:rsidRDefault="006E5527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 w:rsidRPr="006E5527">
              <w:rPr>
                <w:rFonts w:ascii="Helv" w:hAnsi="Helv" w:cs="Helv"/>
                <w:noProof/>
                <w:color w:val="000000"/>
                <w:sz w:val="20"/>
                <w:szCs w:val="20"/>
                <w:lang w:eastAsia="es-CO"/>
              </w:rPr>
              <w:drawing>
                <wp:inline distT="0" distB="0" distL="0" distR="0" wp14:anchorId="49AC0524" wp14:editId="0173DE9D">
                  <wp:extent cx="5189220" cy="1311910"/>
                  <wp:effectExtent l="0" t="0" r="0" b="254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922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F9D6F9" w14:textId="77777777" w:rsidR="006E5527" w:rsidRDefault="006E5527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29BF9B8D" w14:textId="0A930611" w:rsidR="002C6D69" w:rsidRDefault="006E5527" w:rsidP="002C6D69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En esta pantalla se debe capturar </w:t>
            </w:r>
            <w:r w:rsidR="00EE31E7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el NIT del cliente a consultar,</w:t>
            </w: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el usuario debe seleccionar el botón consul</w:t>
            </w:r>
            <w:r w:rsidR="00EE31E7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tar y </w:t>
            </w:r>
            <w:r w:rsidR="002C6D6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se </w:t>
            </w:r>
            <w:r w:rsidR="00EE31E7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debe desplegar la siguiente información</w:t>
            </w:r>
            <w:r w:rsidR="002C6D69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, con los datos del cliente y los cambios realizados a los montos transaccionales durante el periodo de pre migración días D- a día D</w:t>
            </w:r>
            <w:r w:rsidR="00432BC7"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 xml:space="preserve"> o </w:t>
            </w:r>
            <w:r w:rsidR="00432BC7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presentar el mensaje de error respectivo si es el caso</w:t>
            </w:r>
            <w:r w:rsidR="00432BC7" w:rsidRPr="00D76AB5">
              <w:rPr>
                <w:rFonts w:ascii="Helv" w:hAnsi="Helv" w:cs="Helv"/>
                <w:color w:val="000000"/>
                <w:sz w:val="20"/>
                <w:szCs w:val="20"/>
                <w:lang w:eastAsia="es-CO"/>
              </w:rPr>
              <w:t>.</w:t>
            </w:r>
          </w:p>
          <w:p w14:paraId="2CF31B75" w14:textId="37CC0A9B" w:rsidR="006E5527" w:rsidRDefault="00EE31E7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.</w:t>
            </w:r>
          </w:p>
          <w:p w14:paraId="767D2E6D" w14:textId="77777777" w:rsidR="00EE31E7" w:rsidRDefault="00EE31E7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142F2F1E" w14:textId="64C4D8E2" w:rsidR="00EE31E7" w:rsidRDefault="002C6D69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 w:rsidRPr="002C6D69">
              <w:rPr>
                <w:rFonts w:ascii="Helv" w:hAnsi="Helv" w:cs="Helv"/>
                <w:noProof/>
                <w:color w:val="000000"/>
                <w:sz w:val="20"/>
                <w:szCs w:val="20"/>
                <w:lang w:eastAsia="es-CO"/>
              </w:rPr>
              <w:lastRenderedPageBreak/>
              <w:drawing>
                <wp:inline distT="0" distB="0" distL="0" distR="0" wp14:anchorId="6ED44D27" wp14:editId="02CF4634">
                  <wp:extent cx="5189220" cy="2303780"/>
                  <wp:effectExtent l="0" t="0" r="0" b="127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9220" cy="230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2A2C65" w14:textId="1A04EC73" w:rsidR="009229C8" w:rsidRPr="00D76AB5" w:rsidRDefault="009229C8" w:rsidP="009229C8">
            <w:pPr>
              <w:jc w:val="both"/>
              <w:rPr>
                <w:b/>
                <w:color w:val="000000" w:themeColor="text1"/>
                <w:lang w:val="es-ES_tradnl" w:eastAsia="es-CO"/>
              </w:rPr>
            </w:pPr>
            <w:r>
              <w:rPr>
                <w:b/>
                <w:color w:val="000000" w:themeColor="text1"/>
                <w:lang w:val="es-ES_tradnl" w:eastAsia="es-CO"/>
              </w:rPr>
              <w:t>Figura 5</w:t>
            </w:r>
            <w:r w:rsidRPr="00D76AB5">
              <w:rPr>
                <w:b/>
                <w:color w:val="000000" w:themeColor="text1"/>
                <w:lang w:val="es-ES_tradnl" w:eastAsia="es-CO"/>
              </w:rPr>
              <w:t xml:space="preserve">. Pantalla de </w:t>
            </w:r>
            <w:r>
              <w:rPr>
                <w:b/>
                <w:color w:val="000000" w:themeColor="text1"/>
                <w:lang w:val="es-ES_tradnl" w:eastAsia="es-CO"/>
              </w:rPr>
              <w:t xml:space="preserve">consulta de las modificaciones a los </w:t>
            </w:r>
            <w:r w:rsidRPr="00D76AB5">
              <w:rPr>
                <w:b/>
                <w:color w:val="000000" w:themeColor="text1"/>
                <w:lang w:val="es-ES_tradnl" w:eastAsia="es-CO"/>
              </w:rPr>
              <w:t>Montos transaccionales.</w:t>
            </w:r>
          </w:p>
          <w:p w14:paraId="62BE0BCB" w14:textId="77777777" w:rsidR="006E5527" w:rsidRDefault="006E5527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</w:p>
          <w:p w14:paraId="209A17AB" w14:textId="5BA0B666" w:rsidR="003305D1" w:rsidRPr="00573B2A" w:rsidRDefault="002C6D69" w:rsidP="002F7FB0">
            <w:pPr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  <w:lang w:val="es-ES_tradnl" w:eastAsia="es-CO"/>
              </w:rPr>
              <w:t>El botón regresar lleva a la pantalla anterior para ingresar un nuevo NIT.</w:t>
            </w:r>
          </w:p>
          <w:p w14:paraId="0D78B686" w14:textId="77777777" w:rsidR="002F7FB0" w:rsidRPr="00B85D2B" w:rsidRDefault="002F7FB0" w:rsidP="002F7FB0">
            <w:pPr>
              <w:pStyle w:val="Ttulo2"/>
              <w:framePr w:hSpace="0" w:wrap="auto" w:vAnchor="margin" w:hAnchor="text" w:xAlign="left" w:yAlign="inline"/>
            </w:pPr>
            <w:bookmarkStart w:id="32" w:name="_Toc496018212"/>
            <w:bookmarkStart w:id="33" w:name="_Toc500832521"/>
            <w:r w:rsidRPr="00B85D2B">
              <w:t>4.5 Interfaces de software</w:t>
            </w:r>
            <w:bookmarkEnd w:id="32"/>
            <w:bookmarkEnd w:id="33"/>
          </w:p>
          <w:p w14:paraId="6AFEDFF9" w14:textId="77777777" w:rsidR="002F7FB0" w:rsidRPr="00B85D2B" w:rsidRDefault="002F7FB0" w:rsidP="002F7FB0">
            <w:pPr>
              <w:pStyle w:val="Parrafotitulo1"/>
              <w:rPr>
                <w:rFonts w:eastAsia="Times New Roman"/>
                <w:snapToGrid w:val="0"/>
                <w:sz w:val="22"/>
                <w:szCs w:val="22"/>
                <w:lang w:val="es-ES" w:eastAsia="es-ES"/>
              </w:rPr>
            </w:pPr>
            <w:r w:rsidRPr="00B85D2B">
              <w:rPr>
                <w:rFonts w:eastAsia="Times New Roman"/>
                <w:snapToGrid w:val="0"/>
                <w:sz w:val="22"/>
                <w:szCs w:val="22"/>
                <w:lang w:val="es-ES" w:eastAsia="es-ES"/>
              </w:rPr>
              <w:t>Las interfaces de software que intervienen en esta operación  son:</w:t>
            </w:r>
          </w:p>
          <w:p w14:paraId="4EE338DF" w14:textId="77777777" w:rsidR="002F7FB0" w:rsidRPr="00B85D2B" w:rsidRDefault="002F7FB0" w:rsidP="002F7FB0">
            <w:pPr>
              <w:pStyle w:val="Parrafotitulo1"/>
              <w:rPr>
                <w:rFonts w:eastAsia="Times New Roman"/>
                <w:snapToGrid w:val="0"/>
                <w:sz w:val="22"/>
                <w:szCs w:val="22"/>
                <w:lang w:val="es-ES" w:eastAsia="es-ES"/>
              </w:rPr>
            </w:pPr>
          </w:p>
          <w:p w14:paraId="56F36D43" w14:textId="09D7764F" w:rsidR="002F7FB0" w:rsidRDefault="009229C8" w:rsidP="00A858B1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eastAsia="Times New Roman"/>
                <w:snapToGrid w:val="0"/>
                <w:color w:val="000000"/>
                <w:lang w:val="es-ES" w:eastAsia="es-ES"/>
              </w:rPr>
            </w:pPr>
            <w:r>
              <w:rPr>
                <w:rFonts w:eastAsia="Times New Roman"/>
                <w:snapToGrid w:val="0"/>
                <w:color w:val="000000"/>
                <w:lang w:val="es-ES" w:eastAsia="es-ES"/>
              </w:rPr>
              <w:t xml:space="preserve">Portal Administrador </w:t>
            </w:r>
          </w:p>
          <w:p w14:paraId="29E25AB1" w14:textId="70921CE2" w:rsidR="009229C8" w:rsidRPr="00B85D2B" w:rsidRDefault="009229C8" w:rsidP="00A858B1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eastAsia="Times New Roman"/>
                <w:snapToGrid w:val="0"/>
                <w:color w:val="000000"/>
                <w:lang w:val="es-ES" w:eastAsia="es-ES"/>
              </w:rPr>
            </w:pPr>
            <w:r>
              <w:rPr>
                <w:rFonts w:eastAsia="Times New Roman"/>
                <w:snapToGrid w:val="0"/>
                <w:color w:val="000000"/>
                <w:lang w:val="es-ES" w:eastAsia="es-ES"/>
              </w:rPr>
              <w:t>Operador Portal</w:t>
            </w:r>
          </w:p>
          <w:p w14:paraId="53B37BD0" w14:textId="77777777" w:rsidR="002F7FB0" w:rsidRPr="00B85D2B" w:rsidRDefault="002F7FB0" w:rsidP="002F7FB0">
            <w:pPr>
              <w:pStyle w:val="Ttulo2"/>
              <w:framePr w:hSpace="0" w:wrap="auto" w:vAnchor="margin" w:hAnchor="text" w:xAlign="left" w:yAlign="inline"/>
            </w:pPr>
            <w:bookmarkStart w:id="34" w:name="_Toc496018213"/>
            <w:bookmarkStart w:id="35" w:name="_Toc500832522"/>
            <w:r w:rsidRPr="00B85D2B">
              <w:t>4.6 Interfaces de comunicación</w:t>
            </w:r>
            <w:bookmarkEnd w:id="34"/>
            <w:bookmarkEnd w:id="35"/>
          </w:p>
          <w:p w14:paraId="27A1A9C3" w14:textId="2A6FB145" w:rsidR="002F7FB0" w:rsidRPr="00B85D2B" w:rsidRDefault="009229C8" w:rsidP="002F7FB0">
            <w:pPr>
              <w:spacing w:after="0" w:line="240" w:lineRule="auto"/>
              <w:jc w:val="both"/>
              <w:rPr>
                <w:rFonts w:eastAsia="Times New Roman" w:cs="Calibri"/>
                <w:lang w:eastAsia="es-CO"/>
              </w:rPr>
            </w:pPr>
            <w:r>
              <w:rPr>
                <w:rFonts w:eastAsia="Times New Roman"/>
                <w:lang w:eastAsia="es-CO"/>
              </w:rPr>
              <w:t>No aplica</w:t>
            </w:r>
          </w:p>
          <w:p w14:paraId="7FFA7773" w14:textId="77777777" w:rsidR="002F7FB0" w:rsidRPr="00B85D2B" w:rsidRDefault="002F7FB0" w:rsidP="002F7FB0">
            <w:pPr>
              <w:pStyle w:val="Ttulo1"/>
              <w:numPr>
                <w:ilvl w:val="0"/>
                <w:numId w:val="0"/>
              </w:numPr>
              <w:ind w:left="432" w:hanging="432"/>
            </w:pPr>
            <w:bookmarkStart w:id="36" w:name="_Toc496018214"/>
            <w:bookmarkStart w:id="37" w:name="_Toc500832523"/>
            <w:r w:rsidRPr="00B85D2B">
              <w:t xml:space="preserve">5. </w:t>
            </w:r>
            <w:r w:rsidRPr="00B85D2B">
              <w:rPr>
                <w:rFonts w:cs="Calibri"/>
                <w:sz w:val="22"/>
                <w:szCs w:val="22"/>
              </w:rPr>
              <w:t>Requerimientos funcionales</w:t>
            </w:r>
            <w:bookmarkEnd w:id="36"/>
            <w:bookmarkEnd w:id="37"/>
          </w:p>
          <w:p w14:paraId="46C58045" w14:textId="77777777" w:rsidR="002F7FB0" w:rsidRPr="00B85D2B" w:rsidRDefault="002F7FB0" w:rsidP="002F7FB0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0"/>
                <w:szCs w:val="20"/>
                <w:lang w:val="es-ES_tradnl" w:eastAsia="es-CO"/>
              </w:rPr>
            </w:pPr>
            <w:r w:rsidRPr="00B85D2B">
              <w:rPr>
                <w:rFonts w:eastAsia="Times New Roman"/>
                <w:snapToGrid w:val="0"/>
                <w:color w:val="000000"/>
                <w:lang w:val="es-ES" w:eastAsia="es-ES"/>
              </w:rPr>
              <w:t>No aplica.</w:t>
            </w:r>
          </w:p>
          <w:p w14:paraId="34CE54F0" w14:textId="77777777" w:rsidR="002F7FB0" w:rsidRPr="00B85D2B" w:rsidRDefault="002F7FB0" w:rsidP="002F7FB0">
            <w:pPr>
              <w:pStyle w:val="Ttulo1"/>
              <w:numPr>
                <w:ilvl w:val="0"/>
                <w:numId w:val="0"/>
              </w:numPr>
              <w:ind w:left="432" w:hanging="432"/>
            </w:pPr>
            <w:bookmarkStart w:id="38" w:name="_Toc496018215"/>
            <w:bookmarkStart w:id="39" w:name="_Toc500832524"/>
            <w:r w:rsidRPr="00B85D2B">
              <w:t xml:space="preserve">6. </w:t>
            </w:r>
            <w:r w:rsidRPr="00B85D2B">
              <w:rPr>
                <w:rFonts w:cs="Calibri"/>
                <w:sz w:val="22"/>
                <w:szCs w:val="22"/>
              </w:rPr>
              <w:t>Requisitos no funcionales</w:t>
            </w:r>
            <w:bookmarkEnd w:id="38"/>
            <w:bookmarkEnd w:id="39"/>
          </w:p>
          <w:p w14:paraId="6A9D4FA1" w14:textId="77777777" w:rsidR="002F7FB0" w:rsidRPr="00B85D2B" w:rsidRDefault="002F7FB0" w:rsidP="002F7FB0">
            <w:pPr>
              <w:pStyle w:val="Ttulo2"/>
              <w:framePr w:hSpace="0" w:wrap="auto" w:vAnchor="margin" w:hAnchor="text" w:xAlign="left" w:yAlign="inline"/>
            </w:pPr>
            <w:bookmarkStart w:id="40" w:name="_Toc496018216"/>
            <w:bookmarkStart w:id="41" w:name="_Toc500832525"/>
            <w:r w:rsidRPr="00B85D2B">
              <w:t>6.1 Seguridad</w:t>
            </w:r>
            <w:bookmarkEnd w:id="40"/>
            <w:bookmarkEnd w:id="41"/>
          </w:p>
          <w:p w14:paraId="3004C887" w14:textId="77777777" w:rsidR="002F7FB0" w:rsidRPr="00B85D2B" w:rsidRDefault="002F7FB0" w:rsidP="002F7FB0">
            <w:pPr>
              <w:spacing w:after="0" w:line="240" w:lineRule="auto"/>
              <w:ind w:left="244"/>
              <w:jc w:val="both"/>
              <w:rPr>
                <w:rFonts w:eastAsia="Times New Roman"/>
                <w:snapToGrid w:val="0"/>
                <w:color w:val="000000"/>
                <w:lang w:eastAsia="es-ES"/>
              </w:rPr>
            </w:pPr>
            <w:r w:rsidRPr="00B85D2B">
              <w:rPr>
                <w:rFonts w:eastAsia="Times New Roman"/>
                <w:snapToGrid w:val="0"/>
                <w:color w:val="000000"/>
                <w:lang w:eastAsia="es-ES"/>
              </w:rPr>
              <w:t>Se debe asegurar:</w:t>
            </w:r>
          </w:p>
          <w:p w14:paraId="428DB23E" w14:textId="77777777" w:rsidR="002F7FB0" w:rsidRPr="00B85D2B" w:rsidRDefault="002F7FB0" w:rsidP="002F7FB0">
            <w:pPr>
              <w:pStyle w:val="guiazul"/>
              <w:ind w:left="528"/>
              <w:jc w:val="both"/>
              <w:rPr>
                <w:rFonts w:ascii="Calibri" w:hAnsi="Calibri"/>
                <w:i w:val="0"/>
                <w:color w:val="auto"/>
                <w:sz w:val="22"/>
                <w:szCs w:val="22"/>
                <w:lang w:val="es-CO"/>
              </w:rPr>
            </w:pPr>
          </w:p>
          <w:p w14:paraId="50FBCE23" w14:textId="77777777" w:rsidR="002F7FB0" w:rsidRPr="00B85D2B" w:rsidRDefault="002F7FB0" w:rsidP="00A858B1">
            <w:pPr>
              <w:pStyle w:val="Parrafotitulo1"/>
              <w:numPr>
                <w:ilvl w:val="0"/>
                <w:numId w:val="14"/>
              </w:numPr>
              <w:rPr>
                <w:rFonts w:eastAsia="Times New Roman"/>
                <w:snapToGrid w:val="0"/>
                <w:sz w:val="22"/>
                <w:szCs w:val="22"/>
                <w:lang w:val="es-CO" w:eastAsia="es-ES"/>
              </w:rPr>
            </w:pPr>
            <w:r w:rsidRPr="00B85D2B">
              <w:rPr>
                <w:rFonts w:eastAsia="Times New Roman"/>
                <w:snapToGrid w:val="0"/>
                <w:sz w:val="22"/>
                <w:szCs w:val="22"/>
                <w:lang w:val="es-CO" w:eastAsia="es-ES"/>
              </w:rPr>
              <w:lastRenderedPageBreak/>
              <w:t>Control de errores, excepciones.</w:t>
            </w:r>
          </w:p>
          <w:p w14:paraId="671FF7D8" w14:textId="77777777" w:rsidR="002F7FB0" w:rsidRPr="00B85D2B" w:rsidRDefault="002F7FB0" w:rsidP="00A858B1">
            <w:pPr>
              <w:pStyle w:val="Parrafotitulo1"/>
              <w:numPr>
                <w:ilvl w:val="0"/>
                <w:numId w:val="14"/>
              </w:numPr>
              <w:rPr>
                <w:rFonts w:eastAsia="Times New Roman"/>
                <w:snapToGrid w:val="0"/>
                <w:sz w:val="22"/>
                <w:szCs w:val="22"/>
                <w:lang w:val="es-CO" w:eastAsia="es-ES"/>
              </w:rPr>
            </w:pPr>
            <w:r w:rsidRPr="00B85D2B">
              <w:rPr>
                <w:rFonts w:eastAsia="Times New Roman"/>
                <w:snapToGrid w:val="0"/>
                <w:sz w:val="22"/>
                <w:szCs w:val="22"/>
                <w:lang w:val="es-CO" w:eastAsia="es-ES"/>
              </w:rPr>
              <w:t>Uso de conexiones seguras.</w:t>
            </w:r>
          </w:p>
          <w:p w14:paraId="5073FF38" w14:textId="77777777" w:rsidR="002F7FB0" w:rsidRPr="00B85D2B" w:rsidRDefault="002F7FB0" w:rsidP="002F7FB0">
            <w:pPr>
              <w:pStyle w:val="Ttulo2"/>
              <w:framePr w:hSpace="0" w:wrap="auto" w:vAnchor="margin" w:hAnchor="text" w:xAlign="left" w:yAlign="inline"/>
            </w:pPr>
            <w:bookmarkStart w:id="42" w:name="_Toc496018217"/>
            <w:bookmarkStart w:id="43" w:name="_Toc500832526"/>
            <w:r w:rsidRPr="00B85D2B">
              <w:t>6.2 Mantenibilidad</w:t>
            </w:r>
            <w:bookmarkEnd w:id="42"/>
            <w:bookmarkEnd w:id="43"/>
          </w:p>
          <w:p w14:paraId="0D12FAD0" w14:textId="77777777" w:rsidR="002F7FB0" w:rsidRPr="00B85D2B" w:rsidRDefault="002F7FB0" w:rsidP="00A858B1">
            <w:pPr>
              <w:pStyle w:val="Normalindentado3"/>
              <w:numPr>
                <w:ilvl w:val="0"/>
                <w:numId w:val="14"/>
              </w:numPr>
              <w:jc w:val="both"/>
              <w:rPr>
                <w:rFonts w:ascii="Calibri" w:hAnsi="Calibri"/>
                <w:sz w:val="22"/>
                <w:szCs w:val="22"/>
              </w:rPr>
            </w:pPr>
            <w:r w:rsidRPr="00B85D2B">
              <w:rPr>
                <w:rFonts w:ascii="Calibri" w:hAnsi="Calibri"/>
                <w:sz w:val="22"/>
                <w:szCs w:val="22"/>
              </w:rPr>
              <w:t>Indicar mantenimientos que se deben realizar periódicamente al sistema, a nivel de base de datos y de aplicación.</w:t>
            </w:r>
          </w:p>
          <w:p w14:paraId="2C2CAD85" w14:textId="77777777" w:rsidR="002F7FB0" w:rsidRPr="00B85D2B" w:rsidRDefault="002F7FB0" w:rsidP="002F7FB0">
            <w:pPr>
              <w:spacing w:after="0" w:line="240" w:lineRule="auto"/>
              <w:jc w:val="both"/>
              <w:rPr>
                <w:rFonts w:eastAsia="Times New Roman" w:cs="Calibri"/>
                <w:lang w:val="es-ES" w:eastAsia="es-CO"/>
              </w:rPr>
            </w:pPr>
          </w:p>
          <w:p w14:paraId="49098462" w14:textId="77777777" w:rsidR="002F7FB0" w:rsidRPr="00B85D2B" w:rsidRDefault="002F7FB0" w:rsidP="002F7FB0">
            <w:pPr>
              <w:pStyle w:val="Ttulo2"/>
              <w:framePr w:hSpace="0" w:wrap="auto" w:vAnchor="margin" w:hAnchor="text" w:xAlign="left" w:yAlign="inline"/>
            </w:pPr>
            <w:bookmarkStart w:id="44" w:name="_Toc496018218"/>
            <w:bookmarkStart w:id="45" w:name="_Toc500832527"/>
            <w:r w:rsidRPr="00B85D2B">
              <w:t>6.3 Robustez</w:t>
            </w:r>
            <w:bookmarkEnd w:id="44"/>
            <w:bookmarkEnd w:id="45"/>
          </w:p>
          <w:p w14:paraId="0D287EDE" w14:textId="77777777" w:rsidR="002F7FB0" w:rsidRPr="00B85D2B" w:rsidRDefault="002F7FB0" w:rsidP="00A858B1">
            <w:pPr>
              <w:pStyle w:val="Normalindentado3"/>
              <w:numPr>
                <w:ilvl w:val="0"/>
                <w:numId w:val="14"/>
              </w:numPr>
              <w:jc w:val="both"/>
              <w:rPr>
                <w:rFonts w:ascii="Calibri" w:hAnsi="Calibri"/>
                <w:sz w:val="22"/>
                <w:szCs w:val="22"/>
              </w:rPr>
            </w:pPr>
            <w:r w:rsidRPr="00B85D2B">
              <w:rPr>
                <w:rFonts w:ascii="Calibri" w:hAnsi="Calibri"/>
                <w:sz w:val="22"/>
                <w:szCs w:val="22"/>
              </w:rPr>
              <w:t>El sistema debe seguir funcionando al enfrentarse a condiciones inesperadas del sistema operativo, base de datos.</w:t>
            </w:r>
          </w:p>
          <w:p w14:paraId="6597C743" w14:textId="77777777" w:rsidR="002F7FB0" w:rsidRPr="00B85D2B" w:rsidRDefault="002F7FB0" w:rsidP="002F7FB0">
            <w:pPr>
              <w:pStyle w:val="Ttulo2"/>
              <w:framePr w:hSpace="0" w:wrap="auto" w:vAnchor="margin" w:hAnchor="text" w:xAlign="left" w:yAlign="inline"/>
            </w:pPr>
            <w:bookmarkStart w:id="46" w:name="_Toc496018219"/>
            <w:bookmarkStart w:id="47" w:name="_Toc500832528"/>
            <w:r w:rsidRPr="00B85D2B">
              <w:t>6.4 Facilidad de uso</w:t>
            </w:r>
            <w:bookmarkEnd w:id="46"/>
            <w:bookmarkEnd w:id="47"/>
          </w:p>
          <w:p w14:paraId="0AC45386" w14:textId="77777777" w:rsidR="002F7FB0" w:rsidRPr="00B85D2B" w:rsidRDefault="002F7FB0" w:rsidP="002F7FB0">
            <w:pPr>
              <w:spacing w:after="0" w:line="240" w:lineRule="auto"/>
              <w:ind w:left="386"/>
              <w:jc w:val="both"/>
              <w:rPr>
                <w:rFonts w:eastAsia="Times New Roman"/>
                <w:lang w:val="es-ES" w:eastAsia="es-ES"/>
              </w:rPr>
            </w:pPr>
            <w:r w:rsidRPr="00B85D2B">
              <w:rPr>
                <w:rFonts w:eastAsia="Times New Roman"/>
                <w:lang w:val="es-ES" w:eastAsia="es-ES"/>
              </w:rPr>
              <w:t>No aplica.</w:t>
            </w:r>
          </w:p>
          <w:p w14:paraId="28C4EAA9" w14:textId="77777777" w:rsidR="002F7FB0" w:rsidRPr="00B85D2B" w:rsidRDefault="002F7FB0" w:rsidP="002F7FB0">
            <w:pPr>
              <w:pStyle w:val="Ttulo2"/>
              <w:framePr w:hSpace="0" w:wrap="auto" w:vAnchor="margin" w:hAnchor="text" w:xAlign="left" w:yAlign="inline"/>
            </w:pPr>
            <w:bookmarkStart w:id="48" w:name="_Toc496018220"/>
            <w:bookmarkStart w:id="49" w:name="_Toc500832529"/>
            <w:r w:rsidRPr="00B85D2B">
              <w:t>6.5 Reusabilidad</w:t>
            </w:r>
            <w:bookmarkEnd w:id="48"/>
            <w:bookmarkEnd w:id="49"/>
            <w:r w:rsidRPr="00B85D2B">
              <w:t xml:space="preserve"> </w:t>
            </w:r>
          </w:p>
          <w:p w14:paraId="256B2AF7" w14:textId="77777777" w:rsidR="002F7FB0" w:rsidRPr="00B85D2B" w:rsidRDefault="002F7FB0" w:rsidP="002F7FB0">
            <w:pPr>
              <w:spacing w:after="0" w:line="240" w:lineRule="auto"/>
              <w:ind w:left="386"/>
              <w:jc w:val="both"/>
              <w:rPr>
                <w:rFonts w:eastAsia="Times New Roman"/>
                <w:lang w:val="es-ES" w:eastAsia="es-ES"/>
              </w:rPr>
            </w:pPr>
            <w:r w:rsidRPr="00B85D2B">
              <w:rPr>
                <w:rFonts w:eastAsia="Times New Roman"/>
                <w:lang w:val="es-ES" w:eastAsia="es-ES"/>
              </w:rPr>
              <w:t>No aplica.</w:t>
            </w:r>
          </w:p>
          <w:p w14:paraId="1B5C09D8" w14:textId="77777777" w:rsidR="002F7FB0" w:rsidRPr="00B85D2B" w:rsidRDefault="002F7FB0" w:rsidP="002F7FB0">
            <w:pPr>
              <w:pStyle w:val="Ttulo2"/>
              <w:framePr w:hSpace="0" w:wrap="auto" w:vAnchor="margin" w:hAnchor="text" w:xAlign="left" w:yAlign="inline"/>
            </w:pPr>
            <w:r w:rsidRPr="00B85D2B">
              <w:br/>
            </w:r>
            <w:bookmarkStart w:id="50" w:name="_Toc496018221"/>
            <w:bookmarkStart w:id="51" w:name="_Toc500832530"/>
            <w:r w:rsidRPr="00B85D2B">
              <w:t>6 Verificable</w:t>
            </w:r>
            <w:bookmarkEnd w:id="50"/>
            <w:bookmarkEnd w:id="51"/>
          </w:p>
          <w:p w14:paraId="34F25B37" w14:textId="77777777" w:rsidR="002F7FB0" w:rsidRPr="00B85D2B" w:rsidRDefault="002F7FB0" w:rsidP="002F7FB0">
            <w:pPr>
              <w:pStyle w:val="Normalindentado3"/>
              <w:ind w:left="0"/>
              <w:jc w:val="both"/>
              <w:rPr>
                <w:rFonts w:ascii="Calibri" w:hAnsi="Calibri"/>
                <w:sz w:val="22"/>
                <w:szCs w:val="22"/>
                <w:lang w:val="es-CO"/>
              </w:rPr>
            </w:pPr>
            <w:r w:rsidRPr="00B85D2B">
              <w:rPr>
                <w:rFonts w:ascii="Calibri" w:hAnsi="Calibri"/>
                <w:sz w:val="22"/>
                <w:szCs w:val="22"/>
                <w:lang w:val="es-CO"/>
              </w:rPr>
              <w:t>Se deben asegurar esquemas que permitan verificar que el sistema está activo y en correcto funcionamiento.</w:t>
            </w:r>
          </w:p>
          <w:p w14:paraId="14BF7E7C" w14:textId="77777777" w:rsidR="002F7FB0" w:rsidRPr="00B85D2B" w:rsidRDefault="002F7FB0" w:rsidP="002F7FB0">
            <w:pPr>
              <w:pStyle w:val="Ttulo1"/>
              <w:numPr>
                <w:ilvl w:val="0"/>
                <w:numId w:val="0"/>
              </w:numPr>
              <w:ind w:left="432" w:hanging="432"/>
              <w:rPr>
                <w:rFonts w:cs="Calibri"/>
                <w:sz w:val="22"/>
                <w:szCs w:val="22"/>
              </w:rPr>
            </w:pPr>
            <w:bookmarkStart w:id="52" w:name="_Toc496018222"/>
            <w:bookmarkStart w:id="53" w:name="_Toc500832531"/>
            <w:r w:rsidRPr="00B85D2B">
              <w:rPr>
                <w:rFonts w:cs="Calibri"/>
                <w:sz w:val="22"/>
                <w:szCs w:val="22"/>
              </w:rPr>
              <w:t>7. Revisiones y hallazgos</w:t>
            </w:r>
            <w:bookmarkEnd w:id="52"/>
            <w:bookmarkEnd w:id="53"/>
          </w:p>
          <w:tbl>
            <w:tblPr>
              <w:tblW w:w="79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1"/>
              <w:gridCol w:w="2127"/>
              <w:gridCol w:w="436"/>
              <w:gridCol w:w="2540"/>
              <w:gridCol w:w="1663"/>
            </w:tblGrid>
            <w:tr w:rsidR="002F7FB0" w:rsidRPr="00B85D2B" w14:paraId="717600A5" w14:textId="77777777" w:rsidTr="00A52E39">
              <w:trPr>
                <w:trHeight w:val="397"/>
                <w:tblHeader/>
              </w:trPr>
              <w:tc>
                <w:tcPr>
                  <w:tcW w:w="1231" w:type="dxa"/>
                  <w:shd w:val="solid" w:color="auto" w:fill="auto"/>
                  <w:vAlign w:val="center"/>
                </w:tcPr>
                <w:p w14:paraId="11641F16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eastAsia="Times New Roman"/>
                      <w:sz w:val="18"/>
                      <w:szCs w:val="18"/>
                      <w:lang w:val="es-CO"/>
                    </w:rPr>
                  </w:pPr>
                  <w:r w:rsidRPr="00B85D2B">
                    <w:rPr>
                      <w:rFonts w:eastAsia="Times New Roman"/>
                      <w:sz w:val="18"/>
                      <w:szCs w:val="18"/>
                      <w:lang w:val="es-CO"/>
                    </w:rPr>
                    <w:t>Fecha</w:t>
                  </w:r>
                </w:p>
              </w:tc>
              <w:tc>
                <w:tcPr>
                  <w:tcW w:w="2563" w:type="dxa"/>
                  <w:gridSpan w:val="2"/>
                  <w:shd w:val="solid" w:color="auto" w:fill="auto"/>
                  <w:vAlign w:val="center"/>
                </w:tcPr>
                <w:p w14:paraId="49093FC5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eastAsia="Times New Roman"/>
                      <w:sz w:val="18"/>
                      <w:szCs w:val="18"/>
                      <w:lang w:val="es-CO"/>
                    </w:rPr>
                  </w:pPr>
                  <w:r w:rsidRPr="00B85D2B">
                    <w:rPr>
                      <w:rFonts w:eastAsia="Times New Roman"/>
                      <w:sz w:val="18"/>
                      <w:szCs w:val="18"/>
                      <w:lang w:val="es-CO"/>
                    </w:rPr>
                    <w:t>Estado</w:t>
                  </w:r>
                </w:p>
              </w:tc>
              <w:tc>
                <w:tcPr>
                  <w:tcW w:w="2540" w:type="dxa"/>
                  <w:shd w:val="solid" w:color="auto" w:fill="auto"/>
                  <w:vAlign w:val="center"/>
                </w:tcPr>
                <w:p w14:paraId="02E04BED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eastAsia="Times New Roman"/>
                      <w:sz w:val="18"/>
                      <w:szCs w:val="18"/>
                      <w:lang w:val="es-CO"/>
                    </w:rPr>
                  </w:pPr>
                  <w:r w:rsidRPr="00B85D2B">
                    <w:rPr>
                      <w:rFonts w:eastAsia="Times New Roman"/>
                      <w:sz w:val="18"/>
                      <w:szCs w:val="18"/>
                      <w:lang w:val="es-CO"/>
                    </w:rPr>
                    <w:t>Revisor</w:t>
                  </w:r>
                </w:p>
              </w:tc>
              <w:tc>
                <w:tcPr>
                  <w:tcW w:w="1663" w:type="dxa"/>
                  <w:shd w:val="solid" w:color="auto" w:fill="auto"/>
                  <w:vAlign w:val="center"/>
                </w:tcPr>
                <w:p w14:paraId="71CD7107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eastAsia="Times New Roman"/>
                      <w:sz w:val="18"/>
                      <w:szCs w:val="18"/>
                      <w:lang w:val="es-CO"/>
                    </w:rPr>
                  </w:pPr>
                  <w:r w:rsidRPr="00B85D2B">
                    <w:rPr>
                      <w:rFonts w:eastAsia="Times New Roman"/>
                      <w:sz w:val="18"/>
                      <w:szCs w:val="18"/>
                      <w:lang w:val="es-CO"/>
                    </w:rPr>
                    <w:t>Hallazgo</w:t>
                  </w:r>
                </w:p>
              </w:tc>
            </w:tr>
            <w:tr w:rsidR="002F7FB0" w:rsidRPr="00B85D2B" w14:paraId="6069EF06" w14:textId="77777777" w:rsidTr="00A52E39">
              <w:trPr>
                <w:trHeight w:val="397"/>
              </w:trPr>
              <w:tc>
                <w:tcPr>
                  <w:tcW w:w="1231" w:type="dxa"/>
                  <w:shd w:val="clear" w:color="auto" w:fill="auto"/>
                  <w:vAlign w:val="center"/>
                </w:tcPr>
                <w:p w14:paraId="5703A876" w14:textId="77777777" w:rsidR="002F7FB0" w:rsidRPr="00B85D2B" w:rsidRDefault="002F7FB0" w:rsidP="00882720">
                  <w:pPr>
                    <w:pStyle w:val="TableHeading"/>
                    <w:framePr w:hSpace="141" w:wrap="around" w:vAnchor="page" w:hAnchor="margin" w:xAlign="right" w:y="468"/>
                    <w:spacing w:line="240" w:lineRule="auto"/>
                    <w:jc w:val="center"/>
                    <w:rPr>
                      <w:rFonts w:ascii="Calibri" w:hAnsi="Calibri"/>
                      <w:b w:val="0"/>
                      <w:sz w:val="18"/>
                      <w:szCs w:val="18"/>
                      <w:lang w:val="es-CO"/>
                    </w:rPr>
                  </w:pPr>
                </w:p>
              </w:tc>
              <w:tc>
                <w:tcPr>
                  <w:tcW w:w="2127" w:type="dxa"/>
                  <w:shd w:val="clear" w:color="auto" w:fill="auto"/>
                  <w:vAlign w:val="center"/>
                </w:tcPr>
                <w:p w14:paraId="42628DB6" w14:textId="77777777" w:rsidR="002F7FB0" w:rsidRPr="00B85D2B" w:rsidRDefault="002F7FB0" w:rsidP="00882720">
                  <w:pPr>
                    <w:pStyle w:val="TableHeading"/>
                    <w:framePr w:hSpace="141" w:wrap="around" w:vAnchor="page" w:hAnchor="margin" w:xAlign="right" w:y="468"/>
                    <w:spacing w:line="240" w:lineRule="auto"/>
                    <w:jc w:val="center"/>
                    <w:rPr>
                      <w:rFonts w:ascii="Calibri" w:hAnsi="Calibri"/>
                      <w:b w:val="0"/>
                      <w:sz w:val="18"/>
                      <w:szCs w:val="18"/>
                      <w:lang w:val="es-CO"/>
                    </w:rPr>
                  </w:pPr>
                </w:p>
              </w:tc>
              <w:tc>
                <w:tcPr>
                  <w:tcW w:w="2976" w:type="dxa"/>
                  <w:gridSpan w:val="2"/>
                  <w:shd w:val="clear" w:color="auto" w:fill="auto"/>
                  <w:vAlign w:val="center"/>
                </w:tcPr>
                <w:p w14:paraId="59E34699" w14:textId="77777777" w:rsidR="002F7FB0" w:rsidRPr="00B85D2B" w:rsidRDefault="002F7FB0" w:rsidP="00882720">
                  <w:pPr>
                    <w:pStyle w:val="TableHeading"/>
                    <w:framePr w:hSpace="141" w:wrap="around" w:vAnchor="page" w:hAnchor="margin" w:xAlign="right" w:y="468"/>
                    <w:spacing w:line="240" w:lineRule="auto"/>
                    <w:jc w:val="center"/>
                    <w:rPr>
                      <w:rFonts w:ascii="Calibri" w:hAnsi="Calibri"/>
                      <w:b w:val="0"/>
                      <w:sz w:val="18"/>
                      <w:szCs w:val="18"/>
                      <w:lang w:val="es-CO"/>
                    </w:rPr>
                  </w:pPr>
                </w:p>
              </w:tc>
              <w:tc>
                <w:tcPr>
                  <w:tcW w:w="1663" w:type="dxa"/>
                  <w:shd w:val="clear" w:color="auto" w:fill="auto"/>
                  <w:vAlign w:val="center"/>
                </w:tcPr>
                <w:p w14:paraId="7F18405B" w14:textId="77777777" w:rsidR="002F7FB0" w:rsidRPr="00B85D2B" w:rsidRDefault="002F7FB0" w:rsidP="00882720">
                  <w:pPr>
                    <w:pStyle w:val="TableHeading"/>
                    <w:framePr w:hSpace="141" w:wrap="around" w:vAnchor="page" w:hAnchor="margin" w:xAlign="right" w:y="468"/>
                    <w:spacing w:line="240" w:lineRule="auto"/>
                    <w:jc w:val="center"/>
                    <w:rPr>
                      <w:rFonts w:ascii="Calibri" w:hAnsi="Calibri"/>
                      <w:b w:val="0"/>
                      <w:sz w:val="18"/>
                      <w:szCs w:val="18"/>
                      <w:lang w:val="es-CO"/>
                    </w:rPr>
                  </w:pPr>
                </w:p>
              </w:tc>
            </w:tr>
            <w:tr w:rsidR="002F7FB0" w:rsidRPr="00B85D2B" w14:paraId="43899658" w14:textId="77777777" w:rsidTr="00A52E39">
              <w:trPr>
                <w:trHeight w:val="397"/>
              </w:trPr>
              <w:tc>
                <w:tcPr>
                  <w:tcW w:w="1231" w:type="dxa"/>
                  <w:shd w:val="clear" w:color="auto" w:fill="auto"/>
                  <w:vAlign w:val="center"/>
                </w:tcPr>
                <w:p w14:paraId="5B039EB5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eastAsia="Times New Roman"/>
                      <w:sz w:val="18"/>
                      <w:szCs w:val="18"/>
                      <w:lang w:val="es-CO"/>
                    </w:rPr>
                  </w:pPr>
                </w:p>
              </w:tc>
              <w:tc>
                <w:tcPr>
                  <w:tcW w:w="2127" w:type="dxa"/>
                  <w:shd w:val="clear" w:color="auto" w:fill="auto"/>
                  <w:vAlign w:val="center"/>
                </w:tcPr>
                <w:p w14:paraId="34EC6450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eastAsia="Times New Roman"/>
                      <w:sz w:val="18"/>
                      <w:szCs w:val="18"/>
                      <w:lang w:val="es-CO"/>
                    </w:rPr>
                  </w:pPr>
                </w:p>
              </w:tc>
              <w:tc>
                <w:tcPr>
                  <w:tcW w:w="2976" w:type="dxa"/>
                  <w:gridSpan w:val="2"/>
                  <w:shd w:val="clear" w:color="auto" w:fill="auto"/>
                  <w:vAlign w:val="center"/>
                </w:tcPr>
                <w:p w14:paraId="6BD133BE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eastAsia="Times New Roman"/>
                      <w:sz w:val="18"/>
                      <w:szCs w:val="18"/>
                      <w:lang w:val="es-CO"/>
                    </w:rPr>
                  </w:pPr>
                </w:p>
              </w:tc>
              <w:tc>
                <w:tcPr>
                  <w:tcW w:w="1663" w:type="dxa"/>
                  <w:shd w:val="clear" w:color="auto" w:fill="auto"/>
                  <w:vAlign w:val="center"/>
                </w:tcPr>
                <w:p w14:paraId="53BAE254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eastAsia="Times New Roman"/>
                      <w:sz w:val="18"/>
                      <w:szCs w:val="18"/>
                      <w:lang w:val="es-CO"/>
                    </w:rPr>
                  </w:pPr>
                </w:p>
              </w:tc>
            </w:tr>
          </w:tbl>
          <w:p w14:paraId="1059820B" w14:textId="77777777" w:rsidR="002F7FB0" w:rsidRPr="00B85D2B" w:rsidRDefault="002F7FB0" w:rsidP="002F7FB0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0"/>
                <w:szCs w:val="20"/>
                <w:lang w:eastAsia="es-CO"/>
              </w:rPr>
            </w:pPr>
          </w:p>
          <w:p w14:paraId="54DE8BD4" w14:textId="77777777" w:rsidR="002F7FB0" w:rsidRPr="00B85D2B" w:rsidRDefault="002F7FB0" w:rsidP="002F7FB0">
            <w:pPr>
              <w:pStyle w:val="Ttulo1"/>
              <w:numPr>
                <w:ilvl w:val="0"/>
                <w:numId w:val="0"/>
              </w:numPr>
              <w:ind w:left="432" w:hanging="432"/>
              <w:rPr>
                <w:rFonts w:cs="Calibri"/>
                <w:sz w:val="22"/>
                <w:szCs w:val="22"/>
              </w:rPr>
            </w:pPr>
            <w:bookmarkStart w:id="54" w:name="_Toc496018223"/>
            <w:bookmarkStart w:id="55" w:name="_Toc500832532"/>
            <w:r w:rsidRPr="00B85D2B">
              <w:rPr>
                <w:rFonts w:cs="Calibri"/>
                <w:sz w:val="22"/>
                <w:szCs w:val="22"/>
              </w:rPr>
              <w:lastRenderedPageBreak/>
              <w:t>8. CONTROL DE VERSIONES</w:t>
            </w:r>
            <w:bookmarkEnd w:id="54"/>
            <w:bookmarkEnd w:id="55"/>
          </w:p>
          <w:p w14:paraId="78A727D1" w14:textId="77777777" w:rsidR="002F7FB0" w:rsidRPr="00B85D2B" w:rsidRDefault="002F7FB0" w:rsidP="002F7FB0">
            <w:pPr>
              <w:pStyle w:val="Ttulo2"/>
              <w:framePr w:hSpace="0" w:wrap="auto" w:vAnchor="margin" w:hAnchor="text" w:xAlign="left" w:yAlign="inline"/>
            </w:pPr>
            <w:bookmarkStart w:id="56" w:name="_Toc496018224"/>
            <w:bookmarkStart w:id="57" w:name="_Toc500832533"/>
            <w:r w:rsidRPr="00B85D2B">
              <w:t>8.1 Registro de Cambio</w:t>
            </w:r>
            <w:bookmarkEnd w:id="56"/>
            <w:bookmarkEnd w:id="57"/>
          </w:p>
          <w:tbl>
            <w:tblPr>
              <w:tblW w:w="810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948"/>
              <w:gridCol w:w="1682"/>
              <w:gridCol w:w="271"/>
              <w:gridCol w:w="1171"/>
              <w:gridCol w:w="3033"/>
            </w:tblGrid>
            <w:tr w:rsidR="002F7FB0" w:rsidRPr="00B85D2B" w14:paraId="50467F82" w14:textId="77777777" w:rsidTr="00A52E39">
              <w:trPr>
                <w:trHeight w:val="397"/>
                <w:tblHeader/>
              </w:trPr>
              <w:tc>
                <w:tcPr>
                  <w:tcW w:w="1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3FAF7B08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Fecha</w:t>
                  </w:r>
                </w:p>
              </w:tc>
              <w:tc>
                <w:tcPr>
                  <w:tcW w:w="16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4A0FB05B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Autor</w:t>
                  </w:r>
                </w:p>
              </w:tc>
              <w:tc>
                <w:tcPr>
                  <w:tcW w:w="1442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56ED73B7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Versión</w:t>
                  </w:r>
                </w:p>
              </w:tc>
              <w:tc>
                <w:tcPr>
                  <w:tcW w:w="30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6E7D1975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Referencia del cambio</w:t>
                  </w:r>
                </w:p>
              </w:tc>
            </w:tr>
            <w:tr w:rsidR="002F7FB0" w:rsidRPr="00B85D2B" w14:paraId="0651BFFE" w14:textId="77777777" w:rsidTr="00A52E39">
              <w:trPr>
                <w:trHeight w:val="397"/>
              </w:trPr>
              <w:tc>
                <w:tcPr>
                  <w:tcW w:w="1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318AB3E" w14:textId="02230CD3" w:rsidR="002F7FB0" w:rsidRPr="00B925CA" w:rsidRDefault="007F040E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  <w:r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  <w:t>2</w:t>
                  </w:r>
                  <w:r w:rsidR="002C6D69"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  <w:t>1</w:t>
                  </w:r>
                  <w:r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  <w:t>-11</w:t>
                  </w:r>
                  <w:r w:rsidR="002F7FB0" w:rsidRPr="00B925CA"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  <w:t>-2017</w:t>
                  </w:r>
                </w:p>
              </w:tc>
              <w:tc>
                <w:tcPr>
                  <w:tcW w:w="1953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46E62FC" w14:textId="1C8D5FB1" w:rsidR="002F7FB0" w:rsidRPr="00B925CA" w:rsidRDefault="007F040E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  <w:r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  <w:t xml:space="preserve">Libardo </w:t>
                  </w:r>
                  <w:proofErr w:type="spellStart"/>
                  <w:r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  <w:t>Jimenez</w:t>
                  </w:r>
                  <w:proofErr w:type="spellEnd"/>
                </w:p>
              </w:tc>
              <w:tc>
                <w:tcPr>
                  <w:tcW w:w="11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9D821F4" w14:textId="733F2496" w:rsidR="002F7FB0" w:rsidRPr="00B925CA" w:rsidRDefault="007F040E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  <w:r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  <w:t>1.0</w:t>
                  </w:r>
                </w:p>
              </w:tc>
              <w:tc>
                <w:tcPr>
                  <w:tcW w:w="30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0AED3E0" w14:textId="4B51AC50" w:rsidR="002F7FB0" w:rsidRPr="00B925CA" w:rsidRDefault="007F040E" w:rsidP="00882720">
                  <w:pPr>
                    <w:framePr w:hSpace="141" w:wrap="around" w:vAnchor="page" w:hAnchor="margin" w:xAlign="right" w:y="468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eastAsia="Times New Roman" w:cs="Calibri"/>
                      <w:sz w:val="20"/>
                      <w:szCs w:val="20"/>
                      <w:lang w:val="es-ES_tradnl" w:eastAsia="es-ES"/>
                    </w:rPr>
                  </w:pPr>
                  <w:r>
                    <w:rPr>
                      <w:rFonts w:eastAsia="Times New Roman" w:cs="Calibri"/>
                      <w:sz w:val="20"/>
                      <w:szCs w:val="20"/>
                      <w:lang w:val="es-ES_tradnl" w:eastAsia="es-ES"/>
                    </w:rPr>
                    <w:t>Documento Inicial</w:t>
                  </w:r>
                </w:p>
                <w:p w14:paraId="6E030E8A" w14:textId="77777777" w:rsidR="002F7FB0" w:rsidRPr="00B925CA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both"/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CO"/>
                    </w:rPr>
                  </w:pPr>
                </w:p>
              </w:tc>
            </w:tr>
            <w:tr w:rsidR="007C402C" w:rsidRPr="00B85D2B" w14:paraId="7CF7C562" w14:textId="77777777" w:rsidTr="00A52E39">
              <w:trPr>
                <w:trHeight w:val="397"/>
              </w:trPr>
              <w:tc>
                <w:tcPr>
                  <w:tcW w:w="1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D169AA9" w14:textId="485C4021" w:rsidR="007C402C" w:rsidRDefault="007C402C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  <w:r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  <w:t>24-11-2017</w:t>
                  </w:r>
                </w:p>
              </w:tc>
              <w:tc>
                <w:tcPr>
                  <w:tcW w:w="1953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7383842" w14:textId="4929C88A" w:rsidR="007C402C" w:rsidRDefault="007C402C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  <w:r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  <w:t xml:space="preserve">Libardo </w:t>
                  </w:r>
                  <w:proofErr w:type="spellStart"/>
                  <w:r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  <w:t>Jimenez</w:t>
                  </w:r>
                  <w:proofErr w:type="spellEnd"/>
                </w:p>
              </w:tc>
              <w:tc>
                <w:tcPr>
                  <w:tcW w:w="11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2D32759" w14:textId="7D5338A6" w:rsidR="007C402C" w:rsidRDefault="007C402C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  <w:r>
                    <w:rPr>
                      <w:rFonts w:eastAsia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  <w:t>1.1</w:t>
                  </w:r>
                </w:p>
              </w:tc>
              <w:tc>
                <w:tcPr>
                  <w:tcW w:w="30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9996656" w14:textId="70F90AA6" w:rsidR="007C402C" w:rsidRDefault="007C402C" w:rsidP="00882720">
                  <w:pPr>
                    <w:framePr w:hSpace="141" w:wrap="around" w:vAnchor="page" w:hAnchor="margin" w:xAlign="right" w:y="468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eastAsia="Times New Roman" w:cs="Calibri"/>
                      <w:sz w:val="20"/>
                      <w:szCs w:val="20"/>
                      <w:lang w:val="es-ES_tradnl" w:eastAsia="es-ES"/>
                    </w:rPr>
                  </w:pPr>
                  <w:r>
                    <w:rPr>
                      <w:rFonts w:eastAsia="Times New Roman" w:cs="Calibri"/>
                      <w:sz w:val="20"/>
                      <w:szCs w:val="20"/>
                      <w:lang w:val="es-ES_tradnl" w:eastAsia="es-ES"/>
                    </w:rPr>
                    <w:t>Cambio título y observaciones recibidas</w:t>
                  </w:r>
                  <w:r w:rsidR="007D64B8">
                    <w:rPr>
                      <w:rFonts w:eastAsia="Times New Roman" w:cs="Calibri"/>
                      <w:sz w:val="20"/>
                      <w:szCs w:val="20"/>
                      <w:lang w:val="es-ES_tradnl" w:eastAsia="es-ES"/>
                    </w:rPr>
                    <w:t xml:space="preserve"> de las áreas.</w:t>
                  </w:r>
                </w:p>
              </w:tc>
            </w:tr>
          </w:tbl>
          <w:p w14:paraId="093F307E" w14:textId="77777777" w:rsidR="002F7FB0" w:rsidRPr="00B85D2B" w:rsidRDefault="002F7FB0" w:rsidP="002F7FB0">
            <w:pPr>
              <w:pStyle w:val="Ttulo2"/>
              <w:framePr w:hSpace="0" w:wrap="auto" w:vAnchor="margin" w:hAnchor="text" w:xAlign="left" w:yAlign="inline"/>
            </w:pPr>
            <w:bookmarkStart w:id="58" w:name="_Toc496018225"/>
            <w:bookmarkStart w:id="59" w:name="_Toc500832534"/>
            <w:r w:rsidRPr="00B85D2B">
              <w:t>8.2 Revisores</w:t>
            </w:r>
            <w:bookmarkEnd w:id="58"/>
            <w:bookmarkEnd w:id="59"/>
          </w:p>
          <w:tbl>
            <w:tblPr>
              <w:tblW w:w="84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952"/>
              <w:gridCol w:w="1419"/>
              <w:gridCol w:w="425"/>
              <w:gridCol w:w="2269"/>
              <w:gridCol w:w="2410"/>
            </w:tblGrid>
            <w:tr w:rsidR="002F7FB0" w:rsidRPr="00B85D2B" w14:paraId="27B5CEAB" w14:textId="77777777" w:rsidTr="00A52E39">
              <w:trPr>
                <w:trHeight w:val="397"/>
                <w:tblHeader/>
              </w:trPr>
              <w:tc>
                <w:tcPr>
                  <w:tcW w:w="19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5834149C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Nombre</w:t>
                  </w:r>
                </w:p>
              </w:tc>
              <w:tc>
                <w:tcPr>
                  <w:tcW w:w="184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61077F69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Posición</w:t>
                  </w:r>
                </w:p>
              </w:tc>
              <w:tc>
                <w:tcPr>
                  <w:tcW w:w="22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77AFB7B5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E-mail</w:t>
                  </w: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2B278F6B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Localización</w:t>
                  </w:r>
                </w:p>
              </w:tc>
            </w:tr>
            <w:tr w:rsidR="002F7FB0" w:rsidRPr="00B85D2B" w14:paraId="0BCBE54B" w14:textId="77777777" w:rsidTr="00A52E39">
              <w:trPr>
                <w:trHeight w:val="397"/>
              </w:trPr>
              <w:tc>
                <w:tcPr>
                  <w:tcW w:w="19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4C644F3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14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54FD50D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269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2AD2519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774ED99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</w:tr>
            <w:tr w:rsidR="002F7FB0" w:rsidRPr="00B85D2B" w14:paraId="594905E8" w14:textId="77777777" w:rsidTr="00A52E39">
              <w:trPr>
                <w:trHeight w:val="397"/>
              </w:trPr>
              <w:tc>
                <w:tcPr>
                  <w:tcW w:w="19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8283880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14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A0C6091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269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7E15AE4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B68A9DA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</w:tr>
            <w:tr w:rsidR="002F7FB0" w:rsidRPr="00B85D2B" w14:paraId="7C2C25BE" w14:textId="77777777" w:rsidTr="00A52E39">
              <w:trPr>
                <w:trHeight w:val="397"/>
              </w:trPr>
              <w:tc>
                <w:tcPr>
                  <w:tcW w:w="19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A27D806" w14:textId="77777777" w:rsidR="002F7FB0" w:rsidRPr="00B85D2B" w:rsidRDefault="002F7FB0" w:rsidP="00882720">
                  <w:pPr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b/>
                      <w:i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14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5971E2B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269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16D361C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2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5C18585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</w:tr>
          </w:tbl>
          <w:p w14:paraId="44B0DAF1" w14:textId="77777777" w:rsidR="002F7FB0" w:rsidRPr="00B85D2B" w:rsidRDefault="002F7FB0" w:rsidP="002F7FB0">
            <w:pPr>
              <w:pStyle w:val="Ttulo2"/>
              <w:framePr w:hSpace="0" w:wrap="auto" w:vAnchor="margin" w:hAnchor="text" w:xAlign="left" w:yAlign="inline"/>
            </w:pPr>
            <w:bookmarkStart w:id="60" w:name="_Toc496018226"/>
            <w:bookmarkStart w:id="61" w:name="_Toc500832535"/>
            <w:r w:rsidRPr="00B85D2B">
              <w:t>8.3 Distribución</w:t>
            </w:r>
            <w:bookmarkEnd w:id="60"/>
            <w:bookmarkEnd w:id="61"/>
          </w:p>
          <w:tbl>
            <w:tblPr>
              <w:tblW w:w="84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69"/>
              <w:gridCol w:w="1702"/>
              <w:gridCol w:w="425"/>
              <w:gridCol w:w="2694"/>
              <w:gridCol w:w="1985"/>
            </w:tblGrid>
            <w:tr w:rsidR="002F7FB0" w:rsidRPr="00B85D2B" w14:paraId="23B6EB28" w14:textId="77777777" w:rsidTr="00A52E39">
              <w:trPr>
                <w:trHeight w:val="397"/>
                <w:tblHeader/>
              </w:trPr>
              <w:tc>
                <w:tcPr>
                  <w:tcW w:w="16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4FCC1F33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Nombre</w:t>
                  </w:r>
                </w:p>
              </w:tc>
              <w:tc>
                <w:tcPr>
                  <w:tcW w:w="2127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64D5C496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tabs>
                      <w:tab w:val="left" w:pos="317"/>
                    </w:tabs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Posición</w:t>
                  </w:r>
                </w:p>
              </w:tc>
              <w:tc>
                <w:tcPr>
                  <w:tcW w:w="26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77E39F42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E-mail</w:t>
                  </w:r>
                </w:p>
              </w:tc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solid" w:color="auto" w:fill="auto"/>
                  <w:vAlign w:val="center"/>
                  <w:hideMark/>
                </w:tcPr>
                <w:p w14:paraId="72618EF9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sz w:val="20"/>
                      <w:szCs w:val="20"/>
                      <w:lang w:val="es-ES_tradnl"/>
                    </w:rPr>
                  </w:pPr>
                  <w:r w:rsidRPr="00B85D2B">
                    <w:rPr>
                      <w:rFonts w:eastAsia="Times New Roman" w:cs="Calibri"/>
                      <w:b w:val="0"/>
                      <w:i w:val="0"/>
                      <w:sz w:val="20"/>
                      <w:szCs w:val="20"/>
                      <w:lang w:val="es-ES_tradnl"/>
                    </w:rPr>
                    <w:t>Localización</w:t>
                  </w:r>
                </w:p>
              </w:tc>
            </w:tr>
            <w:tr w:rsidR="002F7FB0" w:rsidRPr="00B85D2B" w14:paraId="6D8A2137" w14:textId="77777777" w:rsidTr="00A52E39">
              <w:trPr>
                <w:trHeight w:val="397"/>
              </w:trPr>
              <w:tc>
                <w:tcPr>
                  <w:tcW w:w="16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B682B62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17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6551DE1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311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A67FAF6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2136803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</w:tr>
            <w:tr w:rsidR="002F7FB0" w:rsidRPr="00B85D2B" w14:paraId="40C42192" w14:textId="77777777" w:rsidTr="00A52E39">
              <w:trPr>
                <w:trHeight w:val="397"/>
              </w:trPr>
              <w:tc>
                <w:tcPr>
                  <w:tcW w:w="16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7292AFF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17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16367C2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311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D903F43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1D7D99D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cs="Calibri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</w:tr>
            <w:tr w:rsidR="002F7FB0" w:rsidRPr="00B85D2B" w14:paraId="449181BC" w14:textId="77777777" w:rsidTr="00A52E39">
              <w:trPr>
                <w:trHeight w:val="397"/>
              </w:trPr>
              <w:tc>
                <w:tcPr>
                  <w:tcW w:w="16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F48A718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17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13F2161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jc w:val="left"/>
                    <w:rPr>
                      <w:rFonts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311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DF06206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ascii="Times New Roman" w:eastAsia="Times New Roman" w:hAnsi="Times New Roman" w:cs="Calibri"/>
                      <w:b w:val="0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9ED6D94" w14:textId="77777777" w:rsidR="002F7FB0" w:rsidRPr="00B85D2B" w:rsidRDefault="002F7FB0" w:rsidP="00882720">
                  <w:pPr>
                    <w:pStyle w:val="Parrafotitulo2"/>
                    <w:framePr w:hSpace="141" w:wrap="around" w:vAnchor="page" w:hAnchor="margin" w:xAlign="right" w:y="468"/>
                    <w:spacing w:after="0" w:line="240" w:lineRule="auto"/>
                    <w:rPr>
                      <w:rFonts w:ascii="Times New Roman" w:eastAsia="Times New Roman" w:hAnsi="Times New Roman" w:cs="Calibri"/>
                      <w:i w:val="0"/>
                      <w:color w:val="auto"/>
                      <w:sz w:val="20"/>
                      <w:szCs w:val="20"/>
                      <w:lang w:val="es-ES_tradnl"/>
                    </w:rPr>
                  </w:pPr>
                </w:p>
              </w:tc>
            </w:tr>
          </w:tbl>
          <w:p w14:paraId="1D2AE144" w14:textId="77777777" w:rsidR="002F7FB0" w:rsidRPr="00B85D2B" w:rsidRDefault="002F7FB0" w:rsidP="002F7FB0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0"/>
                <w:szCs w:val="20"/>
                <w:lang w:eastAsia="es-CO"/>
              </w:rPr>
            </w:pPr>
          </w:p>
          <w:p w14:paraId="0943B2DC" w14:textId="77777777" w:rsidR="00B43E17" w:rsidRPr="002F7FB0" w:rsidRDefault="00B43E17" w:rsidP="00B85D2B">
            <w:pPr>
              <w:spacing w:after="0" w:line="240" w:lineRule="auto"/>
              <w:jc w:val="both"/>
              <w:rPr>
                <w:rFonts w:ascii="Times New Roman" w:eastAsia="Times New Roman" w:hAnsi="Times New Roman" w:cs="Calibri"/>
                <w:sz w:val="20"/>
                <w:szCs w:val="20"/>
                <w:lang w:eastAsia="es-CO"/>
              </w:rPr>
            </w:pPr>
          </w:p>
        </w:tc>
      </w:tr>
    </w:tbl>
    <w:p w14:paraId="514CB43A" w14:textId="6BBDEF4C" w:rsidR="00DA149B" w:rsidRDefault="00DA149B"/>
    <w:p w14:paraId="06AAE59F" w14:textId="77777777" w:rsidR="00975484" w:rsidRDefault="00975484">
      <w:r>
        <w:br w:type="page"/>
      </w:r>
    </w:p>
    <w:tbl>
      <w:tblPr>
        <w:tblpPr w:leftFromText="141" w:rightFromText="141" w:vertAnchor="text" w:horzAnchor="margin" w:tblpY="267"/>
        <w:tblW w:w="4489" w:type="pct"/>
        <w:tblBorders>
          <w:top w:val="single" w:sz="6" w:space="0" w:color="95B3D7"/>
          <w:left w:val="single" w:sz="6" w:space="0" w:color="95B3D7"/>
          <w:bottom w:val="single" w:sz="6" w:space="0" w:color="95B3D7"/>
          <w:right w:val="single" w:sz="6" w:space="0" w:color="95B3D7"/>
          <w:insideH w:val="single" w:sz="6" w:space="0" w:color="95B3D7"/>
          <w:insideV w:val="single" w:sz="6" w:space="0" w:color="95B3D7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81"/>
      </w:tblGrid>
      <w:tr w:rsidR="009245FC" w:rsidRPr="00B85D2B" w14:paraId="21E42279" w14:textId="77777777" w:rsidTr="00B85D2B">
        <w:trPr>
          <w:trHeight w:val="4030"/>
        </w:trPr>
        <w:tc>
          <w:tcPr>
            <w:tcW w:w="8581" w:type="dxa"/>
            <w:shd w:val="clear" w:color="auto" w:fill="auto"/>
            <w:noWrap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CB2C95F" w14:textId="77777777" w:rsidR="000265E7" w:rsidRPr="00B85D2B" w:rsidRDefault="000265E7" w:rsidP="00B85D2B">
            <w:pPr>
              <w:spacing w:after="0" w:line="240" w:lineRule="auto"/>
              <w:jc w:val="both"/>
              <w:rPr>
                <w:rFonts w:eastAsia="Times New Roman" w:cs="Calibri"/>
                <w:lang w:eastAsia="es-CO"/>
              </w:rPr>
            </w:pPr>
          </w:p>
        </w:tc>
      </w:tr>
    </w:tbl>
    <w:p w14:paraId="480B313B" w14:textId="77777777" w:rsidR="00F04D5F" w:rsidRDefault="00F04D5F" w:rsidP="000B4658"/>
    <w:sectPr w:rsidR="00F04D5F" w:rsidSect="00F04D5F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1" w:author="Munevar Rangel Melissa" w:date="2016-10-21T12:09:00Z" w:initials="MRM">
    <w:p w14:paraId="69C90B96" w14:textId="77777777" w:rsidR="00EF639B" w:rsidRDefault="00EF639B" w:rsidP="002D4726">
      <w:pPr>
        <w:pStyle w:val="Textocomentario"/>
      </w:pPr>
      <w:r>
        <w:rPr>
          <w:rStyle w:val="Refdecomentario"/>
        </w:rPr>
        <w:annotationRef/>
      </w:r>
      <w:r>
        <w:t xml:space="preserve">Se incluye este </w:t>
      </w:r>
      <w:proofErr w:type="spellStart"/>
      <w:r>
        <w:t>item</w:t>
      </w:r>
      <w:proofErr w:type="spellEnd"/>
      <w:r>
        <w:t xml:space="preserve"> para garantizar que puedan </w:t>
      </w:r>
      <w:proofErr w:type="spellStart"/>
      <w:r>
        <w:t>regenar</w:t>
      </w:r>
      <w:proofErr w:type="spellEnd"/>
      <w:r>
        <w:t xml:space="preserve"> claves por la parte </w:t>
      </w:r>
      <w:proofErr w:type="spellStart"/>
      <w:r>
        <w:t>publica</w:t>
      </w:r>
      <w:proofErr w:type="spellEnd"/>
      <w:r>
        <w:t>.</w:t>
      </w:r>
    </w:p>
  </w:comment>
  <w:comment w:id="22" w:author="Munevar Rangel Melissa" w:date="2016-10-24T14:35:00Z" w:initials="MRM">
    <w:p w14:paraId="4ABE2D89" w14:textId="77777777" w:rsidR="00EF639B" w:rsidRDefault="00EF639B">
      <w:pPr>
        <w:pStyle w:val="Textocomentario"/>
      </w:pPr>
      <w:r>
        <w:rPr>
          <w:rStyle w:val="Refdecomentario"/>
        </w:rPr>
        <w:annotationRef/>
      </w:r>
      <w:r>
        <w:t xml:space="preserve">El usuario </w:t>
      </w:r>
      <w:proofErr w:type="spellStart"/>
      <w:r>
        <w:t>alfanumerico</w:t>
      </w:r>
      <w:proofErr w:type="spellEnd"/>
      <w:r>
        <w:t xml:space="preserve"> que se tiene el </w:t>
      </w:r>
      <w:proofErr w:type="spellStart"/>
      <w:r>
        <w:t>azulnet</w:t>
      </w:r>
      <w:proofErr w:type="spellEnd"/>
      <w:r>
        <w:t xml:space="preserve"> debe ser igual  y </w:t>
      </w:r>
      <w:proofErr w:type="spellStart"/>
      <w:r>
        <w:t>permitiles</w:t>
      </w:r>
      <w:proofErr w:type="spellEnd"/>
      <w:r>
        <w:t xml:space="preserve"> ingresar  en PJ</w:t>
      </w:r>
    </w:p>
  </w:comment>
  <w:comment w:id="23" w:author="Munevar Rangel Melissa" w:date="2016-10-24T14:37:00Z" w:initials="MRM">
    <w:p w14:paraId="1531B8F7" w14:textId="77777777" w:rsidR="00EF639B" w:rsidRDefault="00EF639B">
      <w:pPr>
        <w:pStyle w:val="Textocomentario"/>
      </w:pPr>
      <w:r>
        <w:rPr>
          <w:rStyle w:val="Refdecomentario"/>
        </w:rPr>
        <w:annotationRef/>
      </w:r>
      <w:r>
        <w:t xml:space="preserve">Se requiere que </w:t>
      </w:r>
      <w:proofErr w:type="spellStart"/>
      <w:r>
        <w:t>este</w:t>
      </w:r>
      <w:proofErr w:type="spellEnd"/>
      <w:r>
        <w:t xml:space="preserve"> disponible el proceso en el portal </w:t>
      </w:r>
      <w:proofErr w:type="spellStart"/>
      <w:r>
        <w:t>publico</w:t>
      </w:r>
      <w:proofErr w:type="spellEnd"/>
      <w:r>
        <w:t xml:space="preserve"> para los clientes anticipados</w:t>
      </w:r>
    </w:p>
  </w:comment>
  <w:comment w:id="29" w:author="Munevar Rangel Melissa" w:date="2016-10-24T11:43:00Z" w:initials="MRM">
    <w:p w14:paraId="36ECC87C" w14:textId="3755A833" w:rsidR="00EF639B" w:rsidRDefault="00EF639B">
      <w:pPr>
        <w:pStyle w:val="Textocomentario"/>
      </w:pPr>
      <w:r>
        <w:rPr>
          <w:rStyle w:val="Refdecomentario"/>
        </w:rPr>
        <w:annotationRef/>
      </w:r>
      <w:proofErr w:type="spellStart"/>
      <w:r>
        <w:t>ambia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este documento es de anticipación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9C90B96" w15:done="0"/>
  <w15:commentEx w15:paraId="4ABE2D89" w15:done="0"/>
  <w15:commentEx w15:paraId="1531B8F7" w15:done="0"/>
  <w15:commentEx w15:paraId="36ECC87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05AB1C" w14:textId="77777777" w:rsidR="00B84491" w:rsidRDefault="00B84491">
      <w:pPr>
        <w:spacing w:after="0" w:line="240" w:lineRule="auto"/>
      </w:pPr>
      <w:r>
        <w:separator/>
      </w:r>
    </w:p>
  </w:endnote>
  <w:endnote w:type="continuationSeparator" w:id="0">
    <w:p w14:paraId="6B009504" w14:textId="77777777" w:rsidR="00B84491" w:rsidRDefault="00B84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G Mincho Light J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Rounded MT Bold">
    <w:altName w:val="Nyala"/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33FDF6" w14:textId="77777777" w:rsidR="00EF639B" w:rsidRDefault="00EF639B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 w:rsidR="00882720" w:rsidRPr="00882720">
      <w:rPr>
        <w:noProof/>
        <w:lang w:val="es-ES"/>
      </w:rPr>
      <w:t>13</w:t>
    </w:r>
    <w:r>
      <w:rPr>
        <w:noProof/>
        <w:lang w:val="es-ES"/>
      </w:rPr>
      <w:fldChar w:fldCharType="end"/>
    </w:r>
  </w:p>
  <w:p w14:paraId="21A2A4DB" w14:textId="77777777" w:rsidR="00EF639B" w:rsidRDefault="00EF639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825903" w14:textId="77777777" w:rsidR="00B84491" w:rsidRDefault="00B84491">
      <w:pPr>
        <w:spacing w:after="0" w:line="240" w:lineRule="auto"/>
      </w:pPr>
      <w:r>
        <w:separator/>
      </w:r>
    </w:p>
  </w:footnote>
  <w:footnote w:type="continuationSeparator" w:id="0">
    <w:p w14:paraId="68CA3F99" w14:textId="77777777" w:rsidR="00B84491" w:rsidRDefault="00B84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58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850"/>
      <w:gridCol w:w="6730"/>
    </w:tblGrid>
    <w:tr w:rsidR="00EF639B" w:rsidRPr="00B85D2B" w14:paraId="0CB49497" w14:textId="77777777" w:rsidTr="00F04D5F">
      <w:tc>
        <w:tcPr>
          <w:tcW w:w="3850" w:type="dxa"/>
        </w:tcPr>
        <w:p w14:paraId="6D43E929" w14:textId="77777777" w:rsidR="00EF639B" w:rsidRPr="00B85D2B" w:rsidRDefault="00EF639B" w:rsidP="00F04D5F">
          <w:pPr>
            <w:pStyle w:val="Encabezado"/>
            <w:rPr>
              <w:rFonts w:ascii="Arial" w:hAnsi="Arial"/>
              <w:b/>
            </w:rPr>
          </w:pPr>
        </w:p>
      </w:tc>
      <w:tc>
        <w:tcPr>
          <w:tcW w:w="6730" w:type="dxa"/>
        </w:tcPr>
        <w:p w14:paraId="6154C91F" w14:textId="77777777" w:rsidR="00EF639B" w:rsidRPr="00B85D2B" w:rsidRDefault="00EF639B" w:rsidP="00F04D5F">
          <w:pPr>
            <w:pStyle w:val="Encabezado"/>
            <w:jc w:val="center"/>
            <w:rPr>
              <w:rFonts w:ascii="Arial Black" w:hAnsi="Arial Black"/>
              <w:b/>
              <w:color w:val="808080"/>
            </w:rPr>
          </w:pPr>
        </w:p>
      </w:tc>
    </w:tr>
    <w:tr w:rsidR="00EF639B" w:rsidRPr="00B85D2B" w14:paraId="0BEB0CB8" w14:textId="77777777" w:rsidTr="00F04D5F">
      <w:tc>
        <w:tcPr>
          <w:tcW w:w="3850" w:type="dxa"/>
        </w:tcPr>
        <w:p w14:paraId="06B50EAB" w14:textId="77777777" w:rsidR="00EF639B" w:rsidRPr="00B85D2B" w:rsidRDefault="00EF639B" w:rsidP="00F04D5F">
          <w:pPr>
            <w:pStyle w:val="Encabezado"/>
            <w:rPr>
              <w:rFonts w:ascii="Arial" w:hAnsi="Arial"/>
              <w:b/>
            </w:rPr>
          </w:pPr>
        </w:p>
      </w:tc>
      <w:tc>
        <w:tcPr>
          <w:tcW w:w="6730" w:type="dxa"/>
        </w:tcPr>
        <w:p w14:paraId="6B00773B" w14:textId="77777777" w:rsidR="00EF639B" w:rsidRPr="00B85D2B" w:rsidRDefault="00EF639B" w:rsidP="00F04D5F">
          <w:pPr>
            <w:pStyle w:val="Encabezado"/>
            <w:jc w:val="center"/>
            <w:rPr>
              <w:rFonts w:ascii="Arial Black" w:hAnsi="Arial Black"/>
              <w:b/>
              <w:color w:val="808080"/>
            </w:rPr>
          </w:pPr>
        </w:p>
      </w:tc>
    </w:tr>
    <w:tr w:rsidR="00EF639B" w:rsidRPr="00B85D2B" w14:paraId="342030C4" w14:textId="77777777" w:rsidTr="00F04D5F">
      <w:tc>
        <w:tcPr>
          <w:tcW w:w="3850" w:type="dxa"/>
        </w:tcPr>
        <w:p w14:paraId="5353B31A" w14:textId="77777777" w:rsidR="00EF639B" w:rsidRPr="00B85D2B" w:rsidRDefault="00EF639B" w:rsidP="00F04D5F">
          <w:pPr>
            <w:pStyle w:val="Encabezado"/>
            <w:rPr>
              <w:rFonts w:ascii="Arial" w:hAnsi="Arial"/>
              <w:b/>
            </w:rPr>
          </w:pPr>
        </w:p>
      </w:tc>
      <w:tc>
        <w:tcPr>
          <w:tcW w:w="6730" w:type="dxa"/>
        </w:tcPr>
        <w:p w14:paraId="4D0AD87E" w14:textId="77777777" w:rsidR="00EF639B" w:rsidRPr="00B85D2B" w:rsidRDefault="00EF639B" w:rsidP="00F04D5F">
          <w:pPr>
            <w:pStyle w:val="Encabezado"/>
            <w:jc w:val="center"/>
            <w:rPr>
              <w:rFonts w:ascii="Arial Black" w:hAnsi="Arial Black"/>
              <w:b/>
              <w:color w:val="808080"/>
            </w:rPr>
          </w:pPr>
        </w:p>
      </w:tc>
    </w:tr>
  </w:tbl>
  <w:p w14:paraId="51FBA49F" w14:textId="77777777" w:rsidR="00EF639B" w:rsidRDefault="00EF639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66FC95" w14:textId="77777777" w:rsidR="00EF639B" w:rsidRDefault="00EF63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256BF"/>
    <w:multiLevelType w:val="hybridMultilevel"/>
    <w:tmpl w:val="6410487C"/>
    <w:lvl w:ilvl="0" w:tplc="B3E27022">
      <w:start w:val="1"/>
      <w:numFmt w:val="bullet"/>
      <w:lvlText w:val=""/>
      <w:lvlJc w:val="left"/>
      <w:pPr>
        <w:ind w:left="360" w:hanging="360"/>
      </w:pPr>
      <w:rPr>
        <w:rFonts w:ascii="Wingdings 3" w:hAnsi="Wingdings 3" w:hint="default"/>
        <w:caps w:val="0"/>
        <w:strike w:val="0"/>
        <w:dstrike w:val="0"/>
        <w:vanish w:val="0"/>
        <w:color w:val="943634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C4003"/>
    <w:multiLevelType w:val="hybridMultilevel"/>
    <w:tmpl w:val="CC12516C"/>
    <w:lvl w:ilvl="0" w:tplc="B3E27022">
      <w:start w:val="1"/>
      <w:numFmt w:val="bullet"/>
      <w:lvlText w:val=""/>
      <w:lvlJc w:val="left"/>
      <w:pPr>
        <w:ind w:left="643" w:hanging="360"/>
      </w:pPr>
      <w:rPr>
        <w:rFonts w:ascii="Wingdings 3" w:hAnsi="Wingdings 3" w:hint="default"/>
        <w:caps w:val="0"/>
        <w:strike w:val="0"/>
        <w:dstrike w:val="0"/>
        <w:vanish w:val="0"/>
        <w:color w:val="943634"/>
        <w:vertAlign w:val="baseline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18511B"/>
    <w:multiLevelType w:val="hybridMultilevel"/>
    <w:tmpl w:val="D7A6966A"/>
    <w:lvl w:ilvl="0" w:tplc="B3E27022">
      <w:start w:val="1"/>
      <w:numFmt w:val="bullet"/>
      <w:lvlText w:val=""/>
      <w:lvlJc w:val="left"/>
      <w:pPr>
        <w:ind w:left="720" w:hanging="360"/>
      </w:pPr>
      <w:rPr>
        <w:rFonts w:ascii="Wingdings 3" w:hAnsi="Wingdings 3" w:hint="default"/>
        <w:caps w:val="0"/>
        <w:strike w:val="0"/>
        <w:dstrike w:val="0"/>
        <w:vanish w:val="0"/>
        <w:color w:val="943634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96587E"/>
    <w:multiLevelType w:val="hybridMultilevel"/>
    <w:tmpl w:val="66E27D3E"/>
    <w:lvl w:ilvl="0" w:tplc="987C393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CB297F"/>
    <w:multiLevelType w:val="hybridMultilevel"/>
    <w:tmpl w:val="4AF877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2F0183"/>
    <w:multiLevelType w:val="hybridMultilevel"/>
    <w:tmpl w:val="1630A89A"/>
    <w:lvl w:ilvl="0" w:tplc="B3E27022">
      <w:start w:val="1"/>
      <w:numFmt w:val="bullet"/>
      <w:lvlText w:val=""/>
      <w:lvlJc w:val="left"/>
      <w:pPr>
        <w:ind w:left="720" w:hanging="360"/>
      </w:pPr>
      <w:rPr>
        <w:rFonts w:ascii="Wingdings 3" w:hAnsi="Wingdings 3" w:hint="default"/>
        <w:caps w:val="0"/>
        <w:strike w:val="0"/>
        <w:dstrike w:val="0"/>
        <w:vanish w:val="0"/>
        <w:color w:val="943634"/>
        <w:vertAlign w:val="baseline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E95364"/>
    <w:multiLevelType w:val="multilevel"/>
    <w:tmpl w:val="3B4E686C"/>
    <w:lvl w:ilvl="0">
      <w:start w:val="1"/>
      <w:numFmt w:val="decimal"/>
      <w:pStyle w:val="Ttulo1"/>
      <w:suff w:val="space"/>
      <w:lvlText w:val="%1"/>
      <w:lvlJc w:val="left"/>
      <w:pPr>
        <w:ind w:left="432" w:hanging="432"/>
      </w:pPr>
    </w:lvl>
    <w:lvl w:ilvl="1">
      <w:start w:val="1"/>
      <w:numFmt w:val="decimal"/>
      <w:suff w:val="space"/>
      <w:lvlText w:val="%1.%2"/>
      <w:lvlJc w:val="left"/>
      <w:pPr>
        <w:ind w:left="718" w:hanging="576"/>
      </w:pPr>
    </w:lvl>
    <w:lvl w:ilvl="2">
      <w:start w:val="1"/>
      <w:numFmt w:val="decimal"/>
      <w:pStyle w:val="Ttulo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2C2A084D"/>
    <w:multiLevelType w:val="hybridMultilevel"/>
    <w:tmpl w:val="3A76386C"/>
    <w:lvl w:ilvl="0" w:tplc="B3E27022">
      <w:start w:val="1"/>
      <w:numFmt w:val="bullet"/>
      <w:lvlText w:val=""/>
      <w:lvlJc w:val="left"/>
      <w:pPr>
        <w:ind w:left="720" w:hanging="360"/>
      </w:pPr>
      <w:rPr>
        <w:rFonts w:ascii="Wingdings 3" w:hAnsi="Wingdings 3" w:hint="default"/>
        <w:caps w:val="0"/>
        <w:strike w:val="0"/>
        <w:dstrike w:val="0"/>
        <w:vanish w:val="0"/>
        <w:color w:val="943634"/>
        <w:vertAlign w:val="baseline"/>
      </w:rPr>
    </w:lvl>
    <w:lvl w:ilvl="1" w:tplc="240A0011">
      <w:start w:val="1"/>
      <w:numFmt w:val="decimal"/>
      <w:lvlText w:val="%2)"/>
      <w:lvlJc w:val="left"/>
      <w:pPr>
        <w:ind w:left="1440" w:hanging="360"/>
      </w:pPr>
      <w:rPr>
        <w:rFonts w:hint="default"/>
        <w:caps w:val="0"/>
        <w:strike w:val="0"/>
        <w:dstrike w:val="0"/>
        <w:vanish w:val="0"/>
        <w:color w:val="943634"/>
        <w:vertAlign w:val="baseline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E76088"/>
    <w:multiLevelType w:val="hybridMultilevel"/>
    <w:tmpl w:val="3676D05E"/>
    <w:lvl w:ilvl="0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3A836D83"/>
    <w:multiLevelType w:val="hybridMultilevel"/>
    <w:tmpl w:val="B8A064D8"/>
    <w:lvl w:ilvl="0" w:tplc="9BCED69C">
      <w:start w:val="3"/>
      <w:numFmt w:val="bullet"/>
      <w:lvlText w:val="-"/>
      <w:lvlJc w:val="left"/>
      <w:pPr>
        <w:ind w:left="720" w:hanging="360"/>
      </w:pPr>
      <w:rPr>
        <w:rFonts w:ascii="Helv" w:eastAsia="Calibri" w:hAnsi="Helv" w:cs="Helv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F03B02"/>
    <w:multiLevelType w:val="hybridMultilevel"/>
    <w:tmpl w:val="2EDC30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2C3873"/>
    <w:multiLevelType w:val="hybridMultilevel"/>
    <w:tmpl w:val="BB5401FC"/>
    <w:lvl w:ilvl="0" w:tplc="B3E27022">
      <w:start w:val="1"/>
      <w:numFmt w:val="bullet"/>
      <w:lvlText w:val=""/>
      <w:lvlJc w:val="left"/>
      <w:pPr>
        <w:ind w:left="720" w:hanging="360"/>
      </w:pPr>
      <w:rPr>
        <w:rFonts w:ascii="Wingdings 3" w:hAnsi="Wingdings 3" w:hint="default"/>
        <w:caps w:val="0"/>
        <w:strike w:val="0"/>
        <w:dstrike w:val="0"/>
        <w:vanish w:val="0"/>
        <w:color w:val="943634"/>
        <w:vertAlign w:val="baseline"/>
      </w:rPr>
    </w:lvl>
    <w:lvl w:ilvl="1" w:tplc="285A863C">
      <w:start w:val="1"/>
      <w:numFmt w:val="decimal"/>
      <w:lvlText w:val="%2"/>
      <w:lvlJc w:val="left"/>
      <w:pPr>
        <w:ind w:left="1440" w:hanging="360"/>
      </w:pPr>
      <w:rPr>
        <w:rFonts w:ascii="Calibri" w:eastAsia="HG Mincho Light J" w:hAnsi="Calibri" w:cs="Times New Roman" w:hint="default"/>
        <w:caps w:val="0"/>
        <w:strike w:val="0"/>
        <w:dstrike w:val="0"/>
        <w:vanish w:val="0"/>
        <w:color w:val="943634"/>
        <w:vertAlign w:val="baseline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B94F8F"/>
    <w:multiLevelType w:val="hybridMultilevel"/>
    <w:tmpl w:val="C40ED5A0"/>
    <w:lvl w:ilvl="0" w:tplc="B3E27022">
      <w:start w:val="1"/>
      <w:numFmt w:val="bullet"/>
      <w:lvlText w:val=""/>
      <w:lvlJc w:val="left"/>
      <w:pPr>
        <w:ind w:left="720" w:hanging="360"/>
      </w:pPr>
      <w:rPr>
        <w:rFonts w:ascii="Wingdings 3" w:hAnsi="Wingdings 3" w:hint="default"/>
        <w:caps w:val="0"/>
        <w:strike w:val="0"/>
        <w:dstrike w:val="0"/>
        <w:vanish w:val="0"/>
        <w:webHidden w:val="0"/>
        <w:color w:val="943634"/>
        <w:u w:val="none"/>
        <w:effect w:val="none"/>
        <w:vertAlign w:val="baseline"/>
        <w:specVanish w:val="0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B45217"/>
    <w:multiLevelType w:val="hybridMultilevel"/>
    <w:tmpl w:val="E976FE20"/>
    <w:lvl w:ilvl="0" w:tplc="B3E27022">
      <w:start w:val="1"/>
      <w:numFmt w:val="bullet"/>
      <w:lvlText w:val=""/>
      <w:lvlJc w:val="left"/>
      <w:pPr>
        <w:ind w:left="720" w:hanging="360"/>
      </w:pPr>
      <w:rPr>
        <w:rFonts w:ascii="Wingdings 3" w:hAnsi="Wingdings 3" w:hint="default"/>
        <w:caps w:val="0"/>
        <w:strike w:val="0"/>
        <w:dstrike w:val="0"/>
        <w:vanish w:val="0"/>
        <w:color w:val="943634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D3554A"/>
    <w:multiLevelType w:val="hybridMultilevel"/>
    <w:tmpl w:val="C450D2CA"/>
    <w:lvl w:ilvl="0" w:tplc="7CF2BF98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40DB5AF5"/>
    <w:multiLevelType w:val="hybridMultilevel"/>
    <w:tmpl w:val="5F3AA1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7447AD"/>
    <w:multiLevelType w:val="hybridMultilevel"/>
    <w:tmpl w:val="4D82F9A4"/>
    <w:lvl w:ilvl="0" w:tplc="987C393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FE5695"/>
    <w:multiLevelType w:val="hybridMultilevel"/>
    <w:tmpl w:val="2C123DD4"/>
    <w:lvl w:ilvl="0" w:tplc="B3E27022">
      <w:start w:val="1"/>
      <w:numFmt w:val="bullet"/>
      <w:lvlText w:val=""/>
      <w:lvlJc w:val="left"/>
      <w:pPr>
        <w:ind w:left="720" w:hanging="360"/>
      </w:pPr>
      <w:rPr>
        <w:rFonts w:ascii="Wingdings 3" w:hAnsi="Wingdings 3" w:hint="default"/>
        <w:caps w:val="0"/>
        <w:strike w:val="0"/>
        <w:dstrike w:val="0"/>
        <w:vanish w:val="0"/>
        <w:color w:val="943634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9240BE"/>
    <w:multiLevelType w:val="hybridMultilevel"/>
    <w:tmpl w:val="DD409DF6"/>
    <w:lvl w:ilvl="0" w:tplc="B3E27022">
      <w:start w:val="1"/>
      <w:numFmt w:val="bullet"/>
      <w:lvlText w:val=""/>
      <w:lvlJc w:val="left"/>
      <w:pPr>
        <w:ind w:left="720" w:hanging="360"/>
      </w:pPr>
      <w:rPr>
        <w:rFonts w:ascii="Wingdings 3" w:hAnsi="Wingdings 3" w:hint="default"/>
        <w:caps w:val="0"/>
        <w:strike w:val="0"/>
        <w:dstrike w:val="0"/>
        <w:vanish w:val="0"/>
        <w:color w:val="943634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42737B"/>
    <w:multiLevelType w:val="multilevel"/>
    <w:tmpl w:val="02A00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>
    <w:nsid w:val="6CCC11A2"/>
    <w:multiLevelType w:val="hybridMultilevel"/>
    <w:tmpl w:val="BFA48B20"/>
    <w:lvl w:ilvl="0" w:tplc="EDEAAC04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17"/>
  </w:num>
  <w:num w:numId="5">
    <w:abstractNumId w:val="11"/>
  </w:num>
  <w:num w:numId="6">
    <w:abstractNumId w:val="13"/>
  </w:num>
  <w:num w:numId="7">
    <w:abstractNumId w:val="12"/>
  </w:num>
  <w:num w:numId="8">
    <w:abstractNumId w:val="2"/>
  </w:num>
  <w:num w:numId="9">
    <w:abstractNumId w:val="8"/>
  </w:num>
  <w:num w:numId="10">
    <w:abstractNumId w:val="7"/>
  </w:num>
  <w:num w:numId="11">
    <w:abstractNumId w:val="4"/>
  </w:num>
  <w:num w:numId="12">
    <w:abstractNumId w:val="15"/>
  </w:num>
  <w:num w:numId="13">
    <w:abstractNumId w:val="18"/>
  </w:num>
  <w:num w:numId="14">
    <w:abstractNumId w:val="0"/>
  </w:num>
  <w:num w:numId="15">
    <w:abstractNumId w:val="20"/>
  </w:num>
  <w:num w:numId="16">
    <w:abstractNumId w:val="19"/>
  </w:num>
  <w:num w:numId="17">
    <w:abstractNumId w:val="14"/>
  </w:num>
  <w:num w:numId="18">
    <w:abstractNumId w:val="6"/>
  </w:num>
  <w:num w:numId="19">
    <w:abstractNumId w:val="6"/>
  </w:num>
  <w:num w:numId="20">
    <w:abstractNumId w:val="10"/>
  </w:num>
  <w:num w:numId="21">
    <w:abstractNumId w:val="9"/>
  </w:num>
  <w:num w:numId="22">
    <w:abstractNumId w:val="3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12B"/>
    <w:rsid w:val="000072BC"/>
    <w:rsid w:val="00014C4E"/>
    <w:rsid w:val="00016D04"/>
    <w:rsid w:val="000265E7"/>
    <w:rsid w:val="000273DC"/>
    <w:rsid w:val="00031E5B"/>
    <w:rsid w:val="000343CA"/>
    <w:rsid w:val="0004104F"/>
    <w:rsid w:val="00050A61"/>
    <w:rsid w:val="0005364B"/>
    <w:rsid w:val="000550DA"/>
    <w:rsid w:val="00060BD7"/>
    <w:rsid w:val="00065D69"/>
    <w:rsid w:val="00077F7E"/>
    <w:rsid w:val="0008193F"/>
    <w:rsid w:val="000A22D0"/>
    <w:rsid w:val="000A5467"/>
    <w:rsid w:val="000B0031"/>
    <w:rsid w:val="000B4658"/>
    <w:rsid w:val="000B7E81"/>
    <w:rsid w:val="000C10E2"/>
    <w:rsid w:val="000C4568"/>
    <w:rsid w:val="000C6D18"/>
    <w:rsid w:val="000F01C7"/>
    <w:rsid w:val="000F40B5"/>
    <w:rsid w:val="00101045"/>
    <w:rsid w:val="001012DC"/>
    <w:rsid w:val="0010184F"/>
    <w:rsid w:val="00107B94"/>
    <w:rsid w:val="00114A6D"/>
    <w:rsid w:val="001177EE"/>
    <w:rsid w:val="00120134"/>
    <w:rsid w:val="00121479"/>
    <w:rsid w:val="0012282F"/>
    <w:rsid w:val="0012357A"/>
    <w:rsid w:val="001272BC"/>
    <w:rsid w:val="00127E8A"/>
    <w:rsid w:val="00156EFE"/>
    <w:rsid w:val="001605C0"/>
    <w:rsid w:val="00160D3D"/>
    <w:rsid w:val="00161509"/>
    <w:rsid w:val="001729A0"/>
    <w:rsid w:val="001842EE"/>
    <w:rsid w:val="001864E0"/>
    <w:rsid w:val="001A24FE"/>
    <w:rsid w:val="001A35EC"/>
    <w:rsid w:val="001A40EF"/>
    <w:rsid w:val="001A4AE3"/>
    <w:rsid w:val="001A574C"/>
    <w:rsid w:val="001B2217"/>
    <w:rsid w:val="001C7258"/>
    <w:rsid w:val="001D00C6"/>
    <w:rsid w:val="001D3D00"/>
    <w:rsid w:val="001D71A9"/>
    <w:rsid w:val="001E0C4D"/>
    <w:rsid w:val="001E3BE7"/>
    <w:rsid w:val="001E4E1A"/>
    <w:rsid w:val="001E5E5A"/>
    <w:rsid w:val="001F35D7"/>
    <w:rsid w:val="001F3EA2"/>
    <w:rsid w:val="001F5E35"/>
    <w:rsid w:val="00212088"/>
    <w:rsid w:val="00214316"/>
    <w:rsid w:val="00214649"/>
    <w:rsid w:val="002147FE"/>
    <w:rsid w:val="00226AB5"/>
    <w:rsid w:val="00256285"/>
    <w:rsid w:val="00257E0A"/>
    <w:rsid w:val="0026122F"/>
    <w:rsid w:val="00270D7A"/>
    <w:rsid w:val="0027141D"/>
    <w:rsid w:val="00275FFD"/>
    <w:rsid w:val="00276A4E"/>
    <w:rsid w:val="002773F4"/>
    <w:rsid w:val="00281513"/>
    <w:rsid w:val="00283300"/>
    <w:rsid w:val="00292A8C"/>
    <w:rsid w:val="002937DA"/>
    <w:rsid w:val="0029489B"/>
    <w:rsid w:val="00295AC4"/>
    <w:rsid w:val="00297D93"/>
    <w:rsid w:val="002A223D"/>
    <w:rsid w:val="002A5A54"/>
    <w:rsid w:val="002B2CCF"/>
    <w:rsid w:val="002B7800"/>
    <w:rsid w:val="002C2E9C"/>
    <w:rsid w:val="002C31AE"/>
    <w:rsid w:val="002C6D69"/>
    <w:rsid w:val="002C77F7"/>
    <w:rsid w:val="002D4726"/>
    <w:rsid w:val="002D4A32"/>
    <w:rsid w:val="002E3C7F"/>
    <w:rsid w:val="002E6246"/>
    <w:rsid w:val="002F35E0"/>
    <w:rsid w:val="002F4040"/>
    <w:rsid w:val="002F7FB0"/>
    <w:rsid w:val="00300839"/>
    <w:rsid w:val="00301B38"/>
    <w:rsid w:val="00307F7F"/>
    <w:rsid w:val="00311356"/>
    <w:rsid w:val="003200B9"/>
    <w:rsid w:val="00325298"/>
    <w:rsid w:val="003305D1"/>
    <w:rsid w:val="00334F6A"/>
    <w:rsid w:val="003472C1"/>
    <w:rsid w:val="0034764F"/>
    <w:rsid w:val="003542DB"/>
    <w:rsid w:val="00362653"/>
    <w:rsid w:val="00364DD4"/>
    <w:rsid w:val="00370715"/>
    <w:rsid w:val="00372DF0"/>
    <w:rsid w:val="003759FB"/>
    <w:rsid w:val="003771C9"/>
    <w:rsid w:val="00387020"/>
    <w:rsid w:val="00391814"/>
    <w:rsid w:val="003956AB"/>
    <w:rsid w:val="003A634D"/>
    <w:rsid w:val="003A6A54"/>
    <w:rsid w:val="003A6C8B"/>
    <w:rsid w:val="003A7D56"/>
    <w:rsid w:val="003B0A9C"/>
    <w:rsid w:val="003B15E8"/>
    <w:rsid w:val="003B74D5"/>
    <w:rsid w:val="003C5D5A"/>
    <w:rsid w:val="003E063E"/>
    <w:rsid w:val="003E2449"/>
    <w:rsid w:val="003E5182"/>
    <w:rsid w:val="003E6C74"/>
    <w:rsid w:val="003F2C33"/>
    <w:rsid w:val="003F421E"/>
    <w:rsid w:val="003F7301"/>
    <w:rsid w:val="00405225"/>
    <w:rsid w:val="00411EAC"/>
    <w:rsid w:val="00412D03"/>
    <w:rsid w:val="004148BB"/>
    <w:rsid w:val="00430D59"/>
    <w:rsid w:val="00432BC7"/>
    <w:rsid w:val="00437657"/>
    <w:rsid w:val="0045184A"/>
    <w:rsid w:val="00451C4C"/>
    <w:rsid w:val="004618AD"/>
    <w:rsid w:val="00472357"/>
    <w:rsid w:val="0047329F"/>
    <w:rsid w:val="00473A4A"/>
    <w:rsid w:val="00474009"/>
    <w:rsid w:val="0047508E"/>
    <w:rsid w:val="00481780"/>
    <w:rsid w:val="004821CE"/>
    <w:rsid w:val="004822A6"/>
    <w:rsid w:val="0048730B"/>
    <w:rsid w:val="004915AB"/>
    <w:rsid w:val="00496348"/>
    <w:rsid w:val="004B0C76"/>
    <w:rsid w:val="004B5EA9"/>
    <w:rsid w:val="004C349D"/>
    <w:rsid w:val="004C5EBE"/>
    <w:rsid w:val="004D22A5"/>
    <w:rsid w:val="004D7D7F"/>
    <w:rsid w:val="004E7D1F"/>
    <w:rsid w:val="005030C1"/>
    <w:rsid w:val="00514C63"/>
    <w:rsid w:val="00515C1A"/>
    <w:rsid w:val="00516CCF"/>
    <w:rsid w:val="005355FC"/>
    <w:rsid w:val="00541CEA"/>
    <w:rsid w:val="00543CF2"/>
    <w:rsid w:val="00553CDC"/>
    <w:rsid w:val="00555D39"/>
    <w:rsid w:val="00561170"/>
    <w:rsid w:val="005645B1"/>
    <w:rsid w:val="00573B2A"/>
    <w:rsid w:val="0057466F"/>
    <w:rsid w:val="00581BD4"/>
    <w:rsid w:val="005825C0"/>
    <w:rsid w:val="005829D7"/>
    <w:rsid w:val="0059673F"/>
    <w:rsid w:val="00597969"/>
    <w:rsid w:val="005A6EA6"/>
    <w:rsid w:val="005B07D5"/>
    <w:rsid w:val="005B3E54"/>
    <w:rsid w:val="005B7205"/>
    <w:rsid w:val="005C52BB"/>
    <w:rsid w:val="005D1B86"/>
    <w:rsid w:val="005F7183"/>
    <w:rsid w:val="00602B14"/>
    <w:rsid w:val="006060AB"/>
    <w:rsid w:val="00607DF2"/>
    <w:rsid w:val="006101C9"/>
    <w:rsid w:val="00621DFB"/>
    <w:rsid w:val="0063022C"/>
    <w:rsid w:val="00631BC0"/>
    <w:rsid w:val="0063366F"/>
    <w:rsid w:val="00635F26"/>
    <w:rsid w:val="00650963"/>
    <w:rsid w:val="00653AFE"/>
    <w:rsid w:val="00677534"/>
    <w:rsid w:val="0068444C"/>
    <w:rsid w:val="00685523"/>
    <w:rsid w:val="00692A5F"/>
    <w:rsid w:val="00695925"/>
    <w:rsid w:val="00696655"/>
    <w:rsid w:val="006B083A"/>
    <w:rsid w:val="006B4F1C"/>
    <w:rsid w:val="006B50A6"/>
    <w:rsid w:val="006B707D"/>
    <w:rsid w:val="006B70B1"/>
    <w:rsid w:val="006C30F1"/>
    <w:rsid w:val="006C7A20"/>
    <w:rsid w:val="006D0498"/>
    <w:rsid w:val="006D0945"/>
    <w:rsid w:val="006E5527"/>
    <w:rsid w:val="006E56BF"/>
    <w:rsid w:val="006F249F"/>
    <w:rsid w:val="006F3C03"/>
    <w:rsid w:val="00704E4D"/>
    <w:rsid w:val="007108DE"/>
    <w:rsid w:val="00731B6C"/>
    <w:rsid w:val="00732753"/>
    <w:rsid w:val="007339B0"/>
    <w:rsid w:val="0074715E"/>
    <w:rsid w:val="00755BB3"/>
    <w:rsid w:val="00755FE5"/>
    <w:rsid w:val="00770A1C"/>
    <w:rsid w:val="007713DA"/>
    <w:rsid w:val="007727F3"/>
    <w:rsid w:val="007834EF"/>
    <w:rsid w:val="0078521A"/>
    <w:rsid w:val="00787443"/>
    <w:rsid w:val="00797CD4"/>
    <w:rsid w:val="007A2723"/>
    <w:rsid w:val="007C402C"/>
    <w:rsid w:val="007D64B8"/>
    <w:rsid w:val="007E1EC2"/>
    <w:rsid w:val="007E273B"/>
    <w:rsid w:val="007F040E"/>
    <w:rsid w:val="007F2E57"/>
    <w:rsid w:val="007F3F75"/>
    <w:rsid w:val="007F67BD"/>
    <w:rsid w:val="007F6D20"/>
    <w:rsid w:val="00800BAA"/>
    <w:rsid w:val="0080373D"/>
    <w:rsid w:val="008055A3"/>
    <w:rsid w:val="00810384"/>
    <w:rsid w:val="00813000"/>
    <w:rsid w:val="00813230"/>
    <w:rsid w:val="00813F04"/>
    <w:rsid w:val="008161CF"/>
    <w:rsid w:val="0082760A"/>
    <w:rsid w:val="00834D85"/>
    <w:rsid w:val="00835631"/>
    <w:rsid w:val="0083648D"/>
    <w:rsid w:val="00843057"/>
    <w:rsid w:val="008434FC"/>
    <w:rsid w:val="008450E7"/>
    <w:rsid w:val="008524F3"/>
    <w:rsid w:val="008637EF"/>
    <w:rsid w:val="008675A0"/>
    <w:rsid w:val="00872246"/>
    <w:rsid w:val="00876BBD"/>
    <w:rsid w:val="008824BA"/>
    <w:rsid w:val="008826CD"/>
    <w:rsid w:val="00882720"/>
    <w:rsid w:val="00883080"/>
    <w:rsid w:val="00887C8C"/>
    <w:rsid w:val="00890201"/>
    <w:rsid w:val="00894A02"/>
    <w:rsid w:val="008A53CC"/>
    <w:rsid w:val="008B0C02"/>
    <w:rsid w:val="008B45DC"/>
    <w:rsid w:val="008C41C4"/>
    <w:rsid w:val="008C4D7E"/>
    <w:rsid w:val="008D6174"/>
    <w:rsid w:val="008E3666"/>
    <w:rsid w:val="008F659F"/>
    <w:rsid w:val="0090007A"/>
    <w:rsid w:val="00916040"/>
    <w:rsid w:val="009229C8"/>
    <w:rsid w:val="00923084"/>
    <w:rsid w:val="009245FC"/>
    <w:rsid w:val="00945360"/>
    <w:rsid w:val="009510D3"/>
    <w:rsid w:val="00954B67"/>
    <w:rsid w:val="009608FE"/>
    <w:rsid w:val="00964BAC"/>
    <w:rsid w:val="0096525D"/>
    <w:rsid w:val="009745B3"/>
    <w:rsid w:val="0097469C"/>
    <w:rsid w:val="00974DC1"/>
    <w:rsid w:val="00975484"/>
    <w:rsid w:val="0097786E"/>
    <w:rsid w:val="00980355"/>
    <w:rsid w:val="009816D9"/>
    <w:rsid w:val="00984AC3"/>
    <w:rsid w:val="00986323"/>
    <w:rsid w:val="009872F5"/>
    <w:rsid w:val="009922CD"/>
    <w:rsid w:val="00993E39"/>
    <w:rsid w:val="00996661"/>
    <w:rsid w:val="009C0353"/>
    <w:rsid w:val="009C3C41"/>
    <w:rsid w:val="009D16D6"/>
    <w:rsid w:val="009E2EF4"/>
    <w:rsid w:val="009F48A4"/>
    <w:rsid w:val="009F5EA9"/>
    <w:rsid w:val="00A01CC4"/>
    <w:rsid w:val="00A02F1E"/>
    <w:rsid w:val="00A20D44"/>
    <w:rsid w:val="00A22C66"/>
    <w:rsid w:val="00A24E7B"/>
    <w:rsid w:val="00A26833"/>
    <w:rsid w:val="00A36BE5"/>
    <w:rsid w:val="00A468A4"/>
    <w:rsid w:val="00A46B07"/>
    <w:rsid w:val="00A5097C"/>
    <w:rsid w:val="00A52E39"/>
    <w:rsid w:val="00A5614E"/>
    <w:rsid w:val="00A61CCE"/>
    <w:rsid w:val="00A64877"/>
    <w:rsid w:val="00A83803"/>
    <w:rsid w:val="00A858B1"/>
    <w:rsid w:val="00A91185"/>
    <w:rsid w:val="00AA0D3E"/>
    <w:rsid w:val="00AA65F0"/>
    <w:rsid w:val="00AB3415"/>
    <w:rsid w:val="00AB3427"/>
    <w:rsid w:val="00AC274B"/>
    <w:rsid w:val="00AC6345"/>
    <w:rsid w:val="00AD451B"/>
    <w:rsid w:val="00AE11E6"/>
    <w:rsid w:val="00AE719D"/>
    <w:rsid w:val="00AF1F64"/>
    <w:rsid w:val="00B00B73"/>
    <w:rsid w:val="00B00D9A"/>
    <w:rsid w:val="00B115E8"/>
    <w:rsid w:val="00B214F6"/>
    <w:rsid w:val="00B2414E"/>
    <w:rsid w:val="00B24A89"/>
    <w:rsid w:val="00B34AC3"/>
    <w:rsid w:val="00B35331"/>
    <w:rsid w:val="00B41C5B"/>
    <w:rsid w:val="00B43E17"/>
    <w:rsid w:val="00B53FC6"/>
    <w:rsid w:val="00B54334"/>
    <w:rsid w:val="00B56336"/>
    <w:rsid w:val="00B57A7C"/>
    <w:rsid w:val="00B60B31"/>
    <w:rsid w:val="00B64FB1"/>
    <w:rsid w:val="00B71344"/>
    <w:rsid w:val="00B82143"/>
    <w:rsid w:val="00B84491"/>
    <w:rsid w:val="00B85D2B"/>
    <w:rsid w:val="00B919D9"/>
    <w:rsid w:val="00B925CA"/>
    <w:rsid w:val="00B92A3B"/>
    <w:rsid w:val="00B94751"/>
    <w:rsid w:val="00B94CA9"/>
    <w:rsid w:val="00BB66B2"/>
    <w:rsid w:val="00BC2CF5"/>
    <w:rsid w:val="00BC2D39"/>
    <w:rsid w:val="00BC6219"/>
    <w:rsid w:val="00BC6732"/>
    <w:rsid w:val="00BD4B4E"/>
    <w:rsid w:val="00BE48CB"/>
    <w:rsid w:val="00BE4FB1"/>
    <w:rsid w:val="00BE7278"/>
    <w:rsid w:val="00C03D6C"/>
    <w:rsid w:val="00C045C9"/>
    <w:rsid w:val="00C052FC"/>
    <w:rsid w:val="00C05D0F"/>
    <w:rsid w:val="00C142D2"/>
    <w:rsid w:val="00C23EE5"/>
    <w:rsid w:val="00C25113"/>
    <w:rsid w:val="00C314E1"/>
    <w:rsid w:val="00C33EC3"/>
    <w:rsid w:val="00C374BF"/>
    <w:rsid w:val="00C55CF6"/>
    <w:rsid w:val="00C57F9C"/>
    <w:rsid w:val="00C65FC8"/>
    <w:rsid w:val="00C83160"/>
    <w:rsid w:val="00C83420"/>
    <w:rsid w:val="00C92007"/>
    <w:rsid w:val="00C95CD1"/>
    <w:rsid w:val="00CA4E08"/>
    <w:rsid w:val="00CA7784"/>
    <w:rsid w:val="00CB1CA1"/>
    <w:rsid w:val="00CC0913"/>
    <w:rsid w:val="00CC72A0"/>
    <w:rsid w:val="00CC7D79"/>
    <w:rsid w:val="00CD2CD8"/>
    <w:rsid w:val="00CD4261"/>
    <w:rsid w:val="00CE30E3"/>
    <w:rsid w:val="00CF21E0"/>
    <w:rsid w:val="00D00095"/>
    <w:rsid w:val="00D04F21"/>
    <w:rsid w:val="00D17DBA"/>
    <w:rsid w:val="00D30B50"/>
    <w:rsid w:val="00D43EC3"/>
    <w:rsid w:val="00D45BF6"/>
    <w:rsid w:val="00D52630"/>
    <w:rsid w:val="00D52C24"/>
    <w:rsid w:val="00D76AB5"/>
    <w:rsid w:val="00D8678D"/>
    <w:rsid w:val="00D90064"/>
    <w:rsid w:val="00D93CE8"/>
    <w:rsid w:val="00D940DF"/>
    <w:rsid w:val="00D97849"/>
    <w:rsid w:val="00DA149B"/>
    <w:rsid w:val="00DA5E4E"/>
    <w:rsid w:val="00DA7CF6"/>
    <w:rsid w:val="00DB013F"/>
    <w:rsid w:val="00DB69B2"/>
    <w:rsid w:val="00DC072D"/>
    <w:rsid w:val="00DE3213"/>
    <w:rsid w:val="00DF38EF"/>
    <w:rsid w:val="00DF6389"/>
    <w:rsid w:val="00E02B5A"/>
    <w:rsid w:val="00E05ADB"/>
    <w:rsid w:val="00E06965"/>
    <w:rsid w:val="00E23EDC"/>
    <w:rsid w:val="00E33A78"/>
    <w:rsid w:val="00E347B5"/>
    <w:rsid w:val="00E406EC"/>
    <w:rsid w:val="00E434E5"/>
    <w:rsid w:val="00E55A77"/>
    <w:rsid w:val="00E63AB8"/>
    <w:rsid w:val="00E6690E"/>
    <w:rsid w:val="00E777FC"/>
    <w:rsid w:val="00E80AE6"/>
    <w:rsid w:val="00E83C29"/>
    <w:rsid w:val="00E87DA8"/>
    <w:rsid w:val="00E87E09"/>
    <w:rsid w:val="00E90B1C"/>
    <w:rsid w:val="00E92E32"/>
    <w:rsid w:val="00EA7AB8"/>
    <w:rsid w:val="00EB16BD"/>
    <w:rsid w:val="00EB254E"/>
    <w:rsid w:val="00EB51DC"/>
    <w:rsid w:val="00EC01E7"/>
    <w:rsid w:val="00EC510D"/>
    <w:rsid w:val="00EC7554"/>
    <w:rsid w:val="00EE15FD"/>
    <w:rsid w:val="00EE31E7"/>
    <w:rsid w:val="00EE373C"/>
    <w:rsid w:val="00EE54DE"/>
    <w:rsid w:val="00EE7FB3"/>
    <w:rsid w:val="00EF0831"/>
    <w:rsid w:val="00EF3F7D"/>
    <w:rsid w:val="00EF639B"/>
    <w:rsid w:val="00EF7865"/>
    <w:rsid w:val="00EF7B0F"/>
    <w:rsid w:val="00F04C6F"/>
    <w:rsid w:val="00F04D5F"/>
    <w:rsid w:val="00F063B9"/>
    <w:rsid w:val="00F118D5"/>
    <w:rsid w:val="00F12104"/>
    <w:rsid w:val="00F1412B"/>
    <w:rsid w:val="00F23651"/>
    <w:rsid w:val="00F24747"/>
    <w:rsid w:val="00F3125E"/>
    <w:rsid w:val="00F4030A"/>
    <w:rsid w:val="00F473E4"/>
    <w:rsid w:val="00F556E6"/>
    <w:rsid w:val="00F5782A"/>
    <w:rsid w:val="00F747A1"/>
    <w:rsid w:val="00F774B7"/>
    <w:rsid w:val="00F84931"/>
    <w:rsid w:val="00F84D55"/>
    <w:rsid w:val="00F9797A"/>
    <w:rsid w:val="00FC162B"/>
    <w:rsid w:val="00FC3473"/>
    <w:rsid w:val="00FC4AD4"/>
    <w:rsid w:val="00FD0E1B"/>
    <w:rsid w:val="00FE3B27"/>
    <w:rsid w:val="00FE589A"/>
    <w:rsid w:val="00FE7A1F"/>
    <w:rsid w:val="00FF1DCA"/>
    <w:rsid w:val="00FF2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."/>
  <w14:docId w14:val="25D589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36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412B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aliases w:val="Tabla Contenido 1,título 1,Edgar 1"/>
    <w:basedOn w:val="Normal"/>
    <w:next w:val="Normal"/>
    <w:link w:val="Ttulo1Car"/>
    <w:qFormat/>
    <w:rsid w:val="00F1412B"/>
    <w:pPr>
      <w:keepNext/>
      <w:widowControl w:val="0"/>
      <w:numPr>
        <w:numId w:val="2"/>
      </w:numPr>
      <w:suppressAutoHyphens/>
      <w:spacing w:before="480" w:after="480" w:line="240" w:lineRule="auto"/>
      <w:jc w:val="both"/>
      <w:outlineLvl w:val="0"/>
    </w:pPr>
    <w:rPr>
      <w:rFonts w:eastAsia="HG Mincho Light J"/>
      <w:b/>
      <w:caps/>
      <w:color w:val="943634"/>
      <w:kern w:val="28"/>
      <w:sz w:val="24"/>
      <w:szCs w:val="20"/>
      <w:lang w:val="es-ES_tradnl" w:eastAsia="es-CO"/>
    </w:rPr>
  </w:style>
  <w:style w:type="paragraph" w:styleId="Ttulo2">
    <w:name w:val="heading 2"/>
    <w:aliases w:val="h2,Edgar 2,Título 2 -BCN,Neg"/>
    <w:basedOn w:val="Normal"/>
    <w:next w:val="Normal"/>
    <w:link w:val="Ttulo2Car"/>
    <w:autoRedefine/>
    <w:qFormat/>
    <w:rsid w:val="003B15E8"/>
    <w:pPr>
      <w:keepNext/>
      <w:keepLines/>
      <w:framePr w:hSpace="141" w:wrap="around" w:vAnchor="page" w:hAnchor="margin" w:xAlign="right" w:y="468"/>
      <w:spacing w:before="480" w:after="360" w:line="240" w:lineRule="auto"/>
      <w:jc w:val="both"/>
      <w:outlineLvl w:val="1"/>
    </w:pPr>
    <w:rPr>
      <w:rFonts w:eastAsia="HG Mincho Light J"/>
      <w:b/>
      <w:color w:val="943634"/>
      <w:kern w:val="28"/>
      <w:sz w:val="24"/>
      <w:szCs w:val="24"/>
      <w:lang w:val="es-ES_tradnl" w:eastAsia="es-CO"/>
    </w:rPr>
  </w:style>
  <w:style w:type="paragraph" w:styleId="Ttulo3">
    <w:name w:val="heading 3"/>
    <w:aliases w:val="Edgar 3,1.1.1Título 3,Título 3-BCN"/>
    <w:basedOn w:val="Normal"/>
    <w:next w:val="Normal"/>
    <w:link w:val="Ttulo3Car"/>
    <w:autoRedefine/>
    <w:qFormat/>
    <w:rsid w:val="00F1412B"/>
    <w:pPr>
      <w:keepNext/>
      <w:keepLines/>
      <w:numPr>
        <w:ilvl w:val="2"/>
        <w:numId w:val="2"/>
      </w:numPr>
      <w:spacing w:before="360" w:after="360" w:line="240" w:lineRule="auto"/>
      <w:jc w:val="both"/>
      <w:outlineLvl w:val="2"/>
    </w:pPr>
    <w:rPr>
      <w:rFonts w:eastAsia="HG Mincho Light J"/>
      <w:b/>
      <w:color w:val="943634"/>
      <w:kern w:val="28"/>
      <w:sz w:val="24"/>
      <w:szCs w:val="20"/>
      <w:lang w:val="es-ES_tradnl" w:eastAsia="es-CO"/>
    </w:rPr>
  </w:style>
  <w:style w:type="paragraph" w:styleId="Ttulo4">
    <w:name w:val="heading 4"/>
    <w:basedOn w:val="Normal"/>
    <w:next w:val="Normal"/>
    <w:link w:val="Ttulo4Car"/>
    <w:autoRedefine/>
    <w:qFormat/>
    <w:rsid w:val="00F1412B"/>
    <w:pPr>
      <w:keepNext/>
      <w:keepLines/>
      <w:numPr>
        <w:ilvl w:val="3"/>
        <w:numId w:val="2"/>
      </w:numPr>
      <w:spacing w:before="300" w:after="300" w:line="240" w:lineRule="auto"/>
      <w:jc w:val="both"/>
      <w:outlineLvl w:val="3"/>
    </w:pPr>
    <w:rPr>
      <w:rFonts w:eastAsia="HG Mincho Light J"/>
      <w:b/>
      <w:color w:val="365F91"/>
      <w:kern w:val="28"/>
      <w:szCs w:val="20"/>
      <w:lang w:val="es-ES_tradnl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abla Contenido 1 Car,título 1 Car,Edgar 1 Car"/>
    <w:link w:val="Ttulo1"/>
    <w:rsid w:val="00F1412B"/>
    <w:rPr>
      <w:rFonts w:ascii="Calibri" w:eastAsia="HG Mincho Light J" w:hAnsi="Calibri" w:cs="Times New Roman"/>
      <w:b/>
      <w:caps/>
      <w:color w:val="943634"/>
      <w:kern w:val="28"/>
      <w:sz w:val="24"/>
      <w:szCs w:val="20"/>
      <w:lang w:val="es-ES_tradnl" w:eastAsia="es-CO"/>
    </w:rPr>
  </w:style>
  <w:style w:type="character" w:customStyle="1" w:styleId="Ttulo2Car">
    <w:name w:val="Título 2 Car"/>
    <w:aliases w:val="h2 Car,Edgar 2 Car,Título 2 -BCN Car,Neg Car"/>
    <w:link w:val="Ttulo2"/>
    <w:rsid w:val="003B15E8"/>
    <w:rPr>
      <w:rFonts w:ascii="Calibri" w:eastAsia="HG Mincho Light J" w:hAnsi="Calibri" w:cs="Times New Roman"/>
      <w:b/>
      <w:color w:val="943634"/>
      <w:kern w:val="28"/>
      <w:sz w:val="24"/>
      <w:szCs w:val="24"/>
      <w:lang w:val="es-ES_tradnl" w:eastAsia="es-CO"/>
    </w:rPr>
  </w:style>
  <w:style w:type="character" w:customStyle="1" w:styleId="Ttulo3Car">
    <w:name w:val="Título 3 Car"/>
    <w:aliases w:val="Edgar 3 Car,1.1.1Título 3 Car,Título 3-BCN Car"/>
    <w:link w:val="Ttulo3"/>
    <w:rsid w:val="00F1412B"/>
    <w:rPr>
      <w:rFonts w:ascii="Calibri" w:eastAsia="HG Mincho Light J" w:hAnsi="Calibri" w:cs="Times New Roman"/>
      <w:b/>
      <w:color w:val="943634"/>
      <w:kern w:val="28"/>
      <w:sz w:val="24"/>
      <w:szCs w:val="20"/>
      <w:lang w:val="es-ES_tradnl" w:eastAsia="es-CO"/>
    </w:rPr>
  </w:style>
  <w:style w:type="character" w:customStyle="1" w:styleId="Ttulo4Car">
    <w:name w:val="Título 4 Car"/>
    <w:link w:val="Ttulo4"/>
    <w:rsid w:val="00F1412B"/>
    <w:rPr>
      <w:rFonts w:ascii="Calibri" w:eastAsia="HG Mincho Light J" w:hAnsi="Calibri" w:cs="Times New Roman"/>
      <w:b/>
      <w:color w:val="365F91"/>
      <w:kern w:val="28"/>
      <w:szCs w:val="20"/>
      <w:lang w:val="es-ES_tradnl" w:eastAsia="es-CO"/>
    </w:rPr>
  </w:style>
  <w:style w:type="table" w:styleId="Tablaconcuadrcula">
    <w:name w:val="Table Grid"/>
    <w:basedOn w:val="Tablanormal"/>
    <w:uiPriority w:val="99"/>
    <w:rsid w:val="00F1412B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basedOn w:val="Normal"/>
    <w:link w:val="SinespaciadoCar"/>
    <w:uiPriority w:val="99"/>
    <w:qFormat/>
    <w:rsid w:val="00F1412B"/>
    <w:rPr>
      <w:rFonts w:eastAsia="Times New Roman"/>
      <w:color w:val="000000"/>
      <w:sz w:val="20"/>
      <w:lang w:val="es-ES"/>
    </w:rPr>
  </w:style>
  <w:style w:type="paragraph" w:styleId="Listaconvietas">
    <w:name w:val="List Bullet"/>
    <w:basedOn w:val="Normal"/>
    <w:uiPriority w:val="36"/>
    <w:unhideWhenUsed/>
    <w:qFormat/>
    <w:rsid w:val="00F1412B"/>
    <w:pPr>
      <w:spacing w:after="120"/>
      <w:contextualSpacing/>
    </w:pPr>
    <w:rPr>
      <w:rFonts w:eastAsia="Times New Roman"/>
      <w:color w:val="000000"/>
      <w:sz w:val="20"/>
      <w:lang w:val="es-ES"/>
    </w:rPr>
  </w:style>
  <w:style w:type="paragraph" w:customStyle="1" w:styleId="Nombre">
    <w:name w:val="Nombre"/>
    <w:basedOn w:val="Sinespaciado"/>
    <w:link w:val="Carcterdenombre"/>
    <w:uiPriority w:val="1"/>
    <w:qFormat/>
    <w:rsid w:val="00F1412B"/>
    <w:pPr>
      <w:jc w:val="right"/>
    </w:pPr>
    <w:rPr>
      <w:rFonts w:ascii="Cambria" w:hAnsi="Cambria"/>
      <w:noProof/>
      <w:color w:val="365F91"/>
      <w:sz w:val="40"/>
      <w:szCs w:val="40"/>
    </w:rPr>
  </w:style>
  <w:style w:type="character" w:customStyle="1" w:styleId="SinespaciadoCar">
    <w:name w:val="Sin espaciado Car"/>
    <w:link w:val="Sinespaciado"/>
    <w:uiPriority w:val="99"/>
    <w:rsid w:val="00F1412B"/>
    <w:rPr>
      <w:rFonts w:eastAsia="Times New Roman"/>
      <w:color w:val="000000"/>
      <w:sz w:val="20"/>
      <w:lang w:val="es-ES"/>
    </w:rPr>
  </w:style>
  <w:style w:type="character" w:customStyle="1" w:styleId="Carcterdenombre">
    <w:name w:val="Carácter de nombre"/>
    <w:link w:val="Nombre"/>
    <w:uiPriority w:val="1"/>
    <w:rsid w:val="00F1412B"/>
    <w:rPr>
      <w:rFonts w:ascii="Cambria" w:eastAsia="Times New Roman" w:hAnsi="Cambria" w:cs="Times New Roman"/>
      <w:noProof/>
      <w:color w:val="365F91"/>
      <w:sz w:val="40"/>
      <w:szCs w:val="40"/>
      <w:lang w:val="es-ES"/>
    </w:rPr>
  </w:style>
  <w:style w:type="paragraph" w:customStyle="1" w:styleId="Textodedireccin">
    <w:name w:val="Texto de dirección"/>
    <w:basedOn w:val="Sinespaciado"/>
    <w:uiPriority w:val="2"/>
    <w:qFormat/>
    <w:rsid w:val="00F1412B"/>
    <w:pPr>
      <w:spacing w:before="200"/>
      <w:contextualSpacing/>
      <w:jc w:val="right"/>
    </w:pPr>
    <w:rPr>
      <w:rFonts w:ascii="Cambria" w:hAnsi="Cambria"/>
      <w:color w:val="C0504D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141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412B"/>
  </w:style>
  <w:style w:type="paragraph" w:styleId="Textoindependiente">
    <w:name w:val="Body Text"/>
    <w:basedOn w:val="Normal"/>
    <w:link w:val="TextoindependienteCar"/>
    <w:rsid w:val="00F1412B"/>
    <w:pPr>
      <w:spacing w:after="120"/>
    </w:pPr>
    <w:rPr>
      <w:rFonts w:ascii="Book Antiqua" w:eastAsia="Times New Roman" w:hAnsi="Book Antiqua"/>
      <w:snapToGrid w:val="0"/>
      <w:sz w:val="20"/>
      <w:lang w:val="es-ES" w:eastAsia="es-ES"/>
    </w:rPr>
  </w:style>
  <w:style w:type="character" w:customStyle="1" w:styleId="TextoindependienteCar">
    <w:name w:val="Texto independiente Car"/>
    <w:link w:val="Textoindependiente"/>
    <w:rsid w:val="00F1412B"/>
    <w:rPr>
      <w:rFonts w:ascii="Book Antiqua" w:eastAsia="Times New Roman" w:hAnsi="Book Antiqua"/>
      <w:snapToGrid w:val="0"/>
      <w:sz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F1412B"/>
    <w:pPr>
      <w:ind w:left="720"/>
      <w:contextualSpacing/>
    </w:pPr>
  </w:style>
  <w:style w:type="character" w:styleId="Hipervnculo">
    <w:name w:val="Hyperlink"/>
    <w:uiPriority w:val="99"/>
    <w:unhideWhenUsed/>
    <w:rsid w:val="00F1412B"/>
    <w:rPr>
      <w:color w:val="0000FF"/>
      <w:u w:val="single"/>
    </w:rPr>
  </w:style>
  <w:style w:type="paragraph" w:customStyle="1" w:styleId="Parrafotitulo1">
    <w:name w:val="Parrafo titulo1"/>
    <w:basedOn w:val="Normal"/>
    <w:link w:val="Parrafotitulo1Car"/>
    <w:rsid w:val="00F1412B"/>
    <w:pPr>
      <w:widowControl w:val="0"/>
      <w:suppressAutoHyphens/>
      <w:spacing w:after="0" w:line="240" w:lineRule="auto"/>
      <w:jc w:val="both"/>
    </w:pPr>
    <w:rPr>
      <w:rFonts w:eastAsia="HG Mincho Light J"/>
      <w:color w:val="000000"/>
      <w:sz w:val="20"/>
      <w:szCs w:val="20"/>
      <w:lang w:val="es-ES_tradnl" w:eastAsia="es-CO"/>
    </w:rPr>
  </w:style>
  <w:style w:type="character" w:customStyle="1" w:styleId="Parrafotitulo1Car">
    <w:name w:val="Parrafo titulo1 Car"/>
    <w:link w:val="Parrafotitulo1"/>
    <w:rsid w:val="00F1412B"/>
    <w:rPr>
      <w:rFonts w:ascii="Calibri" w:eastAsia="HG Mincho Light J" w:hAnsi="Calibri" w:cs="Times New Roman"/>
      <w:color w:val="000000"/>
      <w:sz w:val="20"/>
      <w:szCs w:val="20"/>
      <w:lang w:val="es-ES_tradnl" w:eastAsia="es-CO"/>
    </w:rPr>
  </w:style>
  <w:style w:type="paragraph" w:customStyle="1" w:styleId="Parrafotitulo2">
    <w:name w:val="Parrafo titulo2"/>
    <w:basedOn w:val="Normal"/>
    <w:link w:val="Parrafotitulo2Car1"/>
    <w:autoRedefine/>
    <w:qFormat/>
    <w:rsid w:val="00F1412B"/>
    <w:pPr>
      <w:jc w:val="center"/>
    </w:pPr>
    <w:rPr>
      <w:b/>
      <w:i/>
      <w:color w:val="FFFFFF"/>
      <w:lang w:val="es-ES" w:eastAsia="es-ES"/>
    </w:rPr>
  </w:style>
  <w:style w:type="character" w:customStyle="1" w:styleId="Parrafotitulo2Car1">
    <w:name w:val="Parrafo titulo2 Car1"/>
    <w:link w:val="Parrafotitulo2"/>
    <w:rsid w:val="00F1412B"/>
    <w:rPr>
      <w:b/>
      <w:i/>
      <w:color w:val="FFFFFF"/>
      <w:lang w:val="es-ES" w:eastAsia="es-ES"/>
    </w:rPr>
  </w:style>
  <w:style w:type="paragraph" w:styleId="TDC1">
    <w:name w:val="toc 1"/>
    <w:basedOn w:val="Normal"/>
    <w:next w:val="Normal"/>
    <w:autoRedefine/>
    <w:uiPriority w:val="39"/>
    <w:qFormat/>
    <w:rsid w:val="00F1412B"/>
    <w:pPr>
      <w:spacing w:before="360"/>
    </w:pPr>
    <w:rPr>
      <w:rFonts w:ascii="Cambria" w:hAnsi="Cambria"/>
      <w:b/>
      <w:bCs/>
      <w:caps/>
      <w:sz w:val="24"/>
      <w:szCs w:val="24"/>
    </w:rPr>
  </w:style>
  <w:style w:type="paragraph" w:styleId="TDC2">
    <w:name w:val="toc 2"/>
    <w:basedOn w:val="Normal"/>
    <w:next w:val="Normal"/>
    <w:autoRedefine/>
    <w:uiPriority w:val="39"/>
    <w:qFormat/>
    <w:rsid w:val="00F1412B"/>
    <w:pPr>
      <w:spacing w:before="240"/>
    </w:pPr>
    <w:rPr>
      <w:rFonts w:cs="Calibri"/>
      <w:b/>
      <w:bCs/>
      <w:sz w:val="20"/>
    </w:rPr>
  </w:style>
  <w:style w:type="paragraph" w:styleId="Ttulo">
    <w:name w:val="Title"/>
    <w:basedOn w:val="Normal"/>
    <w:next w:val="Normal"/>
    <w:link w:val="TtuloCar"/>
    <w:qFormat/>
    <w:rsid w:val="00F1412B"/>
    <w:pPr>
      <w:spacing w:before="1680"/>
      <w:jc w:val="center"/>
      <w:outlineLvl w:val="0"/>
    </w:pPr>
    <w:rPr>
      <w:rFonts w:eastAsia="Times New Roman"/>
      <w:b/>
      <w:kern w:val="28"/>
      <w:sz w:val="24"/>
      <w:lang w:eastAsia="es-ES"/>
    </w:rPr>
  </w:style>
  <w:style w:type="character" w:customStyle="1" w:styleId="TtuloCar">
    <w:name w:val="Título Car"/>
    <w:link w:val="Ttulo"/>
    <w:rsid w:val="00F1412B"/>
    <w:rPr>
      <w:rFonts w:eastAsia="Times New Roman"/>
      <w:b/>
      <w:kern w:val="28"/>
      <w:sz w:val="24"/>
      <w:lang w:eastAsia="es-ES"/>
    </w:rPr>
  </w:style>
  <w:style w:type="paragraph" w:customStyle="1" w:styleId="TableHeading">
    <w:name w:val="Table Heading"/>
    <w:basedOn w:val="Normal"/>
    <w:rsid w:val="00F1412B"/>
    <w:pPr>
      <w:keepLines/>
      <w:spacing w:before="120" w:after="120"/>
    </w:pPr>
    <w:rPr>
      <w:rFonts w:ascii="Book Antiqua" w:eastAsia="Times New Roman" w:hAnsi="Book Antiqua"/>
      <w:b/>
      <w:snapToGrid w:val="0"/>
      <w:sz w:val="16"/>
      <w:lang w:val="es-ES" w:eastAsia="es-ES"/>
    </w:rPr>
  </w:style>
  <w:style w:type="paragraph" w:customStyle="1" w:styleId="Normalindentado2">
    <w:name w:val="Normal indentado 2"/>
    <w:basedOn w:val="Normal"/>
    <w:rsid w:val="00F1412B"/>
    <w:pPr>
      <w:spacing w:after="0" w:line="240" w:lineRule="auto"/>
      <w:ind w:left="600"/>
    </w:pPr>
    <w:rPr>
      <w:rFonts w:ascii="Arial" w:eastAsia="Times New Roman" w:hAnsi="Arial"/>
      <w:sz w:val="20"/>
      <w:szCs w:val="24"/>
      <w:lang w:val="es-ES" w:eastAsia="es-ES"/>
    </w:rPr>
  </w:style>
  <w:style w:type="paragraph" w:customStyle="1" w:styleId="guiazul">
    <w:name w:val="guiazul"/>
    <w:basedOn w:val="NormalWeb"/>
    <w:uiPriority w:val="99"/>
    <w:rsid w:val="00F1412B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customStyle="1" w:styleId="Normalindentado3">
    <w:name w:val="Normal indentado 3"/>
    <w:basedOn w:val="Normal"/>
    <w:rsid w:val="00F1412B"/>
    <w:pPr>
      <w:spacing w:after="0" w:line="240" w:lineRule="auto"/>
      <w:ind w:left="1200"/>
    </w:pPr>
    <w:rPr>
      <w:rFonts w:ascii="Arial" w:eastAsia="Times New Roman" w:hAnsi="Arial"/>
      <w:sz w:val="20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F1412B"/>
    <w:rPr>
      <w:rFonts w:ascii="Times New Roman" w:hAnsi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14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F1412B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F04D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4D5F"/>
  </w:style>
  <w:style w:type="character" w:styleId="Refdecomentario">
    <w:name w:val="annotation reference"/>
    <w:uiPriority w:val="99"/>
    <w:semiHidden/>
    <w:unhideWhenUsed/>
    <w:rsid w:val="001605C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605C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1605C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605C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1605C0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36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412B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aliases w:val="Tabla Contenido 1,título 1,Edgar 1"/>
    <w:basedOn w:val="Normal"/>
    <w:next w:val="Normal"/>
    <w:link w:val="Ttulo1Car"/>
    <w:qFormat/>
    <w:rsid w:val="00F1412B"/>
    <w:pPr>
      <w:keepNext/>
      <w:widowControl w:val="0"/>
      <w:numPr>
        <w:numId w:val="2"/>
      </w:numPr>
      <w:suppressAutoHyphens/>
      <w:spacing w:before="480" w:after="480" w:line="240" w:lineRule="auto"/>
      <w:jc w:val="both"/>
      <w:outlineLvl w:val="0"/>
    </w:pPr>
    <w:rPr>
      <w:rFonts w:eastAsia="HG Mincho Light J"/>
      <w:b/>
      <w:caps/>
      <w:color w:val="943634"/>
      <w:kern w:val="28"/>
      <w:sz w:val="24"/>
      <w:szCs w:val="20"/>
      <w:lang w:val="es-ES_tradnl" w:eastAsia="es-CO"/>
    </w:rPr>
  </w:style>
  <w:style w:type="paragraph" w:styleId="Ttulo2">
    <w:name w:val="heading 2"/>
    <w:aliases w:val="h2,Edgar 2,Título 2 -BCN,Neg"/>
    <w:basedOn w:val="Normal"/>
    <w:next w:val="Normal"/>
    <w:link w:val="Ttulo2Car"/>
    <w:autoRedefine/>
    <w:qFormat/>
    <w:rsid w:val="003B15E8"/>
    <w:pPr>
      <w:keepNext/>
      <w:keepLines/>
      <w:framePr w:hSpace="141" w:wrap="around" w:vAnchor="page" w:hAnchor="margin" w:xAlign="right" w:y="468"/>
      <w:spacing w:before="480" w:after="360" w:line="240" w:lineRule="auto"/>
      <w:jc w:val="both"/>
      <w:outlineLvl w:val="1"/>
    </w:pPr>
    <w:rPr>
      <w:rFonts w:eastAsia="HG Mincho Light J"/>
      <w:b/>
      <w:color w:val="943634"/>
      <w:kern w:val="28"/>
      <w:sz w:val="24"/>
      <w:szCs w:val="24"/>
      <w:lang w:val="es-ES_tradnl" w:eastAsia="es-CO"/>
    </w:rPr>
  </w:style>
  <w:style w:type="paragraph" w:styleId="Ttulo3">
    <w:name w:val="heading 3"/>
    <w:aliases w:val="Edgar 3,1.1.1Título 3,Título 3-BCN"/>
    <w:basedOn w:val="Normal"/>
    <w:next w:val="Normal"/>
    <w:link w:val="Ttulo3Car"/>
    <w:autoRedefine/>
    <w:qFormat/>
    <w:rsid w:val="00F1412B"/>
    <w:pPr>
      <w:keepNext/>
      <w:keepLines/>
      <w:numPr>
        <w:ilvl w:val="2"/>
        <w:numId w:val="2"/>
      </w:numPr>
      <w:spacing w:before="360" w:after="360" w:line="240" w:lineRule="auto"/>
      <w:jc w:val="both"/>
      <w:outlineLvl w:val="2"/>
    </w:pPr>
    <w:rPr>
      <w:rFonts w:eastAsia="HG Mincho Light J"/>
      <w:b/>
      <w:color w:val="943634"/>
      <w:kern w:val="28"/>
      <w:sz w:val="24"/>
      <w:szCs w:val="20"/>
      <w:lang w:val="es-ES_tradnl" w:eastAsia="es-CO"/>
    </w:rPr>
  </w:style>
  <w:style w:type="paragraph" w:styleId="Ttulo4">
    <w:name w:val="heading 4"/>
    <w:basedOn w:val="Normal"/>
    <w:next w:val="Normal"/>
    <w:link w:val="Ttulo4Car"/>
    <w:autoRedefine/>
    <w:qFormat/>
    <w:rsid w:val="00F1412B"/>
    <w:pPr>
      <w:keepNext/>
      <w:keepLines/>
      <w:numPr>
        <w:ilvl w:val="3"/>
        <w:numId w:val="2"/>
      </w:numPr>
      <w:spacing w:before="300" w:after="300" w:line="240" w:lineRule="auto"/>
      <w:jc w:val="both"/>
      <w:outlineLvl w:val="3"/>
    </w:pPr>
    <w:rPr>
      <w:rFonts w:eastAsia="HG Mincho Light J"/>
      <w:b/>
      <w:color w:val="365F91"/>
      <w:kern w:val="28"/>
      <w:szCs w:val="20"/>
      <w:lang w:val="es-ES_tradnl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abla Contenido 1 Car,título 1 Car,Edgar 1 Car"/>
    <w:link w:val="Ttulo1"/>
    <w:rsid w:val="00F1412B"/>
    <w:rPr>
      <w:rFonts w:ascii="Calibri" w:eastAsia="HG Mincho Light J" w:hAnsi="Calibri" w:cs="Times New Roman"/>
      <w:b/>
      <w:caps/>
      <w:color w:val="943634"/>
      <w:kern w:val="28"/>
      <w:sz w:val="24"/>
      <w:szCs w:val="20"/>
      <w:lang w:val="es-ES_tradnl" w:eastAsia="es-CO"/>
    </w:rPr>
  </w:style>
  <w:style w:type="character" w:customStyle="1" w:styleId="Ttulo2Car">
    <w:name w:val="Título 2 Car"/>
    <w:aliases w:val="h2 Car,Edgar 2 Car,Título 2 -BCN Car,Neg Car"/>
    <w:link w:val="Ttulo2"/>
    <w:rsid w:val="003B15E8"/>
    <w:rPr>
      <w:rFonts w:ascii="Calibri" w:eastAsia="HG Mincho Light J" w:hAnsi="Calibri" w:cs="Times New Roman"/>
      <w:b/>
      <w:color w:val="943634"/>
      <w:kern w:val="28"/>
      <w:sz w:val="24"/>
      <w:szCs w:val="24"/>
      <w:lang w:val="es-ES_tradnl" w:eastAsia="es-CO"/>
    </w:rPr>
  </w:style>
  <w:style w:type="character" w:customStyle="1" w:styleId="Ttulo3Car">
    <w:name w:val="Título 3 Car"/>
    <w:aliases w:val="Edgar 3 Car,1.1.1Título 3 Car,Título 3-BCN Car"/>
    <w:link w:val="Ttulo3"/>
    <w:rsid w:val="00F1412B"/>
    <w:rPr>
      <w:rFonts w:ascii="Calibri" w:eastAsia="HG Mincho Light J" w:hAnsi="Calibri" w:cs="Times New Roman"/>
      <w:b/>
      <w:color w:val="943634"/>
      <w:kern w:val="28"/>
      <w:sz w:val="24"/>
      <w:szCs w:val="20"/>
      <w:lang w:val="es-ES_tradnl" w:eastAsia="es-CO"/>
    </w:rPr>
  </w:style>
  <w:style w:type="character" w:customStyle="1" w:styleId="Ttulo4Car">
    <w:name w:val="Título 4 Car"/>
    <w:link w:val="Ttulo4"/>
    <w:rsid w:val="00F1412B"/>
    <w:rPr>
      <w:rFonts w:ascii="Calibri" w:eastAsia="HG Mincho Light J" w:hAnsi="Calibri" w:cs="Times New Roman"/>
      <w:b/>
      <w:color w:val="365F91"/>
      <w:kern w:val="28"/>
      <w:szCs w:val="20"/>
      <w:lang w:val="es-ES_tradnl" w:eastAsia="es-CO"/>
    </w:rPr>
  </w:style>
  <w:style w:type="table" w:styleId="Tablaconcuadrcula">
    <w:name w:val="Table Grid"/>
    <w:basedOn w:val="Tablanormal"/>
    <w:uiPriority w:val="99"/>
    <w:rsid w:val="00F1412B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basedOn w:val="Normal"/>
    <w:link w:val="SinespaciadoCar"/>
    <w:uiPriority w:val="99"/>
    <w:qFormat/>
    <w:rsid w:val="00F1412B"/>
    <w:rPr>
      <w:rFonts w:eastAsia="Times New Roman"/>
      <w:color w:val="000000"/>
      <w:sz w:val="20"/>
      <w:lang w:val="es-ES"/>
    </w:rPr>
  </w:style>
  <w:style w:type="paragraph" w:styleId="Listaconvietas">
    <w:name w:val="List Bullet"/>
    <w:basedOn w:val="Normal"/>
    <w:uiPriority w:val="36"/>
    <w:unhideWhenUsed/>
    <w:qFormat/>
    <w:rsid w:val="00F1412B"/>
    <w:pPr>
      <w:spacing w:after="120"/>
      <w:contextualSpacing/>
    </w:pPr>
    <w:rPr>
      <w:rFonts w:eastAsia="Times New Roman"/>
      <w:color w:val="000000"/>
      <w:sz w:val="20"/>
      <w:lang w:val="es-ES"/>
    </w:rPr>
  </w:style>
  <w:style w:type="paragraph" w:customStyle="1" w:styleId="Nombre">
    <w:name w:val="Nombre"/>
    <w:basedOn w:val="Sinespaciado"/>
    <w:link w:val="Carcterdenombre"/>
    <w:uiPriority w:val="1"/>
    <w:qFormat/>
    <w:rsid w:val="00F1412B"/>
    <w:pPr>
      <w:jc w:val="right"/>
    </w:pPr>
    <w:rPr>
      <w:rFonts w:ascii="Cambria" w:hAnsi="Cambria"/>
      <w:noProof/>
      <w:color w:val="365F91"/>
      <w:sz w:val="40"/>
      <w:szCs w:val="40"/>
    </w:rPr>
  </w:style>
  <w:style w:type="character" w:customStyle="1" w:styleId="SinespaciadoCar">
    <w:name w:val="Sin espaciado Car"/>
    <w:link w:val="Sinespaciado"/>
    <w:uiPriority w:val="99"/>
    <w:rsid w:val="00F1412B"/>
    <w:rPr>
      <w:rFonts w:eastAsia="Times New Roman"/>
      <w:color w:val="000000"/>
      <w:sz w:val="20"/>
      <w:lang w:val="es-ES"/>
    </w:rPr>
  </w:style>
  <w:style w:type="character" w:customStyle="1" w:styleId="Carcterdenombre">
    <w:name w:val="Carácter de nombre"/>
    <w:link w:val="Nombre"/>
    <w:uiPriority w:val="1"/>
    <w:rsid w:val="00F1412B"/>
    <w:rPr>
      <w:rFonts w:ascii="Cambria" w:eastAsia="Times New Roman" w:hAnsi="Cambria" w:cs="Times New Roman"/>
      <w:noProof/>
      <w:color w:val="365F91"/>
      <w:sz w:val="40"/>
      <w:szCs w:val="40"/>
      <w:lang w:val="es-ES"/>
    </w:rPr>
  </w:style>
  <w:style w:type="paragraph" w:customStyle="1" w:styleId="Textodedireccin">
    <w:name w:val="Texto de dirección"/>
    <w:basedOn w:val="Sinespaciado"/>
    <w:uiPriority w:val="2"/>
    <w:qFormat/>
    <w:rsid w:val="00F1412B"/>
    <w:pPr>
      <w:spacing w:before="200"/>
      <w:contextualSpacing/>
      <w:jc w:val="right"/>
    </w:pPr>
    <w:rPr>
      <w:rFonts w:ascii="Cambria" w:hAnsi="Cambria"/>
      <w:color w:val="C0504D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141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412B"/>
  </w:style>
  <w:style w:type="paragraph" w:styleId="Textoindependiente">
    <w:name w:val="Body Text"/>
    <w:basedOn w:val="Normal"/>
    <w:link w:val="TextoindependienteCar"/>
    <w:rsid w:val="00F1412B"/>
    <w:pPr>
      <w:spacing w:after="120"/>
    </w:pPr>
    <w:rPr>
      <w:rFonts w:ascii="Book Antiqua" w:eastAsia="Times New Roman" w:hAnsi="Book Antiqua"/>
      <w:snapToGrid w:val="0"/>
      <w:sz w:val="20"/>
      <w:lang w:val="es-ES" w:eastAsia="es-ES"/>
    </w:rPr>
  </w:style>
  <w:style w:type="character" w:customStyle="1" w:styleId="TextoindependienteCar">
    <w:name w:val="Texto independiente Car"/>
    <w:link w:val="Textoindependiente"/>
    <w:rsid w:val="00F1412B"/>
    <w:rPr>
      <w:rFonts w:ascii="Book Antiqua" w:eastAsia="Times New Roman" w:hAnsi="Book Antiqua"/>
      <w:snapToGrid w:val="0"/>
      <w:sz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F1412B"/>
    <w:pPr>
      <w:ind w:left="720"/>
      <w:contextualSpacing/>
    </w:pPr>
  </w:style>
  <w:style w:type="character" w:styleId="Hipervnculo">
    <w:name w:val="Hyperlink"/>
    <w:uiPriority w:val="99"/>
    <w:unhideWhenUsed/>
    <w:rsid w:val="00F1412B"/>
    <w:rPr>
      <w:color w:val="0000FF"/>
      <w:u w:val="single"/>
    </w:rPr>
  </w:style>
  <w:style w:type="paragraph" w:customStyle="1" w:styleId="Parrafotitulo1">
    <w:name w:val="Parrafo titulo1"/>
    <w:basedOn w:val="Normal"/>
    <w:link w:val="Parrafotitulo1Car"/>
    <w:rsid w:val="00F1412B"/>
    <w:pPr>
      <w:widowControl w:val="0"/>
      <w:suppressAutoHyphens/>
      <w:spacing w:after="0" w:line="240" w:lineRule="auto"/>
      <w:jc w:val="both"/>
    </w:pPr>
    <w:rPr>
      <w:rFonts w:eastAsia="HG Mincho Light J"/>
      <w:color w:val="000000"/>
      <w:sz w:val="20"/>
      <w:szCs w:val="20"/>
      <w:lang w:val="es-ES_tradnl" w:eastAsia="es-CO"/>
    </w:rPr>
  </w:style>
  <w:style w:type="character" w:customStyle="1" w:styleId="Parrafotitulo1Car">
    <w:name w:val="Parrafo titulo1 Car"/>
    <w:link w:val="Parrafotitulo1"/>
    <w:rsid w:val="00F1412B"/>
    <w:rPr>
      <w:rFonts w:ascii="Calibri" w:eastAsia="HG Mincho Light J" w:hAnsi="Calibri" w:cs="Times New Roman"/>
      <w:color w:val="000000"/>
      <w:sz w:val="20"/>
      <w:szCs w:val="20"/>
      <w:lang w:val="es-ES_tradnl" w:eastAsia="es-CO"/>
    </w:rPr>
  </w:style>
  <w:style w:type="paragraph" w:customStyle="1" w:styleId="Parrafotitulo2">
    <w:name w:val="Parrafo titulo2"/>
    <w:basedOn w:val="Normal"/>
    <w:link w:val="Parrafotitulo2Car1"/>
    <w:autoRedefine/>
    <w:qFormat/>
    <w:rsid w:val="00F1412B"/>
    <w:pPr>
      <w:jc w:val="center"/>
    </w:pPr>
    <w:rPr>
      <w:b/>
      <w:i/>
      <w:color w:val="FFFFFF"/>
      <w:lang w:val="es-ES" w:eastAsia="es-ES"/>
    </w:rPr>
  </w:style>
  <w:style w:type="character" w:customStyle="1" w:styleId="Parrafotitulo2Car1">
    <w:name w:val="Parrafo titulo2 Car1"/>
    <w:link w:val="Parrafotitulo2"/>
    <w:rsid w:val="00F1412B"/>
    <w:rPr>
      <w:b/>
      <w:i/>
      <w:color w:val="FFFFFF"/>
      <w:lang w:val="es-ES" w:eastAsia="es-ES"/>
    </w:rPr>
  </w:style>
  <w:style w:type="paragraph" w:styleId="TDC1">
    <w:name w:val="toc 1"/>
    <w:basedOn w:val="Normal"/>
    <w:next w:val="Normal"/>
    <w:autoRedefine/>
    <w:uiPriority w:val="39"/>
    <w:qFormat/>
    <w:rsid w:val="00F1412B"/>
    <w:pPr>
      <w:spacing w:before="360"/>
    </w:pPr>
    <w:rPr>
      <w:rFonts w:ascii="Cambria" w:hAnsi="Cambria"/>
      <w:b/>
      <w:bCs/>
      <w:caps/>
      <w:sz w:val="24"/>
      <w:szCs w:val="24"/>
    </w:rPr>
  </w:style>
  <w:style w:type="paragraph" w:styleId="TDC2">
    <w:name w:val="toc 2"/>
    <w:basedOn w:val="Normal"/>
    <w:next w:val="Normal"/>
    <w:autoRedefine/>
    <w:uiPriority w:val="39"/>
    <w:qFormat/>
    <w:rsid w:val="00F1412B"/>
    <w:pPr>
      <w:spacing w:before="240"/>
    </w:pPr>
    <w:rPr>
      <w:rFonts w:cs="Calibri"/>
      <w:b/>
      <w:bCs/>
      <w:sz w:val="20"/>
    </w:rPr>
  </w:style>
  <w:style w:type="paragraph" w:styleId="Ttulo">
    <w:name w:val="Title"/>
    <w:basedOn w:val="Normal"/>
    <w:next w:val="Normal"/>
    <w:link w:val="TtuloCar"/>
    <w:qFormat/>
    <w:rsid w:val="00F1412B"/>
    <w:pPr>
      <w:spacing w:before="1680"/>
      <w:jc w:val="center"/>
      <w:outlineLvl w:val="0"/>
    </w:pPr>
    <w:rPr>
      <w:rFonts w:eastAsia="Times New Roman"/>
      <w:b/>
      <w:kern w:val="28"/>
      <w:sz w:val="24"/>
      <w:lang w:eastAsia="es-ES"/>
    </w:rPr>
  </w:style>
  <w:style w:type="character" w:customStyle="1" w:styleId="TtuloCar">
    <w:name w:val="Título Car"/>
    <w:link w:val="Ttulo"/>
    <w:rsid w:val="00F1412B"/>
    <w:rPr>
      <w:rFonts w:eastAsia="Times New Roman"/>
      <w:b/>
      <w:kern w:val="28"/>
      <w:sz w:val="24"/>
      <w:lang w:eastAsia="es-ES"/>
    </w:rPr>
  </w:style>
  <w:style w:type="paragraph" w:customStyle="1" w:styleId="TableHeading">
    <w:name w:val="Table Heading"/>
    <w:basedOn w:val="Normal"/>
    <w:rsid w:val="00F1412B"/>
    <w:pPr>
      <w:keepLines/>
      <w:spacing w:before="120" w:after="120"/>
    </w:pPr>
    <w:rPr>
      <w:rFonts w:ascii="Book Antiqua" w:eastAsia="Times New Roman" w:hAnsi="Book Antiqua"/>
      <w:b/>
      <w:snapToGrid w:val="0"/>
      <w:sz w:val="16"/>
      <w:lang w:val="es-ES" w:eastAsia="es-ES"/>
    </w:rPr>
  </w:style>
  <w:style w:type="paragraph" w:customStyle="1" w:styleId="Normalindentado2">
    <w:name w:val="Normal indentado 2"/>
    <w:basedOn w:val="Normal"/>
    <w:rsid w:val="00F1412B"/>
    <w:pPr>
      <w:spacing w:after="0" w:line="240" w:lineRule="auto"/>
      <w:ind w:left="600"/>
    </w:pPr>
    <w:rPr>
      <w:rFonts w:ascii="Arial" w:eastAsia="Times New Roman" w:hAnsi="Arial"/>
      <w:sz w:val="20"/>
      <w:szCs w:val="24"/>
      <w:lang w:val="es-ES" w:eastAsia="es-ES"/>
    </w:rPr>
  </w:style>
  <w:style w:type="paragraph" w:customStyle="1" w:styleId="guiazul">
    <w:name w:val="guiazul"/>
    <w:basedOn w:val="NormalWeb"/>
    <w:uiPriority w:val="99"/>
    <w:rsid w:val="00F1412B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customStyle="1" w:styleId="Normalindentado3">
    <w:name w:val="Normal indentado 3"/>
    <w:basedOn w:val="Normal"/>
    <w:rsid w:val="00F1412B"/>
    <w:pPr>
      <w:spacing w:after="0" w:line="240" w:lineRule="auto"/>
      <w:ind w:left="1200"/>
    </w:pPr>
    <w:rPr>
      <w:rFonts w:ascii="Arial" w:eastAsia="Times New Roman" w:hAnsi="Arial"/>
      <w:sz w:val="20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F1412B"/>
    <w:rPr>
      <w:rFonts w:ascii="Times New Roman" w:hAnsi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14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F1412B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F04D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4D5F"/>
  </w:style>
  <w:style w:type="character" w:styleId="Refdecomentario">
    <w:name w:val="annotation reference"/>
    <w:uiPriority w:val="99"/>
    <w:semiHidden/>
    <w:unhideWhenUsed/>
    <w:rsid w:val="001605C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605C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1605C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605C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1605C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4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comments" Target="comments.xml"/><Relationship Id="rId23" Type="http://schemas.openxmlformats.org/officeDocument/2006/relationships/image" Target="media/image9.png"/><Relationship Id="rId28" Type="http://schemas.microsoft.com/office/2011/relationships/commentsExtended" Target="commentsExtended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28CB32F0059FD4BA75C348C41573609" ma:contentTypeVersion="2" ma:contentTypeDescription="Crear nuevo documento." ma:contentTypeScope="" ma:versionID="b584e78f0ef8c25e45cd68a8de2dedbd">
  <xsd:schema xmlns:xsd="http://www.w3.org/2001/XMLSchema" xmlns:p="http://schemas.microsoft.com/office/2006/metadata/properties" xmlns:ns2="a0b9d64f-38a2-4974-b4bc-99fdacfa9ab4" targetNamespace="http://schemas.microsoft.com/office/2006/metadata/properties" ma:root="true" ma:fieldsID="76c76729633a93155b7af24919c64210" ns2:_="">
    <xsd:import namespace="a0b9d64f-38a2-4974-b4bc-99fdacfa9ab4"/>
    <xsd:element name="properties">
      <xsd:complexType>
        <xsd:sequence>
          <xsd:element name="documentManagement">
            <xsd:complexType>
              <xsd:all>
                <xsd:element ref="ns2:Tipo_x0020_Doc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a0b9d64f-38a2-4974-b4bc-99fdacfa9ab4" elementFormDefault="qualified">
    <xsd:import namespace="http://schemas.microsoft.com/office/2006/documentManagement/types"/>
    <xsd:element name="Tipo_x0020_Doc" ma:index="8" nillable="true" ma:displayName="Tipo Doc" ma:default="Especificación" ma:format="Dropdown" ma:internalName="Tipo_x0020_Doc">
      <xsd:simpleType>
        <xsd:restriction base="dms:Choice">
          <xsd:enumeration value="Acta"/>
          <xsd:enumeration value="Acuerdo de Nivel de Servicio"/>
          <xsd:enumeration value="Concepto"/>
          <xsd:enumeration value="Cronograma"/>
          <xsd:enumeration value="Cuadro de Mando"/>
          <xsd:enumeration value="Deck"/>
          <xsd:enumeration value="Diagrama"/>
          <xsd:enumeration value="Documento proveedor"/>
          <xsd:enumeration value="Especificación"/>
          <xsd:enumeration value="Formato"/>
          <xsd:enumeration value="Informe"/>
          <xsd:enumeration value="Instructivo"/>
          <xsd:enumeration value="Guía"/>
          <xsd:enumeration value="Layout"/>
          <xsd:enumeration value="Lista de Chequeo"/>
          <xsd:enumeration value="Manual"/>
          <xsd:enumeration value="Modelo de Actuación"/>
          <xsd:enumeration value="Norma"/>
          <xsd:enumeration value="Política"/>
          <xsd:enumeration value="Presentación"/>
          <xsd:enumeration value="Presupuesto"/>
          <xsd:enumeration value="Procedimiento"/>
          <xsd:enumeration value="Proceso"/>
          <xsd:enumeration value="Reporte"/>
        </xsd:restriction>
      </xsd:simpleType>
    </xsd:element>
    <xsd:element name="Status" ma:index="9" nillable="true" ma:displayName="Status" ma:default="Borrador" ma:format="Dropdown" ma:internalName="Status">
      <xsd:simpleType>
        <xsd:restriction base="dms:Choice">
          <xsd:enumeration value="Borrador"/>
          <xsd:enumeration value="Revisión"/>
          <xsd:enumeration value="Aprobado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tatus xmlns="a0b9d64f-38a2-4974-b4bc-99fdacfa9ab4">Aprobado</Status>
    <Tipo_x0020_Doc xmlns="a0b9d64f-38a2-4974-b4bc-99fdacfa9ab4">Especificación</Tipo_x0020_Doc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0B1F0C-01B5-450D-ABE1-8FD52C8B968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7669ED-72B6-4797-9BB6-6F54E35E64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b9d64f-38a2-4974-b4bc-99fdacfa9ab4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19E3C92D-B9D8-4C34-A543-7C5BB3391913}">
  <ds:schemaRefs>
    <ds:schemaRef ds:uri="http://schemas.microsoft.com/office/2006/metadata/properties"/>
    <ds:schemaRef ds:uri="a0b9d64f-38a2-4974-b4bc-99fdacfa9ab4"/>
  </ds:schemaRefs>
</ds:datastoreItem>
</file>

<file path=customXml/itemProps4.xml><?xml version="1.0" encoding="utf-8"?>
<ds:datastoreItem xmlns:ds="http://schemas.openxmlformats.org/officeDocument/2006/customXml" ds:itemID="{E2DC9B0E-44F0-4BE4-8E0D-5C794BF39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1863</Words>
  <Characters>10249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Helm Bank</Company>
  <LinksUpToDate>false</LinksUpToDate>
  <CharactersWithSpaces>12088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Especificación de requerimientos de software</dc:creator>
  <cp:lastModifiedBy>jorge jhon blanco tovar</cp:lastModifiedBy>
  <cp:revision>2</cp:revision>
  <dcterms:created xsi:type="dcterms:W3CDTF">2017-12-13T00:09:00Z</dcterms:created>
  <dcterms:modified xsi:type="dcterms:W3CDTF">2017-12-13T00:09:00Z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0x010100628CB32F0059FD4BA75C348C41573609</vt:lpwstr>
  </property>
</Properties>
</file>