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8856" w14:textId="77777777" w:rsidR="00612B51" w:rsidRDefault="00000000">
      <w:pPr>
        <w:pStyle w:val="Ttulo1"/>
        <w:keepNext w:val="0"/>
        <w:keepLines w:val="0"/>
        <w:spacing w:before="480"/>
        <w:rPr>
          <w:rFonts w:ascii="Montserrat Light" w:eastAsia="Montserrat Light" w:hAnsi="Montserrat Light" w:cs="Montserrat Light"/>
          <w:b/>
          <w:bCs/>
          <w:sz w:val="44"/>
          <w:szCs w:val="44"/>
        </w:rPr>
      </w:pPr>
      <w:r>
        <w:rPr>
          <w:rFonts w:ascii="Montserrat Light" w:eastAsia="Montserrat Light" w:hAnsi="Montserrat Light" w:cs="Montserrat Light"/>
          <w:b/>
          <w:bCs/>
          <w:sz w:val="44"/>
          <w:szCs w:val="44"/>
        </w:rPr>
        <w:t>SOLICITUD DE MICROSUBSIDIO CONVOCATORIA AMBIENTAL JUVENIL “GENERACIÓN ESTRELLA”</w:t>
      </w:r>
    </w:p>
    <w:p w14:paraId="5E1820E2" w14:textId="77777777" w:rsidR="00612B51" w:rsidRDefault="00612B51">
      <w:pPr>
        <w:rPr>
          <w:rFonts w:ascii="Montserrat" w:eastAsia="Montserrat" w:hAnsi="Montserrat" w:cs="Montserrat"/>
          <w:i/>
          <w:iCs/>
          <w:color w:val="434343"/>
          <w:sz w:val="24"/>
          <w:szCs w:val="24"/>
        </w:rPr>
      </w:pPr>
    </w:p>
    <w:p w14:paraId="5EB26F8B" w14:textId="77777777" w:rsidR="00612B51" w:rsidRDefault="00000000">
      <w:pPr>
        <w:rPr>
          <w:rFonts w:ascii="Montserrat" w:eastAsia="Montserrat" w:hAnsi="Montserrat" w:cs="Montserrat"/>
          <w:i/>
          <w:iCs/>
          <w:color w:val="434343"/>
        </w:rPr>
      </w:pPr>
      <w:r>
        <w:rPr>
          <w:rFonts w:ascii="Montserrat" w:eastAsia="Montserrat" w:hAnsi="Montserrat" w:cs="Montserrat"/>
          <w:i/>
          <w:iCs/>
          <w:color w:val="434343"/>
        </w:rPr>
        <w:t xml:space="preserve">Diligencie completamente este formato y adjúntelo junto con los demás documentos solicitados por la convocatoria en el enlace de postulación en el sitio web: </w:t>
      </w:r>
      <w:r>
        <w:rPr>
          <w:rFonts w:ascii="Montserrat" w:eastAsia="Montserrat" w:hAnsi="Montserrat" w:cs="Montserrat"/>
          <w:i/>
          <w:iCs/>
          <w:color w:val="156082"/>
        </w:rPr>
        <w:t>https://laestrellaantioquia.micolombiadigital.gov.co/tema/generacion-estrella</w:t>
      </w:r>
    </w:p>
    <w:p w14:paraId="7E6E017B" w14:textId="77777777" w:rsidR="00612B51" w:rsidRDefault="00612B51">
      <w:pPr>
        <w:jc w:val="both"/>
        <w:rPr>
          <w:rFonts w:ascii="Montserrat" w:eastAsia="Montserrat" w:hAnsi="Montserrat" w:cs="Montserrat"/>
          <w:i/>
          <w:iCs/>
          <w:color w:val="434343"/>
        </w:rPr>
      </w:pPr>
    </w:p>
    <w:p w14:paraId="5D3BD1A7" w14:textId="77777777" w:rsidR="00612B51" w:rsidRDefault="00000000">
      <w:pPr>
        <w:jc w:val="both"/>
        <w:rPr>
          <w:rFonts w:ascii="Montserrat" w:eastAsia="Montserrat" w:hAnsi="Montserrat" w:cs="Montserrat"/>
          <w:i/>
          <w:iCs/>
          <w:color w:val="434343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>-Elimine la información que se encuentra entre corchetes para completar cada ítem.</w:t>
      </w:r>
    </w:p>
    <w:p w14:paraId="5AE6EB2D" w14:textId="77777777" w:rsidR="00612B51" w:rsidRDefault="00000000">
      <w:pPr>
        <w:jc w:val="both"/>
        <w:rPr>
          <w:rFonts w:ascii="Montserrat" w:eastAsia="Montserrat" w:hAnsi="Montserrat" w:cs="Montserrat"/>
          <w:i/>
          <w:iCs/>
          <w:color w:val="434343"/>
          <w:sz w:val="20"/>
          <w:szCs w:val="20"/>
        </w:rPr>
      </w:pP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 xml:space="preserve">-La información marcada con </w:t>
      </w:r>
      <w:r>
        <w:rPr>
          <w:rFonts w:ascii="Montserrat" w:eastAsia="Montserrat" w:hAnsi="Montserrat" w:cs="Montserrat"/>
          <w:b/>
          <w:bCs/>
          <w:color w:val="FF0000"/>
          <w:sz w:val="24"/>
          <w:szCs w:val="24"/>
        </w:rPr>
        <w:t>*</w:t>
      </w:r>
      <w:r>
        <w:rPr>
          <w:rFonts w:ascii="Montserrat" w:eastAsia="Montserrat" w:hAnsi="Montserrat" w:cs="Montserrat"/>
          <w:i/>
          <w:iCs/>
          <w:color w:val="434343"/>
          <w:sz w:val="20"/>
          <w:szCs w:val="20"/>
        </w:rPr>
        <w:t xml:space="preserve"> es de carácter obligatorio.</w:t>
      </w:r>
    </w:p>
    <w:p w14:paraId="67D912AF" w14:textId="77777777" w:rsidR="00612B51" w:rsidRDefault="00612B51">
      <w:pPr>
        <w:rPr>
          <w:rFonts w:ascii="Montserrat" w:eastAsia="Montserrat" w:hAnsi="Montserrat" w:cs="Montserrat"/>
          <w:i/>
          <w:iCs/>
          <w:color w:val="434343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940"/>
      </w:tblGrid>
      <w:tr w:rsidR="00612B51" w14:paraId="157E89F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DAEAEA6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Nombre del proyecto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16EDF70" w14:textId="77777777" w:rsidR="00612B51" w:rsidRDefault="00000000">
            <w:pPr>
              <w:spacing w:after="80"/>
            </w:pPr>
            <w:proofErr w:type="spellStart"/>
            <w:r>
              <w:rPr>
                <w:rFonts w:ascii="Calibri" w:hAnsi="Calibri"/>
                <w:sz w:val="20"/>
              </w:rPr>
              <w:t>AeroBio</w:t>
            </w:r>
            <w:proofErr w:type="spellEnd"/>
            <w:r>
              <w:rPr>
                <w:rFonts w:ascii="Calibri" w:hAnsi="Calibri"/>
                <w:sz w:val="20"/>
              </w:rPr>
              <w:t xml:space="preserve"> Estrella: Teledetección Atmosférica Multivariable y Validación de Siembra Aérea para la Conservación del Municipio Verde</w:t>
            </w:r>
          </w:p>
        </w:tc>
      </w:tr>
      <w:tr w:rsidR="00612B51" w14:paraId="3942E0C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27F2D4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Organización o grupo postulante: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3FA029B" w14:textId="742D75E1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Semillero PDA C</w:t>
            </w:r>
            <w:r w:rsidR="00D56615">
              <w:rPr>
                <w:rFonts w:ascii="Calibri" w:hAnsi="Calibri"/>
                <w:sz w:val="20"/>
              </w:rPr>
              <w:t>LUB</w:t>
            </w:r>
            <w:r>
              <w:rPr>
                <w:rFonts w:ascii="Calibri" w:hAnsi="Calibri"/>
                <w:sz w:val="20"/>
              </w:rPr>
              <w:t xml:space="preserve"> — Institución Educativa José Antonio Galán</w:t>
            </w:r>
          </w:p>
        </w:tc>
      </w:tr>
      <w:tr w:rsidR="00612B51" w14:paraId="134B97CA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5B5A94D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Jóvenes líderes de proyectos: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0B86711" w14:textId="24499630" w:rsidR="00612B51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Santiago Saldarriaga Cardona</w:t>
            </w:r>
          </w:p>
          <w:p w14:paraId="085B6378" w14:textId="77777777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Julian</w:t>
            </w:r>
            <w:proofErr w:type="spellEnd"/>
            <w:r>
              <w:rPr>
                <w:rFonts w:ascii="Calibri" w:hAnsi="Calibri"/>
                <w:sz w:val="20"/>
              </w:rPr>
              <w:t xml:space="preserve"> López</w:t>
            </w:r>
          </w:p>
          <w:p w14:paraId="5AA97895" w14:textId="77777777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Samuel Vargas Zapata</w:t>
            </w:r>
          </w:p>
          <w:p w14:paraId="6AD2CF96" w14:textId="77777777" w:rsid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Felipe Jiménez Ramírez</w:t>
            </w:r>
          </w:p>
          <w:p w14:paraId="352CD09B" w14:textId="0D3FCC2C" w:rsidR="00D56615" w:rsidRPr="00D56615" w:rsidRDefault="00D56615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Emanuel García Sánchez</w:t>
            </w:r>
          </w:p>
        </w:tc>
      </w:tr>
      <w:tr w:rsidR="00612B51" w14:paraId="42076EE3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60ACCD0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Persona de contacto del equipo del beneficiario/a del subsidio: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77603CBF" w14:textId="08E0B8F4" w:rsidR="00612B51" w:rsidRDefault="00D56615">
            <w:pPr>
              <w:spacing w:after="80"/>
            </w:pPr>
            <w:r>
              <w:rPr>
                <w:rFonts w:ascii="Calibri" w:hAnsi="Calibri"/>
                <w:sz w:val="20"/>
              </w:rPr>
              <w:t>Santiago Saldarriaga Cardona</w:t>
            </w:r>
          </w:p>
        </w:tc>
      </w:tr>
      <w:tr w:rsidR="00612B51" w14:paraId="2D39805D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235CBEA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Correo electrónico de la persona de contacto: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4DC947E" w14:textId="6C4921EB" w:rsidR="005D5F71" w:rsidRPr="005D5F71" w:rsidRDefault="00D56615" w:rsidP="005D5F71">
            <w:pPr>
              <w:spacing w:after="80"/>
              <w:rPr>
                <w:rFonts w:ascii="Calibri" w:hAnsi="Calibri"/>
                <w:sz w:val="20"/>
              </w:rPr>
            </w:pPr>
            <w:hyperlink r:id="rId7" w:history="1">
              <w:r w:rsidRPr="00E57916">
                <w:rPr>
                  <w:rStyle w:val="Hipervnculo"/>
                  <w:rFonts w:ascii="Calibri" w:hAnsi="Calibri"/>
                  <w:sz w:val="20"/>
                </w:rPr>
                <w:t>santiagosaldarriaga@jaga.edu.co</w:t>
              </w:r>
            </w:hyperlink>
            <w:r>
              <w:rPr>
                <w:rFonts w:ascii="Calibri" w:hAnsi="Calibri"/>
                <w:sz w:val="20"/>
              </w:rPr>
              <w:t xml:space="preserve"> / </w:t>
            </w:r>
            <w:hyperlink r:id="rId8" w:history="1">
              <w:r w:rsidR="005D5F71" w:rsidRPr="006E1E82">
                <w:rPr>
                  <w:rStyle w:val="Hipervnculo"/>
                  <w:rFonts w:ascii="Calibri" w:hAnsi="Calibri"/>
                  <w:sz w:val="20"/>
                </w:rPr>
                <w:t>saldarsantago@gmail.com</w:t>
              </w:r>
            </w:hyperlink>
          </w:p>
        </w:tc>
      </w:tr>
      <w:tr w:rsidR="00612B51" w14:paraId="4F6183B2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11FE3A6B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Número de teléfono de la persona de contacto: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113CB0C" w14:textId="6891B6FF" w:rsidR="00612B51" w:rsidRDefault="00D56615">
            <w:pPr>
              <w:spacing w:after="80"/>
            </w:pPr>
            <w:r>
              <w:rPr>
                <w:rFonts w:ascii="Calibri" w:hAnsi="Calibri"/>
                <w:sz w:val="20"/>
              </w:rPr>
              <w:t>3114553902</w:t>
            </w:r>
          </w:p>
        </w:tc>
      </w:tr>
      <w:tr w:rsidR="00612B51" w14:paraId="05809020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B061290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Líneas temáticas: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303026A" w14:textId="54034425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Conocer para conservar.</w:t>
            </w:r>
          </w:p>
        </w:tc>
      </w:tr>
      <w:tr w:rsidR="00612B51" w14:paraId="21C14A62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025D984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Descripción del proyecto: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7167824" w14:textId="05F5D1A6" w:rsidR="00612B51" w:rsidRPr="00D56615" w:rsidRDefault="00000000" w:rsidP="00D5661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1. Justificación y Planteamiento del Problema: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El municipio de La Estrella, reconocido históricamente como el 'Municipio Verde' del Valle de Aburrá, custodia un patrimonio ecológico vital para la región: la Reserva Natural El Romeral (declarada Distrito de Manejo Integrado - DMI por Corantioquia, 2019), la Reserva Miraflores y una densa red de microcuencas en el corregimiento de La Tablaza. No obstante, este territorio enfrenta una severa presión antrópica por fragmentación de hábitats, expansión urbana y deforestación en laderas de alta pendiente (Alcaldía de La Estrella, Plan de Desarrollo Municipal 2024-2027).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Científicamente, la pérdida de cobertura arbórea desencadena una alteración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microclimática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crítica: los bosques andinos funcionan como amortiguadores térmicos e hídricos naturales que reducen la temperatura superficial entre 2.5 °C y 5.8 °C y elevan la humedad relativa por evapotranspiración (Área Metropolitana del Valle de Aburrá - AMVA &amp; UNAL, 2018). Cuando una ladera se deforesta, se generan 'islas de calor de ladera' y corrientes convectivas secas que desecan el suelo e impiden la regeneración natural.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>Asimismo, la vegetación de ladera constituye una barrera biológica fundamental para la captura y deposición de material particulado (PM2.5 y PM10) que asciende desde el fondo del valle (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Nowak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et al., 2014; Escobedo et al., 2011). Según los reportes del Sistema de Alerta Temprana de Medellín y el Valle de Aburrá (SIATA, 2023), los episodios críticos de calidad del aire e inversión térmica demandan comprender la dinámica vertical de contaminantes en las zonas de ladera periurbana y rural, donde hoy existe un vacío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 medición en cotas superiores.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>Frente a este escenario, las brigadas humanas tradicionales no logran reforestar taludes escarpados o erosionados por el riesgo físico y el difícil acceso, y las semillas dispersadas al azar perecen debido al microclima hostil. Surge así la necesidad de articular la teledetección de variables ambientales con tecnologías de siembra aérea protegida.</w:t>
            </w:r>
          </w:p>
          <w:p w14:paraId="740BD916" w14:textId="77777777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2. Sector de Desarrollo: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Corregimiento de La Tablaza y ladera rural de influencia de la Reserva El Romeral, articulado con los laboratorios y aulas de la Institución Educativa José Antonio Galán (IEJAGA).</w:t>
            </w:r>
          </w:p>
          <w:p w14:paraId="3ABB1216" w14:textId="77777777" w:rsidR="00A54D61" w:rsidRDefault="00000000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3. Objetivos:</w:t>
            </w:r>
          </w:p>
          <w:p w14:paraId="4F9F128A" w14:textId="77777777" w:rsidR="00A54D61" w:rsidRDefault="00A54D61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3.1 General:</w:t>
            </w:r>
          </w:p>
          <w:p w14:paraId="4F2FBF96" w14:textId="77777777" w:rsidR="00A54D61" w:rsidRDefault="00A54D61">
            <w:pPr>
              <w:spacing w:after="8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Desarrollar y validar un sistema integrado de teledetección ambiental y siembra aérea protegida, mediante el uso articulado de plataformas aerostáticas y cohetería experimental, con el fin de diagnosticar el impacto </w:t>
            </w:r>
            <w:proofErr w:type="spellStart"/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>microclimático</w:t>
            </w:r>
            <w:proofErr w:type="spellEnd"/>
            <w:r w:rsidRPr="00A54D6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de la deforestación y evaluar la viabilidad biológica de la restauración ecológica en laderas de difícil acceso del municipio de La Estrella.</w:t>
            </w:r>
          </w:p>
          <w:p w14:paraId="0BEFA0B2" w14:textId="77D51C48" w:rsidR="00A54D61" w:rsidRDefault="00A54D61" w:rsidP="00A54D61">
            <w:pPr>
              <w:spacing w:after="8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3.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Específicos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</w:p>
          <w:p w14:paraId="2EADB848" w14:textId="59836C2F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Caracterizar el gradiente vertical de microclima (temperatura, humedad relativa y presión) y calidad del aire (PM2.5, PM10 y gases) en laderas rurales mediante una plataforma aerostática cautiva limpia de emisiones y cohetes sonda, contrastando y calibrando las lecturas con la red de Ciudadanos Científicos del SIATA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Mapear la continuidad del dosel forestal, áreas erosionadas y rondas hídricas en el sector rural de La Tablaza a través de fotogrametría aérea cenital instalada en la plataforma aerostática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• </w:t>
            </w:r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Diseñar, fabricar y probar una bio-cápsula en cohete sonda para el transporte y eyección segura de semillas nativas altoandinas (Chagualo, Yarumo, </w:t>
            </w:r>
            <w:proofErr w:type="spellStart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Amarrabollo</w:t>
            </w:r>
            <w:proofErr w:type="spellEnd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, Guayacán) </w:t>
            </w:r>
            <w:proofErr w:type="spellStart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>peletizadas</w:t>
            </w:r>
            <w:proofErr w:type="spellEnd"/>
            <w:r w:rsidR="00A54D61"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 con arcillas hidrofílicas y nutrientes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4AD3E429" w14:textId="3B72F01C" w:rsidR="00A54D61" w:rsidRPr="00D56615" w:rsidRDefault="00A54D61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•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t>Evaluar en el laboratorio escolar la tasa de germinación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y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t xml:space="preserve">velocidad de emergencia de las semillas sometidas al estrés del vuelo frente a un lote de control terrestre, simulando el régimen </w:t>
            </w:r>
            <w:r w:rsidRPr="00A54D61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 temperatura y humedad medido en la ladera para certificar el protocolo de siembra aérea.</w:t>
            </w:r>
          </w:p>
          <w:p w14:paraId="0EA92575" w14:textId="77777777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4. Metodología y Actividades Clave: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El proyecto articula tres etapas: </w:t>
            </w:r>
          </w:p>
          <w:p w14:paraId="7F4FE6D3" w14:textId="2BB6493A" w:rsidR="00A54D61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a) Diagnóstico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Microclimático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y Calidad del Aire: Elevación de plataforma aerostática cautiva limpia de emisiones equipada con sensores ópticos (PMS5003, BME280) y telemetría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LoRa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915 MHz, calibrada en tierra con estaciones de referencia SIATA, junto a cohetes sonda para gradientes rápidos</w:t>
            </w:r>
            <w:r w:rsidR="00A54D61">
              <w:rPr>
                <w:rFonts w:asciiTheme="majorHAnsi" w:hAnsiTheme="majorHAnsi" w:cstheme="majorHAnsi"/>
                <w:sz w:val="20"/>
                <w:szCs w:val="20"/>
              </w:rPr>
              <w:t>.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67CB666" w14:textId="77777777" w:rsidR="00166FF0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b) Fotogrametría Aérea: Adquisición de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ortomosaicos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visuales cenitales para delimitar zonas de estrés forestal</w:t>
            </w:r>
            <w:r w:rsidR="00166FF0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1F1AC94B" w14:textId="0CD51135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c) Bio-Cápsula de Siembra Aérea y Laboratorio: Formulación de pellets higroscópicos de arcilla y nutrientes (método Fukuoka, 1978; García-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Fayos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et al., 2020) con semillas de flora nativa altoandina (Chagualo, Yarumo,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Amarrabollo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Guayacán). Las semillas sometidas al estrés de aceleración y eyección del cohete son recuperadas y evaluadas en cámaras de germinación escolar frente a un lote de control, replicando el microclima hostil medido por los sensores para validar el protocolo de restauración aérea.</w:t>
            </w:r>
          </w:p>
          <w:p w14:paraId="61A8FBF0" w14:textId="77777777" w:rsidR="00612B51" w:rsidRPr="00D56615" w:rsidRDefault="00000000">
            <w:pPr>
              <w:spacing w:after="8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5. Resultados y Efectos Esperados:</w:t>
            </w: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br/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Un diagnóstico inédito de perfiles atmosféricos y fotogramétricos rurales en datos abiertos para La Estrella; validación de la tecnología de siembra aérea protegida para taludes inaccesibles; y capacidades instaladas en jóvenes de colegio público formados en ciencias STEAM y acción ambiental.</w:t>
            </w:r>
          </w:p>
          <w:p w14:paraId="2AD62125" w14:textId="77777777" w:rsidR="00612B51" w:rsidRPr="00D56615" w:rsidRDefault="00000000">
            <w:pPr>
              <w:spacing w:before="120" w:after="6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b/>
                <w:sz w:val="20"/>
                <w:szCs w:val="20"/>
              </w:rPr>
              <w:t>6. Referencias Bibliográficas y Normativas:</w:t>
            </w:r>
          </w:p>
          <w:p w14:paraId="73C2650D" w14:textId="1372D21D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Área Metropolitana del Valle de Aburrá [AMVA] &amp; Universidad Nacional de Colombia. (2018).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Estudio de variabilidad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microclimática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, islas de calor y coberturas vegetales en el Valle de Aburrá.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Medellín: AMVA.</w:t>
            </w:r>
          </w:p>
          <w:p w14:paraId="03AB910C" w14:textId="33D23940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Corantioquia. (2019).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Plan de Manejo Ambiental del Distrito de Manejo Integrado (DMI) Cuchilla del Romeral.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Corporación Autónoma Regional del Centro de Antioquia.</w:t>
            </w:r>
          </w:p>
          <w:p w14:paraId="67E82D6F" w14:textId="2F49D2C0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Escobedo, F. J., Kroeger, T., &amp; Wagner, J. E. (2011).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Urban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forests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mitigation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Analyzing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ecosystem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services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lastRenderedPageBreak/>
              <w:t>disservices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Environmental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159(8-9), 2078-2087. https://doi.org/10.1016/j.envpol.2011.01.010</w:t>
            </w:r>
          </w:p>
          <w:p w14:paraId="5123DE61" w14:textId="7110AEBF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Fukuoka, M. (1978).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The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-Straw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Revolution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An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Introduction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to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Natural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Farming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(Técnica de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Nendo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Dango).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Rodale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Press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68170E05" w14:textId="0E98FD1F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García-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Fayos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P.,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Bochet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E., &amp;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Cerdà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A. (2020).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Seed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pelleting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soil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erosion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control: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Enhancing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restoration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success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degraded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steep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slopes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Ecological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Engineering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148, 105789. https://doi.org/10.1016/j.ecoleng.2020.105789</w:t>
            </w:r>
          </w:p>
          <w:p w14:paraId="5781CD67" w14:textId="308A5488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Municipio de La Estrella. (2024).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Plan de Desarrollo Municipal 2024-2027: 'La Estrella, Municipio Verde y Sostenible'.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Alcaldía Municipal de La Estrella.</w:t>
            </w:r>
          </w:p>
          <w:p w14:paraId="29B1BE5D" w14:textId="49D3305D" w:rsidR="00612B51" w:rsidRPr="00D56615" w:rsidRDefault="00000000">
            <w:pPr>
              <w:spacing w:after="4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Nowak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D. J.,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Hirabayashi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S.,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Bodine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A., &amp;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Greenfield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, E. (2014).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Tree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forest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effects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on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air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quality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and human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health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in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the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United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>States</w:t>
            </w:r>
            <w:proofErr w:type="spellEnd"/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.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Environmental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Pollution</w:t>
            </w:r>
            <w:proofErr w:type="spellEnd"/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, 193, 119-129. https://doi.org/10.1016/j.envpol.2014.05.028</w:t>
            </w:r>
          </w:p>
          <w:p w14:paraId="22E0B660" w14:textId="4FFDC44C" w:rsidR="00612B51" w:rsidRDefault="00000000">
            <w:pPr>
              <w:spacing w:after="40"/>
            </w:pP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 xml:space="preserve">Sistema de Alerta Temprana de Medellín y el Valle de Aburrá [SIATA]. (2023). </w:t>
            </w:r>
            <w:r w:rsidRPr="00D56615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Dinámica de dispersión de contaminantes, perfiles verticales y red de monitoreo ciudadano en la cuenca del Valle de Aburrá. </w:t>
            </w:r>
            <w:r w:rsidRPr="00D56615">
              <w:rPr>
                <w:rFonts w:asciiTheme="majorHAnsi" w:hAnsiTheme="majorHAnsi" w:cstheme="majorHAnsi"/>
                <w:sz w:val="20"/>
                <w:szCs w:val="20"/>
              </w:rPr>
              <w:t>Medellín: AMVA / SIATA.</w:t>
            </w:r>
          </w:p>
        </w:tc>
      </w:tr>
      <w:tr w:rsidR="00612B51" w14:paraId="17ABACF9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F4F4C59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Actividades del proyecto y cronograma: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7030B564" w14:textId="3BD59FE3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El proyecto se ejecutará entre noviembre de 2026 y abril de 2027 en 5 etapas secuenciales:</w:t>
            </w:r>
            <w:r>
              <w:rPr>
                <w:rFonts w:ascii="Calibri" w:hAnsi="Calibri"/>
                <w:sz w:val="20"/>
              </w:rPr>
              <w:br/>
            </w:r>
            <w:r w:rsidRPr="00166FF0">
              <w:rPr>
                <w:rFonts w:ascii="Calibri" w:hAnsi="Calibri"/>
                <w:b/>
                <w:bCs/>
                <w:sz w:val="20"/>
              </w:rPr>
              <w:t>Fase 1</w:t>
            </w:r>
            <w:r w:rsidR="00166FF0" w:rsidRPr="00166FF0">
              <w:rPr>
                <w:rFonts w:ascii="Calibri" w:hAnsi="Calibri"/>
                <w:b/>
                <w:bCs/>
                <w:sz w:val="20"/>
              </w:rPr>
              <w:t>:</w:t>
            </w:r>
            <w:r w:rsidR="00166FF0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Alistamiento e Integración Técnica (Noviembre 2026): Adquisición de componentes electrónicos, sensores y materiales aeroespaciales. </w:t>
            </w:r>
            <w:r w:rsidR="00166FF0">
              <w:rPr>
                <w:rFonts w:ascii="Calibri" w:hAnsi="Calibri"/>
                <w:sz w:val="20"/>
              </w:rPr>
              <w:t>Sesión formativa juvenil</w:t>
            </w:r>
            <w:r>
              <w:rPr>
                <w:rFonts w:ascii="Calibri" w:hAnsi="Calibri"/>
                <w:sz w:val="20"/>
              </w:rPr>
              <w:t xml:space="preserve"> en programación de microcontroladores ESP32, telemetría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915 MHz, diseño 3D de la bio-cápsula y formulación de pellets de arcilla con semillas nativas.</w:t>
            </w:r>
            <w:r>
              <w:rPr>
                <w:rFonts w:ascii="Calibri" w:hAnsi="Calibri"/>
                <w:sz w:val="20"/>
              </w:rPr>
              <w:br/>
            </w:r>
            <w:r w:rsidRPr="00166FF0">
              <w:rPr>
                <w:rFonts w:ascii="Calibri" w:hAnsi="Calibri"/>
                <w:b/>
                <w:bCs/>
                <w:sz w:val="20"/>
              </w:rPr>
              <w:t>Fase 2</w:t>
            </w:r>
            <w:r w:rsidR="00166FF0" w:rsidRPr="00166FF0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Calibración con SIATA y Ensayos de Tierra (</w:t>
            </w:r>
            <w:r w:rsidR="00F6548F">
              <w:rPr>
                <w:rFonts w:ascii="Calibri" w:hAnsi="Calibri"/>
                <w:sz w:val="20"/>
              </w:rPr>
              <w:t>Enero</w:t>
            </w:r>
            <w:r>
              <w:rPr>
                <w:rFonts w:ascii="Calibri" w:hAnsi="Calibri"/>
                <w:sz w:val="20"/>
              </w:rPr>
              <w:t xml:space="preserve"> 2026): </w:t>
            </w:r>
            <w:proofErr w:type="spellStart"/>
            <w:r>
              <w:rPr>
                <w:rFonts w:ascii="Calibri" w:hAnsi="Calibri"/>
                <w:sz w:val="20"/>
              </w:rPr>
              <w:t>Co-localización</w:t>
            </w:r>
            <w:proofErr w:type="spellEnd"/>
            <w:r>
              <w:rPr>
                <w:rFonts w:ascii="Calibri" w:hAnsi="Calibri"/>
                <w:sz w:val="20"/>
              </w:rPr>
              <w:t xml:space="preserve"> de sensores en tierra junto a estaciones del SIATA para validación y correlación (R²). Pruebas de banco de eyección, despliegue del paracaídas y hermeticidad de la cápsula biológica.</w:t>
            </w:r>
            <w:r>
              <w:rPr>
                <w:rFonts w:ascii="Calibri" w:hAnsi="Calibri"/>
                <w:sz w:val="20"/>
              </w:rPr>
              <w:br/>
            </w:r>
            <w:r w:rsidRPr="00F6548F">
              <w:rPr>
                <w:rFonts w:ascii="Calibri" w:hAnsi="Calibri"/>
                <w:b/>
                <w:bCs/>
                <w:sz w:val="20"/>
              </w:rPr>
              <w:t>Fase 3</w:t>
            </w:r>
            <w:r w:rsidR="00F6548F" w:rsidRPr="00F6548F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Campaña de Medición Aérea y Ensayo de Vuelo (Febrero 2027): Despliegue de la plataforma aerostática cautiva para registro de perfiles de PM2.5/PM10, temperatura y humedad, y fotogrametría del dosel. Lanzamiento del cohete sonda portando la bio-cápsula de semillas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 xml:space="preserve"> sometidas a dinámica de </w:t>
            </w:r>
            <w:r>
              <w:rPr>
                <w:rFonts w:ascii="Calibri" w:hAnsi="Calibri"/>
                <w:sz w:val="20"/>
              </w:rPr>
              <w:lastRenderedPageBreak/>
              <w:t>eyección.</w:t>
            </w:r>
            <w:r>
              <w:rPr>
                <w:rFonts w:ascii="Calibri" w:hAnsi="Calibri"/>
                <w:sz w:val="20"/>
              </w:rPr>
              <w:br/>
            </w:r>
            <w:r w:rsidRPr="00BA3D47">
              <w:rPr>
                <w:rFonts w:ascii="Calibri" w:hAnsi="Calibri"/>
                <w:b/>
                <w:bCs/>
                <w:sz w:val="20"/>
              </w:rPr>
              <w:t>Fase 4</w:t>
            </w:r>
            <w:r w:rsidR="00BA3D47" w:rsidRPr="00BA3D47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Análisis en Ambiente Controlado y Laboratorio (Febrero - Marzo 2027): Montaje de ensayos de germinación en el laboratorio de la IEJAGA: lote experimental (sometido a vuelo) vs. lote de control terrestre, simulando el régimen de temperatura y humedad medido en la ladera. Registro diario de porcentaje de germinación, velocidad de emergencia y vigor radicular.</w:t>
            </w:r>
            <w:r>
              <w:rPr>
                <w:rFonts w:ascii="Calibri" w:hAnsi="Calibri"/>
                <w:sz w:val="20"/>
              </w:rPr>
              <w:br/>
            </w:r>
            <w:r w:rsidRPr="00BA3D47">
              <w:rPr>
                <w:rFonts w:ascii="Calibri" w:hAnsi="Calibri"/>
                <w:b/>
                <w:bCs/>
                <w:sz w:val="20"/>
              </w:rPr>
              <w:t>Fase 5</w:t>
            </w:r>
            <w:r w:rsidR="00BA3D47" w:rsidRPr="00BA3D47">
              <w:rPr>
                <w:rFonts w:ascii="Calibri" w:hAnsi="Calibri"/>
                <w:b/>
                <w:bCs/>
                <w:sz w:val="20"/>
              </w:rPr>
              <w:t>:</w:t>
            </w:r>
            <w:r>
              <w:rPr>
                <w:rFonts w:ascii="Calibri" w:hAnsi="Calibri"/>
                <w:sz w:val="20"/>
              </w:rPr>
              <w:t xml:space="preserve"> Sistematización y Socialización (Hasta 1 de abril de 2027): Publicación del </w:t>
            </w:r>
            <w:proofErr w:type="spellStart"/>
            <w:r>
              <w:rPr>
                <w:rFonts w:ascii="Calibri" w:hAnsi="Calibri"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sz w:val="20"/>
              </w:rPr>
              <w:t xml:space="preserve"> de calidad del aire, elaboración del protocolo técnico de siembra aérea transferible a la Secretaría de Medio Ambiente e ICLEI, y socialización institucional.</w:t>
            </w:r>
          </w:p>
        </w:tc>
      </w:tr>
      <w:tr w:rsidR="00612B51" w14:paraId="135DC63B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01798C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Rol de los y las jóvenes: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144E1A90" w14:textId="456D9F04" w:rsidR="00612B51" w:rsidRPr="00F56A9B" w:rsidRDefault="00000000" w:rsidP="00F56A9B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El proyecto es liderado, diseñado y operado directamente por estudiantes del Semillero PDA </w:t>
            </w:r>
            <w:r w:rsidR="00BA3D47">
              <w:rPr>
                <w:rFonts w:ascii="Calibri" w:hAnsi="Calibri"/>
                <w:sz w:val="20"/>
              </w:rPr>
              <w:t xml:space="preserve">CLUB </w:t>
            </w:r>
            <w:r>
              <w:rPr>
                <w:rFonts w:ascii="Calibri" w:hAnsi="Calibri"/>
                <w:sz w:val="20"/>
              </w:rPr>
              <w:t>de la IEJAGA, asumiendo roles profesionales de misión científica:</w:t>
            </w:r>
            <w:r>
              <w:rPr>
                <w:rFonts w:ascii="Calibri" w:hAnsi="Calibri"/>
                <w:sz w:val="20"/>
              </w:rPr>
              <w:br/>
              <w:t>•</w:t>
            </w:r>
            <w:r w:rsidR="00BA3D47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Dirección de Misión y Operaciones</w:t>
            </w:r>
            <w:r w:rsidR="00BA3D47">
              <w:rPr>
                <w:rFonts w:ascii="Calibri" w:hAnsi="Calibri"/>
                <w:sz w:val="20"/>
              </w:rPr>
              <w:t xml:space="preserve"> (</w:t>
            </w:r>
            <w:r w:rsidR="00BA3D47">
              <w:rPr>
                <w:rFonts w:ascii="Calibri" w:hAnsi="Calibri"/>
                <w:sz w:val="20"/>
              </w:rPr>
              <w:t>Santiago Saldarriaga Cardona</w:t>
            </w:r>
            <w:r w:rsidR="00BA3D47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Lidera la logística de vuelo, cálculos de estabilidad balística y protocolos de seguridad.</w:t>
            </w:r>
            <w:r>
              <w:rPr>
                <w:rFonts w:ascii="Calibri" w:hAnsi="Calibri"/>
                <w:sz w:val="20"/>
              </w:rPr>
              <w:br/>
              <w:t>• Aviónica y Telemetría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Felipe Jiménez Ramírez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 xml:space="preserve">: Programa los microcontroladores ESP32, calibra sensores con el SIATA y opera la estación terrena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en tiempo real.</w:t>
            </w:r>
            <w:r>
              <w:rPr>
                <w:rFonts w:ascii="Calibri" w:hAnsi="Calibri"/>
                <w:sz w:val="20"/>
              </w:rPr>
              <w:br/>
              <w:t>• Plataforma Aerostática y Teledetección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Samuel Vargas Zapata</w:t>
            </w:r>
            <w:r w:rsidR="00F56A9B"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="00F56A9B">
              <w:rPr>
                <w:rFonts w:ascii="Calibri" w:hAnsi="Calibri"/>
                <w:sz w:val="20"/>
              </w:rPr>
              <w:t>Julian</w:t>
            </w:r>
            <w:proofErr w:type="spellEnd"/>
            <w:r w:rsidR="00F56A9B">
              <w:rPr>
                <w:rFonts w:ascii="Calibri" w:hAnsi="Calibri"/>
                <w:sz w:val="20"/>
              </w:rPr>
              <w:t xml:space="preserve"> López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Gestiona el arnés aerostático, inflado técnico con helio y adquisición de fotografía cenital.</w:t>
            </w:r>
            <w:r>
              <w:rPr>
                <w:rFonts w:ascii="Calibri" w:hAnsi="Calibri"/>
                <w:sz w:val="20"/>
              </w:rPr>
              <w:br/>
              <w:t>• Bio-Cargas y Laboratorio de Germinación</w:t>
            </w:r>
            <w:r w:rsidR="00F56A9B">
              <w:rPr>
                <w:rFonts w:ascii="Calibri" w:hAnsi="Calibri"/>
                <w:sz w:val="20"/>
              </w:rPr>
              <w:t xml:space="preserve"> (</w:t>
            </w:r>
            <w:r w:rsidR="00F56A9B">
              <w:rPr>
                <w:rFonts w:ascii="Calibri" w:hAnsi="Calibri"/>
                <w:sz w:val="20"/>
              </w:rPr>
              <w:t>Emanuel García Sánchez</w:t>
            </w:r>
            <w:r w:rsidR="00F56A9B">
              <w:rPr>
                <w:rFonts w:ascii="Calibri" w:hAnsi="Calibri"/>
                <w:sz w:val="20"/>
              </w:rPr>
              <w:t xml:space="preserve">, </w:t>
            </w:r>
            <w:r w:rsidR="00F56A9B">
              <w:rPr>
                <w:rFonts w:ascii="Calibri" w:hAnsi="Calibri"/>
                <w:sz w:val="20"/>
              </w:rPr>
              <w:t>Felipe Jiménez Ramírez</w:t>
            </w:r>
            <w:r w:rsidR="00F56A9B">
              <w:rPr>
                <w:rFonts w:ascii="Calibri" w:hAnsi="Calibri"/>
                <w:sz w:val="20"/>
              </w:rPr>
              <w:t>)</w:t>
            </w:r>
            <w:r>
              <w:rPr>
                <w:rFonts w:ascii="Calibri" w:hAnsi="Calibri"/>
                <w:sz w:val="20"/>
              </w:rPr>
              <w:t>: Elabora los pellets con semillas nativas, gestiona las cámaras de germinación escolar y mide variables biométricas.</w:t>
            </w:r>
          </w:p>
        </w:tc>
      </w:tr>
      <w:tr w:rsidR="00612B51" w14:paraId="2D21AE3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F8A7697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Número de jóvenes participantes en el proyecto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4DF43853" w14:textId="7E34676D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 xml:space="preserve">• Jóvenes líderes directos: </w:t>
            </w:r>
            <w:r w:rsidR="005D5F71"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z w:val="20"/>
              </w:rPr>
              <w:t xml:space="preserve"> estudiantes (diseño, aviónica, aerostática y bio-cargas).</w:t>
            </w:r>
            <w:r>
              <w:rPr>
                <w:rFonts w:ascii="Calibri" w:hAnsi="Calibri"/>
                <w:sz w:val="20"/>
              </w:rPr>
              <w:br/>
              <w:t xml:space="preserve">• Jóvenes participantes y voluntarios del semillero: 20 estudiantes de 9°, 10° y 11° de la IEJAGA vinculados activamente en talleres de </w:t>
            </w:r>
            <w:proofErr w:type="spellStart"/>
            <w:r>
              <w:rPr>
                <w:rFonts w:ascii="Calibri" w:hAnsi="Calibri"/>
                <w:sz w:val="20"/>
              </w:rPr>
              <w:t>peletizado</w:t>
            </w:r>
            <w:proofErr w:type="spellEnd"/>
            <w:r>
              <w:rPr>
                <w:rFonts w:ascii="Calibri" w:hAnsi="Calibri"/>
                <w:sz w:val="20"/>
              </w:rPr>
              <w:t xml:space="preserve"> de semillas, calibración electrónica y monitoreo diario en el laboratorio de germinación.</w:t>
            </w:r>
            <w:r>
              <w:rPr>
                <w:rFonts w:ascii="Calibri" w:hAnsi="Calibri"/>
                <w:sz w:val="20"/>
              </w:rPr>
              <w:br/>
              <w:t xml:space="preserve">• Beneficiarios indirectos: Más de 800 estudiantes de la </w:t>
            </w:r>
            <w:r>
              <w:rPr>
                <w:rFonts w:ascii="Calibri" w:hAnsi="Calibri"/>
                <w:sz w:val="20"/>
              </w:rPr>
              <w:lastRenderedPageBreak/>
              <w:t>comunidad educativa y habitantes del sector rural de La Tablaza con acceso a los datos ambientales abiertos.</w:t>
            </w:r>
          </w:p>
        </w:tc>
      </w:tr>
      <w:tr w:rsidR="00612B51" w14:paraId="0454E69E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024E9D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Resultado(s) del proyecto: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232CAF7C" w14:textId="5DD0AA4C" w:rsidR="00612B51" w:rsidRDefault="00000000">
            <w:pPr>
              <w:spacing w:after="80"/>
            </w:pPr>
            <w:r w:rsidRPr="005D5F71">
              <w:rPr>
                <w:rFonts w:ascii="Calibri" w:hAnsi="Calibri"/>
                <w:b/>
                <w:bCs/>
                <w:sz w:val="20"/>
              </w:rPr>
              <w:t xml:space="preserve">1. </w:t>
            </w:r>
            <w:proofErr w:type="spellStart"/>
            <w:r w:rsidRPr="005D5F71">
              <w:rPr>
                <w:rFonts w:ascii="Calibri" w:hAnsi="Calibri"/>
                <w:b/>
                <w:bCs/>
                <w:sz w:val="20"/>
              </w:rPr>
              <w:t>Dataset</w:t>
            </w:r>
            <w:proofErr w:type="spellEnd"/>
            <w:r w:rsidRPr="005D5F71">
              <w:rPr>
                <w:rFonts w:ascii="Calibri" w:hAnsi="Calibri"/>
                <w:b/>
                <w:bCs/>
                <w:sz w:val="20"/>
              </w:rPr>
              <w:t xml:space="preserve"> Atmosférico y Perfiles Verticales:</w:t>
            </w:r>
            <w:r>
              <w:rPr>
                <w:rFonts w:ascii="Calibri" w:hAnsi="Calibri"/>
                <w:sz w:val="20"/>
              </w:rPr>
              <w:t xml:space="preserve"> Base de datos pública con mediciones continuas de PM2.5, PM10, CO2, temperatura, humedad y presión barométrica en perfil vertical (0 a 100 m en globo y cotas de cohete), correlacionada y validada mediante protocolo conjunto con la red del SIATA.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2. Diagnóstico Fotogramétrico del Dosel:</w:t>
            </w:r>
            <w:r>
              <w:rPr>
                <w:rFonts w:ascii="Calibri" w:hAnsi="Calibri"/>
                <w:sz w:val="20"/>
              </w:rPr>
              <w:t xml:space="preserve"> Mosaico fotográfico cenital de alta resolución cubriendo al menos 1 km lineal de ladera y ronda hídrica en La Tablaza para identificar sectores de fragmentación boscosa.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3. Validación Experimental de Siembra Aérea:</w:t>
            </w:r>
            <w:r>
              <w:rPr>
                <w:rFonts w:ascii="Calibri" w:hAnsi="Calibri"/>
                <w:sz w:val="20"/>
              </w:rPr>
              <w:t xml:space="preserve"> Evaluación biométrica en ambiente controlado de </w:t>
            </w:r>
            <w:r w:rsidR="005D5F71">
              <w:rPr>
                <w:rFonts w:ascii="Calibri" w:hAnsi="Calibri"/>
                <w:sz w:val="20"/>
              </w:rPr>
              <w:t>160</w:t>
            </w:r>
            <w:r>
              <w:rPr>
                <w:rFonts w:ascii="Calibri" w:hAnsi="Calibri"/>
                <w:sz w:val="20"/>
              </w:rPr>
              <w:t xml:space="preserve"> semillas nativas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r w:rsidR="005D5F71">
              <w:rPr>
                <w:rFonts w:ascii="Calibri" w:hAnsi="Calibri"/>
                <w:sz w:val="20"/>
              </w:rPr>
              <w:t>80</w:t>
            </w:r>
            <w:r>
              <w:rPr>
                <w:rFonts w:ascii="Calibri" w:hAnsi="Calibri"/>
                <w:sz w:val="20"/>
              </w:rPr>
              <w:t xml:space="preserve"> sometidas a estrés de vuelo vs. </w:t>
            </w:r>
            <w:r w:rsidR="005D5F71">
              <w:rPr>
                <w:rFonts w:ascii="Calibri" w:hAnsi="Calibri"/>
                <w:sz w:val="20"/>
              </w:rPr>
              <w:t>80</w:t>
            </w:r>
            <w:r>
              <w:rPr>
                <w:rFonts w:ascii="Calibri" w:hAnsi="Calibri"/>
                <w:sz w:val="20"/>
              </w:rPr>
              <w:t xml:space="preserve"> de control), demostrando la viabilidad del embrión (% germinación y vigor radicular) bajo el microclima real medido en la ladera.</w:t>
            </w:r>
            <w:r>
              <w:rPr>
                <w:rFonts w:ascii="Calibri" w:hAnsi="Calibri"/>
                <w:sz w:val="20"/>
              </w:rPr>
              <w:br/>
            </w:r>
            <w:r w:rsidRPr="005D5F71">
              <w:rPr>
                <w:rFonts w:ascii="Calibri" w:hAnsi="Calibri"/>
                <w:b/>
                <w:bCs/>
                <w:sz w:val="20"/>
              </w:rPr>
              <w:t>4. Protocolo Tecnológico de Reforestación Aérea:</w:t>
            </w:r>
            <w:r>
              <w:rPr>
                <w:rFonts w:ascii="Calibri" w:hAnsi="Calibri"/>
                <w:sz w:val="20"/>
              </w:rPr>
              <w:t xml:space="preserve"> Documento técnico y metodológico entregado a la Secretaría de Medio Ambiente de La Estrella con las especificaciones de dosificación de pellets, bio-cápsulas y especies idóneas para restauración de laderas inaccesibles del municipio.</w:t>
            </w:r>
          </w:p>
        </w:tc>
      </w:tr>
      <w:tr w:rsidR="00612B51" w14:paraId="0BB5FE3D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481FF099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Impacto del proyecto: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0C5DF613" w14:textId="7764FF4D" w:rsidR="00612B51" w:rsidRDefault="00000000">
            <w:pPr>
              <w:spacing w:after="80"/>
            </w:pPr>
            <w:r w:rsidRPr="009D49DC">
              <w:rPr>
                <w:rFonts w:ascii="Calibri" w:hAnsi="Calibri"/>
                <w:b/>
                <w:bCs/>
                <w:sz w:val="20"/>
              </w:rPr>
              <w:t>• Ambiental y Ecológico:</w:t>
            </w:r>
            <w:r>
              <w:rPr>
                <w:rFonts w:ascii="Calibri" w:hAnsi="Calibri"/>
                <w:sz w:val="20"/>
              </w:rPr>
              <w:t xml:space="preserve"> Provee una herramienta científica inédita para el municipio: entender cómo la deforestación altera el microclima de ladera y brindar una alternativa tecnológica validada (siembra aérea </w:t>
            </w:r>
            <w:proofErr w:type="spellStart"/>
            <w:r>
              <w:rPr>
                <w:rFonts w:ascii="Calibri" w:hAnsi="Calibri"/>
                <w:sz w:val="20"/>
              </w:rPr>
              <w:t>peletizada</w:t>
            </w:r>
            <w:proofErr w:type="spellEnd"/>
            <w:r>
              <w:rPr>
                <w:rFonts w:ascii="Calibri" w:hAnsi="Calibri"/>
                <w:sz w:val="20"/>
              </w:rPr>
              <w:t>) para intervenir taludes escarpados del Romeral donde no es posible reforestar a pie.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Científico y en Conocimiento:</w:t>
            </w:r>
            <w:r>
              <w:rPr>
                <w:rFonts w:ascii="Calibri" w:hAnsi="Calibri"/>
                <w:sz w:val="20"/>
              </w:rPr>
              <w:t xml:space="preserve"> Vincula la educación pública oficial con centros de investigación de vanguardia como el SIATA, enseñando a los jóvenes a recolectar datos rigurosos y tomar decisiones ambientales basadas en evidencia científica.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Impacto Social y Actitudinal:</w:t>
            </w:r>
            <w:r>
              <w:rPr>
                <w:rFonts w:ascii="Calibri" w:hAnsi="Calibri"/>
                <w:sz w:val="20"/>
              </w:rPr>
              <w:t xml:space="preserve"> Transforma la autoestima comunitaria de La Tablaza y La Estrella. Los jóvenes dejan de ser receptores pasivos de diagnósticos ambientales para convertirse en científicos e ingenieros que aportan soluciones reales a su </w:t>
            </w:r>
            <w:r>
              <w:rPr>
                <w:rFonts w:ascii="Calibri" w:hAnsi="Calibri"/>
                <w:sz w:val="20"/>
              </w:rPr>
              <w:lastRenderedPageBreak/>
              <w:t>propio territorio.</w:t>
            </w:r>
            <w:r>
              <w:rPr>
                <w:rFonts w:ascii="Calibri" w:hAnsi="Calibri"/>
                <w:sz w:val="20"/>
              </w:rPr>
              <w:br/>
            </w:r>
            <w:r w:rsidRPr="009D49DC">
              <w:rPr>
                <w:rFonts w:ascii="Calibri" w:hAnsi="Calibri"/>
                <w:b/>
                <w:bCs/>
                <w:sz w:val="20"/>
              </w:rPr>
              <w:t>• Sostenibilidad y Capacidad Instalada:</w:t>
            </w:r>
            <w:r>
              <w:rPr>
                <w:rFonts w:ascii="Calibri" w:hAnsi="Calibri"/>
                <w:sz w:val="20"/>
              </w:rPr>
              <w:t xml:space="preserve"> Los equipos de telemetría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>, sensores ambientales y cámaras de germinación quedan como capacidad instalada permanente en la IEJAGA para enriquecer los planes de estudio de Tecnología y Ciencias Naturales.</w:t>
            </w:r>
          </w:p>
        </w:tc>
      </w:tr>
      <w:tr w:rsidR="00612B51" w14:paraId="53C89D3A" w14:textId="77777777">
        <w:trPr>
          <w:trHeight w:val="300"/>
        </w:trPr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FE71AA3" w14:textId="77777777" w:rsidR="00612B51" w:rsidRDefault="00000000">
            <w:pPr>
              <w:spacing w:line="240" w:lineRule="auto"/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Información adicional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FF5CD0F" w14:textId="77777777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 xml:space="preserve">El valor diferencial de esta propuesta radica en la convergencia multidisciplinaria entre ingeniería aeroespacial escolar, ciencia de datos atmosféricos y biotecnología de conservación vegetal. El Semillero PDA cuenta con una sólida trayectoria de más de una década en innovación tecnológica y robótica (campeones mundiales en </w:t>
            </w:r>
            <w:proofErr w:type="spellStart"/>
            <w:r>
              <w:rPr>
                <w:rFonts w:ascii="Calibri" w:hAnsi="Calibri"/>
                <w:sz w:val="20"/>
              </w:rPr>
              <w:t>RoboRAVE</w:t>
            </w:r>
            <w:proofErr w:type="spellEnd"/>
            <w:r>
              <w:rPr>
                <w:rFonts w:ascii="Calibri" w:hAnsi="Calibri"/>
                <w:sz w:val="20"/>
              </w:rPr>
              <w:t xml:space="preserve"> International) y recientemente obtuvo el Primer Lugar Nacional en el Concurso Colombiano de Cohetería Deportiva (CCCD), evento avalado técnicamente por la Aeronáutica Civil y </w:t>
            </w:r>
            <w:proofErr w:type="spellStart"/>
            <w:r>
              <w:rPr>
                <w:rFonts w:ascii="Calibri" w:hAnsi="Calibri"/>
                <w:sz w:val="20"/>
              </w:rPr>
              <w:t>Tripoli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Rocketry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Association</w:t>
            </w:r>
            <w:proofErr w:type="spellEnd"/>
            <w:r>
              <w:rPr>
                <w:rFonts w:ascii="Calibri" w:hAnsi="Calibri"/>
                <w:sz w:val="20"/>
              </w:rPr>
              <w:t xml:space="preserve"> con jurados de NASA y SpaceX. Esta madurez técnica garantiza no solo la viabilidad de los prototipos y el estricto cumplimiento de estándares de seguridad, sino la certeza de que el </w:t>
            </w:r>
            <w:proofErr w:type="spellStart"/>
            <w:r>
              <w:rPr>
                <w:rFonts w:ascii="Calibri" w:hAnsi="Calibri"/>
                <w:sz w:val="20"/>
              </w:rPr>
              <w:t>microsubsidio</w:t>
            </w:r>
            <w:proofErr w:type="spellEnd"/>
            <w:r>
              <w:rPr>
                <w:rFonts w:ascii="Calibri" w:hAnsi="Calibri"/>
                <w:sz w:val="20"/>
              </w:rPr>
              <w:t xml:space="preserve"> se convertirá en un proyecto de alto impacto y orgullo para el Municipio Verde de La Estrella.</w:t>
            </w:r>
          </w:p>
        </w:tc>
      </w:tr>
      <w:tr w:rsidR="00612B51" w14:paraId="17E5A4A7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2449FAC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Solicitud de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microsubsidio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>: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2DAE6F03" w14:textId="78A31EDC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Categoría de Financiación:  Crecimiento (Monto: USD $3.000 — Proyectos en desarrollo que cuentan con una propuesta estructurada y buscan ampliar su alcance técnico y comunitario).</w:t>
            </w:r>
          </w:p>
        </w:tc>
      </w:tr>
      <w:tr w:rsidR="00612B51" w14:paraId="7B8D0805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5FEA56FC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Presupuesto: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3C17E3DA" w14:textId="77777777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>Presupuesto formulado en Pesos Colombianos (COP) acorde con la tasa de cambio oficial de la convocatoria ($4.000 COP/USD aprox.):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 xml:space="preserve">• Materiales e insumos (Sensores de precisión PMS5003/BME280/MQ135, microcontroladores ESP32, módulos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 xml:space="preserve"> 915 MHz, globo aerostático de látex 350g, gas helio grado técnico, fuselaje de cohete sonda, paracaídas ripstop, motores certificados y bio-cápsula con semillas nativas </w:t>
            </w:r>
            <w:proofErr w:type="spellStart"/>
            <w:r>
              <w:rPr>
                <w:rFonts w:ascii="Calibri" w:hAnsi="Calibri"/>
                <w:sz w:val="20"/>
              </w:rPr>
              <w:t>peletizadas</w:t>
            </w:r>
            <w:proofErr w:type="spellEnd"/>
            <w:r>
              <w:rPr>
                <w:rFonts w:ascii="Calibri" w:hAnsi="Calibri"/>
                <w:sz w:val="20"/>
              </w:rPr>
              <w:t>): $8.700.000 COP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lastRenderedPageBreak/>
              <w:t xml:space="preserve">• Equipamiento (Laboratorio escolar de germinación: bandejas especializadas, sustratos estériles, termohigrómetros digitales, medidor de pH, lupa digital para conteo radicular, y sistema de baterías </w:t>
            </w:r>
            <w:proofErr w:type="spellStart"/>
            <w:r>
              <w:rPr>
                <w:rFonts w:ascii="Calibri" w:hAnsi="Calibri"/>
                <w:sz w:val="20"/>
              </w:rPr>
              <w:t>LiPo</w:t>
            </w:r>
            <w:proofErr w:type="spellEnd"/>
            <w:r>
              <w:rPr>
                <w:rFonts w:ascii="Calibri" w:hAnsi="Calibri"/>
                <w:sz w:val="20"/>
              </w:rPr>
              <w:t xml:space="preserve"> con estación terrena </w:t>
            </w:r>
            <w:proofErr w:type="spellStart"/>
            <w:r>
              <w:rPr>
                <w:rFonts w:ascii="Calibri" w:hAnsi="Calibri"/>
                <w:sz w:val="20"/>
              </w:rPr>
              <w:t>LoRa</w:t>
            </w:r>
            <w:proofErr w:type="spellEnd"/>
            <w:r>
              <w:rPr>
                <w:rFonts w:ascii="Calibri" w:hAnsi="Calibri"/>
                <w:sz w:val="20"/>
              </w:rPr>
              <w:t>): $2.400.000 COP</w:t>
            </w:r>
            <w:r>
              <w:rPr>
                <w:rFonts w:ascii="Calibri" w:hAnsi="Calibri"/>
                <w:sz w:val="20"/>
              </w:rPr>
              <w:br/>
              <w:t>• Eventos y comunicación (Talleres de ciencia ciudadana, cartillas pedagógicas de registro para estudiantes, pendón institucional y socialización final con la comunidad y el SIATA): $900.000 COP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VALOR TOTAL SOLICITADO: $12.000.000 COP (Equivalente a USD $3.000).</w:t>
            </w:r>
          </w:p>
        </w:tc>
      </w:tr>
      <w:tr w:rsidR="00612B51" w14:paraId="1BF8100A" w14:textId="77777777">
        <w:tc>
          <w:tcPr>
            <w:tcW w:w="342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6C79A23F" w14:textId="77777777" w:rsidR="00612B51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0000"/>
                <w:sz w:val="24"/>
                <w:szCs w:val="24"/>
              </w:rPr>
              <w:lastRenderedPageBreak/>
              <w:t>*</w:t>
            </w:r>
            <w:r>
              <w:rPr>
                <w:rFonts w:ascii="Montserrat" w:eastAsia="Montserrat" w:hAnsi="Montserrat" w:cs="Montserrat"/>
                <w:b/>
                <w:bCs/>
                <w:color w:val="1B877F"/>
                <w:sz w:val="24"/>
                <w:szCs w:val="24"/>
              </w:rPr>
              <w:t xml:space="preserve">Declaración: </w:t>
            </w:r>
          </w:p>
        </w:tc>
        <w:tc>
          <w:tcPr>
            <w:tcW w:w="5940" w:type="dxa"/>
            <w:tcMar>
              <w:top w:w="243" w:type="dxa"/>
              <w:left w:w="243" w:type="dxa"/>
              <w:bottom w:w="243" w:type="dxa"/>
              <w:right w:w="243" w:type="dxa"/>
            </w:tcMar>
          </w:tcPr>
          <w:p w14:paraId="11524399" w14:textId="77769F48" w:rsidR="00612B51" w:rsidRDefault="00000000">
            <w:pPr>
              <w:spacing w:after="80"/>
            </w:pPr>
            <w:r>
              <w:rPr>
                <w:rFonts w:ascii="Calibri" w:hAnsi="Calibri"/>
                <w:sz w:val="20"/>
              </w:rPr>
              <w:t xml:space="preserve">Al presentar esta candidatura, aceptamos cumplir con los términos y condiciones del Fondo Juventud y Acción Climática y nos comprometemos a usar los fondos del </w:t>
            </w:r>
            <w:proofErr w:type="spellStart"/>
            <w:r>
              <w:rPr>
                <w:rFonts w:ascii="Calibri" w:hAnsi="Calibri"/>
                <w:sz w:val="20"/>
              </w:rPr>
              <w:t>microsubsidio</w:t>
            </w:r>
            <w:proofErr w:type="spellEnd"/>
            <w:r>
              <w:rPr>
                <w:rFonts w:ascii="Calibri" w:hAnsi="Calibri"/>
                <w:sz w:val="20"/>
              </w:rPr>
              <w:t xml:space="preserve"> de manera responsable y transparente para avanzar en los objetivos de nuestro proyecto.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Firma de la persona de contacto / Representante del equipo postulante: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_____________________________________________________</w:t>
            </w:r>
            <w:r>
              <w:rPr>
                <w:rFonts w:ascii="Calibri" w:hAnsi="Calibri"/>
                <w:sz w:val="20"/>
              </w:rPr>
              <w:br/>
            </w:r>
            <w:r w:rsidR="009D49DC">
              <w:rPr>
                <w:rFonts w:ascii="Calibri" w:hAnsi="Calibri"/>
                <w:sz w:val="20"/>
              </w:rPr>
              <w:t>SANTIAGO SALDARRIAGA CARDONA</w:t>
            </w:r>
            <w:r>
              <w:rPr>
                <w:rFonts w:ascii="Calibri" w:hAnsi="Calibri"/>
                <w:sz w:val="20"/>
              </w:rPr>
              <w:br/>
            </w:r>
            <w:r w:rsidR="009D49DC">
              <w:rPr>
                <w:rFonts w:ascii="Calibri" w:hAnsi="Calibri"/>
                <w:sz w:val="20"/>
              </w:rPr>
              <w:t>Líder</w:t>
            </w:r>
            <w:r>
              <w:rPr>
                <w:rFonts w:ascii="Calibri" w:hAnsi="Calibri"/>
                <w:sz w:val="20"/>
              </w:rPr>
              <w:t xml:space="preserve"> - Semillero PDA</w:t>
            </w:r>
            <w:r w:rsidR="009D49DC">
              <w:rPr>
                <w:rFonts w:ascii="Calibri" w:hAnsi="Calibri"/>
                <w:sz w:val="20"/>
              </w:rPr>
              <w:t xml:space="preserve"> CLUB</w:t>
            </w:r>
            <w:r>
              <w:rPr>
                <w:rFonts w:ascii="Calibri" w:hAnsi="Calibri"/>
                <w:sz w:val="20"/>
              </w:rPr>
              <w:br/>
              <w:t>Institución Educativa José Antonio Galán — La Estrella, Antioquia</w:t>
            </w:r>
          </w:p>
        </w:tc>
      </w:tr>
    </w:tbl>
    <w:p w14:paraId="168BFFBD" w14:textId="77777777" w:rsidR="00612B51" w:rsidRDefault="00612B51">
      <w:pPr>
        <w:jc w:val="both"/>
      </w:pPr>
    </w:p>
    <w:sectPr w:rsidR="00612B51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801F7" w14:textId="77777777" w:rsidR="00442B78" w:rsidRDefault="00442B78">
      <w:pPr>
        <w:spacing w:line="240" w:lineRule="auto"/>
      </w:pPr>
      <w:r>
        <w:separator/>
      </w:r>
    </w:p>
  </w:endnote>
  <w:endnote w:type="continuationSeparator" w:id="0">
    <w:p w14:paraId="64020D6F" w14:textId="77777777" w:rsidR="00442B78" w:rsidRDefault="00442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Montserrat Light">
    <w:altName w:val="Calibri"/>
    <w:charset w:val="00"/>
    <w:family w:val="auto"/>
    <w:pitch w:val="default"/>
  </w:font>
  <w:font w:name="Montserr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D0E2DF-93B3-4727-8B60-76C0869E702C}"/>
    <w:embedBold r:id="rId2" w:fontKey="{FC8C413C-2B5C-454E-B767-7EEEE3512296}"/>
    <w:embedItalic r:id="rId3" w:fontKey="{2E1C1651-1223-40EA-B5B9-EE58526374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67F885-F736-4288-86C6-0938C9B299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1D66" w14:textId="77777777" w:rsidR="00612B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04A46049" wp14:editId="310E8CFD">
          <wp:simplePos x="0" y="0"/>
          <wp:positionH relativeFrom="column">
            <wp:posOffset>2160270</wp:posOffset>
          </wp:positionH>
          <wp:positionV relativeFrom="paragraph">
            <wp:posOffset>-1313179</wp:posOffset>
          </wp:positionV>
          <wp:extent cx="4350385" cy="1856740"/>
          <wp:effectExtent l="0" t="0" r="0" b="0"/>
          <wp:wrapSquare wrapText="bothSides" distT="0" distB="0" distL="114300" distR="114300"/>
          <wp:docPr id="5" name="image5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50385" cy="1856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04CB9" w14:textId="77777777" w:rsidR="00442B78" w:rsidRDefault="00442B78">
      <w:pPr>
        <w:spacing w:line="240" w:lineRule="auto"/>
      </w:pPr>
      <w:r>
        <w:separator/>
      </w:r>
    </w:p>
  </w:footnote>
  <w:footnote w:type="continuationSeparator" w:id="0">
    <w:p w14:paraId="4670B423" w14:textId="77777777" w:rsidR="00442B78" w:rsidRDefault="00442B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6FBF" w14:textId="77777777" w:rsidR="00612B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both"/>
      <w:rPr>
        <w:color w:val="000000"/>
      </w:rPr>
    </w:pPr>
    <w:r>
      <w:rPr>
        <w:color w:val="000000"/>
      </w:rPr>
      <w:t xml:space="preserve">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563E507" wp14:editId="6455FE34">
          <wp:simplePos x="0" y="0"/>
          <wp:positionH relativeFrom="column">
            <wp:posOffset>-851534</wp:posOffset>
          </wp:positionH>
          <wp:positionV relativeFrom="paragraph">
            <wp:posOffset>3731895</wp:posOffset>
          </wp:positionV>
          <wp:extent cx="790575" cy="1704975"/>
          <wp:effectExtent l="0" t="0" r="0" b="0"/>
          <wp:wrapNone/>
          <wp:docPr id="4" name="image4.png" descr="Aplicación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plicación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170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20607BA" wp14:editId="4C63478E">
          <wp:simplePos x="0" y="0"/>
          <wp:positionH relativeFrom="column">
            <wp:posOffset>-771524</wp:posOffset>
          </wp:positionH>
          <wp:positionV relativeFrom="paragraph">
            <wp:posOffset>-434339</wp:posOffset>
          </wp:positionV>
          <wp:extent cx="2992755" cy="876935"/>
          <wp:effectExtent l="0" t="0" r="0" b="0"/>
          <wp:wrapSquare wrapText="bothSides" distT="0" distB="0" distL="114300" distR="114300"/>
          <wp:docPr id="2" name="image2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, Logotipo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92755" cy="8769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7BCFC63" wp14:editId="482B27B9">
          <wp:simplePos x="0" y="0"/>
          <wp:positionH relativeFrom="column">
            <wp:posOffset>3876040</wp:posOffset>
          </wp:positionH>
          <wp:positionV relativeFrom="paragraph">
            <wp:posOffset>-240029</wp:posOffset>
          </wp:positionV>
          <wp:extent cx="2438400" cy="706755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l="66499" t="-6630" r="-7427" b="-17038"/>
                  <a:stretch>
                    <a:fillRect/>
                  </a:stretch>
                </pic:blipFill>
                <pic:spPr>
                  <a:xfrm>
                    <a:off x="0" y="0"/>
                    <a:ext cx="2438400" cy="70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A9FC22B" wp14:editId="1DE8BCEC">
          <wp:simplePos x="0" y="0"/>
          <wp:positionH relativeFrom="column">
            <wp:posOffset>2453640</wp:posOffset>
          </wp:positionH>
          <wp:positionV relativeFrom="paragraph">
            <wp:posOffset>-351789</wp:posOffset>
          </wp:positionV>
          <wp:extent cx="847725" cy="82825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828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3630F"/>
    <w:multiLevelType w:val="multilevel"/>
    <w:tmpl w:val="E9B21098"/>
    <w:lvl w:ilvl="0">
      <w:start w:val="1"/>
      <w:numFmt w:val="bullet"/>
      <w:lvlText w:val="□"/>
      <w:lvlJc w:val="left"/>
      <w:pPr>
        <w:ind w:left="720" w:hanging="360"/>
      </w:pPr>
      <w:rPr>
        <w:rFonts w:ascii="Courier New" w:eastAsia="Courier New" w:hAnsi="Courier New" w:cs="Courier New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807CD6"/>
    <w:multiLevelType w:val="multilevel"/>
    <w:tmpl w:val="BE869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8225651">
    <w:abstractNumId w:val="1"/>
  </w:num>
  <w:num w:numId="2" w16cid:durableId="203144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51"/>
    <w:rsid w:val="000F5003"/>
    <w:rsid w:val="00166FF0"/>
    <w:rsid w:val="00233D6C"/>
    <w:rsid w:val="004153FE"/>
    <w:rsid w:val="00442B78"/>
    <w:rsid w:val="005425EA"/>
    <w:rsid w:val="005D5F71"/>
    <w:rsid w:val="00612B51"/>
    <w:rsid w:val="008C0587"/>
    <w:rsid w:val="009D49DC"/>
    <w:rsid w:val="00A54D61"/>
    <w:rsid w:val="00BA3D47"/>
    <w:rsid w:val="00D56615"/>
    <w:rsid w:val="00F56A9B"/>
    <w:rsid w:val="00F6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15F8"/>
  <w15:docId w15:val="{F6342049-AC5A-416E-94C5-A3F3D88B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D5661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darsantag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ntiagosaldarriaga@jaga.edu.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2419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SERVIDOR</cp:lastModifiedBy>
  <cp:revision>5</cp:revision>
  <dcterms:created xsi:type="dcterms:W3CDTF">2026-09-11T11:33:00Z</dcterms:created>
  <dcterms:modified xsi:type="dcterms:W3CDTF">2026-09-11T12:50:00Z</dcterms:modified>
</cp:coreProperties>
</file>