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596" w:rsidRDefault="009A2596" w:rsidP="009A2596">
      <w:r>
        <w:rPr>
          <w:noProof/>
          <w:lang w:val="en-IE" w:eastAsia="en-IE"/>
        </w:rPr>
        <w:drawing>
          <wp:anchor distT="0" distB="0" distL="114300" distR="114300" simplePos="0" relativeHeight="251659264" behindDoc="0" locked="0" layoutInCell="1" allowOverlap="1">
            <wp:simplePos x="0" y="0"/>
            <wp:positionH relativeFrom="margin">
              <wp:posOffset>3520440</wp:posOffset>
            </wp:positionH>
            <wp:positionV relativeFrom="paragraph">
              <wp:posOffset>-130175</wp:posOffset>
            </wp:positionV>
            <wp:extent cx="2461260" cy="624840"/>
            <wp:effectExtent l="0" t="0" r="0" b="3810"/>
            <wp:wrapNone/>
            <wp:docPr id="2" name="Image 2"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t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1260" cy="624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E" w:eastAsia="en-IE"/>
        </w:rPr>
        <w:drawing>
          <wp:anchor distT="0" distB="0" distL="114300" distR="114300" simplePos="0" relativeHeight="251658240" behindDoc="0" locked="0" layoutInCell="1" allowOverlap="1">
            <wp:simplePos x="0" y="0"/>
            <wp:positionH relativeFrom="column">
              <wp:posOffset>-351155</wp:posOffset>
            </wp:positionH>
            <wp:positionV relativeFrom="paragraph">
              <wp:posOffset>-381635</wp:posOffset>
            </wp:positionV>
            <wp:extent cx="1858964" cy="1135380"/>
            <wp:effectExtent l="0" t="0" r="8255" b="7620"/>
            <wp:wrapNone/>
            <wp:docPr id="1" name="Image 1" descr="https://datascience.total.com/fr/challenge/9/getChalleng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tascience.total.com/fr/challenge/9/getChallenge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1858964" cy="1135380"/>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rsidR="009A2596" w:rsidRDefault="009A2596" w:rsidP="009A2596"/>
    <w:p w:rsidR="009A2596" w:rsidRDefault="009A2596" w:rsidP="009A2596"/>
    <w:p w:rsidR="009A2596" w:rsidRDefault="009A2596" w:rsidP="009A2596"/>
    <w:p w:rsidR="009A2596" w:rsidRDefault="009A2596" w:rsidP="009A2596"/>
    <w:p w:rsidR="009A2596" w:rsidRPr="009A2596" w:rsidRDefault="009A2596" w:rsidP="009A2596">
      <w:pPr>
        <w:pStyle w:val="Title"/>
        <w:jc w:val="center"/>
        <w:rPr>
          <w:color w:val="C00000"/>
          <w:sz w:val="48"/>
        </w:rPr>
      </w:pPr>
      <w:r w:rsidRPr="009A2596">
        <w:rPr>
          <w:color w:val="C00000"/>
          <w:sz w:val="48"/>
        </w:rPr>
        <w:t xml:space="preserve">Prévisions de vente de produits dans les relais </w:t>
      </w:r>
      <w:bookmarkStart w:id="0" w:name="_GoBack"/>
      <w:bookmarkEnd w:id="0"/>
      <w:r w:rsidRPr="009A2596">
        <w:rPr>
          <w:color w:val="C00000"/>
          <w:sz w:val="48"/>
        </w:rPr>
        <w:t>gérés par Argedis</w:t>
      </w:r>
    </w:p>
    <w:p w:rsidR="007D4363" w:rsidRDefault="009A2596" w:rsidP="009A2596">
      <w:pPr>
        <w:pStyle w:val="Title"/>
        <w:jc w:val="center"/>
        <w:rPr>
          <w:color w:val="C00000"/>
          <w:sz w:val="48"/>
        </w:rPr>
      </w:pPr>
      <w:r w:rsidRPr="009A2596">
        <w:rPr>
          <w:color w:val="C00000"/>
          <w:sz w:val="48"/>
        </w:rPr>
        <w:t>Challenge Mines Télécom</w:t>
      </w:r>
    </w:p>
    <w:p w:rsidR="009A2596" w:rsidRDefault="009A2596" w:rsidP="009A2596"/>
    <w:p w:rsidR="009A2596" w:rsidRDefault="009A2596" w:rsidP="009A2596"/>
    <w:p w:rsidR="009A2596" w:rsidRDefault="009A2596" w:rsidP="009A2596"/>
    <w:p w:rsidR="009A2596" w:rsidRDefault="009A2596" w:rsidP="009A2596">
      <w:pPr>
        <w:jc w:val="right"/>
      </w:pPr>
      <w:r>
        <w:t>Rapport de projet, par Antonin VILLEMIN,</w:t>
      </w:r>
    </w:p>
    <w:p w:rsidR="009A2596" w:rsidRDefault="009A2596" w:rsidP="009A2596">
      <w:pPr>
        <w:jc w:val="right"/>
      </w:pPr>
      <w:r>
        <w:t>Elève à l’IMT Atlantique Bretagne Pays de la Loire, campus de Brest</w:t>
      </w:r>
    </w:p>
    <w:p w:rsidR="009A2596" w:rsidRDefault="009A2596" w:rsidP="009A2596">
      <w:pPr>
        <w:jc w:val="right"/>
      </w:pPr>
    </w:p>
    <w:p w:rsidR="00F876B7" w:rsidRDefault="00F876B7" w:rsidP="009A2596">
      <w:pPr>
        <w:jc w:val="right"/>
      </w:pPr>
    </w:p>
    <w:p w:rsidR="00F876B7" w:rsidRDefault="00F876B7" w:rsidP="009A2596">
      <w:pPr>
        <w:jc w:val="right"/>
      </w:pPr>
    </w:p>
    <w:p w:rsidR="00F876B7" w:rsidRDefault="00F876B7" w:rsidP="009A2596">
      <w:pPr>
        <w:jc w:val="right"/>
      </w:pPr>
    </w:p>
    <w:p w:rsidR="00F876B7" w:rsidRDefault="00F876B7" w:rsidP="009A2596">
      <w:pPr>
        <w:jc w:val="right"/>
      </w:pPr>
    </w:p>
    <w:p w:rsidR="009A2596" w:rsidRDefault="00BF538C" w:rsidP="00BF538C">
      <w:r>
        <w:t>SOMMAIRE</w:t>
      </w:r>
    </w:p>
    <w:p w:rsidR="00BF538C" w:rsidRDefault="00BF538C" w:rsidP="00BF538C">
      <w:pPr>
        <w:pStyle w:val="ListParagraph"/>
        <w:numPr>
          <w:ilvl w:val="0"/>
          <w:numId w:val="4"/>
        </w:numPr>
      </w:pPr>
      <w:r>
        <w:t>Introduction</w:t>
      </w:r>
    </w:p>
    <w:p w:rsidR="00BF538C" w:rsidRDefault="00BF538C" w:rsidP="00BF538C">
      <w:pPr>
        <w:pStyle w:val="ListParagraph"/>
        <w:numPr>
          <w:ilvl w:val="0"/>
          <w:numId w:val="4"/>
        </w:numPr>
      </w:pPr>
      <w:r>
        <w:t>Les données</w:t>
      </w:r>
    </w:p>
    <w:p w:rsidR="00F876B7" w:rsidRDefault="00F876B7" w:rsidP="00F876B7">
      <w:pPr>
        <w:pStyle w:val="ListParagraph"/>
        <w:numPr>
          <w:ilvl w:val="0"/>
          <w:numId w:val="4"/>
        </w:numPr>
      </w:pPr>
      <w:r>
        <w:t>Pré choix du modèle mathématique</w:t>
      </w:r>
    </w:p>
    <w:p w:rsidR="00F876B7" w:rsidRDefault="00F876B7" w:rsidP="00F876B7">
      <w:pPr>
        <w:pStyle w:val="ListParagraph"/>
        <w:numPr>
          <w:ilvl w:val="0"/>
          <w:numId w:val="4"/>
        </w:numPr>
      </w:pPr>
      <w:r>
        <w:t>Importation et prétraitement des données</w:t>
      </w:r>
    </w:p>
    <w:p w:rsidR="00F876B7" w:rsidRDefault="00F876B7" w:rsidP="00F876B7">
      <w:pPr>
        <w:pStyle w:val="ListParagraph"/>
        <w:numPr>
          <w:ilvl w:val="0"/>
          <w:numId w:val="4"/>
        </w:numPr>
      </w:pPr>
      <w:r>
        <w:t>Construction du modèle</w:t>
      </w:r>
    </w:p>
    <w:p w:rsidR="00F876B7" w:rsidRDefault="00F876B7" w:rsidP="00F876B7">
      <w:pPr>
        <w:pStyle w:val="ListParagraph"/>
        <w:numPr>
          <w:ilvl w:val="0"/>
          <w:numId w:val="4"/>
        </w:numPr>
        <w:rPr>
          <w:noProof/>
          <w:lang w:eastAsia="fr-FR"/>
        </w:rPr>
      </w:pPr>
      <w:r>
        <w:rPr>
          <w:noProof/>
          <w:lang w:eastAsia="fr-FR"/>
        </w:rPr>
        <w:t>Prédiction des quantités vendues</w:t>
      </w:r>
    </w:p>
    <w:p w:rsidR="00F876B7" w:rsidRDefault="00F876B7" w:rsidP="00F876B7">
      <w:pPr>
        <w:pStyle w:val="ListParagraph"/>
        <w:numPr>
          <w:ilvl w:val="0"/>
          <w:numId w:val="4"/>
        </w:numPr>
      </w:pPr>
      <w:r>
        <w:t>Autres méthodes testées</w:t>
      </w:r>
    </w:p>
    <w:p w:rsidR="00BF538C" w:rsidRDefault="00F876B7" w:rsidP="00F876B7">
      <w:pPr>
        <w:pStyle w:val="ListParagraph"/>
        <w:numPr>
          <w:ilvl w:val="0"/>
          <w:numId w:val="4"/>
        </w:numPr>
      </w:pPr>
      <w:r>
        <w:t>Possibilité d’amélioration</w:t>
      </w:r>
    </w:p>
    <w:p w:rsidR="00242321" w:rsidRDefault="00242321" w:rsidP="00F876B7">
      <w:pPr>
        <w:pStyle w:val="ListParagraph"/>
        <w:numPr>
          <w:ilvl w:val="0"/>
          <w:numId w:val="4"/>
        </w:numPr>
      </w:pPr>
      <w:r>
        <w:t>Conclusion</w:t>
      </w:r>
    </w:p>
    <w:p w:rsidR="00F876B7" w:rsidRDefault="00F876B7" w:rsidP="00BF538C"/>
    <w:p w:rsidR="00F876B7" w:rsidRDefault="00F876B7" w:rsidP="00BF538C"/>
    <w:p w:rsidR="00F876B7" w:rsidRDefault="00F876B7" w:rsidP="00BF538C"/>
    <w:p w:rsidR="009A2596" w:rsidRDefault="009A2596" w:rsidP="009A2596">
      <w:pPr>
        <w:jc w:val="right"/>
      </w:pPr>
    </w:p>
    <w:p w:rsidR="009A2596" w:rsidRDefault="009A2596" w:rsidP="009A2596">
      <w:pPr>
        <w:pStyle w:val="ListParagraph"/>
        <w:numPr>
          <w:ilvl w:val="0"/>
          <w:numId w:val="1"/>
        </w:numPr>
      </w:pPr>
      <w:r>
        <w:lastRenderedPageBreak/>
        <w:t>Introduction</w:t>
      </w:r>
    </w:p>
    <w:p w:rsidR="009A2596" w:rsidRDefault="009A2596" w:rsidP="006966D1">
      <w:pPr>
        <w:ind w:firstLine="360"/>
        <w:jc w:val="both"/>
      </w:pPr>
      <w:r>
        <w:t>Le but de ce challenge est d’essayer de prédire les ventes de différents articles dans les magasins d’autoroutes du groupe Total. En effet, pour mi</w:t>
      </w:r>
      <w:r w:rsidR="002C096E">
        <w:t>eux gérer les stocks</w:t>
      </w:r>
      <w:r>
        <w:t xml:space="preserve">, il peut être intéressant de savoir </w:t>
      </w:r>
      <w:r w:rsidR="00754CFC">
        <w:t>le nombre de ventes prévues pour la semaine qui arrive.</w:t>
      </w:r>
    </w:p>
    <w:p w:rsidR="00754CFC" w:rsidRDefault="00754CFC" w:rsidP="009A2596"/>
    <w:p w:rsidR="00754CFC" w:rsidRDefault="00754CFC" w:rsidP="00754CFC">
      <w:pPr>
        <w:pStyle w:val="ListParagraph"/>
        <w:numPr>
          <w:ilvl w:val="0"/>
          <w:numId w:val="1"/>
        </w:numPr>
      </w:pPr>
      <w:r>
        <w:t>Les données</w:t>
      </w:r>
    </w:p>
    <w:p w:rsidR="00754CFC" w:rsidRDefault="00754CFC" w:rsidP="006966D1">
      <w:pPr>
        <w:ind w:firstLine="360"/>
        <w:jc w:val="both"/>
      </w:pPr>
      <w:r>
        <w:t xml:space="preserve">Pour pouvoir effectuer ces prédictions de quantités vendues, Total nous a mis à disposition une base de données contenant les quantités vendues de 204 articles différents, répartis sur deux magasins. Ces données sont disponibles du 16/04/2017 au 30/04/2017 pour la phase d’entrainement. Il faudra finalement être capable de prédire le plus précisément possible les quantités vendues du </w:t>
      </w:r>
      <w:r w:rsidRPr="00754CFC">
        <w:t>01/05/2017 au 15/05/2017</w:t>
      </w:r>
      <w:r>
        <w:t>.</w:t>
      </w:r>
      <w:r w:rsidR="00D63EC3">
        <w:t xml:space="preserve"> </w:t>
      </w:r>
      <w:r>
        <w:t xml:space="preserve">Entrons </w:t>
      </w:r>
      <w:r w:rsidR="00D63EC3">
        <w:t>maintenant dans le détail</w:t>
      </w:r>
      <w:r>
        <w:t xml:space="preserve"> des données disponibles.</w:t>
      </w:r>
    </w:p>
    <w:p w:rsidR="00D63EC3" w:rsidRDefault="00D63EC3" w:rsidP="006966D1">
      <w:pPr>
        <w:ind w:firstLine="360"/>
        <w:jc w:val="both"/>
      </w:pPr>
      <w:r>
        <w:t>La base de données contient les informations liées à un article, à un jour donné et à un magasin donné. Ainsi, à chaque estimation, on va prédire la quantité vendue d’un article par jour et par lieu. Pour se faire, la base de données met à notre disposition 4 types de données :</w:t>
      </w:r>
    </w:p>
    <w:p w:rsidR="00D63EC3" w:rsidRDefault="00D63EC3" w:rsidP="006966D1">
      <w:pPr>
        <w:pStyle w:val="ListParagraph"/>
        <w:numPr>
          <w:ilvl w:val="0"/>
          <w:numId w:val="3"/>
        </w:numPr>
        <w:jc w:val="both"/>
      </w:pPr>
      <w:r>
        <w:t>Le jour et le lieu de vente</w:t>
      </w:r>
    </w:p>
    <w:p w:rsidR="00D63EC3" w:rsidRDefault="00D63EC3" w:rsidP="006966D1">
      <w:pPr>
        <w:pStyle w:val="ListParagraph"/>
        <w:numPr>
          <w:ilvl w:val="0"/>
          <w:numId w:val="3"/>
        </w:numPr>
        <w:jc w:val="both"/>
      </w:pPr>
      <w:r>
        <w:t>La description de l’article (son nom et à quelle</w:t>
      </w:r>
      <w:r w:rsidR="006966D1">
        <w:t>s</w:t>
      </w:r>
      <w:r>
        <w:t xml:space="preserve"> catégorie</w:t>
      </w:r>
      <w:r w:rsidR="006966D1">
        <w:t>s</w:t>
      </w:r>
      <w:r>
        <w:t xml:space="preserve"> il appartient)</w:t>
      </w:r>
    </w:p>
    <w:p w:rsidR="00D63EC3" w:rsidRDefault="00D63EC3" w:rsidP="006966D1">
      <w:pPr>
        <w:pStyle w:val="ListParagraph"/>
        <w:numPr>
          <w:ilvl w:val="0"/>
          <w:numId w:val="3"/>
        </w:numPr>
        <w:jc w:val="both"/>
      </w:pPr>
      <w:r>
        <w:t>La météo à Paris et à Rouen</w:t>
      </w:r>
    </w:p>
    <w:p w:rsidR="00D63EC3" w:rsidRDefault="00D63EC3" w:rsidP="006966D1">
      <w:pPr>
        <w:pStyle w:val="ListParagraph"/>
        <w:numPr>
          <w:ilvl w:val="0"/>
          <w:numId w:val="3"/>
        </w:numPr>
        <w:jc w:val="both"/>
      </w:pPr>
      <w:r>
        <w:t>La circulation d’après Bison Futé dans les différentes zones de France</w:t>
      </w:r>
    </w:p>
    <w:p w:rsidR="00D63EC3" w:rsidRDefault="00D63EC3" w:rsidP="00F876B7">
      <w:pPr>
        <w:ind w:firstLine="360"/>
        <w:jc w:val="both"/>
      </w:pPr>
      <w:r>
        <w:t>On peut réfléchir en quoi ces données sont corrélées avec les quantités vendues pour mieux comprendre notre problème. Pour ce qui est du jour et du lieu</w:t>
      </w:r>
      <w:r w:rsidR="00D32B5F">
        <w:t>, il semble correct de penser que les ventes au mois d</w:t>
      </w:r>
      <w:r w:rsidR="002C096E">
        <w:t>e juillet peuvent être différent</w:t>
      </w:r>
      <w:r w:rsidR="00D32B5F">
        <w:t>es du mois de décembre. De même, il est possible qu’un des deux magasins soit plus fréquenté que l’autre</w:t>
      </w:r>
      <w:r w:rsidR="002C096E">
        <w:t>, par rapport à son accessibilité par exemple</w:t>
      </w:r>
      <w:r w:rsidR="00D32B5F">
        <w:t>. Pour ce qui est de l’article, on peut facilement dire que l’on ne vend pas un sandwich comme on vend un chargeur de téléphone. Il est donc bien nécessaire de différencier chaque article. La météo peut également être corrélé</w:t>
      </w:r>
      <w:r w:rsidR="00F876B7">
        <w:t>e</w:t>
      </w:r>
      <w:r w:rsidR="00D32B5F">
        <w:t xml:space="preserve"> avec nos ventes à venir. On peut par exemple penser que s’il fait très froid, les ventes de chocolats chauds ou de cafés seront importants. Et finalement, pour ce qui est de la circulation, il semble évident que plus il y a de monde sur les routes et plus il y aura de personnes dans les magasins</w:t>
      </w:r>
      <w:r w:rsidR="00F876B7">
        <w:t xml:space="preserve"> d’autoroutes</w:t>
      </w:r>
      <w:r w:rsidR="00D32B5F">
        <w:t xml:space="preserve">. Toutes ces données semblent donc légitimes </w:t>
      </w:r>
      <w:r w:rsidR="00F876B7">
        <w:t>à la résolution de notre problème</w:t>
      </w:r>
      <w:r w:rsidR="00D32B5F">
        <w:t>.</w:t>
      </w:r>
    </w:p>
    <w:p w:rsidR="00D32B5F" w:rsidRDefault="00D32B5F" w:rsidP="00754CFC"/>
    <w:p w:rsidR="00D32B5F" w:rsidRDefault="00D32B5F" w:rsidP="00D32B5F">
      <w:pPr>
        <w:pStyle w:val="ListParagraph"/>
        <w:numPr>
          <w:ilvl w:val="0"/>
          <w:numId w:val="1"/>
        </w:numPr>
      </w:pPr>
      <w:r>
        <w:t>Pré</w:t>
      </w:r>
      <w:r w:rsidR="005C1768">
        <w:t xml:space="preserve"> </w:t>
      </w:r>
      <w:r>
        <w:t>choix du modèle mathématique</w:t>
      </w:r>
    </w:p>
    <w:p w:rsidR="00D63EC3" w:rsidRDefault="00D32B5F" w:rsidP="006966D1">
      <w:pPr>
        <w:ind w:firstLine="360"/>
        <w:jc w:val="both"/>
      </w:pPr>
      <w:r>
        <w:t xml:space="preserve">Maintenant que nous avons compris l’utilité des différentes variables, il va falloir rendre celles-ci compréhensibles par notre programme de machine learning. Avant de se lancer, il faut savoir quel modèle nous avons l’intention d’utiliser, pour ainsi traiter les données en conséquences. </w:t>
      </w:r>
      <w:r w:rsidR="00702CC3">
        <w:t xml:space="preserve">En effet, certains modèles ne nécessitent pas de prétraitement des variables catégoriques par exemple. Pour répondre au problème posé, </w:t>
      </w:r>
      <w:r w:rsidR="006966D1">
        <w:t>qui est</w:t>
      </w:r>
      <w:r w:rsidR="00702CC3">
        <w:t xml:space="preserve"> un problème de régression, j’ai fait le choix d’utiliser un algorithme de forêt aléatoire, basé sur une multitude d’arbres décisionnels. Pour ce type de modèle, il va être nécessaire d’encoder les variables catégoriques mais il sera inutile d’appliquer une mise à l’échelle des données.</w:t>
      </w:r>
      <w:r w:rsidR="006966D1">
        <w:t xml:space="preserve"> Nous pourrons aussi appliquer un autre algorithme, XGBoost, qui n</w:t>
      </w:r>
      <w:r w:rsidR="006966D1">
        <w:t>é</w:t>
      </w:r>
      <w:r w:rsidR="006966D1">
        <w:t xml:space="preserve">cessite le </w:t>
      </w:r>
      <w:r w:rsidR="00CE4945">
        <w:t>même</w:t>
      </w:r>
      <w:r w:rsidR="006966D1">
        <w:t xml:space="preserve"> </w:t>
      </w:r>
      <w:r w:rsidR="00CE4945">
        <w:t>prétraitement</w:t>
      </w:r>
      <w:r w:rsidR="006966D1">
        <w:t>.</w:t>
      </w:r>
    </w:p>
    <w:p w:rsidR="002C096E" w:rsidRDefault="002C096E" w:rsidP="00754CFC"/>
    <w:p w:rsidR="00702CC3" w:rsidRDefault="002C096E" w:rsidP="00702CC3">
      <w:pPr>
        <w:pStyle w:val="ListParagraph"/>
        <w:numPr>
          <w:ilvl w:val="0"/>
          <w:numId w:val="1"/>
        </w:numPr>
      </w:pPr>
      <w:r>
        <w:lastRenderedPageBreak/>
        <w:t>Importation et p</w:t>
      </w:r>
      <w:r w:rsidR="00702CC3">
        <w:t>rétraitement des données</w:t>
      </w:r>
    </w:p>
    <w:p w:rsidR="0091497E" w:rsidRDefault="0091497E" w:rsidP="006966D1">
      <w:pPr>
        <w:ind w:firstLine="360"/>
        <w:jc w:val="both"/>
      </w:pPr>
      <w:r>
        <w:t xml:space="preserve">J’ai choisi de traiter ce problème avec le langage de programmation Python et de ses librairies, pandas pour importer et manipuler les données et scikit-learn pour créer le modèle de prédiction. Après avoir importé correctement les données, il est nécessaire de regarder s’il n’y a pas de données manquantes dans notre dataset. Dans notre cas, il n’y en a pas. On peut donc passer directement au </w:t>
      </w:r>
      <w:r w:rsidR="00CE4945">
        <w:t>prétraitement</w:t>
      </w:r>
      <w:r>
        <w:t>.</w:t>
      </w:r>
    </w:p>
    <w:p w:rsidR="0091497E" w:rsidRDefault="0091497E" w:rsidP="0091497E">
      <w:r>
        <w:rPr>
          <w:noProof/>
          <w:lang w:val="en-IE" w:eastAsia="en-IE"/>
        </w:rPr>
        <w:drawing>
          <wp:inline distT="0" distB="0" distL="0" distR="0" wp14:anchorId="41E22CAF" wp14:editId="74513398">
            <wp:extent cx="5699846" cy="2567354"/>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939" t="35635" r="14214" b="6833"/>
                    <a:stretch/>
                  </pic:blipFill>
                  <pic:spPr bwMode="auto">
                    <a:xfrm>
                      <a:off x="0" y="0"/>
                      <a:ext cx="5731796" cy="2581745"/>
                    </a:xfrm>
                    <a:prstGeom prst="rect">
                      <a:avLst/>
                    </a:prstGeom>
                    <a:ln>
                      <a:noFill/>
                    </a:ln>
                    <a:extLst>
                      <a:ext uri="{53640926-AAD7-44D8-BBD7-CCE9431645EC}">
                        <a14:shadowObscured xmlns:a14="http://schemas.microsoft.com/office/drawing/2010/main"/>
                      </a:ext>
                    </a:extLst>
                  </pic:spPr>
                </pic:pic>
              </a:graphicData>
            </a:graphic>
          </wp:inline>
        </w:drawing>
      </w:r>
    </w:p>
    <w:p w:rsidR="006966D1" w:rsidRDefault="006966D1" w:rsidP="0091497E"/>
    <w:p w:rsidR="005C1768" w:rsidRDefault="005C1768" w:rsidP="006966D1">
      <w:pPr>
        <w:ind w:firstLine="708"/>
        <w:jc w:val="both"/>
      </w:pPr>
      <w:r>
        <w:t>Les variables catégoriques sont celles qui prennent des valeurs discrètes. Dans notre cas il va falloir encoder le nom de l’article, le magasin dans lequel est cet article ainsi que les 3 sous-catégories définissants notre article. Pour ce qui est des prévisions de bison futé, j’ai choisi de les prendre en tant que variables continues, telles qu’elles sont présentes à l’origine.</w:t>
      </w:r>
      <w:r w:rsidR="00F876B7">
        <w:t xml:space="preserve"> J’ai également essayé des les prendre comme variables discrètes mais cela n’améliorait pas mes résultats.</w:t>
      </w:r>
    </w:p>
    <w:p w:rsidR="005C1768" w:rsidRDefault="005C1768" w:rsidP="006966D1">
      <w:pPr>
        <w:ind w:firstLine="708"/>
        <w:jc w:val="both"/>
      </w:pPr>
      <w:r>
        <w:t xml:space="preserve">Comme nous l’avons vu précédemment, il faut encoder ces variables. Pour se faire, il faut créer une nouvelle variable par catégorie. On va mettre 1 dans cette colonne si l’article appartient à cette catégorie, 0 sinon. Voici </w:t>
      </w:r>
      <w:r w:rsidR="006966D1">
        <w:t>un exemple</w:t>
      </w:r>
      <w:r>
        <w:t xml:space="preserve"> et la partie de mon code qui </w:t>
      </w:r>
      <w:r w:rsidR="006966D1">
        <w:t>encode l’identifiant du magasin :</w:t>
      </w:r>
    </w:p>
    <w:p w:rsidR="00702CC3" w:rsidRDefault="00702CC3" w:rsidP="00702CC3">
      <w:r>
        <w:rPr>
          <w:noProof/>
          <w:lang w:val="en-IE" w:eastAsia="en-IE"/>
        </w:rPr>
        <w:drawing>
          <wp:inline distT="0" distB="0" distL="0" distR="0" wp14:anchorId="18B86F23" wp14:editId="1B48A131">
            <wp:extent cx="5743575" cy="1942902"/>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948" t="31515" r="43039" b="42618"/>
                    <a:stretch/>
                  </pic:blipFill>
                  <pic:spPr bwMode="auto">
                    <a:xfrm>
                      <a:off x="0" y="0"/>
                      <a:ext cx="5765822" cy="1950428"/>
                    </a:xfrm>
                    <a:prstGeom prst="rect">
                      <a:avLst/>
                    </a:prstGeom>
                    <a:ln>
                      <a:noFill/>
                    </a:ln>
                    <a:extLst>
                      <a:ext uri="{53640926-AAD7-44D8-BBD7-CCE9431645EC}">
                        <a14:shadowObscured xmlns:a14="http://schemas.microsoft.com/office/drawing/2010/main"/>
                      </a:ext>
                    </a:extLst>
                  </pic:spPr>
                </pic:pic>
              </a:graphicData>
            </a:graphic>
          </wp:inline>
        </w:drawing>
      </w:r>
    </w:p>
    <w:p w:rsidR="005C1768" w:rsidRDefault="005C1768" w:rsidP="00F876B7">
      <w:pPr>
        <w:ind w:firstLine="708"/>
        <w:jc w:val="both"/>
      </w:pPr>
      <w:r>
        <w:t>Le pré traitement des variab</w:t>
      </w:r>
      <w:r w:rsidR="006966D1">
        <w:t>les catégoriques étant terminé</w:t>
      </w:r>
      <w:r>
        <w:t xml:space="preserve">, </w:t>
      </w:r>
      <w:r w:rsidR="002C096E">
        <w:t xml:space="preserve">il reste à parler des variables continues. Dans notre fichier .csv, les virgules dans les nombres sont représentées avec une virgule, or pour que Python puisse comprendre ces nombres, il va falloir transformer les virgules en point, comme le fait le code suivant. </w:t>
      </w:r>
    </w:p>
    <w:p w:rsidR="005C1768" w:rsidRDefault="002C096E" w:rsidP="00702CC3">
      <w:r>
        <w:rPr>
          <w:noProof/>
          <w:lang w:val="en-IE" w:eastAsia="en-IE"/>
        </w:rPr>
        <w:lastRenderedPageBreak/>
        <w:drawing>
          <wp:inline distT="0" distB="0" distL="0" distR="0" wp14:anchorId="3D2D98BA" wp14:editId="6036CE37">
            <wp:extent cx="6283593" cy="392528"/>
            <wp:effectExtent l="0" t="0" r="3175"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36" t="21892" r="27758" b="71600"/>
                    <a:stretch/>
                  </pic:blipFill>
                  <pic:spPr bwMode="auto">
                    <a:xfrm>
                      <a:off x="0" y="0"/>
                      <a:ext cx="6504126" cy="406304"/>
                    </a:xfrm>
                    <a:prstGeom prst="rect">
                      <a:avLst/>
                    </a:prstGeom>
                    <a:ln>
                      <a:noFill/>
                    </a:ln>
                    <a:extLst>
                      <a:ext uri="{53640926-AAD7-44D8-BBD7-CCE9431645EC}">
                        <a14:shadowObscured xmlns:a14="http://schemas.microsoft.com/office/drawing/2010/main"/>
                      </a:ext>
                    </a:extLst>
                  </pic:spPr>
                </pic:pic>
              </a:graphicData>
            </a:graphic>
          </wp:inline>
        </w:drawing>
      </w:r>
    </w:p>
    <w:p w:rsidR="002C096E" w:rsidRDefault="006966D1" w:rsidP="00A335C3">
      <w:pPr>
        <w:ind w:firstLine="360"/>
        <w:jc w:val="both"/>
      </w:pPr>
      <w:r>
        <w:t>Pour finir, nous allons travailler sur la date. J’ai d</w:t>
      </w:r>
      <w:r>
        <w:t>é</w:t>
      </w:r>
      <w:r>
        <w:t>cid</w:t>
      </w:r>
      <w:r>
        <w:t>é</w:t>
      </w:r>
      <w:r>
        <w:t xml:space="preserve"> d’extraire deux informations de la date : le jour de la semaine (</w:t>
      </w:r>
      <w:r w:rsidR="00A335C3">
        <w:t>0=lundi, 1=mardi…</w:t>
      </w:r>
      <w:r>
        <w:t>)</w:t>
      </w:r>
      <w:r w:rsidR="00A335C3">
        <w:t xml:space="preserve"> ainsi que le jour de l’ann</w:t>
      </w:r>
      <w:r w:rsidR="00A335C3">
        <w:t>é</w:t>
      </w:r>
      <w:r w:rsidR="00A335C3">
        <w:t xml:space="preserve">e (de 1 à 365). Le jour de la semaine sera pris comme une variable discrète, on va donc créer 7 nouvelles </w:t>
      </w:r>
      <w:r w:rsidR="00CE4945">
        <w:t>colonnes</w:t>
      </w:r>
      <w:r w:rsidR="00A335C3">
        <w:t>. Le jour de l’année sera encodé comme une variable</w:t>
      </w:r>
      <w:r w:rsidR="00F876B7">
        <w:t xml:space="preserve"> cyclique</w:t>
      </w:r>
      <w:r w:rsidR="00A335C3">
        <w:t>, c’est-à-dire que nous allons ajouter le cosinus et le sinus du jour de l’année.</w:t>
      </w:r>
    </w:p>
    <w:p w:rsidR="00A335C3" w:rsidRDefault="00BC248D" w:rsidP="00A335C3">
      <w:pPr>
        <w:ind w:firstLine="360"/>
        <w:jc w:val="both"/>
      </w:pPr>
      <w:r>
        <w:rPr>
          <w:noProof/>
          <w:lang w:val="en-IE" w:eastAsia="en-IE"/>
        </w:rPr>
        <w:drawing>
          <wp:inline distT="0" distB="0" distL="0" distR="0" wp14:anchorId="7C77D845" wp14:editId="44022B42">
            <wp:extent cx="5328138" cy="204665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4371"/>
                    <a:stretch/>
                  </pic:blipFill>
                  <pic:spPr bwMode="auto">
                    <a:xfrm>
                      <a:off x="0" y="0"/>
                      <a:ext cx="5339293" cy="2050938"/>
                    </a:xfrm>
                    <a:prstGeom prst="rect">
                      <a:avLst/>
                    </a:prstGeom>
                    <a:ln>
                      <a:noFill/>
                    </a:ln>
                    <a:extLst>
                      <a:ext uri="{53640926-AAD7-44D8-BBD7-CCE9431645EC}">
                        <a14:shadowObscured xmlns:a14="http://schemas.microsoft.com/office/drawing/2010/main"/>
                      </a:ext>
                    </a:extLst>
                  </pic:spPr>
                </pic:pic>
              </a:graphicData>
            </a:graphic>
          </wp:inline>
        </w:drawing>
      </w:r>
    </w:p>
    <w:p w:rsidR="0091497E" w:rsidRDefault="00BC248D" w:rsidP="00BC248D">
      <w:pPr>
        <w:ind w:firstLine="360"/>
        <w:jc w:val="both"/>
      </w:pPr>
      <w:r>
        <w:t xml:space="preserve">J’ai également fait le choix de modifier notre variable dépendante, les quantités vendues connues, afin d’obtenir une </w:t>
      </w:r>
      <w:r w:rsidR="00CE4945">
        <w:t>distribution</w:t>
      </w:r>
      <w:r>
        <w:t xml:space="preserve"> centrée réduite, pour chaque article. J’ai donc calculé la moyenne et la variance de chaque quantité </w:t>
      </w:r>
      <w:r w:rsidR="00F876B7">
        <w:t>vendue, afin de réaliser des prédictions sur une même échelle de quantité.</w:t>
      </w:r>
      <w:r>
        <w:t xml:space="preserve"> Puis, pour une quantité donné, j’ai soustrait cette valeur par la moyenne et j’ai divisé par la variance.</w:t>
      </w:r>
    </w:p>
    <w:p w:rsidR="00BC248D" w:rsidRDefault="00BC248D" w:rsidP="00BC248D">
      <w:pPr>
        <w:ind w:firstLine="360"/>
        <w:jc w:val="both"/>
      </w:pPr>
      <w:r>
        <w:rPr>
          <w:noProof/>
          <w:lang w:val="en-IE" w:eastAsia="en-IE"/>
        </w:rPr>
        <w:drawing>
          <wp:inline distT="0" distB="0" distL="0" distR="0" wp14:anchorId="27AAFC2A" wp14:editId="026BEE79">
            <wp:extent cx="5760720" cy="1651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51635"/>
                    </a:xfrm>
                    <a:prstGeom prst="rect">
                      <a:avLst/>
                    </a:prstGeom>
                  </pic:spPr>
                </pic:pic>
              </a:graphicData>
            </a:graphic>
          </wp:inline>
        </w:drawing>
      </w:r>
    </w:p>
    <w:p w:rsidR="00BC248D" w:rsidRDefault="00BC248D" w:rsidP="00BC248D">
      <w:pPr>
        <w:ind w:firstLine="360"/>
        <w:jc w:val="both"/>
      </w:pPr>
      <w:r>
        <w:tab/>
        <w:t>Le prétraitement étant terminé, on peut maintenant créer notre modèle.</w:t>
      </w:r>
    </w:p>
    <w:p w:rsidR="00BC248D" w:rsidRDefault="00BC248D" w:rsidP="00BC248D">
      <w:pPr>
        <w:ind w:firstLine="360"/>
        <w:jc w:val="both"/>
      </w:pPr>
    </w:p>
    <w:p w:rsidR="0091497E" w:rsidRDefault="0091497E" w:rsidP="0091497E">
      <w:pPr>
        <w:pStyle w:val="ListParagraph"/>
        <w:numPr>
          <w:ilvl w:val="0"/>
          <w:numId w:val="1"/>
        </w:numPr>
      </w:pPr>
      <w:r>
        <w:t>Construction du modèle</w:t>
      </w:r>
    </w:p>
    <w:p w:rsidR="00BC248D" w:rsidRDefault="00BC248D" w:rsidP="00BC248D">
      <w:pPr>
        <w:pStyle w:val="ListParagraph"/>
        <w:ind w:left="1080"/>
      </w:pPr>
    </w:p>
    <w:p w:rsidR="0091497E" w:rsidRDefault="0091497E" w:rsidP="00BC248D">
      <w:pPr>
        <w:ind w:firstLine="360"/>
        <w:jc w:val="both"/>
      </w:pPr>
      <w:r>
        <w:t xml:space="preserve">Comme vu précédemment, j’ai choisi d’utiliser une forêt aléatoire pour résoudre notre problème. Toutefois, il reste encore à choisir les paramètres de ce modèle. Pour cela j’ai choisi d’appliquer une méthode de Grid Search, couplé à de la Cross Validation, afin d’obtenir les meilleurs paramètres. La première méthode va créer </w:t>
      </w:r>
      <w:r w:rsidR="00ED1F3D">
        <w:t>plusieurs modèles avec des paramètres différents, la deuxième va permettre d’évaluer chacun de ces modèles de manière robuste afin d’extraire celui avec les meilleurs résultats. Voici la partie de code qui réalise cette tâche :</w:t>
      </w:r>
    </w:p>
    <w:p w:rsidR="00ED1F3D" w:rsidRDefault="00ED1F3D" w:rsidP="0091497E">
      <w:r>
        <w:rPr>
          <w:noProof/>
          <w:lang w:val="en-IE" w:eastAsia="en-IE"/>
        </w:rPr>
        <w:lastRenderedPageBreak/>
        <w:drawing>
          <wp:inline distT="0" distB="0" distL="0" distR="0" wp14:anchorId="638EFE42" wp14:editId="7A9CC663">
            <wp:extent cx="4753708" cy="2321359"/>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37" t="53011" r="46785" b="12631"/>
                    <a:stretch/>
                  </pic:blipFill>
                  <pic:spPr bwMode="auto">
                    <a:xfrm>
                      <a:off x="0" y="0"/>
                      <a:ext cx="4771607" cy="2330100"/>
                    </a:xfrm>
                    <a:prstGeom prst="rect">
                      <a:avLst/>
                    </a:prstGeom>
                    <a:ln>
                      <a:noFill/>
                    </a:ln>
                    <a:extLst>
                      <a:ext uri="{53640926-AAD7-44D8-BBD7-CCE9431645EC}">
                        <a14:shadowObscured xmlns:a14="http://schemas.microsoft.com/office/drawing/2010/main"/>
                      </a:ext>
                    </a:extLst>
                  </pic:spPr>
                </pic:pic>
              </a:graphicData>
            </a:graphic>
          </wp:inline>
        </w:drawing>
      </w:r>
    </w:p>
    <w:p w:rsidR="00ED1F3D" w:rsidRDefault="00ED1F3D" w:rsidP="0091497E">
      <w:r>
        <w:t>Voici les 5 meilleurs choix de paramètres avec leur score associé :</w:t>
      </w:r>
    </w:p>
    <w:p w:rsidR="00ED1F3D" w:rsidRPr="00ED1F3D" w:rsidRDefault="00ED1F3D" w:rsidP="00ED1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lang w:eastAsia="fr-FR"/>
        </w:rPr>
      </w:pPr>
      <w:r w:rsidRPr="00ED1F3D">
        <w:rPr>
          <w:rFonts w:ascii="Courier New" w:eastAsia="Times New Roman" w:hAnsi="Courier New" w:cs="Courier New"/>
          <w:color w:val="000000"/>
          <w:sz w:val="20"/>
          <w:szCs w:val="21"/>
          <w:lang w:eastAsia="fr-FR"/>
        </w:rPr>
        <w:t>('[CV]  bootstrap=False, max_depth=50, max_features=sqrt, min_samples_leaf=2, min_samples_split=10, n_estimators=30', -0.5738941)</w:t>
      </w:r>
    </w:p>
    <w:p w:rsidR="00ED1F3D" w:rsidRPr="00ED1F3D" w:rsidRDefault="00ED1F3D" w:rsidP="00ED1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lang w:eastAsia="fr-FR"/>
        </w:rPr>
      </w:pPr>
      <w:r w:rsidRPr="00ED1F3D">
        <w:rPr>
          <w:rFonts w:ascii="Courier New" w:eastAsia="Times New Roman" w:hAnsi="Courier New" w:cs="Courier New"/>
          <w:color w:val="000000"/>
          <w:sz w:val="20"/>
          <w:szCs w:val="21"/>
          <w:lang w:eastAsia="fr-FR"/>
        </w:rPr>
        <w:t>('[CV]  bootstrap=True, max_depth=90, max_features=auto, min_samples_leaf=4, min_samples_split=10, n_estimators=30', -0.57312772)</w:t>
      </w:r>
    </w:p>
    <w:p w:rsidR="00ED1F3D" w:rsidRPr="00ED1F3D" w:rsidRDefault="00ED1F3D" w:rsidP="00ED1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lang w:eastAsia="fr-FR"/>
        </w:rPr>
      </w:pPr>
      <w:r w:rsidRPr="00ED1F3D">
        <w:rPr>
          <w:rFonts w:ascii="Courier New" w:eastAsia="Times New Roman" w:hAnsi="Courier New" w:cs="Courier New"/>
          <w:color w:val="000000"/>
          <w:sz w:val="20"/>
          <w:szCs w:val="21"/>
          <w:lang w:eastAsia="fr-FR"/>
        </w:rPr>
        <w:t>('[CV]  bootstrap=False, max_depth=90, max_features=sqrt, min_samples_leaf=2, min_samples_split=10, n_estimators=30', -0.5720478)</w:t>
      </w:r>
    </w:p>
    <w:p w:rsidR="00ED1F3D" w:rsidRPr="00ED1F3D" w:rsidRDefault="00ED1F3D" w:rsidP="00ED1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lang w:eastAsia="fr-FR"/>
        </w:rPr>
      </w:pPr>
      <w:r w:rsidRPr="00ED1F3D">
        <w:rPr>
          <w:rFonts w:ascii="Courier New" w:eastAsia="Times New Roman" w:hAnsi="Courier New" w:cs="Courier New"/>
          <w:color w:val="000000"/>
          <w:sz w:val="20"/>
          <w:szCs w:val="21"/>
          <w:lang w:eastAsia="fr-FR"/>
        </w:rPr>
        <w:t>('[CV]  bootstrap=True, max_depth=50, max_features=sqrt, min_samples_leaf=1, min_samples_split=10, n_estimators=30', -0.57139966)</w:t>
      </w:r>
    </w:p>
    <w:p w:rsidR="00ED1F3D" w:rsidRPr="00ED1F3D" w:rsidRDefault="00ED1F3D" w:rsidP="00ED1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lang w:eastAsia="fr-FR"/>
        </w:rPr>
      </w:pPr>
      <w:r w:rsidRPr="00ED1F3D">
        <w:rPr>
          <w:rFonts w:ascii="Courier New" w:eastAsia="Times New Roman" w:hAnsi="Courier New" w:cs="Courier New"/>
          <w:color w:val="000000"/>
          <w:sz w:val="20"/>
          <w:szCs w:val="21"/>
          <w:lang w:eastAsia="fr-FR"/>
        </w:rPr>
        <w:t>('[CV]  bootstrap=True, max_depth=None, max_features=sqrt, min_samples_leaf=1, min_samples_split=10, n_estimators=30', -0.5663198400000001)</w:t>
      </w:r>
    </w:p>
    <w:p w:rsidR="00ED1F3D" w:rsidRDefault="00ED1F3D" w:rsidP="0091497E"/>
    <w:p w:rsidR="00ED1F3D" w:rsidRDefault="00030BC7" w:rsidP="00923478">
      <w:pPr>
        <w:ind w:firstLine="708"/>
      </w:pPr>
      <w:r>
        <w:t>On peut maintenant construire et entrainer notre modèle final :</w:t>
      </w:r>
    </w:p>
    <w:p w:rsidR="00030BC7" w:rsidRDefault="00030BC7" w:rsidP="0091497E">
      <w:pPr>
        <w:rPr>
          <w:noProof/>
          <w:lang w:eastAsia="fr-FR"/>
        </w:rPr>
      </w:pPr>
      <w:r>
        <w:rPr>
          <w:noProof/>
          <w:lang w:val="en-IE" w:eastAsia="en-IE"/>
        </w:rPr>
        <w:drawing>
          <wp:inline distT="0" distB="0" distL="0" distR="0" wp14:anchorId="4D5C51D1" wp14:editId="1E062CEA">
            <wp:extent cx="6268924" cy="773723"/>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125" t="49564" r="14305" b="34513"/>
                    <a:stretch/>
                  </pic:blipFill>
                  <pic:spPr bwMode="auto">
                    <a:xfrm>
                      <a:off x="0" y="0"/>
                      <a:ext cx="6389977" cy="7886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rsidR="00230D6B" w:rsidRDefault="00230D6B" w:rsidP="0091497E">
      <w:pPr>
        <w:rPr>
          <w:noProof/>
          <w:lang w:eastAsia="fr-FR"/>
        </w:rPr>
      </w:pPr>
    </w:p>
    <w:p w:rsidR="00230D6B" w:rsidRDefault="00230D6B" w:rsidP="00230D6B">
      <w:pPr>
        <w:pStyle w:val="ListParagraph"/>
        <w:numPr>
          <w:ilvl w:val="0"/>
          <w:numId w:val="1"/>
        </w:numPr>
        <w:rPr>
          <w:noProof/>
          <w:lang w:eastAsia="fr-FR"/>
        </w:rPr>
      </w:pPr>
      <w:r>
        <w:rPr>
          <w:noProof/>
          <w:lang w:eastAsia="fr-FR"/>
        </w:rPr>
        <w:t>Prédiction des quantités vendues</w:t>
      </w:r>
    </w:p>
    <w:p w:rsidR="00230D6B" w:rsidRDefault="00230D6B" w:rsidP="0091497E">
      <w:pPr>
        <w:rPr>
          <w:noProof/>
          <w:lang w:eastAsia="fr-FR"/>
        </w:rPr>
      </w:pPr>
    </w:p>
    <w:p w:rsidR="00030BC7" w:rsidRDefault="000B6428" w:rsidP="0091497E">
      <w:r>
        <w:rPr>
          <w:noProof/>
          <w:lang w:val="en-IE" w:eastAsia="en-IE"/>
        </w:rPr>
        <w:drawing>
          <wp:inline distT="0" distB="0" distL="0" distR="0" wp14:anchorId="2FD909C9" wp14:editId="48571D50">
            <wp:extent cx="5834463" cy="3634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635" t="74890" r="14428" b="17144"/>
                    <a:stretch/>
                  </pic:blipFill>
                  <pic:spPr bwMode="auto">
                    <a:xfrm>
                      <a:off x="0" y="0"/>
                      <a:ext cx="6016780" cy="374772"/>
                    </a:xfrm>
                    <a:prstGeom prst="rect">
                      <a:avLst/>
                    </a:prstGeom>
                    <a:ln>
                      <a:noFill/>
                    </a:ln>
                    <a:extLst>
                      <a:ext uri="{53640926-AAD7-44D8-BBD7-CCE9431645EC}">
                        <a14:shadowObscured xmlns:a14="http://schemas.microsoft.com/office/drawing/2010/main"/>
                      </a:ext>
                    </a:extLst>
                  </pic:spPr>
                </pic:pic>
              </a:graphicData>
            </a:graphic>
          </wp:inline>
        </w:drawing>
      </w:r>
    </w:p>
    <w:p w:rsidR="00BC248D" w:rsidRDefault="00BC248D" w:rsidP="00923478">
      <w:pPr>
        <w:ind w:firstLine="708"/>
      </w:pPr>
      <w:r>
        <w:t xml:space="preserve">Il faut ensuite décoder notre prédiction afin d’obtenir les quantités réelles : </w:t>
      </w:r>
    </w:p>
    <w:p w:rsidR="00BC248D" w:rsidRDefault="00BC248D" w:rsidP="0091497E">
      <w:r>
        <w:rPr>
          <w:noProof/>
          <w:lang w:val="en-IE" w:eastAsia="en-IE"/>
        </w:rPr>
        <w:drawing>
          <wp:inline distT="0" distB="0" distL="0" distR="0" wp14:anchorId="7887168A" wp14:editId="2C59DD7E">
            <wp:extent cx="5760720" cy="1002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02665"/>
                    </a:xfrm>
                    <a:prstGeom prst="rect">
                      <a:avLst/>
                    </a:prstGeom>
                  </pic:spPr>
                </pic:pic>
              </a:graphicData>
            </a:graphic>
          </wp:inline>
        </w:drawing>
      </w:r>
    </w:p>
    <w:p w:rsidR="00923478" w:rsidRDefault="00923478" w:rsidP="0091497E">
      <w:r>
        <w:lastRenderedPageBreak/>
        <w:tab/>
        <w:t>J’ai remarqué que les valeurs prises par nos quantités ven</w:t>
      </w:r>
      <w:r w:rsidR="00F876B7">
        <w:t>d</w:t>
      </w:r>
      <w:r>
        <w:t>ues dans notre base de données d’entrainement sont discrètes, comme le montre l’image suivante qui compte chaque valeur prise pour un article donné :</w:t>
      </w:r>
    </w:p>
    <w:p w:rsidR="00923478" w:rsidRDefault="00923478" w:rsidP="0091497E">
      <w:r>
        <w:rPr>
          <w:noProof/>
          <w:lang w:val="en-IE" w:eastAsia="en-IE"/>
        </w:rPr>
        <w:drawing>
          <wp:inline distT="0" distB="0" distL="0" distR="0" wp14:anchorId="2C63CD46" wp14:editId="2E772F90">
            <wp:extent cx="3474978"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55"/>
                    <a:stretch/>
                  </pic:blipFill>
                  <pic:spPr bwMode="auto">
                    <a:xfrm>
                      <a:off x="0" y="0"/>
                      <a:ext cx="3502593" cy="1734525"/>
                    </a:xfrm>
                    <a:prstGeom prst="rect">
                      <a:avLst/>
                    </a:prstGeom>
                    <a:ln>
                      <a:noFill/>
                    </a:ln>
                    <a:extLst>
                      <a:ext uri="{53640926-AAD7-44D8-BBD7-CCE9431645EC}">
                        <a14:shadowObscured xmlns:a14="http://schemas.microsoft.com/office/drawing/2010/main"/>
                      </a:ext>
                    </a:extLst>
                  </pic:spPr>
                </pic:pic>
              </a:graphicData>
            </a:graphic>
          </wp:inline>
        </w:drawing>
      </w:r>
    </w:p>
    <w:p w:rsidR="00923478" w:rsidRDefault="00923478" w:rsidP="0091497E">
      <w:r>
        <w:t>J’ai donc choisi de transformer chaque valeur prédite en sa valeur discrète la plus proche.</w:t>
      </w:r>
    </w:p>
    <w:p w:rsidR="00923478" w:rsidRDefault="00923478" w:rsidP="0091497E">
      <w:r>
        <w:rPr>
          <w:noProof/>
          <w:lang w:val="en-IE" w:eastAsia="en-IE"/>
        </w:rPr>
        <w:drawing>
          <wp:inline distT="0" distB="0" distL="0" distR="0" wp14:anchorId="22972112" wp14:editId="4A3179AF">
            <wp:extent cx="4465677" cy="2370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3681" cy="2385533"/>
                    </a:xfrm>
                    <a:prstGeom prst="rect">
                      <a:avLst/>
                    </a:prstGeom>
                  </pic:spPr>
                </pic:pic>
              </a:graphicData>
            </a:graphic>
          </wp:inline>
        </w:drawing>
      </w:r>
    </w:p>
    <w:p w:rsidR="00923478" w:rsidRDefault="00923478" w:rsidP="0091497E">
      <w:r>
        <w:t>On peut maintenant écrire notre fichier .csv final, sans oublier de retransformer les points en virgules pour les nombres flottants.</w:t>
      </w:r>
    </w:p>
    <w:p w:rsidR="00923478" w:rsidRDefault="00923478" w:rsidP="0091497E">
      <w:r>
        <w:rPr>
          <w:noProof/>
          <w:lang w:val="en-IE" w:eastAsia="en-IE"/>
        </w:rPr>
        <w:drawing>
          <wp:inline distT="0" distB="0" distL="0" distR="0" wp14:anchorId="6FB32572" wp14:editId="43B7F44B">
            <wp:extent cx="5760720" cy="2737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37485"/>
                    </a:xfrm>
                    <a:prstGeom prst="rect">
                      <a:avLst/>
                    </a:prstGeom>
                  </pic:spPr>
                </pic:pic>
              </a:graphicData>
            </a:graphic>
          </wp:inline>
        </w:drawing>
      </w:r>
    </w:p>
    <w:p w:rsidR="00230D6B" w:rsidRDefault="00923478" w:rsidP="0091497E">
      <w:r>
        <w:t>Le fichier .csv a finalement été créé et contient toutes les prédictions demandées.</w:t>
      </w:r>
    </w:p>
    <w:p w:rsidR="00230D6B" w:rsidRDefault="00230D6B" w:rsidP="00230D6B">
      <w:pPr>
        <w:pStyle w:val="ListParagraph"/>
        <w:numPr>
          <w:ilvl w:val="0"/>
          <w:numId w:val="1"/>
        </w:numPr>
      </w:pPr>
      <w:r>
        <w:lastRenderedPageBreak/>
        <w:t>Autres méthodes testées</w:t>
      </w:r>
    </w:p>
    <w:p w:rsidR="00230D6B" w:rsidRDefault="00230D6B" w:rsidP="005E53D3">
      <w:pPr>
        <w:ind w:firstLine="360"/>
        <w:jc w:val="both"/>
      </w:pPr>
      <w:r>
        <w:t xml:space="preserve">J’ai </w:t>
      </w:r>
      <w:r w:rsidR="001A00B6">
        <w:t>essayé</w:t>
      </w:r>
      <w:r>
        <w:t xml:space="preserve"> d’appliquer deux autres modèles à notre </w:t>
      </w:r>
      <w:r w:rsidR="00CE4945">
        <w:t>problème</w:t>
      </w:r>
      <w:r>
        <w:t xml:space="preserve"> : XGBoost et CatBoost, </w:t>
      </w:r>
      <w:r w:rsidR="001A00B6">
        <w:t>tous deux utilisant un méthode de</w:t>
      </w:r>
      <w:r>
        <w:t xml:space="preserve"> </w:t>
      </w:r>
      <w:r w:rsidRPr="00230D6B">
        <w:t xml:space="preserve">gradient boosting </w:t>
      </w:r>
      <w:r w:rsidR="001A00B6">
        <w:t xml:space="preserve">sur des arbres </w:t>
      </w:r>
      <w:r w:rsidR="00CE4945">
        <w:t>décisionnels</w:t>
      </w:r>
      <w:r>
        <w:t>.</w:t>
      </w:r>
      <w:r w:rsidR="001A00B6">
        <w:t xml:space="preserve"> Malheureusement, cela n’a pas amélioré mes résultats.</w:t>
      </w:r>
    </w:p>
    <w:p w:rsidR="001A00B6" w:rsidRDefault="001A00B6" w:rsidP="005E53D3">
      <w:pPr>
        <w:ind w:firstLine="360"/>
        <w:jc w:val="both"/>
      </w:pPr>
      <w:r>
        <w:t xml:space="preserve">De plus, j’ai également regardé </w:t>
      </w:r>
      <w:r w:rsidR="00623195">
        <w:t>si</w:t>
      </w:r>
      <w:r>
        <w:t xml:space="preserve"> les quantités vendu</w:t>
      </w:r>
      <w:r w:rsidR="005E53D3">
        <w:t>e</w:t>
      </w:r>
      <w:r>
        <w:t>s définissaient des gaussiennes</w:t>
      </w:r>
      <w:r w:rsidR="00623195">
        <w:t> :</w:t>
      </w:r>
    </w:p>
    <w:p w:rsidR="001A00B6" w:rsidRDefault="001A00B6" w:rsidP="005E53D3">
      <w:pPr>
        <w:ind w:firstLine="360"/>
        <w:jc w:val="center"/>
      </w:pPr>
      <w:r>
        <w:rPr>
          <w:noProof/>
          <w:lang w:val="en-IE" w:eastAsia="en-IE"/>
        </w:rPr>
        <w:drawing>
          <wp:inline distT="0" distB="0" distL="0" distR="0" wp14:anchorId="7BD89CD9" wp14:editId="0AF9B95A">
            <wp:extent cx="4995333" cy="7550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5272" cy="7595515"/>
                    </a:xfrm>
                    <a:prstGeom prst="rect">
                      <a:avLst/>
                    </a:prstGeom>
                  </pic:spPr>
                </pic:pic>
              </a:graphicData>
            </a:graphic>
          </wp:inline>
        </w:drawing>
      </w:r>
    </w:p>
    <w:p w:rsidR="00623195" w:rsidRDefault="00623195" w:rsidP="005E53D3">
      <w:pPr>
        <w:ind w:firstLine="360"/>
        <w:jc w:val="both"/>
      </w:pPr>
      <w:r>
        <w:lastRenderedPageBreak/>
        <w:t xml:space="preserve">Dans ce genre de problème, il peut arriver que les données définissent une gaussienne mais que celle-ci </w:t>
      </w:r>
      <w:r w:rsidR="005E53D3">
        <w:t>soit</w:t>
      </w:r>
      <w:r>
        <w:t xml:space="preserve"> </w:t>
      </w:r>
      <w:r w:rsidR="00CE4945">
        <w:t>asymétrique</w:t>
      </w:r>
      <w:r>
        <w:t>. On peut notamment appliquer une fonction logarithme pour résoudre ce problème et ainsi améliorer nos prédictions. Toutefois, dans notre cas, beaucoup d’articles étaient très loin de représenter une gaussienne et cela n’améliorait donc pas ces résultats.</w:t>
      </w:r>
    </w:p>
    <w:p w:rsidR="00A224CA" w:rsidRDefault="00A224CA" w:rsidP="005E53D3">
      <w:pPr>
        <w:ind w:firstLine="360"/>
        <w:jc w:val="both"/>
      </w:pPr>
    </w:p>
    <w:p w:rsidR="00A224CA" w:rsidRDefault="00A224CA" w:rsidP="005E53D3">
      <w:pPr>
        <w:pStyle w:val="ListParagraph"/>
        <w:numPr>
          <w:ilvl w:val="0"/>
          <w:numId w:val="1"/>
        </w:numPr>
        <w:jc w:val="both"/>
      </w:pPr>
      <w:r>
        <w:t>Possibilité d’amélioration</w:t>
      </w:r>
    </w:p>
    <w:p w:rsidR="00A224CA" w:rsidRDefault="00A224CA" w:rsidP="005E53D3">
      <w:pPr>
        <w:pStyle w:val="ListParagraph"/>
        <w:ind w:left="1080"/>
        <w:jc w:val="both"/>
      </w:pPr>
    </w:p>
    <w:p w:rsidR="00A224CA" w:rsidRDefault="00A224CA" w:rsidP="005E53D3">
      <w:pPr>
        <w:ind w:firstLine="360"/>
        <w:jc w:val="both"/>
      </w:pPr>
      <w:r>
        <w:t>Une piste d’amélioration peut être de combiner linéairement plusieurs modèles, car il arrive que</w:t>
      </w:r>
      <w:r w:rsidR="005E53D3">
        <w:t xml:space="preserve"> </w:t>
      </w:r>
      <w:r>
        <w:t xml:space="preserve">plusieurs mauvais modèles </w:t>
      </w:r>
      <w:r w:rsidR="005E53D3">
        <w:t>soient</w:t>
      </w:r>
      <w:r>
        <w:t xml:space="preserve"> meilleurs qu’un seul bon modèle.</w:t>
      </w:r>
    </w:p>
    <w:p w:rsidR="005E53D3" w:rsidRDefault="005E53D3" w:rsidP="005E53D3">
      <w:pPr>
        <w:ind w:firstLine="360"/>
        <w:jc w:val="both"/>
      </w:pPr>
    </w:p>
    <w:p w:rsidR="005E53D3" w:rsidRDefault="005E53D3" w:rsidP="005E53D3">
      <w:pPr>
        <w:pStyle w:val="ListParagraph"/>
        <w:numPr>
          <w:ilvl w:val="0"/>
          <w:numId w:val="1"/>
        </w:numPr>
        <w:jc w:val="both"/>
      </w:pPr>
      <w:r>
        <w:t>Conclusion</w:t>
      </w:r>
    </w:p>
    <w:p w:rsidR="005E53D3" w:rsidRDefault="005E53D3" w:rsidP="005E53D3">
      <w:pPr>
        <w:jc w:val="both"/>
      </w:pPr>
    </w:p>
    <w:p w:rsidR="005E53D3" w:rsidRDefault="005E53D3" w:rsidP="005E53D3">
      <w:pPr>
        <w:ind w:firstLine="360"/>
        <w:jc w:val="both"/>
      </w:pPr>
      <w:r>
        <w:t>Finalement j’ai fait le choix de répondre à ce problème à l’aide d’un modèle utilisant une forêt aléatoire, donnant les meilleurs résultats, pour à la fin prédire des quantités vendues discrètes.</w:t>
      </w:r>
    </w:p>
    <w:p w:rsidR="00A224CA" w:rsidRPr="00230D6B" w:rsidRDefault="00A224CA" w:rsidP="001A00B6">
      <w:pPr>
        <w:ind w:firstLine="360"/>
      </w:pPr>
    </w:p>
    <w:sectPr w:rsidR="00A224CA" w:rsidRPr="00230D6B">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28E" w:rsidRDefault="005B328E" w:rsidP="00230D6B">
      <w:pPr>
        <w:spacing w:after="0" w:line="240" w:lineRule="auto"/>
      </w:pPr>
      <w:r>
        <w:separator/>
      </w:r>
    </w:p>
  </w:endnote>
  <w:endnote w:type="continuationSeparator" w:id="0">
    <w:p w:rsidR="005B328E" w:rsidRDefault="005B328E" w:rsidP="00230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28E" w:rsidRDefault="005B328E" w:rsidP="00230D6B">
      <w:pPr>
        <w:spacing w:after="0" w:line="240" w:lineRule="auto"/>
      </w:pPr>
      <w:r>
        <w:separator/>
      </w:r>
    </w:p>
  </w:footnote>
  <w:footnote w:type="continuationSeparator" w:id="0">
    <w:p w:rsidR="005B328E" w:rsidRDefault="005B328E" w:rsidP="00230D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0D6B" w:rsidRDefault="00230D6B">
    <w:pPr>
      <w:pStyle w:val="Header"/>
    </w:pPr>
    <w:r>
      <w:rPr>
        <w:noProof/>
        <w:lang w:val="en-IE" w:eastAsia="en-IE"/>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560310" cy="266700"/>
              <wp:effectExtent l="0" t="0" r="0" b="0"/>
              <wp:wrapNone/>
              <wp:docPr id="16" name="MSIPCM83544786b3b588f4ccf20232" descr="{&quot;HashCode&quot;:-98046076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30D6B" w:rsidRPr="00230D6B" w:rsidRDefault="00230D6B" w:rsidP="00230D6B">
                          <w:pPr>
                            <w:spacing w:after="0"/>
                            <w:jc w:val="right"/>
                            <w:rPr>
                              <w:rFonts w:ascii="Calibri" w:hAnsi="Calibri" w:cs="Calibri"/>
                              <w:color w:val="FF8C00"/>
                              <w:sz w:val="24"/>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83544786b3b588f4ccf20232" o:spid="_x0000_s1026" type="#_x0000_t202" alt="{&quot;HashCode&quot;:-980460767,&quot;Height&quot;:841.0,&quot;Width&quot;:595.0,&quot;Placement&quot;:&quot;Header&quot;,&quot;Index&quot;:&quot;Primary&quot;,&quot;Section&quot;:1,&quot;Top&quot;:0.0,&quot;Left&quot;:0.0}" style="position:absolute;margin-left:0;margin-top:15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" o:allowincell="f" filled="f" stroked="f" strokeweight=".5pt">
              <v:fill o:detectmouseclick="t"/>
              <v:textbox inset=",0,20pt,0">
                <w:txbxContent>
                  <w:p w:rsidR="00230D6B" w:rsidRPr="00230D6B" w:rsidRDefault="00230D6B" w:rsidP="00230D6B">
                    <w:pPr>
                      <w:spacing w:after="0"/>
                      <w:jc w:val="right"/>
                      <w:rPr>
                        <w:rFonts w:ascii="Calibri" w:hAnsi="Calibri" w:cs="Calibri"/>
                        <w:color w:val="FF8C00"/>
                        <w:sz w:val="24"/>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F6764D"/>
    <w:multiLevelType w:val="hybridMultilevel"/>
    <w:tmpl w:val="F286BCA8"/>
    <w:lvl w:ilvl="0" w:tplc="54940E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DD31591"/>
    <w:multiLevelType w:val="hybridMultilevel"/>
    <w:tmpl w:val="A5FE8C48"/>
    <w:lvl w:ilvl="0" w:tplc="3BB2AF0A">
      <w:start w:val="1"/>
      <w:numFmt w:val="upp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4B22038"/>
    <w:multiLevelType w:val="hybridMultilevel"/>
    <w:tmpl w:val="5950C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9D95FBB"/>
    <w:multiLevelType w:val="hybridMultilevel"/>
    <w:tmpl w:val="15E8C9A6"/>
    <w:lvl w:ilvl="0" w:tplc="5CAA456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596"/>
    <w:rsid w:val="00030BC7"/>
    <w:rsid w:val="000B6428"/>
    <w:rsid w:val="001A00B6"/>
    <w:rsid w:val="00230D6B"/>
    <w:rsid w:val="00242321"/>
    <w:rsid w:val="002C096E"/>
    <w:rsid w:val="005B328E"/>
    <w:rsid w:val="005C1768"/>
    <w:rsid w:val="005E53D3"/>
    <w:rsid w:val="00623195"/>
    <w:rsid w:val="006966D1"/>
    <w:rsid w:val="00702CC3"/>
    <w:rsid w:val="00754CFC"/>
    <w:rsid w:val="007D4363"/>
    <w:rsid w:val="0091497E"/>
    <w:rsid w:val="00923478"/>
    <w:rsid w:val="009A2596"/>
    <w:rsid w:val="00A224CA"/>
    <w:rsid w:val="00A335C3"/>
    <w:rsid w:val="00BC248D"/>
    <w:rsid w:val="00BF538C"/>
    <w:rsid w:val="00CE4945"/>
    <w:rsid w:val="00D32B5F"/>
    <w:rsid w:val="00D63EC3"/>
    <w:rsid w:val="00ED1F3D"/>
    <w:rsid w:val="00F5645E"/>
    <w:rsid w:val="00F876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0A5D1F-FA6B-49F0-A402-C8A4755B8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2596"/>
    <w:rPr>
      <w:color w:val="0563C1" w:themeColor="hyperlink"/>
      <w:u w:val="single"/>
    </w:rPr>
  </w:style>
  <w:style w:type="paragraph" w:styleId="Title">
    <w:name w:val="Title"/>
    <w:basedOn w:val="Normal"/>
    <w:next w:val="Normal"/>
    <w:link w:val="TitleChar"/>
    <w:uiPriority w:val="10"/>
    <w:qFormat/>
    <w:rsid w:val="009A25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59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2596"/>
    <w:pPr>
      <w:ind w:left="720"/>
      <w:contextualSpacing/>
    </w:pPr>
  </w:style>
  <w:style w:type="paragraph" w:styleId="HTMLPreformatted">
    <w:name w:val="HTML Preformatted"/>
    <w:basedOn w:val="Normal"/>
    <w:link w:val="HTMLPreformattedChar"/>
    <w:uiPriority w:val="99"/>
    <w:semiHidden/>
    <w:unhideWhenUsed/>
    <w:rsid w:val="00ED1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ED1F3D"/>
    <w:rPr>
      <w:rFonts w:ascii="Courier New" w:eastAsia="Times New Roman" w:hAnsi="Courier New" w:cs="Courier New"/>
      <w:sz w:val="20"/>
      <w:szCs w:val="20"/>
      <w:lang w:eastAsia="fr-FR"/>
    </w:rPr>
  </w:style>
  <w:style w:type="paragraph" w:styleId="Header">
    <w:name w:val="header"/>
    <w:basedOn w:val="Normal"/>
    <w:link w:val="HeaderChar"/>
    <w:uiPriority w:val="99"/>
    <w:unhideWhenUsed/>
    <w:rsid w:val="00230D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D6B"/>
  </w:style>
  <w:style w:type="paragraph" w:styleId="Footer">
    <w:name w:val="footer"/>
    <w:basedOn w:val="Normal"/>
    <w:link w:val="FooterChar"/>
    <w:uiPriority w:val="99"/>
    <w:unhideWhenUsed/>
    <w:rsid w:val="00230D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231877">
      <w:bodyDiv w:val="1"/>
      <w:marLeft w:val="0"/>
      <w:marRight w:val="0"/>
      <w:marTop w:val="0"/>
      <w:marBottom w:val="0"/>
      <w:divBdr>
        <w:top w:val="none" w:sz="0" w:space="0" w:color="auto"/>
        <w:left w:val="none" w:sz="0" w:space="0" w:color="auto"/>
        <w:bottom w:val="none" w:sz="0" w:space="0" w:color="auto"/>
        <w:right w:val="none" w:sz="0" w:space="0" w:color="auto"/>
      </w:divBdr>
    </w:div>
    <w:div w:id="1111054179">
      <w:bodyDiv w:val="1"/>
      <w:marLeft w:val="0"/>
      <w:marRight w:val="0"/>
      <w:marTop w:val="0"/>
      <w:marBottom w:val="0"/>
      <w:divBdr>
        <w:top w:val="none" w:sz="0" w:space="0" w:color="auto"/>
        <w:left w:val="none" w:sz="0" w:space="0" w:color="auto"/>
        <w:bottom w:val="none" w:sz="0" w:space="0" w:color="auto"/>
        <w:right w:val="none" w:sz="0" w:space="0" w:color="auto"/>
      </w:divBdr>
    </w:div>
    <w:div w:id="146238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8AD9C-E8EE-413C-8B51-8C5935EA6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1367</Words>
  <Characters>7793</Characters>
  <Application>Microsoft Office Word</Application>
  <DocSecurity>0</DocSecurity>
  <Lines>64</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9142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Antonin Villemin</dc:creator>
  <cp:keywords/>
  <dc:description/>
  <cp:lastModifiedBy>Antonin VILLEMIN</cp:lastModifiedBy>
  <cp:revision>9</cp:revision>
  <cp:lastPrinted>2019-01-14T10:42:00Z</cp:lastPrinted>
  <dcterms:created xsi:type="dcterms:W3CDTF">2019-01-12T08:35:00Z</dcterms:created>
  <dcterms:modified xsi:type="dcterms:W3CDTF">2019-01-14T10:42:00Z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b9220-a04a-4f06-aab9-80cbe5287fb3_Enabled">
    <vt:lpwstr>True</vt:lpwstr>
  </property>
  <property fmtid="{D5CDD505-2E9C-101B-9397-08002B2CF9AE}" pid="3" name="MSIP_Label_d2db9220-a04a-4f06-aab9-80cbe5287fb3_SiteId">
    <vt:lpwstr>b3f4f7c2-72ce-4192-aba4-d6c7719b5766</vt:lpwstr>
  </property>
  <property fmtid="{D5CDD505-2E9C-101B-9397-08002B2CF9AE}" pid="4" name="MSIP_Label_d2db9220-a04a-4f06-aab9-80cbe5287fb3_Owner">
    <vt:lpwstr>antonin.villemin@amadeus.com</vt:lpwstr>
  </property>
  <property fmtid="{D5CDD505-2E9C-101B-9397-08002B2CF9AE}" pid="5" name="MSIP_Label_d2db9220-a04a-4f06-aab9-80cbe5287fb3_SetDate">
    <vt:lpwstr>2019-01-14T10:05:40.0877429Z</vt:lpwstr>
  </property>
  <property fmtid="{D5CDD505-2E9C-101B-9397-08002B2CF9AE}" pid="6" name="MSIP_Label_d2db9220-a04a-4f06-aab9-80cbe5287fb3_Name">
    <vt:lpwstr>Restricted</vt:lpwstr>
  </property>
  <property fmtid="{D5CDD505-2E9C-101B-9397-08002B2CF9AE}" pid="7" name="MSIP_Label_d2db9220-a04a-4f06-aab9-80cbe5287fb3_Application">
    <vt:lpwstr>Microsoft Azure Information Protection</vt:lpwstr>
  </property>
  <property fmtid="{D5CDD505-2E9C-101B-9397-08002B2CF9AE}" pid="8" name="MSIP_Label_d2db9220-a04a-4f06-aab9-80cbe5287fb3_Extended_MSFT_Method">
    <vt:lpwstr>Automatic</vt:lpwstr>
  </property>
  <property fmtid="{D5CDD505-2E9C-101B-9397-08002B2CF9AE}" pid="9" name="Sensitivity">
    <vt:lpwstr>Restricted</vt:lpwstr>
  </property>
</Properties>
</file>