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D2AC" w14:textId="0806A426" w:rsidR="00B22FE9" w:rsidRPr="00067395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DD05A9" w:rsidRPr="0006739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96077D">
        <w:rPr>
          <w:sz w:val="28"/>
          <w:szCs w:val="28"/>
        </w:rPr>
        <w:t>136</w:t>
      </w:r>
      <w:r w:rsidR="00DD05A9" w:rsidRPr="00067395">
        <w:rPr>
          <w:sz w:val="28"/>
          <w:szCs w:val="28"/>
        </w:rPr>
        <w:t>.2</w:t>
      </w:r>
    </w:p>
    <w:p w14:paraId="61BDD2AD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1BDD2AE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1BDD2AF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1BDD2B0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1BDD2B1" w14:textId="38DEA3B3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96077D" w:rsidRPr="0096077D">
        <w:rPr>
          <w:b/>
          <w:sz w:val="28"/>
          <w:szCs w:val="28"/>
        </w:rPr>
        <w:t>Сведения об отгрузке нефтепродуктов нефтяными компаниями в районы Крайнего Севера и приравненные к ним местности</w:t>
      </w:r>
      <w:r w:rsidRPr="000864F9">
        <w:rPr>
          <w:b/>
          <w:sz w:val="28"/>
          <w:szCs w:val="28"/>
        </w:rPr>
        <w:t>»</w:t>
      </w:r>
    </w:p>
    <w:p w14:paraId="61BDD2B2" w14:textId="77777777"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46D0B7F4" w14:textId="133434DA" w:rsidR="00A378BD" w:rsidRPr="00CE6E55" w:rsidRDefault="00A378BD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Форму «</w:t>
      </w:r>
      <w:r w:rsidRPr="00A378BD">
        <w:rPr>
          <w:sz w:val="28"/>
          <w:szCs w:val="28"/>
        </w:rPr>
        <w:t>Сведения об отгрузке нефтепродуктов нефтяными компаниями в районы Крайнего Севера и приравненные к ним местности</w:t>
      </w:r>
      <w:r w:rsidRPr="00CE6E55">
        <w:rPr>
          <w:sz w:val="28"/>
          <w:szCs w:val="28"/>
        </w:rPr>
        <w:t xml:space="preserve">» представляют организации, осуществляющие </w:t>
      </w:r>
      <w:r w:rsidR="00564285" w:rsidRPr="00564285">
        <w:rPr>
          <w:sz w:val="28"/>
          <w:szCs w:val="28"/>
        </w:rPr>
        <w:t>переработку углеводородного сырья</w:t>
      </w:r>
      <w:r w:rsidRPr="00CE6E55">
        <w:rPr>
          <w:sz w:val="28"/>
          <w:szCs w:val="28"/>
        </w:rPr>
        <w:t>.</w:t>
      </w:r>
    </w:p>
    <w:p w14:paraId="4592DBFF" w14:textId="55B7A764" w:rsidR="00A378BD" w:rsidRDefault="00C57584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об отгрузке</w:t>
      </w:r>
      <w:r w:rsidR="00A378BD" w:rsidRPr="00A378BD">
        <w:rPr>
          <w:sz w:val="28"/>
          <w:szCs w:val="28"/>
        </w:rPr>
        <w:t xml:space="preserve"> нефтепродуктов нефтяными компаниями в районы Крайнего Севера и приравненные к ним местности</w:t>
      </w:r>
      <w:r w:rsidR="00A378BD">
        <w:rPr>
          <w:sz w:val="28"/>
          <w:szCs w:val="28"/>
        </w:rPr>
        <w:t xml:space="preserve"> приводятся:</w:t>
      </w:r>
    </w:p>
    <w:p w14:paraId="3E4F2649" w14:textId="4354B532" w:rsidR="00A378BD" w:rsidRDefault="00A378BD" w:rsidP="008C1A92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еженедельно, </w:t>
      </w:r>
      <w:r w:rsidRPr="00A378BD">
        <w:rPr>
          <w:sz w:val="28"/>
          <w:szCs w:val="28"/>
          <w:lang w:eastAsia="ru-RU"/>
        </w:rPr>
        <w:t>по понедельникам и четвергам</w:t>
      </w:r>
      <w:r>
        <w:rPr>
          <w:sz w:val="28"/>
          <w:szCs w:val="28"/>
          <w:lang w:eastAsia="ru-RU"/>
        </w:rPr>
        <w:t>;</w:t>
      </w:r>
    </w:p>
    <w:p w14:paraId="502DEE9F" w14:textId="0A6C9A0B" w:rsidR="00A378BD" w:rsidRPr="00CE6E55" w:rsidRDefault="00F1296F" w:rsidP="008C1A92">
      <w:pPr>
        <w:numPr>
          <w:ilvl w:val="1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ежемесячно, до 15</w:t>
      </w:r>
      <w:r w:rsidR="00A378BD" w:rsidRPr="00CE6E55">
        <w:rPr>
          <w:sz w:val="28"/>
          <w:szCs w:val="28"/>
          <w:lang w:eastAsia="ru-RU"/>
        </w:rPr>
        <w:t>-го числа месяца, следующего за отчетным.</w:t>
      </w:r>
    </w:p>
    <w:p w14:paraId="0D282195" w14:textId="517E6F51" w:rsidR="00A378BD" w:rsidRDefault="00A378BD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Раздел 1 формы заполняется </w:t>
      </w:r>
      <w:r w:rsidR="00041785">
        <w:rPr>
          <w:sz w:val="28"/>
          <w:szCs w:val="28"/>
        </w:rPr>
        <w:t xml:space="preserve">информацией об </w:t>
      </w:r>
      <w:r w:rsidR="00041785" w:rsidRPr="00CE6E55">
        <w:rPr>
          <w:sz w:val="28"/>
          <w:szCs w:val="28"/>
        </w:rPr>
        <w:t>объема</w:t>
      </w:r>
      <w:r w:rsidR="00041785">
        <w:rPr>
          <w:sz w:val="28"/>
          <w:szCs w:val="28"/>
        </w:rPr>
        <w:t>х</w:t>
      </w:r>
      <w:r w:rsidR="00041785" w:rsidRPr="00CE6E55">
        <w:rPr>
          <w:sz w:val="28"/>
          <w:szCs w:val="28"/>
        </w:rPr>
        <w:t xml:space="preserve"> </w:t>
      </w:r>
      <w:r w:rsidRPr="00CE6E55">
        <w:rPr>
          <w:sz w:val="28"/>
          <w:szCs w:val="28"/>
        </w:rPr>
        <w:t xml:space="preserve">отгрузки </w:t>
      </w:r>
      <w:r w:rsidR="00996BC6">
        <w:rPr>
          <w:sz w:val="28"/>
          <w:szCs w:val="28"/>
        </w:rPr>
        <w:t>продукции</w:t>
      </w:r>
      <w:r w:rsidR="00996BC6" w:rsidRPr="00A378BD">
        <w:rPr>
          <w:sz w:val="28"/>
          <w:szCs w:val="28"/>
        </w:rPr>
        <w:t xml:space="preserve"> </w:t>
      </w:r>
      <w:r w:rsidR="00B60EE7" w:rsidRPr="00A378BD">
        <w:rPr>
          <w:sz w:val="28"/>
          <w:szCs w:val="28"/>
        </w:rPr>
        <w:t>нефтяными компаниями в районы Крайнего Севера и приравненные к ним местности</w:t>
      </w:r>
      <w:r w:rsidRPr="00CE6E55">
        <w:rPr>
          <w:sz w:val="28"/>
          <w:szCs w:val="28"/>
        </w:rPr>
        <w:t xml:space="preserve"> за отчетный период</w:t>
      </w:r>
      <w:r w:rsidR="008C1A92">
        <w:rPr>
          <w:sz w:val="28"/>
          <w:szCs w:val="28"/>
        </w:rPr>
        <w:t>, а также информацией об объеме задолженности</w:t>
      </w:r>
      <w:r w:rsidRPr="00CE6E55">
        <w:rPr>
          <w:sz w:val="28"/>
          <w:szCs w:val="28"/>
        </w:rPr>
        <w:t xml:space="preserve">. Данные отражаются в разрезе </w:t>
      </w:r>
      <w:r w:rsidR="005478AF">
        <w:rPr>
          <w:sz w:val="28"/>
          <w:szCs w:val="28"/>
        </w:rPr>
        <w:t>видов нефтепродуктов</w:t>
      </w:r>
      <w:r w:rsidRPr="00CE6E55">
        <w:rPr>
          <w:sz w:val="28"/>
          <w:szCs w:val="28"/>
        </w:rPr>
        <w:t xml:space="preserve">, </w:t>
      </w:r>
      <w:r w:rsidR="00996BC6">
        <w:rPr>
          <w:sz w:val="28"/>
          <w:szCs w:val="28"/>
        </w:rPr>
        <w:t>районов Крайнего Севера и приравненных к ним местностей</w:t>
      </w:r>
      <w:r w:rsidR="005478AF">
        <w:rPr>
          <w:sz w:val="28"/>
          <w:szCs w:val="28"/>
        </w:rPr>
        <w:t>.</w:t>
      </w:r>
    </w:p>
    <w:p w14:paraId="66924800" w14:textId="6A7B09AF" w:rsidR="000D0A34" w:rsidRPr="00CE6E55" w:rsidRDefault="000D0A34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В графе 1 указывается </w:t>
      </w:r>
      <w:r w:rsidR="0000401C">
        <w:rPr>
          <w:sz w:val="28"/>
          <w:szCs w:val="28"/>
        </w:rPr>
        <w:t>планируемый</w:t>
      </w:r>
      <w:r w:rsidRPr="00CE6E55">
        <w:rPr>
          <w:sz w:val="28"/>
          <w:szCs w:val="28"/>
        </w:rPr>
        <w:t xml:space="preserve"> объем отгрузки </w:t>
      </w:r>
      <w:r w:rsidR="00996BC6">
        <w:rPr>
          <w:sz w:val="28"/>
          <w:szCs w:val="28"/>
        </w:rPr>
        <w:t>продукции н</w:t>
      </w:r>
      <w:r w:rsidR="00996BC6" w:rsidRPr="00CE6E55">
        <w:rPr>
          <w:sz w:val="28"/>
          <w:szCs w:val="28"/>
        </w:rPr>
        <w:t xml:space="preserve">а </w:t>
      </w:r>
      <w:r w:rsidRPr="00CE6E55">
        <w:rPr>
          <w:sz w:val="28"/>
          <w:szCs w:val="28"/>
        </w:rPr>
        <w:t xml:space="preserve">отчетный месяц. Заполнение графы производится в </w:t>
      </w:r>
      <w:r w:rsidR="00FE7FDD">
        <w:rPr>
          <w:sz w:val="28"/>
          <w:szCs w:val="28"/>
        </w:rPr>
        <w:t>тонн</w:t>
      </w:r>
      <w:r w:rsidR="00996BC6">
        <w:rPr>
          <w:sz w:val="28"/>
          <w:szCs w:val="28"/>
        </w:rPr>
        <w:t>ах</w:t>
      </w:r>
      <w:r w:rsidR="00FE7FDD" w:rsidRPr="00CE6E55">
        <w:rPr>
          <w:sz w:val="28"/>
          <w:szCs w:val="28"/>
        </w:rPr>
        <w:t xml:space="preserve"> </w:t>
      </w:r>
      <w:r w:rsidRPr="00CE6E55">
        <w:rPr>
          <w:sz w:val="28"/>
          <w:szCs w:val="28"/>
        </w:rPr>
        <w:t>с точностью 3 знака после запятой.</w:t>
      </w:r>
    </w:p>
    <w:p w14:paraId="1B220A23" w14:textId="6652A1D8" w:rsidR="005D01EF" w:rsidRPr="00CE6E55" w:rsidRDefault="005D01EF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2</w:t>
      </w:r>
      <w:r w:rsidR="001551D6">
        <w:rPr>
          <w:sz w:val="28"/>
          <w:szCs w:val="28"/>
        </w:rPr>
        <w:t xml:space="preserve"> </w:t>
      </w:r>
      <w:r w:rsidRPr="00CE6E55">
        <w:rPr>
          <w:sz w:val="28"/>
          <w:szCs w:val="28"/>
        </w:rPr>
        <w:t xml:space="preserve">указывается </w:t>
      </w:r>
      <w:r w:rsidR="00C57584">
        <w:rPr>
          <w:sz w:val="28"/>
          <w:szCs w:val="28"/>
        </w:rPr>
        <w:t>фактический</w:t>
      </w:r>
      <w:r w:rsidRPr="00CE6E55">
        <w:rPr>
          <w:sz w:val="28"/>
          <w:szCs w:val="28"/>
        </w:rPr>
        <w:t xml:space="preserve"> объем отгрузки </w:t>
      </w:r>
      <w:r w:rsidR="00996BC6">
        <w:rPr>
          <w:sz w:val="28"/>
          <w:szCs w:val="28"/>
        </w:rPr>
        <w:t xml:space="preserve">продукции </w:t>
      </w:r>
      <w:r w:rsidR="008C1A92">
        <w:rPr>
          <w:sz w:val="28"/>
          <w:szCs w:val="28"/>
        </w:rPr>
        <w:t>за отчетный месяц</w:t>
      </w:r>
      <w:r w:rsidRPr="00CE6E55">
        <w:rPr>
          <w:sz w:val="28"/>
          <w:szCs w:val="28"/>
        </w:rPr>
        <w:t xml:space="preserve">. </w:t>
      </w:r>
      <w:r w:rsidR="00996BC6" w:rsidRPr="00CE6E55">
        <w:rPr>
          <w:sz w:val="28"/>
          <w:szCs w:val="28"/>
        </w:rPr>
        <w:t xml:space="preserve">Заполнение графы производится в </w:t>
      </w:r>
      <w:r w:rsidR="00996BC6">
        <w:rPr>
          <w:sz w:val="28"/>
          <w:szCs w:val="28"/>
        </w:rPr>
        <w:t>тоннах</w:t>
      </w:r>
      <w:r w:rsidR="00996BC6" w:rsidRPr="00CE6E55">
        <w:rPr>
          <w:sz w:val="28"/>
          <w:szCs w:val="28"/>
        </w:rPr>
        <w:t xml:space="preserve"> с точностью 3 знака после запятой.</w:t>
      </w:r>
    </w:p>
    <w:p w14:paraId="03EB9C5D" w14:textId="5A4247E5" w:rsidR="005D01EF" w:rsidRDefault="005D01EF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E6E55"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3</w:t>
      </w:r>
      <w:r w:rsidRPr="00CE6E55">
        <w:rPr>
          <w:sz w:val="28"/>
          <w:szCs w:val="28"/>
        </w:rPr>
        <w:t xml:space="preserve"> указывается </w:t>
      </w:r>
      <w:r>
        <w:rPr>
          <w:sz w:val="28"/>
          <w:szCs w:val="28"/>
        </w:rPr>
        <w:t>фактический</w:t>
      </w:r>
      <w:r w:rsidRPr="00CE6E55">
        <w:rPr>
          <w:sz w:val="28"/>
          <w:szCs w:val="28"/>
        </w:rPr>
        <w:t xml:space="preserve"> объем отгрузки </w:t>
      </w:r>
      <w:r w:rsidR="00C57584">
        <w:rPr>
          <w:sz w:val="28"/>
          <w:szCs w:val="28"/>
        </w:rPr>
        <w:t>нефтепродуктов</w:t>
      </w:r>
      <w:r>
        <w:rPr>
          <w:sz w:val="28"/>
          <w:szCs w:val="28"/>
        </w:rPr>
        <w:t xml:space="preserve"> </w:t>
      </w:r>
      <w:r w:rsidR="008C1A92">
        <w:rPr>
          <w:sz w:val="28"/>
          <w:szCs w:val="28"/>
        </w:rPr>
        <w:t>накопительным итогом с начала года</w:t>
      </w:r>
      <w:r w:rsidRPr="00CE6E55">
        <w:rPr>
          <w:sz w:val="28"/>
          <w:szCs w:val="28"/>
        </w:rPr>
        <w:t xml:space="preserve">. </w:t>
      </w:r>
      <w:r w:rsidR="00996BC6" w:rsidRPr="00CE6E55">
        <w:rPr>
          <w:sz w:val="28"/>
          <w:szCs w:val="28"/>
        </w:rPr>
        <w:t xml:space="preserve">Заполнение графы производится в </w:t>
      </w:r>
      <w:r w:rsidR="00996BC6">
        <w:rPr>
          <w:sz w:val="28"/>
          <w:szCs w:val="28"/>
        </w:rPr>
        <w:t>тоннах</w:t>
      </w:r>
      <w:r w:rsidR="00996BC6" w:rsidRPr="00CE6E55">
        <w:rPr>
          <w:sz w:val="28"/>
          <w:szCs w:val="28"/>
        </w:rPr>
        <w:t xml:space="preserve"> с точностью 3 знака после запятой.</w:t>
      </w:r>
    </w:p>
    <w:p w14:paraId="39CA4094" w14:textId="3D989429" w:rsidR="008C1A92" w:rsidRDefault="008C1A92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4364D">
        <w:rPr>
          <w:sz w:val="28"/>
          <w:szCs w:val="28"/>
        </w:rPr>
        <w:t xml:space="preserve">В графе </w:t>
      </w:r>
      <w:r>
        <w:rPr>
          <w:sz w:val="28"/>
          <w:szCs w:val="28"/>
        </w:rPr>
        <w:t>4</w:t>
      </w:r>
      <w:r w:rsidRPr="0064364D">
        <w:rPr>
          <w:sz w:val="28"/>
          <w:szCs w:val="28"/>
        </w:rPr>
        <w:t xml:space="preserve"> указывается объем задолженности на </w:t>
      </w:r>
      <w:r>
        <w:rPr>
          <w:sz w:val="28"/>
          <w:szCs w:val="28"/>
        </w:rPr>
        <w:t>конец отчетного месяца</w:t>
      </w:r>
      <w:r w:rsidRPr="0064364D">
        <w:rPr>
          <w:sz w:val="28"/>
          <w:szCs w:val="28"/>
        </w:rPr>
        <w:t xml:space="preserve">. Заполнение графы производится в </w:t>
      </w:r>
      <w:r>
        <w:rPr>
          <w:sz w:val="28"/>
          <w:szCs w:val="28"/>
        </w:rPr>
        <w:t>тысячах рублей</w:t>
      </w:r>
      <w:r w:rsidRPr="0064364D">
        <w:rPr>
          <w:sz w:val="28"/>
          <w:szCs w:val="28"/>
        </w:rPr>
        <w:t xml:space="preserve"> с точностью 3 знака после запятой.</w:t>
      </w:r>
    </w:p>
    <w:p w14:paraId="290E2BB5" w14:textId="4FAB262B" w:rsidR="00C0109D" w:rsidRPr="00DF07C0" w:rsidRDefault="00C0109D" w:rsidP="008C1A92">
      <w:pPr>
        <w:pStyle w:val="af1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F07C0">
        <w:rPr>
          <w:sz w:val="28"/>
          <w:szCs w:val="28"/>
        </w:rPr>
        <w:t>Форма заполняется по продукции, относящейся к подкатегориям следующи</w:t>
      </w:r>
      <w:r>
        <w:rPr>
          <w:sz w:val="28"/>
          <w:szCs w:val="28"/>
        </w:rPr>
        <w:t>х кодов категорий</w:t>
      </w:r>
      <w:r w:rsidRPr="00DF07C0">
        <w:rPr>
          <w:sz w:val="28"/>
          <w:szCs w:val="28"/>
        </w:rPr>
        <w:t xml:space="preserve"> в соответствии с Общероссийским классификатором </w:t>
      </w:r>
      <w:r w:rsidRPr="00DF07C0">
        <w:rPr>
          <w:sz w:val="28"/>
          <w:szCs w:val="28"/>
        </w:rPr>
        <w:lastRenderedPageBreak/>
        <w:t>продукции по видам экономической деятельности ОК 034-2014 (КПЕС 2008)</w:t>
      </w:r>
      <w:r>
        <w:rPr>
          <w:sz w:val="28"/>
          <w:szCs w:val="28"/>
        </w:rPr>
        <w:t xml:space="preserve"> </w:t>
      </w:r>
      <w:r w:rsidRPr="00DF07C0">
        <w:rPr>
          <w:sz w:val="28"/>
          <w:szCs w:val="28"/>
        </w:rPr>
        <w:t>Утвержден Приказом Росстандарта от 31.01.2014 N 14-ст:</w:t>
      </w:r>
    </w:p>
    <w:p w14:paraId="1FAF935A" w14:textId="77777777" w:rsidR="00C0109D" w:rsidRPr="002C0F2B" w:rsidRDefault="00C0109D" w:rsidP="008C1A92">
      <w:pPr>
        <w:pStyle w:val="01squarebullet"/>
        <w:numPr>
          <w:ilvl w:val="3"/>
          <w:numId w:val="5"/>
        </w:numPr>
        <w:tabs>
          <w:tab w:val="clear" w:pos="1213"/>
          <w:tab w:val="clear" w:pos="1993"/>
        </w:tabs>
        <w:ind w:left="2268" w:hanging="567"/>
      </w:pPr>
      <w:r w:rsidRPr="002C0F2B">
        <w:rPr>
          <w:rFonts w:eastAsia="Times New Roman"/>
          <w:sz w:val="28"/>
          <w:szCs w:val="28"/>
          <w:lang w:eastAsia="ru-RU"/>
        </w:rPr>
        <w:t>19.20.21 - 19.20.29</w:t>
      </w:r>
      <w:r w:rsidRPr="002C0F2B">
        <w:t>;</w:t>
      </w:r>
    </w:p>
    <w:p w14:paraId="2DB499F2" w14:textId="77777777" w:rsidR="00C0109D" w:rsidRPr="002C0F2B" w:rsidRDefault="00C0109D" w:rsidP="008C1A92">
      <w:pPr>
        <w:pStyle w:val="01squarebullet"/>
        <w:numPr>
          <w:ilvl w:val="3"/>
          <w:numId w:val="5"/>
        </w:numPr>
        <w:tabs>
          <w:tab w:val="clear" w:pos="1213"/>
          <w:tab w:val="clear" w:pos="1993"/>
        </w:tabs>
        <w:ind w:left="2268" w:hanging="567"/>
        <w:rPr>
          <w:rFonts w:eastAsia="Times New Roman"/>
          <w:sz w:val="28"/>
          <w:szCs w:val="28"/>
          <w:lang w:eastAsia="ru-RU"/>
        </w:rPr>
      </w:pPr>
      <w:r w:rsidRPr="002C0F2B">
        <w:rPr>
          <w:rFonts w:eastAsia="Times New Roman"/>
          <w:sz w:val="28"/>
          <w:szCs w:val="28"/>
          <w:lang w:eastAsia="ru-RU"/>
        </w:rPr>
        <w:t>19.20.31 - 19.20.42;</w:t>
      </w:r>
    </w:p>
    <w:p w14:paraId="04829FE0" w14:textId="77777777" w:rsidR="00C0109D" w:rsidRPr="002C0F2B" w:rsidRDefault="00C0109D" w:rsidP="008C1A92">
      <w:pPr>
        <w:pStyle w:val="01squarebullet"/>
        <w:numPr>
          <w:ilvl w:val="3"/>
          <w:numId w:val="5"/>
        </w:numPr>
        <w:tabs>
          <w:tab w:val="clear" w:pos="1213"/>
          <w:tab w:val="clear" w:pos="1993"/>
        </w:tabs>
        <w:ind w:left="2268" w:hanging="567"/>
      </w:pPr>
      <w:r w:rsidRPr="002C0F2B">
        <w:rPr>
          <w:rFonts w:eastAsia="Times New Roman"/>
          <w:sz w:val="28"/>
          <w:szCs w:val="28"/>
          <w:lang w:eastAsia="ru-RU"/>
        </w:rPr>
        <w:t>20.16.10 - 20.16.59</w:t>
      </w:r>
      <w:r w:rsidRPr="002C0F2B">
        <w:t>.</w:t>
      </w:r>
    </w:p>
    <w:p w14:paraId="7C8ECB32" w14:textId="06DED37B" w:rsidR="00E630E6" w:rsidRDefault="00E630E6" w:rsidP="008C1A92">
      <w:pPr>
        <w:pStyle w:val="af1"/>
        <w:spacing w:line="360" w:lineRule="auto"/>
        <w:ind w:left="709"/>
        <w:jc w:val="both"/>
        <w:rPr>
          <w:sz w:val="28"/>
          <w:szCs w:val="28"/>
        </w:rPr>
      </w:pPr>
      <w:bookmarkStart w:id="0" w:name="_GoBack"/>
      <w:bookmarkEnd w:id="0"/>
    </w:p>
    <w:sectPr w:rsidR="00E630E6" w:rsidSect="00904DD0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B4E1B" w14:textId="77777777" w:rsidR="000503CF" w:rsidRDefault="000503CF">
      <w:r>
        <w:separator/>
      </w:r>
    </w:p>
  </w:endnote>
  <w:endnote w:type="continuationSeparator" w:id="0">
    <w:p w14:paraId="3251FCC4" w14:textId="77777777" w:rsidR="000503CF" w:rsidRDefault="000503CF">
      <w:r>
        <w:continuationSeparator/>
      </w:r>
    </w:p>
  </w:endnote>
  <w:endnote w:type="continuationNotice" w:id="1">
    <w:p w14:paraId="4AC1CE9E" w14:textId="77777777" w:rsidR="000503CF" w:rsidRDefault="00050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CEE52" w14:textId="77777777" w:rsidR="000503CF" w:rsidRDefault="000503CF">
      <w:r>
        <w:separator/>
      </w:r>
    </w:p>
  </w:footnote>
  <w:footnote w:type="continuationSeparator" w:id="0">
    <w:p w14:paraId="176A4E26" w14:textId="77777777" w:rsidR="000503CF" w:rsidRDefault="000503CF">
      <w:r>
        <w:continuationSeparator/>
      </w:r>
    </w:p>
  </w:footnote>
  <w:footnote w:type="continuationNotice" w:id="1">
    <w:p w14:paraId="3A9B18CC" w14:textId="77777777" w:rsidR="000503CF" w:rsidRDefault="000503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DD2BE" w14:textId="77777777"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61BDD2BF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DD2C0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34EE0"/>
    <w:multiLevelType w:val="multilevel"/>
    <w:tmpl w:val="393C0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3" w15:restartNumberingAfterBreak="0">
    <w:nsid w:val="406348A4"/>
    <w:multiLevelType w:val="multilevel"/>
    <w:tmpl w:val="037620B6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lvlText w:val=""/>
      <w:lvlJc w:val="left"/>
      <w:pPr>
        <w:tabs>
          <w:tab w:val="num" w:pos="1213"/>
        </w:tabs>
        <w:ind w:left="1211" w:hanging="284"/>
      </w:pPr>
      <w:rPr>
        <w:rFonts w:ascii="Symbol" w:hAnsi="Symbol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4" w15:restartNumberingAfterBreak="0">
    <w:nsid w:val="504A6855"/>
    <w:multiLevelType w:val="hybridMultilevel"/>
    <w:tmpl w:val="67D8332C"/>
    <w:lvl w:ilvl="0" w:tplc="B4B62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080A8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defaultTabStop w:val="708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1C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5E19"/>
    <w:rsid w:val="00036652"/>
    <w:rsid w:val="00037749"/>
    <w:rsid w:val="00041785"/>
    <w:rsid w:val="00043306"/>
    <w:rsid w:val="00043551"/>
    <w:rsid w:val="00044A3B"/>
    <w:rsid w:val="000503CF"/>
    <w:rsid w:val="0005317B"/>
    <w:rsid w:val="00053741"/>
    <w:rsid w:val="000553B7"/>
    <w:rsid w:val="00055EDB"/>
    <w:rsid w:val="00060E2D"/>
    <w:rsid w:val="00062F5B"/>
    <w:rsid w:val="000654AC"/>
    <w:rsid w:val="00067395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0A34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1D6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288B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6B4D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3E4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478AF"/>
    <w:rsid w:val="00551D2C"/>
    <w:rsid w:val="005568CF"/>
    <w:rsid w:val="00556CD4"/>
    <w:rsid w:val="005573E1"/>
    <w:rsid w:val="00560DD1"/>
    <w:rsid w:val="005620FA"/>
    <w:rsid w:val="005630C0"/>
    <w:rsid w:val="00564285"/>
    <w:rsid w:val="00564514"/>
    <w:rsid w:val="005651C8"/>
    <w:rsid w:val="00565BC8"/>
    <w:rsid w:val="0057181A"/>
    <w:rsid w:val="00571E36"/>
    <w:rsid w:val="00572904"/>
    <w:rsid w:val="005748D5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01EF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50EE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364D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52CE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4544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6906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1A92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2133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077D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BC6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039C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378BD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B0F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0EE7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109D"/>
    <w:rsid w:val="00C02AE1"/>
    <w:rsid w:val="00C031C0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584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75262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1630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30E6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296F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01A8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E7FDD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1BDD2AC"/>
  <w15:docId w15:val="{612C74AF-7CED-4101-A978-462B7BF8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W34J7XJ4QP77-2-17985</_dlc_DocId>
    <_dlc_DocIdUrl xmlns="4be7f21c-b655-4ba8-867a-de1811392c1d">
      <Url>http://shrpdkp/sites/gis-tek/_layouts/15/DocIdRedir.aspx?ID=W34J7XJ4QP77-2-17985</Url>
      <Description>W34J7XJ4QP77-2-17985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DB7AD-714F-4A2B-BC9C-2E93E20FF6C5}"/>
</file>

<file path=customXml/itemProps2.xml><?xml version="1.0" encoding="utf-8"?>
<ds:datastoreItem xmlns:ds="http://schemas.openxmlformats.org/officeDocument/2006/customXml" ds:itemID="{93125A5A-AE64-494D-83DB-101309A97ADF}"/>
</file>

<file path=customXml/itemProps3.xml><?xml version="1.0" encoding="utf-8"?>
<ds:datastoreItem xmlns:ds="http://schemas.openxmlformats.org/officeDocument/2006/customXml" ds:itemID="{F42DB911-C9AC-4285-B481-D3615759B160}"/>
</file>

<file path=customXml/itemProps4.xml><?xml version="1.0" encoding="utf-8"?>
<ds:datastoreItem xmlns:ds="http://schemas.openxmlformats.org/officeDocument/2006/customXml" ds:itemID="{871375D1-6270-4E20-AEE9-761BF74FAA75}"/>
</file>

<file path=customXml/itemProps5.xml><?xml version="1.0" encoding="utf-8"?>
<ds:datastoreItem xmlns:ds="http://schemas.openxmlformats.org/officeDocument/2006/customXml" ds:itemID="{365D3680-E620-40FF-AEC4-3C46D485EE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31</cp:revision>
  <cp:lastPrinted>2014-12-25T06:54:00Z</cp:lastPrinted>
  <dcterms:created xsi:type="dcterms:W3CDTF">2015-04-06T07:20:00Z</dcterms:created>
  <dcterms:modified xsi:type="dcterms:W3CDTF">2015-06-30T13:46:00Z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ff1c07be-851f-4349-b2ef-c95715519687</vt:lpwstr>
  </property>
  <property fmtid="{D5CDD505-2E9C-101B-9397-08002B2CF9AE}" pid="3" name="ContentTypeId">
    <vt:lpwstr>0x0101003BB183519E00C34FAA19C34BDCC076CF</vt:lpwstr>
  </property>
</Properties>
</file>