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090BE" w14:textId="0C68F5A6" w:rsidR="00BB5F24" w:rsidRDefault="00BB5F24" w:rsidP="00997AA5">
      <w:pPr>
        <w:autoSpaceDE w:val="0"/>
        <w:autoSpaceDN w:val="0"/>
        <w:adjustRightInd w:val="0"/>
        <w:ind w:left="6237"/>
        <w:jc w:val="center"/>
        <w:outlineLvl w:val="0"/>
        <w:rPr>
          <w:sz w:val="28"/>
          <w:szCs w:val="28"/>
        </w:rPr>
      </w:pPr>
      <w:r>
        <w:rPr>
          <w:sz w:val="28"/>
          <w:szCs w:val="28"/>
        </w:rPr>
        <w:t xml:space="preserve">Приложение № </w:t>
      </w:r>
      <w:r w:rsidR="00AD12D3">
        <w:rPr>
          <w:sz w:val="28"/>
          <w:szCs w:val="28"/>
        </w:rPr>
        <w:t>1.16.2</w:t>
      </w:r>
    </w:p>
    <w:p w14:paraId="76FDC746" w14:textId="77777777" w:rsidR="00BB5F24" w:rsidRDefault="00BB5F24" w:rsidP="00997AA5">
      <w:pPr>
        <w:autoSpaceDE w:val="0"/>
        <w:autoSpaceDN w:val="0"/>
        <w:adjustRightInd w:val="0"/>
        <w:ind w:left="6237"/>
        <w:jc w:val="center"/>
        <w:outlineLvl w:val="0"/>
        <w:rPr>
          <w:sz w:val="28"/>
          <w:szCs w:val="28"/>
        </w:rPr>
      </w:pPr>
      <w:r>
        <w:rPr>
          <w:sz w:val="28"/>
          <w:szCs w:val="28"/>
        </w:rPr>
        <w:t>к приказу Минэнерго России</w:t>
      </w:r>
    </w:p>
    <w:p w14:paraId="00D2CB2F" w14:textId="77777777" w:rsidR="00BB5F24" w:rsidRDefault="00BB5F24" w:rsidP="00997AA5">
      <w:pPr>
        <w:autoSpaceDE w:val="0"/>
        <w:autoSpaceDN w:val="0"/>
        <w:adjustRightInd w:val="0"/>
        <w:ind w:left="6237"/>
        <w:jc w:val="center"/>
        <w:outlineLvl w:val="0"/>
        <w:rPr>
          <w:sz w:val="28"/>
          <w:szCs w:val="28"/>
        </w:rPr>
      </w:pPr>
      <w:r>
        <w:rPr>
          <w:sz w:val="28"/>
          <w:szCs w:val="28"/>
        </w:rPr>
        <w:t>от «__» ______ 2015 г. №___</w:t>
      </w:r>
    </w:p>
    <w:p w14:paraId="5427604C" w14:textId="77777777" w:rsidR="00BC0C05" w:rsidRPr="00B54C9B" w:rsidRDefault="00BC0C05" w:rsidP="00BC0C05">
      <w:pPr>
        <w:widowControl w:val="0"/>
        <w:autoSpaceDE w:val="0"/>
        <w:autoSpaceDN w:val="0"/>
        <w:adjustRightInd w:val="0"/>
        <w:ind w:left="709"/>
        <w:jc w:val="center"/>
        <w:rPr>
          <w:b/>
          <w:sz w:val="28"/>
          <w:szCs w:val="28"/>
        </w:rPr>
      </w:pPr>
    </w:p>
    <w:p w14:paraId="5427604D" w14:textId="77777777" w:rsidR="00BC0C05" w:rsidRPr="00B54C9B" w:rsidRDefault="00BC0C05" w:rsidP="00BC0C05">
      <w:pPr>
        <w:widowControl w:val="0"/>
        <w:autoSpaceDE w:val="0"/>
        <w:autoSpaceDN w:val="0"/>
        <w:adjustRightInd w:val="0"/>
        <w:ind w:left="709"/>
        <w:jc w:val="center"/>
        <w:rPr>
          <w:b/>
          <w:sz w:val="28"/>
          <w:szCs w:val="28"/>
        </w:rPr>
      </w:pPr>
    </w:p>
    <w:p w14:paraId="5427604E" w14:textId="77777777" w:rsidR="00BC0C05" w:rsidRPr="00B54C9B" w:rsidRDefault="00BC0C05" w:rsidP="00BC0C05">
      <w:pPr>
        <w:widowControl w:val="0"/>
        <w:autoSpaceDE w:val="0"/>
        <w:autoSpaceDN w:val="0"/>
        <w:adjustRightInd w:val="0"/>
        <w:ind w:left="709"/>
        <w:jc w:val="center"/>
        <w:rPr>
          <w:b/>
          <w:sz w:val="28"/>
          <w:szCs w:val="28"/>
        </w:rPr>
      </w:pPr>
      <w:r w:rsidRPr="00B54C9B">
        <w:rPr>
          <w:b/>
          <w:sz w:val="28"/>
          <w:szCs w:val="28"/>
        </w:rPr>
        <w:t>ТРЕБОВАНИЯ</w:t>
      </w:r>
      <w:r w:rsidRPr="00B54C9B">
        <w:rPr>
          <w:sz w:val="28"/>
          <w:szCs w:val="28"/>
        </w:rPr>
        <w:t xml:space="preserve"> </w:t>
      </w:r>
      <w:r w:rsidRPr="00B54C9B">
        <w:rPr>
          <w:sz w:val="28"/>
          <w:szCs w:val="28"/>
        </w:rPr>
        <w:br/>
      </w:r>
      <w:r w:rsidRPr="00B54C9B">
        <w:rPr>
          <w:b/>
          <w:sz w:val="28"/>
          <w:szCs w:val="28"/>
        </w:rPr>
        <w:t>к заполнению формы «</w:t>
      </w:r>
      <w:r w:rsidR="009B2565" w:rsidRPr="009B2565">
        <w:rPr>
          <w:b/>
          <w:sz w:val="28"/>
          <w:szCs w:val="28"/>
        </w:rPr>
        <w:t>Сведения о добыче нефти и газового конденсата на месторождениях</w:t>
      </w:r>
      <w:r w:rsidRPr="00B54C9B">
        <w:rPr>
          <w:b/>
          <w:sz w:val="28"/>
          <w:szCs w:val="28"/>
        </w:rPr>
        <w:t>»</w:t>
      </w:r>
    </w:p>
    <w:p w14:paraId="5427604F" w14:textId="77777777" w:rsidR="00034CC9" w:rsidRPr="00BC0C05" w:rsidRDefault="00034CC9" w:rsidP="00BC0C05">
      <w:pPr>
        <w:widowControl w:val="0"/>
        <w:autoSpaceDE w:val="0"/>
        <w:autoSpaceDN w:val="0"/>
        <w:adjustRightInd w:val="0"/>
        <w:ind w:left="709"/>
        <w:jc w:val="center"/>
        <w:rPr>
          <w:b/>
          <w:sz w:val="28"/>
          <w:szCs w:val="28"/>
        </w:rPr>
      </w:pPr>
    </w:p>
    <w:p w14:paraId="54276050" w14:textId="77777777" w:rsidR="00034CC9" w:rsidRPr="00BC0C05" w:rsidRDefault="00034CC9" w:rsidP="00BC0C05">
      <w:pPr>
        <w:widowControl w:val="0"/>
        <w:autoSpaceDE w:val="0"/>
        <w:autoSpaceDN w:val="0"/>
        <w:adjustRightInd w:val="0"/>
        <w:ind w:left="709"/>
        <w:jc w:val="center"/>
        <w:rPr>
          <w:b/>
          <w:sz w:val="28"/>
          <w:szCs w:val="28"/>
        </w:rPr>
      </w:pPr>
    </w:p>
    <w:p w14:paraId="7CE0026B" w14:textId="1448332C" w:rsidR="002C3098" w:rsidRPr="00CE6E55" w:rsidRDefault="002C3098" w:rsidP="007A65C3">
      <w:pPr>
        <w:numPr>
          <w:ilvl w:val="0"/>
          <w:numId w:val="4"/>
        </w:numPr>
        <w:spacing w:line="360" w:lineRule="auto"/>
        <w:ind w:left="0" w:firstLine="709"/>
        <w:contextualSpacing/>
        <w:jc w:val="both"/>
        <w:rPr>
          <w:sz w:val="28"/>
          <w:szCs w:val="28"/>
          <w:lang w:eastAsia="ru-RU"/>
        </w:rPr>
      </w:pPr>
      <w:r w:rsidRPr="00CE6E55">
        <w:rPr>
          <w:sz w:val="28"/>
          <w:szCs w:val="28"/>
          <w:lang w:eastAsia="ru-RU"/>
        </w:rPr>
        <w:t>Форму «</w:t>
      </w:r>
      <w:r w:rsidRPr="002C3098">
        <w:rPr>
          <w:sz w:val="28"/>
          <w:szCs w:val="28"/>
          <w:lang w:eastAsia="ru-RU"/>
        </w:rPr>
        <w:t>Сведения о добыче нефти и газового конденсата на месторождениях</w:t>
      </w:r>
      <w:r w:rsidRPr="00CE6E55">
        <w:rPr>
          <w:sz w:val="28"/>
          <w:szCs w:val="28"/>
          <w:lang w:eastAsia="ru-RU"/>
        </w:rPr>
        <w:t xml:space="preserve">» представляют организации, </w:t>
      </w:r>
      <w:r w:rsidR="00601A76" w:rsidRPr="00601A76">
        <w:rPr>
          <w:sz w:val="28"/>
          <w:szCs w:val="28"/>
          <w:lang w:eastAsia="ru-RU"/>
        </w:rPr>
        <w:t>осуществляющие деятельность по добыче нефти и газового конденсата</w:t>
      </w:r>
      <w:r w:rsidR="00AD12D3">
        <w:rPr>
          <w:sz w:val="28"/>
          <w:szCs w:val="28"/>
          <w:lang w:eastAsia="ru-RU"/>
        </w:rPr>
        <w:t xml:space="preserve"> на территории Российской Федерации.</w:t>
      </w:r>
    </w:p>
    <w:p w14:paraId="38C9ACD2" w14:textId="30DFE2F2" w:rsidR="002C3098" w:rsidRPr="00CE6E55" w:rsidRDefault="002C3098" w:rsidP="007A65C3">
      <w:pPr>
        <w:numPr>
          <w:ilvl w:val="0"/>
          <w:numId w:val="4"/>
        </w:numPr>
        <w:spacing w:line="360" w:lineRule="auto"/>
        <w:ind w:left="0" w:firstLine="709"/>
        <w:contextualSpacing/>
        <w:jc w:val="both"/>
        <w:rPr>
          <w:sz w:val="28"/>
          <w:szCs w:val="28"/>
          <w:lang w:eastAsia="ru-RU"/>
        </w:rPr>
      </w:pPr>
      <w:r w:rsidRPr="00CE6E55">
        <w:rPr>
          <w:sz w:val="28"/>
          <w:szCs w:val="28"/>
          <w:lang w:eastAsia="ru-RU"/>
        </w:rPr>
        <w:t xml:space="preserve">Сведения </w:t>
      </w:r>
      <w:r w:rsidRPr="002C3098">
        <w:rPr>
          <w:sz w:val="28"/>
          <w:szCs w:val="28"/>
          <w:lang w:eastAsia="ru-RU"/>
        </w:rPr>
        <w:t>о добыче нефти и газового конденсата на месторождениях</w:t>
      </w:r>
      <w:r w:rsidRPr="00CE6E55">
        <w:rPr>
          <w:sz w:val="28"/>
          <w:szCs w:val="28"/>
          <w:lang w:eastAsia="ru-RU"/>
        </w:rPr>
        <w:t xml:space="preserve"> ежемесячно, до 10-го числа месяца, следующего за отчетным</w:t>
      </w:r>
      <w:r w:rsidR="00AD12D3">
        <w:rPr>
          <w:sz w:val="28"/>
          <w:szCs w:val="28"/>
          <w:lang w:eastAsia="ru-RU"/>
        </w:rPr>
        <w:t xml:space="preserve"> месяцем</w:t>
      </w:r>
      <w:r w:rsidRPr="00CE6E55">
        <w:rPr>
          <w:sz w:val="28"/>
          <w:szCs w:val="28"/>
          <w:lang w:eastAsia="ru-RU"/>
        </w:rPr>
        <w:t>.</w:t>
      </w:r>
    </w:p>
    <w:p w14:paraId="750B1AA5" w14:textId="417D137A" w:rsidR="002C5F7A" w:rsidRDefault="002C5F7A" w:rsidP="002C5F7A">
      <w:pPr>
        <w:numPr>
          <w:ilvl w:val="0"/>
          <w:numId w:val="4"/>
        </w:numPr>
        <w:spacing w:line="360" w:lineRule="auto"/>
        <w:ind w:left="0" w:firstLine="709"/>
        <w:contextualSpacing/>
        <w:jc w:val="both"/>
        <w:rPr>
          <w:sz w:val="28"/>
          <w:szCs w:val="28"/>
          <w:lang w:eastAsia="ru-RU"/>
        </w:rPr>
      </w:pPr>
      <w:r w:rsidRPr="00AD12D3">
        <w:rPr>
          <w:sz w:val="28"/>
          <w:szCs w:val="28"/>
          <w:lang w:eastAsia="ru-RU"/>
        </w:rPr>
        <w:t>Раздел 1 формы заполняется сведениями о добыче углеводородного сырья</w:t>
      </w:r>
      <w:r>
        <w:rPr>
          <w:sz w:val="28"/>
          <w:szCs w:val="28"/>
          <w:lang w:eastAsia="ru-RU"/>
        </w:rPr>
        <w:t>, облагаемо</w:t>
      </w:r>
      <w:r w:rsidR="004B2CFF">
        <w:rPr>
          <w:sz w:val="28"/>
          <w:szCs w:val="28"/>
          <w:lang w:eastAsia="ru-RU"/>
        </w:rPr>
        <w:t>й</w:t>
      </w:r>
      <w:r>
        <w:rPr>
          <w:sz w:val="28"/>
          <w:szCs w:val="28"/>
          <w:lang w:eastAsia="ru-RU"/>
        </w:rPr>
        <w:t xml:space="preserve"> по полной ставке НДПИ,</w:t>
      </w:r>
      <w:r w:rsidRPr="00AD12D3">
        <w:rPr>
          <w:sz w:val="28"/>
          <w:szCs w:val="28"/>
          <w:lang w:eastAsia="ru-RU"/>
        </w:rPr>
        <w:t xml:space="preserve"> с детализацией по предприятиям в составе Субъекта ТЭК, Субъектам РФ, месторождениям, участкам и виду добываемых углеводородов. </w:t>
      </w:r>
    </w:p>
    <w:p w14:paraId="6C0A418F" w14:textId="05022C0D" w:rsidR="002C5F7A" w:rsidRPr="00AD12D3" w:rsidRDefault="002C5F7A" w:rsidP="002C5F7A">
      <w:pPr>
        <w:numPr>
          <w:ilvl w:val="0"/>
          <w:numId w:val="4"/>
        </w:numPr>
        <w:spacing w:line="360" w:lineRule="auto"/>
        <w:ind w:left="0" w:firstLine="709"/>
        <w:contextualSpacing/>
        <w:jc w:val="both"/>
        <w:rPr>
          <w:sz w:val="28"/>
          <w:szCs w:val="28"/>
          <w:lang w:eastAsia="ru-RU"/>
        </w:rPr>
      </w:pPr>
      <w:r>
        <w:rPr>
          <w:sz w:val="28"/>
          <w:szCs w:val="28"/>
          <w:lang w:eastAsia="ru-RU"/>
        </w:rPr>
        <w:t>Раздел 2</w:t>
      </w:r>
      <w:r w:rsidRPr="00AD12D3">
        <w:rPr>
          <w:sz w:val="28"/>
          <w:szCs w:val="28"/>
          <w:lang w:eastAsia="ru-RU"/>
        </w:rPr>
        <w:t xml:space="preserve"> формы заполняется сведениями о добыче углеводородного сырья</w:t>
      </w:r>
      <w:r>
        <w:rPr>
          <w:sz w:val="28"/>
          <w:szCs w:val="28"/>
          <w:lang w:eastAsia="ru-RU"/>
        </w:rPr>
        <w:t>, облагаемо</w:t>
      </w:r>
      <w:r w:rsidR="004B2CFF">
        <w:rPr>
          <w:sz w:val="28"/>
          <w:szCs w:val="28"/>
          <w:lang w:eastAsia="ru-RU"/>
        </w:rPr>
        <w:t>й</w:t>
      </w:r>
      <w:r>
        <w:rPr>
          <w:sz w:val="28"/>
          <w:szCs w:val="28"/>
          <w:lang w:eastAsia="ru-RU"/>
        </w:rPr>
        <w:t xml:space="preserve"> по льготной ставке НДПИ,</w:t>
      </w:r>
      <w:r w:rsidRPr="00AD12D3">
        <w:rPr>
          <w:sz w:val="28"/>
          <w:szCs w:val="28"/>
          <w:lang w:eastAsia="ru-RU"/>
        </w:rPr>
        <w:t xml:space="preserve"> с детализацией по предприятиям в составе Субъекта ТЭК, Субъектам РФ, месторождениям, участкам и виду добываемых углеводородов. </w:t>
      </w:r>
    </w:p>
    <w:p w14:paraId="5E023EAE" w14:textId="79D0C979" w:rsidR="002C5F7A" w:rsidRPr="00AD12D3" w:rsidRDefault="002C5F7A" w:rsidP="002C5F7A">
      <w:pPr>
        <w:numPr>
          <w:ilvl w:val="0"/>
          <w:numId w:val="4"/>
        </w:numPr>
        <w:spacing w:line="360" w:lineRule="auto"/>
        <w:ind w:left="0" w:firstLine="709"/>
        <w:contextualSpacing/>
        <w:jc w:val="both"/>
        <w:rPr>
          <w:sz w:val="28"/>
          <w:szCs w:val="28"/>
          <w:lang w:eastAsia="ru-RU"/>
        </w:rPr>
      </w:pPr>
      <w:r>
        <w:rPr>
          <w:sz w:val="28"/>
          <w:szCs w:val="28"/>
          <w:lang w:eastAsia="ru-RU"/>
        </w:rPr>
        <w:t>Раздел 3</w:t>
      </w:r>
      <w:r w:rsidRPr="00AD12D3">
        <w:rPr>
          <w:sz w:val="28"/>
          <w:szCs w:val="28"/>
          <w:lang w:eastAsia="ru-RU"/>
        </w:rPr>
        <w:t xml:space="preserve"> формы заполняется сведениями о </w:t>
      </w:r>
      <w:r>
        <w:rPr>
          <w:sz w:val="28"/>
          <w:szCs w:val="28"/>
          <w:lang w:eastAsia="ru-RU"/>
        </w:rPr>
        <w:t>реализации</w:t>
      </w:r>
      <w:r w:rsidRPr="00AD12D3">
        <w:rPr>
          <w:sz w:val="28"/>
          <w:szCs w:val="28"/>
          <w:lang w:eastAsia="ru-RU"/>
        </w:rPr>
        <w:t xml:space="preserve"> углеводородного сырья</w:t>
      </w:r>
      <w:r>
        <w:rPr>
          <w:sz w:val="28"/>
          <w:szCs w:val="28"/>
          <w:lang w:eastAsia="ru-RU"/>
        </w:rPr>
        <w:t>, облагаемо</w:t>
      </w:r>
      <w:r w:rsidR="004B2CFF">
        <w:rPr>
          <w:sz w:val="28"/>
          <w:szCs w:val="28"/>
          <w:lang w:eastAsia="ru-RU"/>
        </w:rPr>
        <w:t>й</w:t>
      </w:r>
      <w:r>
        <w:rPr>
          <w:sz w:val="28"/>
          <w:szCs w:val="28"/>
          <w:lang w:eastAsia="ru-RU"/>
        </w:rPr>
        <w:t xml:space="preserve"> по льготной экспортной пошлине,</w:t>
      </w:r>
      <w:r w:rsidRPr="00AD12D3">
        <w:rPr>
          <w:sz w:val="28"/>
          <w:szCs w:val="28"/>
          <w:lang w:eastAsia="ru-RU"/>
        </w:rPr>
        <w:t xml:space="preserve"> с детализацией по предприятиям в составе Субъекта ТЭК, Субъектам РФ, месторождениям, участкам и виду углеводородов. </w:t>
      </w:r>
    </w:p>
    <w:p w14:paraId="54949445" w14:textId="045BB653" w:rsidR="00AD12D3" w:rsidRPr="00AD12D3" w:rsidRDefault="00AD12D3" w:rsidP="007A65C3">
      <w:pPr>
        <w:numPr>
          <w:ilvl w:val="0"/>
          <w:numId w:val="4"/>
        </w:numPr>
        <w:spacing w:line="360" w:lineRule="auto"/>
        <w:ind w:left="0" w:firstLine="709"/>
        <w:contextualSpacing/>
        <w:jc w:val="both"/>
        <w:rPr>
          <w:sz w:val="28"/>
          <w:szCs w:val="28"/>
          <w:lang w:eastAsia="ru-RU"/>
        </w:rPr>
      </w:pPr>
      <w:r w:rsidRPr="00AD12D3">
        <w:rPr>
          <w:sz w:val="28"/>
          <w:szCs w:val="28"/>
          <w:lang w:eastAsia="ru-RU"/>
        </w:rPr>
        <w:t xml:space="preserve">В графе «Предприятие» </w:t>
      </w:r>
      <w:r w:rsidR="002C5F7A">
        <w:rPr>
          <w:sz w:val="28"/>
          <w:szCs w:val="28"/>
          <w:lang w:eastAsia="ru-RU"/>
        </w:rPr>
        <w:t>Разделов</w:t>
      </w:r>
      <w:r w:rsidR="002C5F7A" w:rsidRPr="00AD12D3">
        <w:rPr>
          <w:sz w:val="28"/>
          <w:szCs w:val="28"/>
          <w:lang w:eastAsia="ru-RU"/>
        </w:rPr>
        <w:t xml:space="preserve"> 1</w:t>
      </w:r>
      <w:r w:rsidR="002C5F7A">
        <w:rPr>
          <w:sz w:val="28"/>
          <w:szCs w:val="28"/>
          <w:lang w:eastAsia="ru-RU"/>
        </w:rPr>
        <w:t>-3</w:t>
      </w:r>
      <w:r w:rsidR="002C5F7A" w:rsidRPr="00AD12D3">
        <w:rPr>
          <w:sz w:val="28"/>
          <w:szCs w:val="28"/>
          <w:lang w:eastAsia="ru-RU"/>
        </w:rPr>
        <w:t xml:space="preserve"> </w:t>
      </w:r>
      <w:r w:rsidRPr="00AD12D3">
        <w:rPr>
          <w:sz w:val="28"/>
          <w:szCs w:val="28"/>
          <w:lang w:eastAsia="ru-RU"/>
        </w:rPr>
        <w:t>указывается краткое наименование отчитывающегося недропользователя (оператора) в соответствии с учредительными документами, зарегистрированными в установленном порядке.</w:t>
      </w:r>
    </w:p>
    <w:p w14:paraId="63090B9B" w14:textId="1AA4A5FB" w:rsidR="00AD12D3" w:rsidRPr="00AD12D3" w:rsidRDefault="00AD12D3" w:rsidP="007A65C3">
      <w:pPr>
        <w:numPr>
          <w:ilvl w:val="0"/>
          <w:numId w:val="4"/>
        </w:numPr>
        <w:spacing w:line="360" w:lineRule="auto"/>
        <w:ind w:left="0" w:firstLine="709"/>
        <w:contextualSpacing/>
        <w:jc w:val="both"/>
        <w:rPr>
          <w:sz w:val="28"/>
          <w:szCs w:val="28"/>
          <w:lang w:eastAsia="ru-RU"/>
        </w:rPr>
      </w:pPr>
      <w:r w:rsidRPr="00AD12D3">
        <w:rPr>
          <w:sz w:val="28"/>
          <w:szCs w:val="28"/>
          <w:lang w:eastAsia="ru-RU"/>
        </w:rPr>
        <w:t xml:space="preserve">В графе «Месторождение» </w:t>
      </w:r>
      <w:r w:rsidR="002C5F7A">
        <w:rPr>
          <w:sz w:val="28"/>
          <w:szCs w:val="28"/>
          <w:lang w:eastAsia="ru-RU"/>
        </w:rPr>
        <w:t>Разделов</w:t>
      </w:r>
      <w:r w:rsidR="002C5F7A" w:rsidRPr="00AD12D3">
        <w:rPr>
          <w:sz w:val="28"/>
          <w:szCs w:val="28"/>
          <w:lang w:eastAsia="ru-RU"/>
        </w:rPr>
        <w:t xml:space="preserve"> 1</w:t>
      </w:r>
      <w:r w:rsidR="002C5F7A">
        <w:rPr>
          <w:sz w:val="28"/>
          <w:szCs w:val="28"/>
          <w:lang w:eastAsia="ru-RU"/>
        </w:rPr>
        <w:t>-3</w:t>
      </w:r>
      <w:r w:rsidR="002C5F7A" w:rsidRPr="00AD12D3">
        <w:rPr>
          <w:sz w:val="28"/>
          <w:szCs w:val="28"/>
          <w:lang w:eastAsia="ru-RU"/>
        </w:rPr>
        <w:t xml:space="preserve"> </w:t>
      </w:r>
      <w:r w:rsidRPr="00AD12D3">
        <w:rPr>
          <w:sz w:val="28"/>
          <w:szCs w:val="28"/>
          <w:lang w:eastAsia="ru-RU"/>
        </w:rPr>
        <w:t>указывается краткое наименование месторождения в соответствии с официальными документами, зарегистрированными в установленном порядке.</w:t>
      </w:r>
    </w:p>
    <w:p w14:paraId="66E47552" w14:textId="5E4E108A" w:rsidR="00D914C0" w:rsidRPr="00D914C0" w:rsidRDefault="00D914C0" w:rsidP="00D914C0">
      <w:pPr>
        <w:numPr>
          <w:ilvl w:val="0"/>
          <w:numId w:val="4"/>
        </w:numPr>
        <w:spacing w:line="360" w:lineRule="auto"/>
        <w:ind w:left="0" w:firstLine="709"/>
        <w:contextualSpacing/>
        <w:jc w:val="both"/>
        <w:rPr>
          <w:sz w:val="28"/>
          <w:szCs w:val="28"/>
          <w:lang w:eastAsia="ru-RU"/>
        </w:rPr>
      </w:pPr>
      <w:r w:rsidRPr="00D914C0">
        <w:rPr>
          <w:sz w:val="28"/>
          <w:szCs w:val="28"/>
          <w:lang w:eastAsia="ru-RU"/>
        </w:rPr>
        <w:lastRenderedPageBreak/>
        <w:t xml:space="preserve">В графе «Номер лицензии» </w:t>
      </w:r>
      <w:r w:rsidR="00261FCA">
        <w:rPr>
          <w:sz w:val="28"/>
          <w:szCs w:val="28"/>
          <w:lang w:eastAsia="ru-RU"/>
        </w:rPr>
        <w:t>Разделов</w:t>
      </w:r>
      <w:r w:rsidR="00261FCA" w:rsidRPr="00AD12D3">
        <w:rPr>
          <w:sz w:val="28"/>
          <w:szCs w:val="28"/>
          <w:lang w:eastAsia="ru-RU"/>
        </w:rPr>
        <w:t xml:space="preserve"> 1</w:t>
      </w:r>
      <w:r w:rsidR="00261FCA">
        <w:rPr>
          <w:sz w:val="28"/>
          <w:szCs w:val="28"/>
          <w:lang w:eastAsia="ru-RU"/>
        </w:rPr>
        <w:t>-3</w:t>
      </w:r>
      <w:r w:rsidR="00261FCA" w:rsidRPr="00AD12D3">
        <w:rPr>
          <w:sz w:val="28"/>
          <w:szCs w:val="28"/>
          <w:lang w:eastAsia="ru-RU"/>
        </w:rPr>
        <w:t xml:space="preserve"> </w:t>
      </w:r>
      <w:r w:rsidRPr="00D914C0">
        <w:rPr>
          <w:sz w:val="28"/>
          <w:szCs w:val="28"/>
          <w:lang w:eastAsia="ru-RU"/>
        </w:rPr>
        <w:t xml:space="preserve">указываются </w:t>
      </w:r>
      <w:r w:rsidR="006B614D">
        <w:rPr>
          <w:sz w:val="28"/>
          <w:szCs w:val="28"/>
          <w:lang w:eastAsia="ru-RU"/>
        </w:rPr>
        <w:t xml:space="preserve">через пробел </w:t>
      </w:r>
      <w:r w:rsidR="00D034A3">
        <w:rPr>
          <w:sz w:val="28"/>
          <w:szCs w:val="28"/>
          <w:lang w:eastAsia="ru-RU"/>
        </w:rPr>
        <w:t>серия,</w:t>
      </w:r>
      <w:r w:rsidRPr="00D914C0">
        <w:rPr>
          <w:sz w:val="28"/>
          <w:szCs w:val="28"/>
          <w:lang w:eastAsia="ru-RU"/>
        </w:rPr>
        <w:t xml:space="preserve"> номер </w:t>
      </w:r>
      <w:r w:rsidR="00D034A3">
        <w:rPr>
          <w:sz w:val="28"/>
          <w:szCs w:val="28"/>
          <w:lang w:eastAsia="ru-RU"/>
        </w:rPr>
        <w:t xml:space="preserve">и тип </w:t>
      </w:r>
      <w:r w:rsidRPr="00D914C0">
        <w:rPr>
          <w:sz w:val="28"/>
          <w:szCs w:val="28"/>
          <w:lang w:eastAsia="ru-RU"/>
        </w:rPr>
        <w:t>лицензии, дающей недропользователю право осуществлять деятельность по добыче недр на участке, в соответствии с официальными документами, зарегистрированными в установленном порядке.</w:t>
      </w:r>
    </w:p>
    <w:p w14:paraId="6575C718" w14:textId="08F45519" w:rsidR="00D914C0" w:rsidRPr="00D914C0" w:rsidRDefault="00D914C0" w:rsidP="00D914C0">
      <w:pPr>
        <w:numPr>
          <w:ilvl w:val="0"/>
          <w:numId w:val="4"/>
        </w:numPr>
        <w:spacing w:line="360" w:lineRule="auto"/>
        <w:ind w:left="0" w:firstLine="709"/>
        <w:contextualSpacing/>
        <w:jc w:val="both"/>
        <w:rPr>
          <w:sz w:val="28"/>
          <w:szCs w:val="28"/>
          <w:lang w:eastAsia="ru-RU"/>
        </w:rPr>
      </w:pPr>
      <w:r w:rsidRPr="00D914C0">
        <w:rPr>
          <w:sz w:val="28"/>
          <w:szCs w:val="28"/>
          <w:lang w:eastAsia="ru-RU"/>
        </w:rPr>
        <w:t xml:space="preserve">В графе «Срок действия лицензии» </w:t>
      </w:r>
      <w:r w:rsidR="00261FCA">
        <w:rPr>
          <w:sz w:val="28"/>
          <w:szCs w:val="28"/>
          <w:lang w:eastAsia="ru-RU"/>
        </w:rPr>
        <w:t>Разделов</w:t>
      </w:r>
      <w:r w:rsidR="00261FCA" w:rsidRPr="00AD12D3">
        <w:rPr>
          <w:sz w:val="28"/>
          <w:szCs w:val="28"/>
          <w:lang w:eastAsia="ru-RU"/>
        </w:rPr>
        <w:t xml:space="preserve"> 1</w:t>
      </w:r>
      <w:r w:rsidR="00261FCA">
        <w:rPr>
          <w:sz w:val="28"/>
          <w:szCs w:val="28"/>
          <w:lang w:eastAsia="ru-RU"/>
        </w:rPr>
        <w:t>-3</w:t>
      </w:r>
      <w:r w:rsidR="00261FCA" w:rsidRPr="00AD12D3">
        <w:rPr>
          <w:sz w:val="28"/>
          <w:szCs w:val="28"/>
          <w:lang w:eastAsia="ru-RU"/>
        </w:rPr>
        <w:t xml:space="preserve"> </w:t>
      </w:r>
      <w:r w:rsidRPr="00D914C0">
        <w:rPr>
          <w:sz w:val="28"/>
          <w:szCs w:val="28"/>
          <w:lang w:eastAsia="ru-RU"/>
        </w:rPr>
        <w:t>указывается срок действия лицензии, дающей недропользователю право осуществлять деятельность по добыче недр на участке, в формате ДД.ММ.ГГГГ в соответствии с официальными документами, зарегистрированными в установленном порядке.</w:t>
      </w:r>
      <w:r w:rsidR="006B614D">
        <w:rPr>
          <w:sz w:val="28"/>
          <w:szCs w:val="28"/>
          <w:lang w:eastAsia="ru-RU"/>
        </w:rPr>
        <w:t xml:space="preserve"> Графы </w:t>
      </w:r>
      <w:r w:rsidR="006B614D" w:rsidRPr="00D914C0">
        <w:rPr>
          <w:sz w:val="28"/>
          <w:szCs w:val="28"/>
          <w:lang w:eastAsia="ru-RU"/>
        </w:rPr>
        <w:t>«Срок действия лицензии»</w:t>
      </w:r>
      <w:r w:rsidR="006B614D">
        <w:rPr>
          <w:sz w:val="28"/>
          <w:szCs w:val="28"/>
          <w:lang w:eastAsia="ru-RU"/>
        </w:rPr>
        <w:t xml:space="preserve"> и «Номер лицензии» </w:t>
      </w:r>
      <w:r w:rsidR="00BB2F93">
        <w:rPr>
          <w:sz w:val="28"/>
          <w:szCs w:val="28"/>
          <w:lang w:eastAsia="ru-RU"/>
        </w:rPr>
        <w:t>являются уникальным</w:t>
      </w:r>
      <w:r w:rsidR="006B614D">
        <w:rPr>
          <w:sz w:val="28"/>
          <w:szCs w:val="28"/>
          <w:lang w:eastAsia="ru-RU"/>
        </w:rPr>
        <w:t xml:space="preserve"> идентифи</w:t>
      </w:r>
      <w:r w:rsidR="00BB2F93">
        <w:rPr>
          <w:sz w:val="28"/>
          <w:szCs w:val="28"/>
          <w:lang w:eastAsia="ru-RU"/>
        </w:rPr>
        <w:t xml:space="preserve">катором подотчетного </w:t>
      </w:r>
      <w:r w:rsidR="006B614D">
        <w:rPr>
          <w:sz w:val="28"/>
          <w:szCs w:val="28"/>
          <w:lang w:eastAsia="ru-RU"/>
        </w:rPr>
        <w:t>лицензионн</w:t>
      </w:r>
      <w:r w:rsidR="00BB2F93">
        <w:rPr>
          <w:sz w:val="28"/>
          <w:szCs w:val="28"/>
          <w:lang w:eastAsia="ru-RU"/>
        </w:rPr>
        <w:t>ого участ</w:t>
      </w:r>
      <w:r w:rsidR="006B614D">
        <w:rPr>
          <w:sz w:val="28"/>
          <w:szCs w:val="28"/>
          <w:lang w:eastAsia="ru-RU"/>
        </w:rPr>
        <w:t>к</w:t>
      </w:r>
      <w:r w:rsidR="00BB2F93">
        <w:rPr>
          <w:sz w:val="28"/>
          <w:szCs w:val="28"/>
          <w:lang w:eastAsia="ru-RU"/>
        </w:rPr>
        <w:t>а</w:t>
      </w:r>
      <w:r w:rsidR="006B614D">
        <w:rPr>
          <w:sz w:val="28"/>
          <w:szCs w:val="28"/>
          <w:lang w:eastAsia="ru-RU"/>
        </w:rPr>
        <w:t>.</w:t>
      </w:r>
    </w:p>
    <w:p w14:paraId="673A3191" w14:textId="6615F3E4" w:rsidR="00AD12D3" w:rsidRPr="00D425C6" w:rsidRDefault="00AD12D3" w:rsidP="007A65C3">
      <w:pPr>
        <w:numPr>
          <w:ilvl w:val="0"/>
          <w:numId w:val="4"/>
        </w:numPr>
        <w:spacing w:line="360" w:lineRule="auto"/>
        <w:ind w:left="0" w:firstLine="709"/>
        <w:contextualSpacing/>
        <w:jc w:val="both"/>
        <w:rPr>
          <w:sz w:val="28"/>
          <w:szCs w:val="28"/>
          <w:lang w:eastAsia="ru-RU"/>
        </w:rPr>
      </w:pPr>
      <w:r w:rsidRPr="00D425C6">
        <w:rPr>
          <w:sz w:val="28"/>
          <w:szCs w:val="28"/>
          <w:lang w:eastAsia="ru-RU"/>
        </w:rPr>
        <w:t>Графа «Ви</w:t>
      </w:r>
      <w:r w:rsidR="002C5F7A" w:rsidRPr="00D425C6">
        <w:rPr>
          <w:sz w:val="28"/>
          <w:szCs w:val="28"/>
          <w:lang w:eastAsia="ru-RU"/>
        </w:rPr>
        <w:t>д углеводородного сырья» Раздел</w:t>
      </w:r>
      <w:r w:rsidR="00D425C6">
        <w:rPr>
          <w:sz w:val="28"/>
          <w:szCs w:val="28"/>
          <w:lang w:eastAsia="ru-RU"/>
        </w:rPr>
        <w:t>ов</w:t>
      </w:r>
      <w:r w:rsidR="008C0AA1" w:rsidRPr="00D425C6">
        <w:rPr>
          <w:sz w:val="28"/>
          <w:szCs w:val="28"/>
          <w:lang w:eastAsia="ru-RU"/>
        </w:rPr>
        <w:t xml:space="preserve"> 1</w:t>
      </w:r>
      <w:r w:rsidR="003858A3">
        <w:rPr>
          <w:sz w:val="28"/>
          <w:szCs w:val="28"/>
          <w:lang w:eastAsia="ru-RU"/>
        </w:rPr>
        <w:t xml:space="preserve">-3 </w:t>
      </w:r>
      <w:r w:rsidRPr="00D425C6">
        <w:rPr>
          <w:sz w:val="28"/>
          <w:szCs w:val="28"/>
          <w:lang w:eastAsia="ru-RU"/>
        </w:rPr>
        <w:t>заполняется в соответствии с Общероссийским классификатором продукции по видам экономической деятельности ОК 034-2014 (КПЕС 2008, Утвержден Приказом Росстандарта от 31.01.2014 N 14-ст):</w:t>
      </w:r>
    </w:p>
    <w:p w14:paraId="42C529AC" w14:textId="209CD042" w:rsidR="00FF393F" w:rsidRPr="00D425C6" w:rsidRDefault="00FF393F" w:rsidP="00FF393F">
      <w:pPr>
        <w:ind w:left="709"/>
        <w:jc w:val="center"/>
        <w:rPr>
          <w:sz w:val="28"/>
          <w:szCs w:val="28"/>
        </w:rPr>
      </w:pPr>
      <w:r w:rsidRPr="00D425C6">
        <w:rPr>
          <w:sz w:val="28"/>
          <w:szCs w:val="28"/>
        </w:rPr>
        <w:t>Таблица 1. Виды углевод</w:t>
      </w:r>
      <w:r w:rsidR="00C51CDF" w:rsidRPr="00D425C6">
        <w:rPr>
          <w:sz w:val="28"/>
          <w:szCs w:val="28"/>
        </w:rPr>
        <w:t>ород</w:t>
      </w:r>
      <w:r w:rsidRPr="00D425C6">
        <w:rPr>
          <w:sz w:val="28"/>
          <w:szCs w:val="28"/>
        </w:rPr>
        <w:t xml:space="preserve">ного сырья в соответствии с ОКПД2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8079"/>
      </w:tblGrid>
      <w:tr w:rsidR="00582311" w:rsidRPr="00261FCA" w14:paraId="4C6DF900" w14:textId="77777777" w:rsidTr="00FF393F">
        <w:trPr>
          <w:trHeight w:val="300"/>
          <w:tblHeader/>
        </w:trPr>
        <w:tc>
          <w:tcPr>
            <w:tcW w:w="2127" w:type="dxa"/>
            <w:noWrap/>
            <w:tcMar>
              <w:top w:w="0" w:type="dxa"/>
              <w:left w:w="108" w:type="dxa"/>
              <w:bottom w:w="0" w:type="dxa"/>
              <w:right w:w="108" w:type="dxa"/>
            </w:tcMar>
            <w:vAlign w:val="center"/>
            <w:hideMark/>
          </w:tcPr>
          <w:p w14:paraId="33DA5EBA" w14:textId="77777777" w:rsidR="00582311" w:rsidRPr="00D425C6" w:rsidRDefault="00582311" w:rsidP="00FF393F">
            <w:pPr>
              <w:jc w:val="center"/>
              <w:rPr>
                <w:rFonts w:eastAsiaTheme="minorHAnsi"/>
                <w:b/>
                <w:bCs/>
                <w:sz w:val="28"/>
                <w:szCs w:val="28"/>
              </w:rPr>
            </w:pPr>
            <w:r w:rsidRPr="00D425C6">
              <w:rPr>
                <w:b/>
                <w:bCs/>
                <w:sz w:val="28"/>
                <w:szCs w:val="28"/>
              </w:rPr>
              <w:t>Код по ОКПД2</w:t>
            </w:r>
          </w:p>
        </w:tc>
        <w:tc>
          <w:tcPr>
            <w:tcW w:w="8079" w:type="dxa"/>
            <w:tcMar>
              <w:top w:w="0" w:type="dxa"/>
              <w:left w:w="108" w:type="dxa"/>
              <w:bottom w:w="0" w:type="dxa"/>
              <w:right w:w="108" w:type="dxa"/>
            </w:tcMar>
            <w:vAlign w:val="center"/>
            <w:hideMark/>
          </w:tcPr>
          <w:p w14:paraId="13A2178B" w14:textId="2200EF30" w:rsidR="00582311" w:rsidRPr="00D425C6" w:rsidRDefault="00FF393F" w:rsidP="00FF393F">
            <w:pPr>
              <w:jc w:val="center"/>
              <w:rPr>
                <w:rFonts w:eastAsiaTheme="minorHAnsi"/>
                <w:b/>
                <w:bCs/>
                <w:sz w:val="28"/>
                <w:szCs w:val="28"/>
              </w:rPr>
            </w:pPr>
            <w:r w:rsidRPr="00D425C6">
              <w:rPr>
                <w:b/>
                <w:bCs/>
                <w:sz w:val="28"/>
                <w:szCs w:val="28"/>
              </w:rPr>
              <w:t>Наименование</w:t>
            </w:r>
          </w:p>
        </w:tc>
      </w:tr>
      <w:tr w:rsidR="003858A3" w:rsidRPr="00582311" w14:paraId="535A6C40" w14:textId="77777777" w:rsidTr="00C964E7">
        <w:trPr>
          <w:trHeight w:val="240"/>
        </w:trPr>
        <w:tc>
          <w:tcPr>
            <w:tcW w:w="2127" w:type="dxa"/>
            <w:shd w:val="clear" w:color="auto" w:fill="FFFFFF"/>
            <w:tcMar>
              <w:top w:w="0" w:type="dxa"/>
              <w:left w:w="108" w:type="dxa"/>
              <w:bottom w:w="0" w:type="dxa"/>
              <w:right w:w="108" w:type="dxa"/>
            </w:tcMar>
          </w:tcPr>
          <w:p w14:paraId="0939AD48" w14:textId="32982E52" w:rsidR="003858A3" w:rsidRPr="00C964E7" w:rsidRDefault="003858A3" w:rsidP="00C964E7">
            <w:pPr>
              <w:jc w:val="center"/>
            </w:pPr>
            <w:r w:rsidRPr="00C964E7">
              <w:t>19.20.32.115</w:t>
            </w:r>
          </w:p>
        </w:tc>
        <w:tc>
          <w:tcPr>
            <w:tcW w:w="8079" w:type="dxa"/>
            <w:shd w:val="clear" w:color="auto" w:fill="FFFFFF"/>
            <w:tcMar>
              <w:top w:w="0" w:type="dxa"/>
              <w:left w:w="108" w:type="dxa"/>
              <w:bottom w:w="0" w:type="dxa"/>
              <w:right w:w="108" w:type="dxa"/>
            </w:tcMar>
          </w:tcPr>
          <w:p w14:paraId="04B94A0C" w14:textId="1335D68F" w:rsidR="003858A3" w:rsidRPr="00C964E7" w:rsidRDefault="003858A3" w:rsidP="00C964E7">
            <w:r w:rsidRPr="00C964E7">
              <w:t>Конденсат газовый стабильный</w:t>
            </w:r>
          </w:p>
        </w:tc>
      </w:tr>
      <w:tr w:rsidR="00705505" w:rsidRPr="00582311" w14:paraId="26F59B17" w14:textId="77777777" w:rsidTr="006B599C">
        <w:trPr>
          <w:trHeight w:val="240"/>
        </w:trPr>
        <w:tc>
          <w:tcPr>
            <w:tcW w:w="2127" w:type="dxa"/>
            <w:shd w:val="clear" w:color="auto" w:fill="FFFFFF"/>
            <w:tcMar>
              <w:top w:w="0" w:type="dxa"/>
              <w:left w:w="108" w:type="dxa"/>
              <w:bottom w:w="0" w:type="dxa"/>
              <w:right w:w="108" w:type="dxa"/>
            </w:tcMar>
          </w:tcPr>
          <w:p w14:paraId="7BDFBEA0" w14:textId="65E6032D" w:rsidR="00705505" w:rsidRPr="00C964E7" w:rsidRDefault="00705505" w:rsidP="00C964E7">
            <w:pPr>
              <w:jc w:val="center"/>
            </w:pPr>
            <w:r w:rsidRPr="00705505">
              <w:t>06.10.10.410</w:t>
            </w:r>
          </w:p>
        </w:tc>
        <w:tc>
          <w:tcPr>
            <w:tcW w:w="8079" w:type="dxa"/>
            <w:shd w:val="clear" w:color="auto" w:fill="FFFFFF"/>
            <w:tcMar>
              <w:top w:w="0" w:type="dxa"/>
              <w:left w:w="108" w:type="dxa"/>
              <w:bottom w:w="0" w:type="dxa"/>
              <w:right w:w="108" w:type="dxa"/>
            </w:tcMar>
            <w:vAlign w:val="center"/>
          </w:tcPr>
          <w:p w14:paraId="51A0F576" w14:textId="4B87AEC1" w:rsidR="00705505" w:rsidRPr="00705505" w:rsidRDefault="00705505" w:rsidP="00C964E7">
            <w:pPr>
              <w:rPr>
                <w:b/>
              </w:rPr>
            </w:pPr>
            <w:r w:rsidRPr="00705505">
              <w:t>Конденсат газовый нестабильный</w:t>
            </w:r>
          </w:p>
        </w:tc>
      </w:tr>
      <w:tr w:rsidR="003858A3" w:rsidRPr="00582311" w14:paraId="0931E0F8" w14:textId="77777777" w:rsidTr="006B599C">
        <w:trPr>
          <w:trHeight w:val="240"/>
        </w:trPr>
        <w:tc>
          <w:tcPr>
            <w:tcW w:w="2127" w:type="dxa"/>
            <w:shd w:val="clear" w:color="auto" w:fill="FFFFFF"/>
            <w:tcMar>
              <w:top w:w="0" w:type="dxa"/>
              <w:left w:w="108" w:type="dxa"/>
              <w:bottom w:w="0" w:type="dxa"/>
              <w:right w:w="108" w:type="dxa"/>
            </w:tcMar>
          </w:tcPr>
          <w:p w14:paraId="4EF7AE70" w14:textId="1374EC77" w:rsidR="003858A3" w:rsidRPr="00C964E7" w:rsidRDefault="003858A3" w:rsidP="00C964E7">
            <w:pPr>
              <w:jc w:val="center"/>
            </w:pPr>
            <w:r w:rsidRPr="00C964E7">
              <w:t>06.20.10.120</w:t>
            </w:r>
          </w:p>
        </w:tc>
        <w:tc>
          <w:tcPr>
            <w:tcW w:w="8079" w:type="dxa"/>
            <w:shd w:val="clear" w:color="auto" w:fill="FFFFFF"/>
            <w:tcMar>
              <w:top w:w="0" w:type="dxa"/>
              <w:left w:w="108" w:type="dxa"/>
              <w:bottom w:w="0" w:type="dxa"/>
              <w:right w:w="108" w:type="dxa"/>
            </w:tcMar>
            <w:vAlign w:val="center"/>
          </w:tcPr>
          <w:p w14:paraId="0EEBDAB4" w14:textId="07A053C5" w:rsidR="003858A3" w:rsidRPr="00C964E7" w:rsidRDefault="003858A3" w:rsidP="00C964E7">
            <w:r w:rsidRPr="00C964E7">
              <w:t>Газ нефтяной попутный (газ горючий природный нефтяных месторождений)</w:t>
            </w:r>
          </w:p>
        </w:tc>
      </w:tr>
      <w:tr w:rsidR="003858A3" w:rsidRPr="00582311" w14:paraId="626485F8" w14:textId="77777777" w:rsidTr="006B599C">
        <w:trPr>
          <w:trHeight w:val="240"/>
        </w:trPr>
        <w:tc>
          <w:tcPr>
            <w:tcW w:w="2127" w:type="dxa"/>
            <w:shd w:val="clear" w:color="auto" w:fill="FFFFFF"/>
            <w:tcMar>
              <w:top w:w="0" w:type="dxa"/>
              <w:left w:w="108" w:type="dxa"/>
              <w:bottom w:w="0" w:type="dxa"/>
              <w:right w:w="108" w:type="dxa"/>
            </w:tcMar>
          </w:tcPr>
          <w:p w14:paraId="5947EA22" w14:textId="6432BAF9" w:rsidR="003858A3" w:rsidRPr="00D425C6" w:rsidRDefault="003858A3" w:rsidP="003858A3">
            <w:pPr>
              <w:jc w:val="center"/>
            </w:pPr>
            <w:r w:rsidRPr="00D425C6">
              <w:t>06.10.10.1</w:t>
            </w:r>
            <w:r>
              <w:t>00</w:t>
            </w:r>
          </w:p>
        </w:tc>
        <w:tc>
          <w:tcPr>
            <w:tcW w:w="8079" w:type="dxa"/>
            <w:shd w:val="clear" w:color="auto" w:fill="FFFFFF"/>
            <w:tcMar>
              <w:top w:w="0" w:type="dxa"/>
              <w:left w:w="108" w:type="dxa"/>
              <w:bottom w:w="0" w:type="dxa"/>
              <w:right w:w="108" w:type="dxa"/>
            </w:tcMar>
            <w:vAlign w:val="center"/>
          </w:tcPr>
          <w:p w14:paraId="36EDF88A" w14:textId="5324E5B3" w:rsidR="003858A3" w:rsidRPr="00D425C6" w:rsidRDefault="003858A3" w:rsidP="003858A3">
            <w:r>
              <w:t>Нефть сырая</w:t>
            </w:r>
          </w:p>
        </w:tc>
      </w:tr>
      <w:tr w:rsidR="003858A3" w:rsidRPr="00582311" w14:paraId="02B089F4" w14:textId="77777777" w:rsidTr="006B599C">
        <w:trPr>
          <w:trHeight w:val="240"/>
        </w:trPr>
        <w:tc>
          <w:tcPr>
            <w:tcW w:w="2127" w:type="dxa"/>
            <w:shd w:val="clear" w:color="auto" w:fill="FFFFFF"/>
            <w:tcMar>
              <w:top w:w="0" w:type="dxa"/>
              <w:left w:w="108" w:type="dxa"/>
              <w:bottom w:w="0" w:type="dxa"/>
              <w:right w:w="108" w:type="dxa"/>
            </w:tcMar>
          </w:tcPr>
          <w:p w14:paraId="2BA7A7B4" w14:textId="39B44077" w:rsidR="003858A3" w:rsidRPr="00AD1F86" w:rsidRDefault="003858A3" w:rsidP="003858A3">
            <w:pPr>
              <w:jc w:val="center"/>
            </w:pPr>
            <w:r w:rsidRPr="00D425C6">
              <w:t>06.10.10.110</w:t>
            </w:r>
          </w:p>
        </w:tc>
        <w:tc>
          <w:tcPr>
            <w:tcW w:w="8079" w:type="dxa"/>
            <w:shd w:val="clear" w:color="auto" w:fill="FFFFFF"/>
            <w:tcMar>
              <w:top w:w="0" w:type="dxa"/>
              <w:left w:w="108" w:type="dxa"/>
              <w:bottom w:w="0" w:type="dxa"/>
              <w:right w:w="108" w:type="dxa"/>
            </w:tcMar>
            <w:vAlign w:val="center"/>
          </w:tcPr>
          <w:p w14:paraId="59D95C23" w14:textId="3541D019" w:rsidR="003858A3" w:rsidRPr="00D425C6" w:rsidRDefault="003858A3" w:rsidP="003858A3">
            <w:r w:rsidRPr="00D425C6">
              <w:t>Нефть сырая малосернистая</w:t>
            </w:r>
          </w:p>
        </w:tc>
      </w:tr>
      <w:tr w:rsidR="003858A3" w:rsidRPr="00582311" w14:paraId="0CB42179" w14:textId="77777777" w:rsidTr="006B599C">
        <w:trPr>
          <w:trHeight w:val="240"/>
        </w:trPr>
        <w:tc>
          <w:tcPr>
            <w:tcW w:w="2127" w:type="dxa"/>
            <w:shd w:val="clear" w:color="auto" w:fill="FFFFFF"/>
            <w:tcMar>
              <w:top w:w="0" w:type="dxa"/>
              <w:left w:w="108" w:type="dxa"/>
              <w:bottom w:w="0" w:type="dxa"/>
              <w:right w:w="108" w:type="dxa"/>
            </w:tcMar>
            <w:hideMark/>
          </w:tcPr>
          <w:p w14:paraId="31F6561C" w14:textId="44725B8B" w:rsidR="003858A3" w:rsidRPr="00261FCA" w:rsidRDefault="003858A3" w:rsidP="003858A3">
            <w:pPr>
              <w:jc w:val="center"/>
              <w:rPr>
                <w:rFonts w:eastAsiaTheme="minorHAnsi"/>
                <w:color w:val="000000"/>
                <w:sz w:val="28"/>
                <w:szCs w:val="28"/>
                <w:highlight w:val="yellow"/>
              </w:rPr>
            </w:pPr>
            <w:r w:rsidRPr="00AD1F86">
              <w:t>06.10.10.111</w:t>
            </w:r>
          </w:p>
        </w:tc>
        <w:tc>
          <w:tcPr>
            <w:tcW w:w="8079" w:type="dxa"/>
            <w:shd w:val="clear" w:color="auto" w:fill="FFFFFF"/>
            <w:tcMar>
              <w:top w:w="0" w:type="dxa"/>
              <w:left w:w="108" w:type="dxa"/>
              <w:bottom w:w="0" w:type="dxa"/>
              <w:right w:w="108" w:type="dxa"/>
            </w:tcMar>
            <w:vAlign w:val="center"/>
            <w:hideMark/>
          </w:tcPr>
          <w:p w14:paraId="36844E14" w14:textId="698D3DF1" w:rsidR="003858A3" w:rsidRPr="00D425C6" w:rsidRDefault="003858A3" w:rsidP="003858A3">
            <w:r w:rsidRPr="00D425C6">
              <w:t>Нефть сырая малосернистая особо легкая материковых месторождений</w:t>
            </w:r>
          </w:p>
        </w:tc>
      </w:tr>
      <w:tr w:rsidR="003858A3" w:rsidRPr="00582311" w14:paraId="78ADD653" w14:textId="77777777" w:rsidTr="006B599C">
        <w:trPr>
          <w:trHeight w:val="240"/>
        </w:trPr>
        <w:tc>
          <w:tcPr>
            <w:tcW w:w="2127" w:type="dxa"/>
            <w:tcMar>
              <w:top w:w="0" w:type="dxa"/>
              <w:left w:w="108" w:type="dxa"/>
              <w:bottom w:w="0" w:type="dxa"/>
              <w:right w:w="108" w:type="dxa"/>
            </w:tcMar>
          </w:tcPr>
          <w:p w14:paraId="58B25C8D" w14:textId="722EB7A3" w:rsidR="003858A3" w:rsidRPr="00582311" w:rsidRDefault="003858A3" w:rsidP="003858A3">
            <w:pPr>
              <w:jc w:val="center"/>
              <w:rPr>
                <w:rFonts w:eastAsiaTheme="minorHAnsi"/>
                <w:sz w:val="28"/>
                <w:szCs w:val="28"/>
              </w:rPr>
            </w:pPr>
            <w:r w:rsidRPr="00AD1F86">
              <w:t>06.10.10.112</w:t>
            </w:r>
          </w:p>
        </w:tc>
        <w:tc>
          <w:tcPr>
            <w:tcW w:w="8079" w:type="dxa"/>
            <w:tcMar>
              <w:top w:w="0" w:type="dxa"/>
              <w:left w:w="108" w:type="dxa"/>
              <w:bottom w:w="0" w:type="dxa"/>
              <w:right w:w="108" w:type="dxa"/>
            </w:tcMar>
            <w:vAlign w:val="center"/>
          </w:tcPr>
          <w:p w14:paraId="4D956E1B" w14:textId="6A8E258F" w:rsidR="003858A3" w:rsidRPr="00D425C6" w:rsidRDefault="003858A3" w:rsidP="003858A3">
            <w:r w:rsidRPr="00D425C6">
              <w:t>Нефть сырая малосернистая особо легкая морских месторождений</w:t>
            </w:r>
          </w:p>
        </w:tc>
      </w:tr>
      <w:tr w:rsidR="003858A3" w:rsidRPr="00582311" w14:paraId="40EC6374" w14:textId="77777777" w:rsidTr="006B599C">
        <w:trPr>
          <w:trHeight w:val="240"/>
        </w:trPr>
        <w:tc>
          <w:tcPr>
            <w:tcW w:w="2127" w:type="dxa"/>
            <w:tcMar>
              <w:top w:w="0" w:type="dxa"/>
              <w:left w:w="108" w:type="dxa"/>
              <w:bottom w:w="0" w:type="dxa"/>
              <w:right w:w="108" w:type="dxa"/>
            </w:tcMar>
          </w:tcPr>
          <w:p w14:paraId="7574C804" w14:textId="0547E7BF" w:rsidR="003858A3" w:rsidRPr="00582311" w:rsidRDefault="003858A3" w:rsidP="003858A3">
            <w:pPr>
              <w:jc w:val="center"/>
              <w:rPr>
                <w:rFonts w:eastAsiaTheme="minorHAnsi"/>
                <w:sz w:val="28"/>
                <w:szCs w:val="28"/>
              </w:rPr>
            </w:pPr>
            <w:r w:rsidRPr="00AD1F86">
              <w:t>06.10.10.113</w:t>
            </w:r>
          </w:p>
        </w:tc>
        <w:tc>
          <w:tcPr>
            <w:tcW w:w="8079" w:type="dxa"/>
            <w:tcMar>
              <w:top w:w="0" w:type="dxa"/>
              <w:left w:w="108" w:type="dxa"/>
              <w:bottom w:w="0" w:type="dxa"/>
              <w:right w:w="108" w:type="dxa"/>
            </w:tcMar>
            <w:vAlign w:val="center"/>
          </w:tcPr>
          <w:p w14:paraId="197F3A4D" w14:textId="6A43C513" w:rsidR="003858A3" w:rsidRPr="00D425C6" w:rsidRDefault="003858A3" w:rsidP="003858A3">
            <w:r w:rsidRPr="00D425C6">
              <w:t>Нефть сырая малосернистая особо легкая нефтяных оторочек</w:t>
            </w:r>
          </w:p>
        </w:tc>
      </w:tr>
      <w:tr w:rsidR="003858A3" w:rsidRPr="00582311" w14:paraId="2367B759" w14:textId="77777777" w:rsidTr="006B599C">
        <w:trPr>
          <w:trHeight w:val="240"/>
        </w:trPr>
        <w:tc>
          <w:tcPr>
            <w:tcW w:w="2127" w:type="dxa"/>
            <w:tcMar>
              <w:top w:w="0" w:type="dxa"/>
              <w:left w:w="108" w:type="dxa"/>
              <w:bottom w:w="0" w:type="dxa"/>
              <w:right w:w="108" w:type="dxa"/>
            </w:tcMar>
          </w:tcPr>
          <w:p w14:paraId="6CD6D750" w14:textId="329243DC" w:rsidR="003858A3" w:rsidRPr="00582311" w:rsidRDefault="003858A3" w:rsidP="003858A3">
            <w:pPr>
              <w:jc w:val="center"/>
              <w:rPr>
                <w:rFonts w:eastAsiaTheme="minorHAnsi"/>
                <w:sz w:val="28"/>
                <w:szCs w:val="28"/>
              </w:rPr>
            </w:pPr>
            <w:r w:rsidRPr="00AD1F86">
              <w:t>06.10.10.114</w:t>
            </w:r>
          </w:p>
        </w:tc>
        <w:tc>
          <w:tcPr>
            <w:tcW w:w="8079" w:type="dxa"/>
            <w:tcMar>
              <w:top w:w="0" w:type="dxa"/>
              <w:left w:w="108" w:type="dxa"/>
              <w:bottom w:w="0" w:type="dxa"/>
              <w:right w:w="108" w:type="dxa"/>
            </w:tcMar>
            <w:vAlign w:val="center"/>
          </w:tcPr>
          <w:p w14:paraId="090F1A11" w14:textId="44EC59D8" w:rsidR="003858A3" w:rsidRPr="00D425C6" w:rsidRDefault="003858A3" w:rsidP="003858A3">
            <w:r w:rsidRPr="00D425C6">
              <w:t>Нефть сырая малосернистая легкая материковых месторождений</w:t>
            </w:r>
          </w:p>
        </w:tc>
      </w:tr>
      <w:tr w:rsidR="003858A3" w:rsidRPr="00582311" w14:paraId="454AFB46" w14:textId="77777777" w:rsidTr="006B599C">
        <w:trPr>
          <w:trHeight w:val="240"/>
        </w:trPr>
        <w:tc>
          <w:tcPr>
            <w:tcW w:w="2127" w:type="dxa"/>
            <w:tcMar>
              <w:top w:w="0" w:type="dxa"/>
              <w:left w:w="108" w:type="dxa"/>
              <w:bottom w:w="0" w:type="dxa"/>
              <w:right w:w="108" w:type="dxa"/>
            </w:tcMar>
          </w:tcPr>
          <w:p w14:paraId="5CF19B82" w14:textId="30420E9D" w:rsidR="003858A3" w:rsidRPr="00582311" w:rsidRDefault="003858A3" w:rsidP="003858A3">
            <w:pPr>
              <w:jc w:val="center"/>
              <w:rPr>
                <w:rFonts w:eastAsiaTheme="minorHAnsi"/>
                <w:sz w:val="28"/>
                <w:szCs w:val="28"/>
              </w:rPr>
            </w:pPr>
            <w:r w:rsidRPr="00AD1F86">
              <w:t>06.10.10.115</w:t>
            </w:r>
          </w:p>
        </w:tc>
        <w:tc>
          <w:tcPr>
            <w:tcW w:w="8079" w:type="dxa"/>
            <w:tcMar>
              <w:top w:w="0" w:type="dxa"/>
              <w:left w:w="108" w:type="dxa"/>
              <w:bottom w:w="0" w:type="dxa"/>
              <w:right w:w="108" w:type="dxa"/>
            </w:tcMar>
            <w:vAlign w:val="center"/>
          </w:tcPr>
          <w:p w14:paraId="3BE7C3B0" w14:textId="3A3F9B8B" w:rsidR="003858A3" w:rsidRPr="00D425C6" w:rsidRDefault="003858A3" w:rsidP="003858A3">
            <w:r w:rsidRPr="00D425C6">
              <w:t>Нефть сырая малосернистая легкая морских месторождений</w:t>
            </w:r>
          </w:p>
        </w:tc>
      </w:tr>
      <w:tr w:rsidR="003858A3" w:rsidRPr="00582311" w14:paraId="4B371D4B" w14:textId="77777777" w:rsidTr="006B599C">
        <w:trPr>
          <w:trHeight w:val="240"/>
        </w:trPr>
        <w:tc>
          <w:tcPr>
            <w:tcW w:w="2127" w:type="dxa"/>
            <w:tcMar>
              <w:top w:w="0" w:type="dxa"/>
              <w:left w:w="108" w:type="dxa"/>
              <w:bottom w:w="0" w:type="dxa"/>
              <w:right w:w="108" w:type="dxa"/>
            </w:tcMar>
          </w:tcPr>
          <w:p w14:paraId="68967914" w14:textId="71375FA5" w:rsidR="003858A3" w:rsidRPr="00582311" w:rsidRDefault="003858A3" w:rsidP="003858A3">
            <w:pPr>
              <w:jc w:val="center"/>
              <w:rPr>
                <w:rFonts w:eastAsiaTheme="minorHAnsi"/>
                <w:sz w:val="28"/>
                <w:szCs w:val="28"/>
              </w:rPr>
            </w:pPr>
            <w:r w:rsidRPr="00AD1F86">
              <w:t>06.10.10.116</w:t>
            </w:r>
          </w:p>
        </w:tc>
        <w:tc>
          <w:tcPr>
            <w:tcW w:w="8079" w:type="dxa"/>
            <w:tcMar>
              <w:top w:w="0" w:type="dxa"/>
              <w:left w:w="108" w:type="dxa"/>
              <w:bottom w:w="0" w:type="dxa"/>
              <w:right w:w="108" w:type="dxa"/>
            </w:tcMar>
            <w:vAlign w:val="center"/>
          </w:tcPr>
          <w:p w14:paraId="6FAFED7F" w14:textId="353F08CD" w:rsidR="003858A3" w:rsidRPr="00D425C6" w:rsidRDefault="003858A3" w:rsidP="003858A3">
            <w:r w:rsidRPr="00D425C6">
              <w:t>Нефть сырая малосернистая легкая нефтяных оторочек</w:t>
            </w:r>
          </w:p>
        </w:tc>
      </w:tr>
      <w:tr w:rsidR="003858A3" w:rsidRPr="00582311" w14:paraId="7D1270F7" w14:textId="77777777" w:rsidTr="006B599C">
        <w:trPr>
          <w:trHeight w:val="240"/>
        </w:trPr>
        <w:tc>
          <w:tcPr>
            <w:tcW w:w="2127" w:type="dxa"/>
            <w:tcMar>
              <w:top w:w="0" w:type="dxa"/>
              <w:left w:w="108" w:type="dxa"/>
              <w:bottom w:w="0" w:type="dxa"/>
              <w:right w:w="108" w:type="dxa"/>
            </w:tcMar>
          </w:tcPr>
          <w:p w14:paraId="2B2F593E" w14:textId="745D2923" w:rsidR="003858A3" w:rsidRPr="00582311" w:rsidRDefault="003858A3" w:rsidP="003858A3">
            <w:pPr>
              <w:jc w:val="center"/>
              <w:rPr>
                <w:rFonts w:eastAsiaTheme="minorHAnsi"/>
                <w:sz w:val="28"/>
                <w:szCs w:val="28"/>
              </w:rPr>
            </w:pPr>
            <w:r w:rsidRPr="00AD1F86">
              <w:t>06.10.10.117</w:t>
            </w:r>
          </w:p>
        </w:tc>
        <w:tc>
          <w:tcPr>
            <w:tcW w:w="8079" w:type="dxa"/>
            <w:tcMar>
              <w:top w:w="0" w:type="dxa"/>
              <w:left w:w="108" w:type="dxa"/>
              <w:bottom w:w="0" w:type="dxa"/>
              <w:right w:w="108" w:type="dxa"/>
            </w:tcMar>
            <w:vAlign w:val="center"/>
          </w:tcPr>
          <w:p w14:paraId="527F6A00" w14:textId="4E416A20" w:rsidR="003858A3" w:rsidRPr="00D425C6" w:rsidRDefault="003858A3" w:rsidP="003858A3">
            <w:r w:rsidRPr="00D425C6">
              <w:t>Нефть сырая малосернистая средняя материковых месторождений</w:t>
            </w:r>
          </w:p>
        </w:tc>
      </w:tr>
      <w:tr w:rsidR="003858A3" w:rsidRPr="00582311" w14:paraId="078E57FC" w14:textId="77777777" w:rsidTr="006B599C">
        <w:trPr>
          <w:trHeight w:val="240"/>
        </w:trPr>
        <w:tc>
          <w:tcPr>
            <w:tcW w:w="2127" w:type="dxa"/>
            <w:tcMar>
              <w:top w:w="0" w:type="dxa"/>
              <w:left w:w="108" w:type="dxa"/>
              <w:bottom w:w="0" w:type="dxa"/>
              <w:right w:w="108" w:type="dxa"/>
            </w:tcMar>
          </w:tcPr>
          <w:p w14:paraId="4784B44F" w14:textId="350008A5" w:rsidR="003858A3" w:rsidRPr="00582311" w:rsidRDefault="003858A3" w:rsidP="003858A3">
            <w:pPr>
              <w:jc w:val="center"/>
              <w:rPr>
                <w:rFonts w:eastAsiaTheme="minorHAnsi"/>
                <w:sz w:val="28"/>
                <w:szCs w:val="28"/>
              </w:rPr>
            </w:pPr>
            <w:r w:rsidRPr="00AD1F86">
              <w:t>06.10.10.118</w:t>
            </w:r>
          </w:p>
        </w:tc>
        <w:tc>
          <w:tcPr>
            <w:tcW w:w="8079" w:type="dxa"/>
            <w:tcMar>
              <w:top w:w="0" w:type="dxa"/>
              <w:left w:w="108" w:type="dxa"/>
              <w:bottom w:w="0" w:type="dxa"/>
              <w:right w:w="108" w:type="dxa"/>
            </w:tcMar>
            <w:vAlign w:val="center"/>
          </w:tcPr>
          <w:p w14:paraId="490608D9" w14:textId="3E913CAB" w:rsidR="003858A3" w:rsidRPr="00D425C6" w:rsidRDefault="003858A3" w:rsidP="003858A3">
            <w:r w:rsidRPr="00D425C6">
              <w:t>Нефть сырая малосернистая средняя морских месторождений</w:t>
            </w:r>
          </w:p>
        </w:tc>
      </w:tr>
      <w:tr w:rsidR="003858A3" w:rsidRPr="00582311" w14:paraId="6CCB5BCC" w14:textId="77777777" w:rsidTr="006B599C">
        <w:trPr>
          <w:trHeight w:val="240"/>
        </w:trPr>
        <w:tc>
          <w:tcPr>
            <w:tcW w:w="2127" w:type="dxa"/>
            <w:tcMar>
              <w:top w:w="0" w:type="dxa"/>
              <w:left w:w="108" w:type="dxa"/>
              <w:bottom w:w="0" w:type="dxa"/>
              <w:right w:w="108" w:type="dxa"/>
            </w:tcMar>
          </w:tcPr>
          <w:p w14:paraId="7AD20847" w14:textId="5D586F31" w:rsidR="003858A3" w:rsidRPr="00582311" w:rsidRDefault="003858A3" w:rsidP="003858A3">
            <w:pPr>
              <w:jc w:val="center"/>
              <w:rPr>
                <w:rFonts w:eastAsiaTheme="minorHAnsi"/>
                <w:sz w:val="28"/>
                <w:szCs w:val="28"/>
              </w:rPr>
            </w:pPr>
            <w:r w:rsidRPr="00AD1F86">
              <w:t>06.10.10.119</w:t>
            </w:r>
          </w:p>
        </w:tc>
        <w:tc>
          <w:tcPr>
            <w:tcW w:w="8079" w:type="dxa"/>
            <w:tcMar>
              <w:top w:w="0" w:type="dxa"/>
              <w:left w:w="108" w:type="dxa"/>
              <w:bottom w:w="0" w:type="dxa"/>
              <w:right w:w="108" w:type="dxa"/>
            </w:tcMar>
            <w:vAlign w:val="center"/>
          </w:tcPr>
          <w:p w14:paraId="669492A9" w14:textId="64D14D4D" w:rsidR="003858A3" w:rsidRPr="00D425C6" w:rsidRDefault="003858A3" w:rsidP="003858A3">
            <w:r w:rsidRPr="00D425C6">
              <w:t>Нефть сырая малосернистая средняя нефтяных оторочек</w:t>
            </w:r>
          </w:p>
        </w:tc>
      </w:tr>
      <w:tr w:rsidR="003858A3" w:rsidRPr="00582311" w14:paraId="593ED276" w14:textId="77777777" w:rsidTr="006B599C">
        <w:trPr>
          <w:trHeight w:val="240"/>
        </w:trPr>
        <w:tc>
          <w:tcPr>
            <w:tcW w:w="2127" w:type="dxa"/>
            <w:tcMar>
              <w:top w:w="0" w:type="dxa"/>
              <w:left w:w="108" w:type="dxa"/>
              <w:bottom w:w="0" w:type="dxa"/>
              <w:right w:w="108" w:type="dxa"/>
            </w:tcMar>
          </w:tcPr>
          <w:p w14:paraId="508D8B5B" w14:textId="24AE8F0F" w:rsidR="003858A3" w:rsidRPr="00582311" w:rsidRDefault="003858A3" w:rsidP="003858A3">
            <w:pPr>
              <w:jc w:val="center"/>
              <w:rPr>
                <w:rFonts w:eastAsiaTheme="minorHAnsi"/>
                <w:sz w:val="28"/>
                <w:szCs w:val="28"/>
              </w:rPr>
            </w:pPr>
            <w:r w:rsidRPr="00AD1F86">
              <w:t>06.10.10.121</w:t>
            </w:r>
          </w:p>
        </w:tc>
        <w:tc>
          <w:tcPr>
            <w:tcW w:w="8079" w:type="dxa"/>
            <w:tcMar>
              <w:top w:w="0" w:type="dxa"/>
              <w:left w:w="108" w:type="dxa"/>
              <w:bottom w:w="0" w:type="dxa"/>
              <w:right w:w="108" w:type="dxa"/>
            </w:tcMar>
            <w:vAlign w:val="center"/>
          </w:tcPr>
          <w:p w14:paraId="612811C6" w14:textId="4C8F735D" w:rsidR="003858A3" w:rsidRPr="00D425C6" w:rsidRDefault="003858A3" w:rsidP="003858A3">
            <w:r w:rsidRPr="00D425C6">
              <w:t>Нефть сырая малосернистая тяжелая материковых месторождений</w:t>
            </w:r>
          </w:p>
        </w:tc>
      </w:tr>
      <w:tr w:rsidR="003858A3" w:rsidRPr="00582311" w14:paraId="17882739" w14:textId="77777777" w:rsidTr="006B599C">
        <w:trPr>
          <w:trHeight w:val="240"/>
        </w:trPr>
        <w:tc>
          <w:tcPr>
            <w:tcW w:w="2127" w:type="dxa"/>
            <w:tcMar>
              <w:top w:w="0" w:type="dxa"/>
              <w:left w:w="108" w:type="dxa"/>
              <w:bottom w:w="0" w:type="dxa"/>
              <w:right w:w="108" w:type="dxa"/>
            </w:tcMar>
          </w:tcPr>
          <w:p w14:paraId="5A1CEA88" w14:textId="57B2E746" w:rsidR="003858A3" w:rsidRPr="00582311" w:rsidRDefault="003858A3" w:rsidP="003858A3">
            <w:pPr>
              <w:jc w:val="center"/>
              <w:rPr>
                <w:rFonts w:eastAsiaTheme="minorHAnsi"/>
                <w:sz w:val="28"/>
                <w:szCs w:val="28"/>
              </w:rPr>
            </w:pPr>
            <w:r w:rsidRPr="00AD1F86">
              <w:t>06.10.10.122</w:t>
            </w:r>
          </w:p>
        </w:tc>
        <w:tc>
          <w:tcPr>
            <w:tcW w:w="8079" w:type="dxa"/>
            <w:tcMar>
              <w:top w:w="0" w:type="dxa"/>
              <w:left w:w="108" w:type="dxa"/>
              <w:bottom w:w="0" w:type="dxa"/>
              <w:right w:w="108" w:type="dxa"/>
            </w:tcMar>
            <w:vAlign w:val="center"/>
          </w:tcPr>
          <w:p w14:paraId="225E524D" w14:textId="3649A24F" w:rsidR="003858A3" w:rsidRPr="00D425C6" w:rsidRDefault="003858A3" w:rsidP="003858A3">
            <w:r w:rsidRPr="00D425C6">
              <w:t>Нефть сырая малосернистая тяжелая морских месторождений</w:t>
            </w:r>
          </w:p>
        </w:tc>
      </w:tr>
      <w:tr w:rsidR="003858A3" w:rsidRPr="00582311" w14:paraId="0FD50ED3" w14:textId="77777777" w:rsidTr="006B599C">
        <w:trPr>
          <w:trHeight w:val="240"/>
        </w:trPr>
        <w:tc>
          <w:tcPr>
            <w:tcW w:w="2127" w:type="dxa"/>
            <w:tcMar>
              <w:top w:w="0" w:type="dxa"/>
              <w:left w:w="108" w:type="dxa"/>
              <w:bottom w:w="0" w:type="dxa"/>
              <w:right w:w="108" w:type="dxa"/>
            </w:tcMar>
          </w:tcPr>
          <w:p w14:paraId="5D55619D" w14:textId="055F4472" w:rsidR="003858A3" w:rsidRPr="00582311" w:rsidRDefault="003858A3" w:rsidP="003858A3">
            <w:pPr>
              <w:jc w:val="center"/>
              <w:rPr>
                <w:rFonts w:eastAsiaTheme="minorHAnsi"/>
                <w:sz w:val="28"/>
                <w:szCs w:val="28"/>
              </w:rPr>
            </w:pPr>
            <w:r w:rsidRPr="00AD1F86">
              <w:t>06.10.10.123</w:t>
            </w:r>
          </w:p>
        </w:tc>
        <w:tc>
          <w:tcPr>
            <w:tcW w:w="8079" w:type="dxa"/>
            <w:tcMar>
              <w:top w:w="0" w:type="dxa"/>
              <w:left w:w="108" w:type="dxa"/>
              <w:bottom w:w="0" w:type="dxa"/>
              <w:right w:w="108" w:type="dxa"/>
            </w:tcMar>
            <w:vAlign w:val="center"/>
          </w:tcPr>
          <w:p w14:paraId="2F8EAECF" w14:textId="41E47D47" w:rsidR="003858A3" w:rsidRPr="00D425C6" w:rsidRDefault="003858A3" w:rsidP="003858A3">
            <w:r w:rsidRPr="00D425C6">
              <w:t>Нефть сырая малосернистая тяжелая нефтяных оторочек</w:t>
            </w:r>
          </w:p>
        </w:tc>
      </w:tr>
      <w:tr w:rsidR="003858A3" w:rsidRPr="00582311" w14:paraId="3B44E9CF" w14:textId="77777777" w:rsidTr="006B599C">
        <w:trPr>
          <w:trHeight w:val="240"/>
        </w:trPr>
        <w:tc>
          <w:tcPr>
            <w:tcW w:w="2127" w:type="dxa"/>
            <w:tcMar>
              <w:top w:w="0" w:type="dxa"/>
              <w:left w:w="108" w:type="dxa"/>
              <w:bottom w:w="0" w:type="dxa"/>
              <w:right w:w="108" w:type="dxa"/>
            </w:tcMar>
          </w:tcPr>
          <w:p w14:paraId="5B46741D" w14:textId="32D17EFD" w:rsidR="003858A3" w:rsidRPr="00582311" w:rsidRDefault="003858A3" w:rsidP="003858A3">
            <w:pPr>
              <w:jc w:val="center"/>
              <w:rPr>
                <w:rFonts w:eastAsiaTheme="minorHAnsi"/>
                <w:sz w:val="28"/>
                <w:szCs w:val="28"/>
              </w:rPr>
            </w:pPr>
            <w:r w:rsidRPr="00AD1F86">
              <w:t>06.10.10.124</w:t>
            </w:r>
          </w:p>
        </w:tc>
        <w:tc>
          <w:tcPr>
            <w:tcW w:w="8079" w:type="dxa"/>
            <w:tcMar>
              <w:top w:w="0" w:type="dxa"/>
              <w:left w:w="108" w:type="dxa"/>
              <w:bottom w:w="0" w:type="dxa"/>
              <w:right w:w="108" w:type="dxa"/>
            </w:tcMar>
            <w:vAlign w:val="center"/>
          </w:tcPr>
          <w:p w14:paraId="38E16DFA" w14:textId="75A6D8B1" w:rsidR="003858A3" w:rsidRPr="00D425C6" w:rsidRDefault="003858A3" w:rsidP="003858A3">
            <w:r w:rsidRPr="00D425C6">
              <w:t>Нефть сырая малосернистая битуминозная материковых месторождений</w:t>
            </w:r>
          </w:p>
        </w:tc>
      </w:tr>
      <w:tr w:rsidR="003858A3" w:rsidRPr="00582311" w14:paraId="5DF5744E" w14:textId="77777777" w:rsidTr="006B599C">
        <w:trPr>
          <w:trHeight w:val="240"/>
        </w:trPr>
        <w:tc>
          <w:tcPr>
            <w:tcW w:w="2127" w:type="dxa"/>
            <w:tcMar>
              <w:top w:w="0" w:type="dxa"/>
              <w:left w:w="108" w:type="dxa"/>
              <w:bottom w:w="0" w:type="dxa"/>
              <w:right w:w="108" w:type="dxa"/>
            </w:tcMar>
          </w:tcPr>
          <w:p w14:paraId="5DCA89CE" w14:textId="2A0184E1" w:rsidR="003858A3" w:rsidRPr="00582311" w:rsidRDefault="003858A3" w:rsidP="003858A3">
            <w:pPr>
              <w:jc w:val="center"/>
              <w:rPr>
                <w:rFonts w:eastAsiaTheme="minorHAnsi"/>
                <w:sz w:val="28"/>
                <w:szCs w:val="28"/>
              </w:rPr>
            </w:pPr>
            <w:r w:rsidRPr="00AD1F86">
              <w:t>06.10.10.125</w:t>
            </w:r>
          </w:p>
        </w:tc>
        <w:tc>
          <w:tcPr>
            <w:tcW w:w="8079" w:type="dxa"/>
            <w:tcMar>
              <w:top w:w="0" w:type="dxa"/>
              <w:left w:w="108" w:type="dxa"/>
              <w:bottom w:w="0" w:type="dxa"/>
              <w:right w:w="108" w:type="dxa"/>
            </w:tcMar>
            <w:vAlign w:val="center"/>
          </w:tcPr>
          <w:p w14:paraId="3E159B59" w14:textId="1CD3FE95" w:rsidR="003858A3" w:rsidRPr="00D425C6" w:rsidRDefault="003858A3" w:rsidP="003858A3">
            <w:r w:rsidRPr="00D425C6">
              <w:t>Нефть сырая малосернистая битуминозная морских месторождений</w:t>
            </w:r>
          </w:p>
        </w:tc>
      </w:tr>
      <w:tr w:rsidR="003858A3" w:rsidRPr="00582311" w14:paraId="7A5DAA0E" w14:textId="77777777" w:rsidTr="006B599C">
        <w:trPr>
          <w:trHeight w:val="240"/>
        </w:trPr>
        <w:tc>
          <w:tcPr>
            <w:tcW w:w="2127" w:type="dxa"/>
            <w:tcMar>
              <w:top w:w="0" w:type="dxa"/>
              <w:left w:w="108" w:type="dxa"/>
              <w:bottom w:w="0" w:type="dxa"/>
              <w:right w:w="108" w:type="dxa"/>
            </w:tcMar>
          </w:tcPr>
          <w:p w14:paraId="2C7BBF69" w14:textId="175384D5" w:rsidR="003858A3" w:rsidRPr="00582311" w:rsidRDefault="003858A3" w:rsidP="003858A3">
            <w:pPr>
              <w:jc w:val="center"/>
              <w:rPr>
                <w:rFonts w:eastAsiaTheme="minorHAnsi"/>
                <w:sz w:val="28"/>
                <w:szCs w:val="28"/>
              </w:rPr>
            </w:pPr>
            <w:r w:rsidRPr="00AD1F86">
              <w:t>06.10.10.126</w:t>
            </w:r>
          </w:p>
        </w:tc>
        <w:tc>
          <w:tcPr>
            <w:tcW w:w="8079" w:type="dxa"/>
            <w:tcMar>
              <w:top w:w="0" w:type="dxa"/>
              <w:left w:w="108" w:type="dxa"/>
              <w:bottom w:w="0" w:type="dxa"/>
              <w:right w:w="108" w:type="dxa"/>
            </w:tcMar>
            <w:vAlign w:val="center"/>
          </w:tcPr>
          <w:p w14:paraId="226AE847" w14:textId="0BDA4C69" w:rsidR="003858A3" w:rsidRPr="00D425C6" w:rsidRDefault="003858A3" w:rsidP="003858A3">
            <w:r w:rsidRPr="00D425C6">
              <w:t>Нефть сырая малосернистая битуминозная нефтяных оторочек</w:t>
            </w:r>
          </w:p>
        </w:tc>
      </w:tr>
      <w:tr w:rsidR="003858A3" w:rsidRPr="00582311" w14:paraId="3B411CF7" w14:textId="77777777" w:rsidTr="006B599C">
        <w:trPr>
          <w:trHeight w:val="240"/>
        </w:trPr>
        <w:tc>
          <w:tcPr>
            <w:tcW w:w="2127" w:type="dxa"/>
            <w:tcMar>
              <w:top w:w="0" w:type="dxa"/>
              <w:left w:w="108" w:type="dxa"/>
              <w:bottom w:w="0" w:type="dxa"/>
              <w:right w:w="108" w:type="dxa"/>
            </w:tcMar>
          </w:tcPr>
          <w:p w14:paraId="7651D91D" w14:textId="7A1B91BA" w:rsidR="003858A3" w:rsidRPr="00582311" w:rsidRDefault="003858A3" w:rsidP="003858A3">
            <w:pPr>
              <w:jc w:val="center"/>
              <w:rPr>
                <w:rFonts w:eastAsiaTheme="minorHAnsi"/>
                <w:sz w:val="28"/>
                <w:szCs w:val="28"/>
              </w:rPr>
            </w:pPr>
            <w:r w:rsidRPr="00AD1F86">
              <w:t>06.10.10.130</w:t>
            </w:r>
          </w:p>
        </w:tc>
        <w:tc>
          <w:tcPr>
            <w:tcW w:w="8079" w:type="dxa"/>
            <w:tcMar>
              <w:top w:w="0" w:type="dxa"/>
              <w:left w:w="108" w:type="dxa"/>
              <w:bottom w:w="0" w:type="dxa"/>
              <w:right w:w="108" w:type="dxa"/>
            </w:tcMar>
            <w:vAlign w:val="center"/>
          </w:tcPr>
          <w:p w14:paraId="3D031B75" w14:textId="50B2070D" w:rsidR="003858A3" w:rsidRPr="00D425C6" w:rsidRDefault="003858A3" w:rsidP="003858A3">
            <w:r w:rsidRPr="00D425C6">
              <w:t>Нефть сырая сернистая</w:t>
            </w:r>
          </w:p>
        </w:tc>
      </w:tr>
      <w:tr w:rsidR="003858A3" w:rsidRPr="00582311" w14:paraId="3772BB2B" w14:textId="77777777" w:rsidTr="006B599C">
        <w:trPr>
          <w:trHeight w:val="240"/>
        </w:trPr>
        <w:tc>
          <w:tcPr>
            <w:tcW w:w="2127" w:type="dxa"/>
            <w:tcMar>
              <w:top w:w="0" w:type="dxa"/>
              <w:left w:w="108" w:type="dxa"/>
              <w:bottom w:w="0" w:type="dxa"/>
              <w:right w:w="108" w:type="dxa"/>
            </w:tcMar>
          </w:tcPr>
          <w:p w14:paraId="4C00F1D1" w14:textId="0EB28F2C" w:rsidR="003858A3" w:rsidRPr="00582311" w:rsidRDefault="003858A3" w:rsidP="003858A3">
            <w:pPr>
              <w:jc w:val="center"/>
              <w:rPr>
                <w:rFonts w:eastAsiaTheme="minorHAnsi"/>
                <w:sz w:val="28"/>
                <w:szCs w:val="28"/>
              </w:rPr>
            </w:pPr>
            <w:r w:rsidRPr="00AD1F86">
              <w:t>06.10.10.131</w:t>
            </w:r>
          </w:p>
        </w:tc>
        <w:tc>
          <w:tcPr>
            <w:tcW w:w="8079" w:type="dxa"/>
            <w:tcMar>
              <w:top w:w="0" w:type="dxa"/>
              <w:left w:w="108" w:type="dxa"/>
              <w:bottom w:w="0" w:type="dxa"/>
              <w:right w:w="108" w:type="dxa"/>
            </w:tcMar>
            <w:vAlign w:val="center"/>
          </w:tcPr>
          <w:p w14:paraId="5B49C0B5" w14:textId="58C54C52" w:rsidR="003858A3" w:rsidRPr="00D425C6" w:rsidRDefault="003858A3" w:rsidP="003858A3">
            <w:r w:rsidRPr="00D425C6">
              <w:t>Нефть сырая сернистая особо легкая материковых месторождений</w:t>
            </w:r>
          </w:p>
        </w:tc>
      </w:tr>
      <w:tr w:rsidR="003858A3" w:rsidRPr="00582311" w14:paraId="69F42FD3" w14:textId="77777777" w:rsidTr="006B599C">
        <w:trPr>
          <w:trHeight w:val="240"/>
        </w:trPr>
        <w:tc>
          <w:tcPr>
            <w:tcW w:w="2127" w:type="dxa"/>
            <w:tcMar>
              <w:top w:w="0" w:type="dxa"/>
              <w:left w:w="108" w:type="dxa"/>
              <w:bottom w:w="0" w:type="dxa"/>
              <w:right w:w="108" w:type="dxa"/>
            </w:tcMar>
          </w:tcPr>
          <w:p w14:paraId="47832B2D" w14:textId="732B5589" w:rsidR="003858A3" w:rsidRPr="00582311" w:rsidRDefault="003858A3" w:rsidP="003858A3">
            <w:pPr>
              <w:jc w:val="center"/>
              <w:rPr>
                <w:rFonts w:eastAsiaTheme="minorHAnsi"/>
                <w:sz w:val="28"/>
                <w:szCs w:val="28"/>
              </w:rPr>
            </w:pPr>
            <w:r w:rsidRPr="00AD1F86">
              <w:lastRenderedPageBreak/>
              <w:t>06.10.10.132</w:t>
            </w:r>
          </w:p>
        </w:tc>
        <w:tc>
          <w:tcPr>
            <w:tcW w:w="8079" w:type="dxa"/>
            <w:tcMar>
              <w:top w:w="0" w:type="dxa"/>
              <w:left w:w="108" w:type="dxa"/>
              <w:bottom w:w="0" w:type="dxa"/>
              <w:right w:w="108" w:type="dxa"/>
            </w:tcMar>
            <w:vAlign w:val="center"/>
          </w:tcPr>
          <w:p w14:paraId="0E1C2CED" w14:textId="240DD463" w:rsidR="003858A3" w:rsidRPr="00D425C6" w:rsidRDefault="003858A3" w:rsidP="003858A3">
            <w:r w:rsidRPr="00D425C6">
              <w:t>Нефть сырая сернистая особо легкая морских месторождений</w:t>
            </w:r>
          </w:p>
        </w:tc>
      </w:tr>
      <w:tr w:rsidR="003858A3" w:rsidRPr="00582311" w14:paraId="717E6B55" w14:textId="77777777" w:rsidTr="006B599C">
        <w:trPr>
          <w:trHeight w:val="240"/>
        </w:trPr>
        <w:tc>
          <w:tcPr>
            <w:tcW w:w="2127" w:type="dxa"/>
            <w:tcMar>
              <w:top w:w="0" w:type="dxa"/>
              <w:left w:w="108" w:type="dxa"/>
              <w:bottom w:w="0" w:type="dxa"/>
              <w:right w:w="108" w:type="dxa"/>
            </w:tcMar>
          </w:tcPr>
          <w:p w14:paraId="57DBA68A" w14:textId="607D5EB4" w:rsidR="003858A3" w:rsidRPr="00582311" w:rsidRDefault="003858A3" w:rsidP="003858A3">
            <w:pPr>
              <w:jc w:val="center"/>
              <w:rPr>
                <w:rFonts w:eastAsiaTheme="minorHAnsi"/>
                <w:sz w:val="28"/>
                <w:szCs w:val="28"/>
              </w:rPr>
            </w:pPr>
            <w:r w:rsidRPr="00AD1F86">
              <w:t>06.10.10.133</w:t>
            </w:r>
          </w:p>
        </w:tc>
        <w:tc>
          <w:tcPr>
            <w:tcW w:w="8079" w:type="dxa"/>
            <w:tcMar>
              <w:top w:w="0" w:type="dxa"/>
              <w:left w:w="108" w:type="dxa"/>
              <w:bottom w:w="0" w:type="dxa"/>
              <w:right w:w="108" w:type="dxa"/>
            </w:tcMar>
            <w:vAlign w:val="center"/>
          </w:tcPr>
          <w:p w14:paraId="2090E3C3" w14:textId="41999156" w:rsidR="003858A3" w:rsidRPr="00D425C6" w:rsidRDefault="003858A3" w:rsidP="003858A3">
            <w:r w:rsidRPr="00D425C6">
              <w:t>Нефть сырая сернистая особо легкая нефтяных оторочек</w:t>
            </w:r>
          </w:p>
        </w:tc>
      </w:tr>
      <w:tr w:rsidR="003858A3" w:rsidRPr="00582311" w14:paraId="53E7D9BF" w14:textId="77777777" w:rsidTr="006B599C">
        <w:trPr>
          <w:trHeight w:val="240"/>
        </w:trPr>
        <w:tc>
          <w:tcPr>
            <w:tcW w:w="2127" w:type="dxa"/>
            <w:tcMar>
              <w:top w:w="0" w:type="dxa"/>
              <w:left w:w="108" w:type="dxa"/>
              <w:bottom w:w="0" w:type="dxa"/>
              <w:right w:w="108" w:type="dxa"/>
            </w:tcMar>
          </w:tcPr>
          <w:p w14:paraId="19E87E43" w14:textId="44A71BFF" w:rsidR="003858A3" w:rsidRPr="00582311" w:rsidRDefault="003858A3" w:rsidP="003858A3">
            <w:pPr>
              <w:jc w:val="center"/>
              <w:rPr>
                <w:rFonts w:eastAsiaTheme="minorHAnsi"/>
                <w:sz w:val="28"/>
                <w:szCs w:val="28"/>
              </w:rPr>
            </w:pPr>
            <w:r w:rsidRPr="00AD1F86">
              <w:t>06.10.10.134</w:t>
            </w:r>
          </w:p>
        </w:tc>
        <w:tc>
          <w:tcPr>
            <w:tcW w:w="8079" w:type="dxa"/>
            <w:tcMar>
              <w:top w:w="0" w:type="dxa"/>
              <w:left w:w="108" w:type="dxa"/>
              <w:bottom w:w="0" w:type="dxa"/>
              <w:right w:w="108" w:type="dxa"/>
            </w:tcMar>
            <w:vAlign w:val="center"/>
          </w:tcPr>
          <w:p w14:paraId="074096DA" w14:textId="3B697300" w:rsidR="003858A3" w:rsidRPr="00D425C6" w:rsidRDefault="003858A3" w:rsidP="003858A3">
            <w:r w:rsidRPr="00D425C6">
              <w:t>Нефть сырая сернистая легкая материковых месторождений</w:t>
            </w:r>
          </w:p>
        </w:tc>
      </w:tr>
      <w:tr w:rsidR="003858A3" w:rsidRPr="00582311" w14:paraId="0F3EB30E" w14:textId="77777777" w:rsidTr="006B599C">
        <w:trPr>
          <w:trHeight w:val="240"/>
        </w:trPr>
        <w:tc>
          <w:tcPr>
            <w:tcW w:w="2127" w:type="dxa"/>
            <w:tcMar>
              <w:top w:w="0" w:type="dxa"/>
              <w:left w:w="108" w:type="dxa"/>
              <w:bottom w:w="0" w:type="dxa"/>
              <w:right w:w="108" w:type="dxa"/>
            </w:tcMar>
          </w:tcPr>
          <w:p w14:paraId="00996934" w14:textId="59E9E219" w:rsidR="003858A3" w:rsidRPr="00582311" w:rsidRDefault="003858A3" w:rsidP="003858A3">
            <w:pPr>
              <w:jc w:val="center"/>
              <w:rPr>
                <w:rFonts w:eastAsiaTheme="minorHAnsi"/>
                <w:sz w:val="28"/>
                <w:szCs w:val="28"/>
              </w:rPr>
            </w:pPr>
            <w:r w:rsidRPr="00AD1F86">
              <w:t>06.10.10.135</w:t>
            </w:r>
          </w:p>
        </w:tc>
        <w:tc>
          <w:tcPr>
            <w:tcW w:w="8079" w:type="dxa"/>
            <w:tcMar>
              <w:top w:w="0" w:type="dxa"/>
              <w:left w:w="108" w:type="dxa"/>
              <w:bottom w:w="0" w:type="dxa"/>
              <w:right w:w="108" w:type="dxa"/>
            </w:tcMar>
            <w:vAlign w:val="center"/>
          </w:tcPr>
          <w:p w14:paraId="1865AA30" w14:textId="576D89E9" w:rsidR="003858A3" w:rsidRPr="00D425C6" w:rsidRDefault="003858A3" w:rsidP="003858A3">
            <w:r w:rsidRPr="00D425C6">
              <w:t>Нефть сырая сернистая легкая морских месторождений</w:t>
            </w:r>
          </w:p>
        </w:tc>
      </w:tr>
      <w:tr w:rsidR="003858A3" w:rsidRPr="00582311" w14:paraId="552E8D59" w14:textId="77777777" w:rsidTr="006B599C">
        <w:trPr>
          <w:trHeight w:val="240"/>
        </w:trPr>
        <w:tc>
          <w:tcPr>
            <w:tcW w:w="2127" w:type="dxa"/>
            <w:tcMar>
              <w:top w:w="0" w:type="dxa"/>
              <w:left w:w="108" w:type="dxa"/>
              <w:bottom w:w="0" w:type="dxa"/>
              <w:right w:w="108" w:type="dxa"/>
            </w:tcMar>
          </w:tcPr>
          <w:p w14:paraId="7367E73A" w14:textId="7C93B876" w:rsidR="003858A3" w:rsidRPr="00582311" w:rsidRDefault="003858A3" w:rsidP="003858A3">
            <w:pPr>
              <w:jc w:val="center"/>
              <w:rPr>
                <w:rFonts w:eastAsiaTheme="minorHAnsi"/>
                <w:sz w:val="28"/>
                <w:szCs w:val="28"/>
              </w:rPr>
            </w:pPr>
            <w:r w:rsidRPr="00AD1F86">
              <w:t>06.10.10.136</w:t>
            </w:r>
          </w:p>
        </w:tc>
        <w:tc>
          <w:tcPr>
            <w:tcW w:w="8079" w:type="dxa"/>
            <w:tcMar>
              <w:top w:w="0" w:type="dxa"/>
              <w:left w:w="108" w:type="dxa"/>
              <w:bottom w:w="0" w:type="dxa"/>
              <w:right w:w="108" w:type="dxa"/>
            </w:tcMar>
            <w:vAlign w:val="center"/>
          </w:tcPr>
          <w:p w14:paraId="741E9B09" w14:textId="2050915A" w:rsidR="003858A3" w:rsidRPr="00D425C6" w:rsidRDefault="003858A3" w:rsidP="003858A3">
            <w:r w:rsidRPr="00D425C6">
              <w:t>Нефть сырая сернистая легкая нефтяных оторочек</w:t>
            </w:r>
          </w:p>
        </w:tc>
      </w:tr>
      <w:tr w:rsidR="003858A3" w:rsidRPr="00582311" w14:paraId="3FCD0E74" w14:textId="77777777" w:rsidTr="006B599C">
        <w:trPr>
          <w:trHeight w:val="240"/>
        </w:trPr>
        <w:tc>
          <w:tcPr>
            <w:tcW w:w="2127" w:type="dxa"/>
            <w:tcMar>
              <w:top w:w="0" w:type="dxa"/>
              <w:left w:w="108" w:type="dxa"/>
              <w:bottom w:w="0" w:type="dxa"/>
              <w:right w:w="108" w:type="dxa"/>
            </w:tcMar>
          </w:tcPr>
          <w:p w14:paraId="75F16A84" w14:textId="4A188FD6" w:rsidR="003858A3" w:rsidRPr="00582311" w:rsidRDefault="003858A3" w:rsidP="003858A3">
            <w:pPr>
              <w:jc w:val="center"/>
              <w:rPr>
                <w:rFonts w:eastAsiaTheme="minorHAnsi"/>
                <w:sz w:val="28"/>
                <w:szCs w:val="28"/>
              </w:rPr>
            </w:pPr>
            <w:r w:rsidRPr="00AD1F86">
              <w:t>06.10.10.137</w:t>
            </w:r>
          </w:p>
        </w:tc>
        <w:tc>
          <w:tcPr>
            <w:tcW w:w="8079" w:type="dxa"/>
            <w:tcMar>
              <w:top w:w="0" w:type="dxa"/>
              <w:left w:w="108" w:type="dxa"/>
              <w:bottom w:w="0" w:type="dxa"/>
              <w:right w:w="108" w:type="dxa"/>
            </w:tcMar>
            <w:vAlign w:val="center"/>
          </w:tcPr>
          <w:p w14:paraId="49904C54" w14:textId="4DE4FE24" w:rsidR="003858A3" w:rsidRPr="00D425C6" w:rsidRDefault="003858A3" w:rsidP="003858A3">
            <w:r w:rsidRPr="00D425C6">
              <w:t>Нефть сырая сернистая средняя материковых месторождений</w:t>
            </w:r>
          </w:p>
        </w:tc>
      </w:tr>
      <w:tr w:rsidR="003858A3" w:rsidRPr="00582311" w14:paraId="162F570F" w14:textId="77777777" w:rsidTr="006B599C">
        <w:trPr>
          <w:trHeight w:val="240"/>
        </w:trPr>
        <w:tc>
          <w:tcPr>
            <w:tcW w:w="2127" w:type="dxa"/>
            <w:tcMar>
              <w:top w:w="0" w:type="dxa"/>
              <w:left w:w="108" w:type="dxa"/>
              <w:bottom w:w="0" w:type="dxa"/>
              <w:right w:w="108" w:type="dxa"/>
            </w:tcMar>
          </w:tcPr>
          <w:p w14:paraId="38B04D1C" w14:textId="2B52E015" w:rsidR="003858A3" w:rsidRPr="00582311" w:rsidRDefault="003858A3" w:rsidP="003858A3">
            <w:pPr>
              <w:jc w:val="center"/>
              <w:rPr>
                <w:rFonts w:eastAsiaTheme="minorHAnsi"/>
                <w:sz w:val="28"/>
                <w:szCs w:val="28"/>
              </w:rPr>
            </w:pPr>
            <w:r w:rsidRPr="00AD1F86">
              <w:t>06.10.10.138</w:t>
            </w:r>
          </w:p>
        </w:tc>
        <w:tc>
          <w:tcPr>
            <w:tcW w:w="8079" w:type="dxa"/>
            <w:tcMar>
              <w:top w:w="0" w:type="dxa"/>
              <w:left w:w="108" w:type="dxa"/>
              <w:bottom w:w="0" w:type="dxa"/>
              <w:right w:w="108" w:type="dxa"/>
            </w:tcMar>
            <w:vAlign w:val="center"/>
          </w:tcPr>
          <w:p w14:paraId="5E8B0443" w14:textId="64F679C0" w:rsidR="003858A3" w:rsidRPr="00D425C6" w:rsidRDefault="003858A3" w:rsidP="003858A3">
            <w:r w:rsidRPr="00D425C6">
              <w:t>Нефть сырая сернистая средняя морских месторождений</w:t>
            </w:r>
          </w:p>
        </w:tc>
      </w:tr>
      <w:tr w:rsidR="003858A3" w:rsidRPr="00582311" w14:paraId="17412C10" w14:textId="77777777" w:rsidTr="006B599C">
        <w:trPr>
          <w:trHeight w:val="240"/>
        </w:trPr>
        <w:tc>
          <w:tcPr>
            <w:tcW w:w="2127" w:type="dxa"/>
            <w:tcMar>
              <w:top w:w="0" w:type="dxa"/>
              <w:left w:w="108" w:type="dxa"/>
              <w:bottom w:w="0" w:type="dxa"/>
              <w:right w:w="108" w:type="dxa"/>
            </w:tcMar>
          </w:tcPr>
          <w:p w14:paraId="07786D34" w14:textId="256B4937" w:rsidR="003858A3" w:rsidRPr="00582311" w:rsidRDefault="003858A3" w:rsidP="003858A3">
            <w:pPr>
              <w:jc w:val="center"/>
              <w:rPr>
                <w:rFonts w:eastAsiaTheme="minorHAnsi"/>
                <w:sz w:val="28"/>
                <w:szCs w:val="28"/>
              </w:rPr>
            </w:pPr>
            <w:r w:rsidRPr="00AD1F86">
              <w:t>06.10.10.139</w:t>
            </w:r>
          </w:p>
        </w:tc>
        <w:tc>
          <w:tcPr>
            <w:tcW w:w="8079" w:type="dxa"/>
            <w:tcMar>
              <w:top w:w="0" w:type="dxa"/>
              <w:left w:w="108" w:type="dxa"/>
              <w:bottom w:w="0" w:type="dxa"/>
              <w:right w:w="108" w:type="dxa"/>
            </w:tcMar>
            <w:vAlign w:val="center"/>
          </w:tcPr>
          <w:p w14:paraId="3202248E" w14:textId="5EA9B050" w:rsidR="003858A3" w:rsidRPr="00D425C6" w:rsidRDefault="003858A3" w:rsidP="003858A3">
            <w:r w:rsidRPr="00D425C6">
              <w:t>Нефть сырая сернистая средняя нефтяных оторочек</w:t>
            </w:r>
          </w:p>
        </w:tc>
      </w:tr>
      <w:tr w:rsidR="003858A3" w:rsidRPr="00582311" w14:paraId="44C44562" w14:textId="77777777" w:rsidTr="006B599C">
        <w:trPr>
          <w:trHeight w:val="240"/>
        </w:trPr>
        <w:tc>
          <w:tcPr>
            <w:tcW w:w="2127" w:type="dxa"/>
            <w:tcMar>
              <w:top w:w="0" w:type="dxa"/>
              <w:left w:w="108" w:type="dxa"/>
              <w:bottom w:w="0" w:type="dxa"/>
              <w:right w:w="108" w:type="dxa"/>
            </w:tcMar>
          </w:tcPr>
          <w:p w14:paraId="3A441870" w14:textId="1FE496AD" w:rsidR="003858A3" w:rsidRPr="00582311" w:rsidRDefault="003858A3" w:rsidP="003858A3">
            <w:pPr>
              <w:jc w:val="center"/>
              <w:rPr>
                <w:rFonts w:eastAsiaTheme="minorHAnsi"/>
                <w:sz w:val="28"/>
                <w:szCs w:val="28"/>
              </w:rPr>
            </w:pPr>
            <w:r w:rsidRPr="00AD1F86">
              <w:t>06.10.10.141</w:t>
            </w:r>
          </w:p>
        </w:tc>
        <w:tc>
          <w:tcPr>
            <w:tcW w:w="8079" w:type="dxa"/>
            <w:tcMar>
              <w:top w:w="0" w:type="dxa"/>
              <w:left w:w="108" w:type="dxa"/>
              <w:bottom w:w="0" w:type="dxa"/>
              <w:right w:w="108" w:type="dxa"/>
            </w:tcMar>
            <w:vAlign w:val="center"/>
          </w:tcPr>
          <w:p w14:paraId="616A441F" w14:textId="2EDDC6AE" w:rsidR="003858A3" w:rsidRPr="00D425C6" w:rsidRDefault="003858A3" w:rsidP="003858A3">
            <w:r w:rsidRPr="00D425C6">
              <w:t>Нефть сырая сернистая тяжелая материковых месторождений</w:t>
            </w:r>
          </w:p>
        </w:tc>
      </w:tr>
      <w:tr w:rsidR="003858A3" w:rsidRPr="00582311" w14:paraId="7118FC95" w14:textId="77777777" w:rsidTr="006B599C">
        <w:trPr>
          <w:trHeight w:val="240"/>
        </w:trPr>
        <w:tc>
          <w:tcPr>
            <w:tcW w:w="2127" w:type="dxa"/>
            <w:tcMar>
              <w:top w:w="0" w:type="dxa"/>
              <w:left w:w="108" w:type="dxa"/>
              <w:bottom w:w="0" w:type="dxa"/>
              <w:right w:w="108" w:type="dxa"/>
            </w:tcMar>
          </w:tcPr>
          <w:p w14:paraId="38A69E90" w14:textId="1F754091" w:rsidR="003858A3" w:rsidRPr="00582311" w:rsidRDefault="003858A3" w:rsidP="003858A3">
            <w:pPr>
              <w:jc w:val="center"/>
              <w:rPr>
                <w:rFonts w:eastAsiaTheme="minorHAnsi"/>
                <w:sz w:val="28"/>
                <w:szCs w:val="28"/>
              </w:rPr>
            </w:pPr>
            <w:r w:rsidRPr="00AD1F86">
              <w:t>06.10.10.142</w:t>
            </w:r>
          </w:p>
        </w:tc>
        <w:tc>
          <w:tcPr>
            <w:tcW w:w="8079" w:type="dxa"/>
            <w:tcMar>
              <w:top w:w="0" w:type="dxa"/>
              <w:left w:w="108" w:type="dxa"/>
              <w:bottom w:w="0" w:type="dxa"/>
              <w:right w:w="108" w:type="dxa"/>
            </w:tcMar>
            <w:vAlign w:val="center"/>
          </w:tcPr>
          <w:p w14:paraId="6B1DCB9B" w14:textId="0D1BBDFB" w:rsidR="003858A3" w:rsidRPr="00D425C6" w:rsidRDefault="003858A3" w:rsidP="003858A3">
            <w:r w:rsidRPr="00D425C6">
              <w:t>Нефть сырая сернистая тяжелая морских месторождений</w:t>
            </w:r>
          </w:p>
        </w:tc>
      </w:tr>
      <w:tr w:rsidR="003858A3" w:rsidRPr="00582311" w14:paraId="60CD2B57" w14:textId="77777777" w:rsidTr="006B599C">
        <w:trPr>
          <w:trHeight w:val="240"/>
        </w:trPr>
        <w:tc>
          <w:tcPr>
            <w:tcW w:w="2127" w:type="dxa"/>
            <w:tcMar>
              <w:top w:w="0" w:type="dxa"/>
              <w:left w:w="108" w:type="dxa"/>
              <w:bottom w:w="0" w:type="dxa"/>
              <w:right w:w="108" w:type="dxa"/>
            </w:tcMar>
          </w:tcPr>
          <w:p w14:paraId="669EC2F5" w14:textId="703ACCB8" w:rsidR="003858A3" w:rsidRPr="00582311" w:rsidRDefault="003858A3" w:rsidP="003858A3">
            <w:pPr>
              <w:jc w:val="center"/>
              <w:rPr>
                <w:rFonts w:eastAsiaTheme="minorHAnsi"/>
                <w:sz w:val="28"/>
                <w:szCs w:val="28"/>
              </w:rPr>
            </w:pPr>
            <w:r w:rsidRPr="00AD1F86">
              <w:t>06.10.10.143</w:t>
            </w:r>
          </w:p>
        </w:tc>
        <w:tc>
          <w:tcPr>
            <w:tcW w:w="8079" w:type="dxa"/>
            <w:tcMar>
              <w:top w:w="0" w:type="dxa"/>
              <w:left w:w="108" w:type="dxa"/>
              <w:bottom w:w="0" w:type="dxa"/>
              <w:right w:w="108" w:type="dxa"/>
            </w:tcMar>
            <w:vAlign w:val="center"/>
          </w:tcPr>
          <w:p w14:paraId="73AA2152" w14:textId="7C540592" w:rsidR="003858A3" w:rsidRPr="00D425C6" w:rsidRDefault="003858A3" w:rsidP="003858A3">
            <w:r w:rsidRPr="00D425C6">
              <w:t>Нефть сырая сернистая тяжелая нефтяных оторочек</w:t>
            </w:r>
          </w:p>
        </w:tc>
      </w:tr>
      <w:tr w:rsidR="003858A3" w:rsidRPr="00582311" w14:paraId="208D4786" w14:textId="77777777" w:rsidTr="006B599C">
        <w:trPr>
          <w:trHeight w:val="240"/>
        </w:trPr>
        <w:tc>
          <w:tcPr>
            <w:tcW w:w="2127" w:type="dxa"/>
            <w:tcMar>
              <w:top w:w="0" w:type="dxa"/>
              <w:left w:w="108" w:type="dxa"/>
              <w:bottom w:w="0" w:type="dxa"/>
              <w:right w:w="108" w:type="dxa"/>
            </w:tcMar>
          </w:tcPr>
          <w:p w14:paraId="3A049FD1" w14:textId="1ACCAB14" w:rsidR="003858A3" w:rsidRPr="00582311" w:rsidRDefault="003858A3" w:rsidP="003858A3">
            <w:pPr>
              <w:jc w:val="center"/>
              <w:rPr>
                <w:rFonts w:eastAsiaTheme="minorHAnsi"/>
                <w:sz w:val="28"/>
                <w:szCs w:val="28"/>
              </w:rPr>
            </w:pPr>
            <w:r w:rsidRPr="00AD1F86">
              <w:t>06.10.10.144</w:t>
            </w:r>
          </w:p>
        </w:tc>
        <w:tc>
          <w:tcPr>
            <w:tcW w:w="8079" w:type="dxa"/>
            <w:tcMar>
              <w:top w:w="0" w:type="dxa"/>
              <w:left w:w="108" w:type="dxa"/>
              <w:bottom w:w="0" w:type="dxa"/>
              <w:right w:w="108" w:type="dxa"/>
            </w:tcMar>
            <w:vAlign w:val="center"/>
          </w:tcPr>
          <w:p w14:paraId="5E73EE63" w14:textId="3E66A581" w:rsidR="003858A3" w:rsidRPr="00D425C6" w:rsidRDefault="003858A3" w:rsidP="003858A3">
            <w:r w:rsidRPr="00D425C6">
              <w:t>Нефть сырая сернистая битуминозная материковых месторождений</w:t>
            </w:r>
          </w:p>
        </w:tc>
      </w:tr>
      <w:tr w:rsidR="003858A3" w:rsidRPr="00582311" w14:paraId="5B66E3DE" w14:textId="77777777" w:rsidTr="006B599C">
        <w:trPr>
          <w:trHeight w:val="240"/>
        </w:trPr>
        <w:tc>
          <w:tcPr>
            <w:tcW w:w="2127" w:type="dxa"/>
            <w:tcMar>
              <w:top w:w="0" w:type="dxa"/>
              <w:left w:w="108" w:type="dxa"/>
              <w:bottom w:w="0" w:type="dxa"/>
              <w:right w:w="108" w:type="dxa"/>
            </w:tcMar>
          </w:tcPr>
          <w:p w14:paraId="66FDA74F" w14:textId="38CBD809" w:rsidR="003858A3" w:rsidRPr="00582311" w:rsidRDefault="003858A3" w:rsidP="003858A3">
            <w:pPr>
              <w:jc w:val="center"/>
              <w:rPr>
                <w:rFonts w:eastAsiaTheme="minorHAnsi"/>
                <w:sz w:val="28"/>
                <w:szCs w:val="28"/>
              </w:rPr>
            </w:pPr>
            <w:r w:rsidRPr="00AD1F86">
              <w:t>06.10.10.145</w:t>
            </w:r>
          </w:p>
        </w:tc>
        <w:tc>
          <w:tcPr>
            <w:tcW w:w="8079" w:type="dxa"/>
            <w:tcMar>
              <w:top w:w="0" w:type="dxa"/>
              <w:left w:w="108" w:type="dxa"/>
              <w:bottom w:w="0" w:type="dxa"/>
              <w:right w:w="108" w:type="dxa"/>
            </w:tcMar>
            <w:vAlign w:val="center"/>
          </w:tcPr>
          <w:p w14:paraId="2C08746A" w14:textId="02E81C42" w:rsidR="003858A3" w:rsidRPr="00D425C6" w:rsidRDefault="003858A3" w:rsidP="003858A3">
            <w:r w:rsidRPr="00D425C6">
              <w:t>Нефть сырая сернистая битуминозная морских месторождений</w:t>
            </w:r>
          </w:p>
        </w:tc>
      </w:tr>
      <w:tr w:rsidR="003858A3" w:rsidRPr="00582311" w14:paraId="2ED2DEDF" w14:textId="77777777" w:rsidTr="006B599C">
        <w:trPr>
          <w:trHeight w:val="240"/>
        </w:trPr>
        <w:tc>
          <w:tcPr>
            <w:tcW w:w="2127" w:type="dxa"/>
            <w:tcMar>
              <w:top w:w="0" w:type="dxa"/>
              <w:left w:w="108" w:type="dxa"/>
              <w:bottom w:w="0" w:type="dxa"/>
              <w:right w:w="108" w:type="dxa"/>
            </w:tcMar>
          </w:tcPr>
          <w:p w14:paraId="1540A1EE" w14:textId="7F2BACD4" w:rsidR="003858A3" w:rsidRPr="00582311" w:rsidRDefault="003858A3" w:rsidP="003858A3">
            <w:pPr>
              <w:jc w:val="center"/>
              <w:rPr>
                <w:rFonts w:eastAsiaTheme="minorHAnsi"/>
                <w:sz w:val="28"/>
                <w:szCs w:val="28"/>
              </w:rPr>
            </w:pPr>
            <w:r w:rsidRPr="00AD1F86">
              <w:t>06.10.10.146</w:t>
            </w:r>
          </w:p>
        </w:tc>
        <w:tc>
          <w:tcPr>
            <w:tcW w:w="8079" w:type="dxa"/>
            <w:tcMar>
              <w:top w:w="0" w:type="dxa"/>
              <w:left w:w="108" w:type="dxa"/>
              <w:bottom w:w="0" w:type="dxa"/>
              <w:right w:w="108" w:type="dxa"/>
            </w:tcMar>
            <w:vAlign w:val="center"/>
          </w:tcPr>
          <w:p w14:paraId="6B90D89D" w14:textId="1D90D404" w:rsidR="003858A3" w:rsidRPr="00D425C6" w:rsidRDefault="003858A3" w:rsidP="003858A3">
            <w:r w:rsidRPr="00D425C6">
              <w:t>Нефть сырая сернистая битуминозная нефтяных оторочек</w:t>
            </w:r>
          </w:p>
        </w:tc>
      </w:tr>
      <w:tr w:rsidR="003858A3" w:rsidRPr="00582311" w14:paraId="3079F217" w14:textId="77777777" w:rsidTr="006B599C">
        <w:trPr>
          <w:trHeight w:val="240"/>
        </w:trPr>
        <w:tc>
          <w:tcPr>
            <w:tcW w:w="2127" w:type="dxa"/>
            <w:tcMar>
              <w:top w:w="0" w:type="dxa"/>
              <w:left w:w="108" w:type="dxa"/>
              <w:bottom w:w="0" w:type="dxa"/>
              <w:right w:w="108" w:type="dxa"/>
            </w:tcMar>
          </w:tcPr>
          <w:p w14:paraId="6ABCD0C6" w14:textId="49923FDE" w:rsidR="003858A3" w:rsidRPr="00582311" w:rsidRDefault="003858A3" w:rsidP="003858A3">
            <w:pPr>
              <w:jc w:val="center"/>
              <w:rPr>
                <w:rFonts w:eastAsiaTheme="minorHAnsi"/>
                <w:sz w:val="28"/>
                <w:szCs w:val="28"/>
              </w:rPr>
            </w:pPr>
            <w:r w:rsidRPr="00AD1F86">
              <w:t>06.10.10.150</w:t>
            </w:r>
          </w:p>
        </w:tc>
        <w:tc>
          <w:tcPr>
            <w:tcW w:w="8079" w:type="dxa"/>
            <w:tcMar>
              <w:top w:w="0" w:type="dxa"/>
              <w:left w:w="108" w:type="dxa"/>
              <w:bottom w:w="0" w:type="dxa"/>
              <w:right w:w="108" w:type="dxa"/>
            </w:tcMar>
            <w:vAlign w:val="center"/>
          </w:tcPr>
          <w:p w14:paraId="68A22BDF" w14:textId="58224E3C" w:rsidR="003858A3" w:rsidRPr="00D425C6" w:rsidRDefault="003858A3" w:rsidP="003858A3">
            <w:r w:rsidRPr="00D425C6">
              <w:t>Нефть сырая высокосернистая</w:t>
            </w:r>
          </w:p>
        </w:tc>
      </w:tr>
      <w:tr w:rsidR="003858A3" w:rsidRPr="00582311" w14:paraId="79E28561" w14:textId="77777777" w:rsidTr="006B599C">
        <w:trPr>
          <w:trHeight w:val="240"/>
        </w:trPr>
        <w:tc>
          <w:tcPr>
            <w:tcW w:w="2127" w:type="dxa"/>
            <w:tcMar>
              <w:top w:w="0" w:type="dxa"/>
              <w:left w:w="108" w:type="dxa"/>
              <w:bottom w:w="0" w:type="dxa"/>
              <w:right w:w="108" w:type="dxa"/>
            </w:tcMar>
          </w:tcPr>
          <w:p w14:paraId="51491B4B" w14:textId="0AA9156C" w:rsidR="003858A3" w:rsidRPr="00582311" w:rsidRDefault="003858A3" w:rsidP="003858A3">
            <w:pPr>
              <w:jc w:val="center"/>
              <w:rPr>
                <w:rFonts w:eastAsiaTheme="minorHAnsi"/>
                <w:sz w:val="28"/>
                <w:szCs w:val="28"/>
              </w:rPr>
            </w:pPr>
            <w:r w:rsidRPr="00AD1F86">
              <w:t>06.10.10.151</w:t>
            </w:r>
          </w:p>
        </w:tc>
        <w:tc>
          <w:tcPr>
            <w:tcW w:w="8079" w:type="dxa"/>
            <w:tcMar>
              <w:top w:w="0" w:type="dxa"/>
              <w:left w:w="108" w:type="dxa"/>
              <w:bottom w:w="0" w:type="dxa"/>
              <w:right w:w="108" w:type="dxa"/>
            </w:tcMar>
            <w:vAlign w:val="center"/>
          </w:tcPr>
          <w:p w14:paraId="7CA8FC43" w14:textId="372027CB" w:rsidR="003858A3" w:rsidRPr="00D425C6" w:rsidRDefault="003858A3" w:rsidP="003858A3">
            <w:r w:rsidRPr="00D425C6">
              <w:t>Нефть сырая высокосернистая особо легкая материковых месторождений</w:t>
            </w:r>
          </w:p>
        </w:tc>
      </w:tr>
      <w:tr w:rsidR="003858A3" w:rsidRPr="00582311" w14:paraId="3F13B989" w14:textId="77777777" w:rsidTr="006B599C">
        <w:trPr>
          <w:trHeight w:val="240"/>
        </w:trPr>
        <w:tc>
          <w:tcPr>
            <w:tcW w:w="2127" w:type="dxa"/>
            <w:tcMar>
              <w:top w:w="0" w:type="dxa"/>
              <w:left w:w="108" w:type="dxa"/>
              <w:bottom w:w="0" w:type="dxa"/>
              <w:right w:w="108" w:type="dxa"/>
            </w:tcMar>
          </w:tcPr>
          <w:p w14:paraId="0223E1F0" w14:textId="13A787AF" w:rsidR="003858A3" w:rsidRPr="00582311" w:rsidRDefault="003858A3" w:rsidP="003858A3">
            <w:pPr>
              <w:jc w:val="center"/>
              <w:rPr>
                <w:rFonts w:eastAsiaTheme="minorHAnsi"/>
                <w:sz w:val="28"/>
                <w:szCs w:val="28"/>
              </w:rPr>
            </w:pPr>
            <w:r w:rsidRPr="00AD1F86">
              <w:t>06.10.10.152</w:t>
            </w:r>
          </w:p>
        </w:tc>
        <w:tc>
          <w:tcPr>
            <w:tcW w:w="8079" w:type="dxa"/>
            <w:tcMar>
              <w:top w:w="0" w:type="dxa"/>
              <w:left w:w="108" w:type="dxa"/>
              <w:bottom w:w="0" w:type="dxa"/>
              <w:right w:w="108" w:type="dxa"/>
            </w:tcMar>
            <w:vAlign w:val="center"/>
          </w:tcPr>
          <w:p w14:paraId="359F65DE" w14:textId="67A361F9" w:rsidR="003858A3" w:rsidRPr="00D425C6" w:rsidRDefault="003858A3" w:rsidP="003858A3">
            <w:r w:rsidRPr="00D425C6">
              <w:t>Нефть сырая высокосернистая особо легкая морских месторождений</w:t>
            </w:r>
          </w:p>
        </w:tc>
      </w:tr>
      <w:tr w:rsidR="003858A3" w:rsidRPr="00582311" w14:paraId="63CA2223" w14:textId="77777777" w:rsidTr="006B599C">
        <w:trPr>
          <w:trHeight w:val="240"/>
        </w:trPr>
        <w:tc>
          <w:tcPr>
            <w:tcW w:w="2127" w:type="dxa"/>
            <w:tcMar>
              <w:top w:w="0" w:type="dxa"/>
              <w:left w:w="108" w:type="dxa"/>
              <w:bottom w:w="0" w:type="dxa"/>
              <w:right w:w="108" w:type="dxa"/>
            </w:tcMar>
          </w:tcPr>
          <w:p w14:paraId="72C19CFA" w14:textId="1D0D07F0" w:rsidR="003858A3" w:rsidRPr="00582311" w:rsidRDefault="003858A3" w:rsidP="003858A3">
            <w:pPr>
              <w:jc w:val="center"/>
              <w:rPr>
                <w:rFonts w:eastAsiaTheme="minorHAnsi"/>
                <w:sz w:val="28"/>
                <w:szCs w:val="28"/>
              </w:rPr>
            </w:pPr>
            <w:r w:rsidRPr="00AD1F86">
              <w:t>06.10.10.153</w:t>
            </w:r>
          </w:p>
        </w:tc>
        <w:tc>
          <w:tcPr>
            <w:tcW w:w="8079" w:type="dxa"/>
            <w:tcMar>
              <w:top w:w="0" w:type="dxa"/>
              <w:left w:w="108" w:type="dxa"/>
              <w:bottom w:w="0" w:type="dxa"/>
              <w:right w:w="108" w:type="dxa"/>
            </w:tcMar>
            <w:vAlign w:val="center"/>
          </w:tcPr>
          <w:p w14:paraId="08B0055B" w14:textId="01F27563" w:rsidR="003858A3" w:rsidRPr="00D425C6" w:rsidRDefault="003858A3" w:rsidP="003858A3">
            <w:r w:rsidRPr="00D425C6">
              <w:t>Нефть сырая высокосернистая особо легкая нефтяных оторочек</w:t>
            </w:r>
          </w:p>
        </w:tc>
      </w:tr>
      <w:tr w:rsidR="003858A3" w:rsidRPr="00582311" w14:paraId="4C777AAD" w14:textId="77777777" w:rsidTr="006B599C">
        <w:trPr>
          <w:trHeight w:val="240"/>
        </w:trPr>
        <w:tc>
          <w:tcPr>
            <w:tcW w:w="2127" w:type="dxa"/>
            <w:tcMar>
              <w:top w:w="0" w:type="dxa"/>
              <w:left w:w="108" w:type="dxa"/>
              <w:bottom w:w="0" w:type="dxa"/>
              <w:right w:w="108" w:type="dxa"/>
            </w:tcMar>
          </w:tcPr>
          <w:p w14:paraId="5C8C8DC0" w14:textId="17F640FB" w:rsidR="003858A3" w:rsidRPr="00582311" w:rsidRDefault="003858A3" w:rsidP="003858A3">
            <w:pPr>
              <w:jc w:val="center"/>
              <w:rPr>
                <w:rFonts w:eastAsiaTheme="minorHAnsi"/>
                <w:sz w:val="28"/>
                <w:szCs w:val="28"/>
              </w:rPr>
            </w:pPr>
            <w:r w:rsidRPr="00AD1F86">
              <w:t>06.10.10.154</w:t>
            </w:r>
          </w:p>
        </w:tc>
        <w:tc>
          <w:tcPr>
            <w:tcW w:w="8079" w:type="dxa"/>
            <w:tcMar>
              <w:top w:w="0" w:type="dxa"/>
              <w:left w:w="108" w:type="dxa"/>
              <w:bottom w:w="0" w:type="dxa"/>
              <w:right w:w="108" w:type="dxa"/>
            </w:tcMar>
            <w:vAlign w:val="center"/>
          </w:tcPr>
          <w:p w14:paraId="1726F451" w14:textId="4D8E07F8" w:rsidR="003858A3" w:rsidRPr="00D425C6" w:rsidRDefault="003858A3" w:rsidP="003858A3">
            <w:r w:rsidRPr="00D425C6">
              <w:t>Нефть сырая высокосернистая легкая материковых месторождений</w:t>
            </w:r>
          </w:p>
        </w:tc>
      </w:tr>
      <w:tr w:rsidR="003858A3" w:rsidRPr="00582311" w14:paraId="43072981" w14:textId="77777777" w:rsidTr="006B599C">
        <w:trPr>
          <w:trHeight w:val="240"/>
        </w:trPr>
        <w:tc>
          <w:tcPr>
            <w:tcW w:w="2127" w:type="dxa"/>
            <w:tcMar>
              <w:top w:w="0" w:type="dxa"/>
              <w:left w:w="108" w:type="dxa"/>
              <w:bottom w:w="0" w:type="dxa"/>
              <w:right w:w="108" w:type="dxa"/>
            </w:tcMar>
          </w:tcPr>
          <w:p w14:paraId="1EAA21FB" w14:textId="5D2798E6" w:rsidR="003858A3" w:rsidRPr="00582311" w:rsidRDefault="003858A3" w:rsidP="003858A3">
            <w:pPr>
              <w:jc w:val="center"/>
              <w:rPr>
                <w:rFonts w:eastAsiaTheme="minorHAnsi"/>
                <w:sz w:val="28"/>
                <w:szCs w:val="28"/>
              </w:rPr>
            </w:pPr>
            <w:r w:rsidRPr="00AD1F86">
              <w:t>06.10.10.155</w:t>
            </w:r>
          </w:p>
        </w:tc>
        <w:tc>
          <w:tcPr>
            <w:tcW w:w="8079" w:type="dxa"/>
            <w:tcMar>
              <w:top w:w="0" w:type="dxa"/>
              <w:left w:w="108" w:type="dxa"/>
              <w:bottom w:w="0" w:type="dxa"/>
              <w:right w:w="108" w:type="dxa"/>
            </w:tcMar>
            <w:vAlign w:val="center"/>
          </w:tcPr>
          <w:p w14:paraId="7FE65992" w14:textId="5CD486FE" w:rsidR="003858A3" w:rsidRPr="00D425C6" w:rsidRDefault="003858A3" w:rsidP="003858A3">
            <w:r w:rsidRPr="00D425C6">
              <w:t>Нефть сырая высокосернистая легкая морских месторождений</w:t>
            </w:r>
          </w:p>
        </w:tc>
      </w:tr>
      <w:tr w:rsidR="003858A3" w:rsidRPr="00582311" w14:paraId="2264E23C" w14:textId="77777777" w:rsidTr="006B599C">
        <w:trPr>
          <w:trHeight w:val="240"/>
        </w:trPr>
        <w:tc>
          <w:tcPr>
            <w:tcW w:w="2127" w:type="dxa"/>
            <w:tcMar>
              <w:top w:w="0" w:type="dxa"/>
              <w:left w:w="108" w:type="dxa"/>
              <w:bottom w:w="0" w:type="dxa"/>
              <w:right w:w="108" w:type="dxa"/>
            </w:tcMar>
          </w:tcPr>
          <w:p w14:paraId="04D01042" w14:textId="5321A6D7" w:rsidR="003858A3" w:rsidRPr="00582311" w:rsidRDefault="003858A3" w:rsidP="003858A3">
            <w:pPr>
              <w:jc w:val="center"/>
              <w:rPr>
                <w:rFonts w:eastAsiaTheme="minorHAnsi"/>
                <w:sz w:val="28"/>
                <w:szCs w:val="28"/>
              </w:rPr>
            </w:pPr>
            <w:r w:rsidRPr="00AD1F86">
              <w:t>06.10.10.156</w:t>
            </w:r>
          </w:p>
        </w:tc>
        <w:tc>
          <w:tcPr>
            <w:tcW w:w="8079" w:type="dxa"/>
            <w:tcMar>
              <w:top w:w="0" w:type="dxa"/>
              <w:left w:w="108" w:type="dxa"/>
              <w:bottom w:w="0" w:type="dxa"/>
              <w:right w:w="108" w:type="dxa"/>
            </w:tcMar>
            <w:vAlign w:val="center"/>
          </w:tcPr>
          <w:p w14:paraId="3D0C7803" w14:textId="604B9D35" w:rsidR="003858A3" w:rsidRPr="00D425C6" w:rsidRDefault="003858A3" w:rsidP="003858A3">
            <w:r w:rsidRPr="00D425C6">
              <w:t>Нефть сырая высокосернистая легкая нефтяных оторочек</w:t>
            </w:r>
          </w:p>
        </w:tc>
      </w:tr>
      <w:tr w:rsidR="003858A3" w:rsidRPr="00582311" w14:paraId="366E5CF3" w14:textId="77777777" w:rsidTr="006B599C">
        <w:trPr>
          <w:trHeight w:val="240"/>
        </w:trPr>
        <w:tc>
          <w:tcPr>
            <w:tcW w:w="2127" w:type="dxa"/>
            <w:tcMar>
              <w:top w:w="0" w:type="dxa"/>
              <w:left w:w="108" w:type="dxa"/>
              <w:bottom w:w="0" w:type="dxa"/>
              <w:right w:w="108" w:type="dxa"/>
            </w:tcMar>
          </w:tcPr>
          <w:p w14:paraId="1347D4CB" w14:textId="4D0A668A" w:rsidR="003858A3" w:rsidRPr="00582311" w:rsidRDefault="003858A3" w:rsidP="003858A3">
            <w:pPr>
              <w:jc w:val="center"/>
              <w:rPr>
                <w:rFonts w:eastAsiaTheme="minorHAnsi"/>
                <w:sz w:val="28"/>
                <w:szCs w:val="28"/>
              </w:rPr>
            </w:pPr>
            <w:r w:rsidRPr="00AD1F86">
              <w:t>06.10.10.157</w:t>
            </w:r>
          </w:p>
        </w:tc>
        <w:tc>
          <w:tcPr>
            <w:tcW w:w="8079" w:type="dxa"/>
            <w:tcMar>
              <w:top w:w="0" w:type="dxa"/>
              <w:left w:w="108" w:type="dxa"/>
              <w:bottom w:w="0" w:type="dxa"/>
              <w:right w:w="108" w:type="dxa"/>
            </w:tcMar>
            <w:vAlign w:val="center"/>
          </w:tcPr>
          <w:p w14:paraId="45BB1DAD" w14:textId="4FDAD96A" w:rsidR="003858A3" w:rsidRPr="00D425C6" w:rsidRDefault="003858A3" w:rsidP="003858A3">
            <w:r w:rsidRPr="00D425C6">
              <w:t>Нефть сырая высокосернистая средняя материковых месторождений</w:t>
            </w:r>
          </w:p>
        </w:tc>
      </w:tr>
      <w:tr w:rsidR="003858A3" w:rsidRPr="00582311" w14:paraId="4A69BDED" w14:textId="77777777" w:rsidTr="006B599C">
        <w:trPr>
          <w:trHeight w:val="240"/>
        </w:trPr>
        <w:tc>
          <w:tcPr>
            <w:tcW w:w="2127" w:type="dxa"/>
            <w:tcMar>
              <w:top w:w="0" w:type="dxa"/>
              <w:left w:w="108" w:type="dxa"/>
              <w:bottom w:w="0" w:type="dxa"/>
              <w:right w:w="108" w:type="dxa"/>
            </w:tcMar>
          </w:tcPr>
          <w:p w14:paraId="42F0ADB8" w14:textId="230C8D35" w:rsidR="003858A3" w:rsidRPr="00582311" w:rsidRDefault="003858A3" w:rsidP="003858A3">
            <w:pPr>
              <w:jc w:val="center"/>
              <w:rPr>
                <w:rFonts w:eastAsiaTheme="minorHAnsi"/>
                <w:sz w:val="28"/>
                <w:szCs w:val="28"/>
              </w:rPr>
            </w:pPr>
            <w:r w:rsidRPr="00AD1F86">
              <w:t>06.10.10.158</w:t>
            </w:r>
          </w:p>
        </w:tc>
        <w:tc>
          <w:tcPr>
            <w:tcW w:w="8079" w:type="dxa"/>
            <w:tcMar>
              <w:top w:w="0" w:type="dxa"/>
              <w:left w:w="108" w:type="dxa"/>
              <w:bottom w:w="0" w:type="dxa"/>
              <w:right w:w="108" w:type="dxa"/>
            </w:tcMar>
            <w:vAlign w:val="center"/>
          </w:tcPr>
          <w:p w14:paraId="264544B6" w14:textId="19D38536" w:rsidR="003858A3" w:rsidRPr="00D425C6" w:rsidRDefault="003858A3" w:rsidP="003858A3">
            <w:r w:rsidRPr="00D425C6">
              <w:t>Нефть сырая высокосернистая средняя морских месторождений</w:t>
            </w:r>
          </w:p>
        </w:tc>
      </w:tr>
      <w:tr w:rsidR="003858A3" w:rsidRPr="00582311" w14:paraId="5D20ABC5" w14:textId="77777777" w:rsidTr="006B599C">
        <w:trPr>
          <w:trHeight w:val="240"/>
        </w:trPr>
        <w:tc>
          <w:tcPr>
            <w:tcW w:w="2127" w:type="dxa"/>
            <w:tcMar>
              <w:top w:w="0" w:type="dxa"/>
              <w:left w:w="108" w:type="dxa"/>
              <w:bottom w:w="0" w:type="dxa"/>
              <w:right w:w="108" w:type="dxa"/>
            </w:tcMar>
          </w:tcPr>
          <w:p w14:paraId="55A815B2" w14:textId="3391F243" w:rsidR="003858A3" w:rsidRPr="00582311" w:rsidRDefault="003858A3" w:rsidP="003858A3">
            <w:pPr>
              <w:jc w:val="center"/>
              <w:rPr>
                <w:rFonts w:eastAsiaTheme="minorHAnsi"/>
                <w:sz w:val="28"/>
                <w:szCs w:val="28"/>
              </w:rPr>
            </w:pPr>
            <w:r w:rsidRPr="00AD1F86">
              <w:t>06.10.10.159</w:t>
            </w:r>
          </w:p>
        </w:tc>
        <w:tc>
          <w:tcPr>
            <w:tcW w:w="8079" w:type="dxa"/>
            <w:tcMar>
              <w:top w:w="0" w:type="dxa"/>
              <w:left w:w="108" w:type="dxa"/>
              <w:bottom w:w="0" w:type="dxa"/>
              <w:right w:w="108" w:type="dxa"/>
            </w:tcMar>
            <w:vAlign w:val="center"/>
          </w:tcPr>
          <w:p w14:paraId="2C553D62" w14:textId="62AA29F4" w:rsidR="003858A3" w:rsidRPr="00D425C6" w:rsidRDefault="003858A3" w:rsidP="003858A3">
            <w:r w:rsidRPr="00D425C6">
              <w:t>Нефть сырая высокосернистая средняя нефтяных оторочек</w:t>
            </w:r>
          </w:p>
        </w:tc>
      </w:tr>
      <w:tr w:rsidR="003858A3" w:rsidRPr="00582311" w14:paraId="6CD41DC2" w14:textId="77777777" w:rsidTr="006B599C">
        <w:trPr>
          <w:trHeight w:val="240"/>
        </w:trPr>
        <w:tc>
          <w:tcPr>
            <w:tcW w:w="2127" w:type="dxa"/>
            <w:tcMar>
              <w:top w:w="0" w:type="dxa"/>
              <w:left w:w="108" w:type="dxa"/>
              <w:bottom w:w="0" w:type="dxa"/>
              <w:right w:w="108" w:type="dxa"/>
            </w:tcMar>
          </w:tcPr>
          <w:p w14:paraId="496A963B" w14:textId="0107BD2D" w:rsidR="003858A3" w:rsidRPr="00582311" w:rsidRDefault="003858A3" w:rsidP="003858A3">
            <w:pPr>
              <w:jc w:val="center"/>
              <w:rPr>
                <w:rFonts w:eastAsiaTheme="minorHAnsi"/>
                <w:sz w:val="28"/>
                <w:szCs w:val="28"/>
              </w:rPr>
            </w:pPr>
            <w:r w:rsidRPr="00AD1F86">
              <w:t>06.10.10.161</w:t>
            </w:r>
          </w:p>
        </w:tc>
        <w:tc>
          <w:tcPr>
            <w:tcW w:w="8079" w:type="dxa"/>
            <w:tcMar>
              <w:top w:w="0" w:type="dxa"/>
              <w:left w:w="108" w:type="dxa"/>
              <w:bottom w:w="0" w:type="dxa"/>
              <w:right w:w="108" w:type="dxa"/>
            </w:tcMar>
            <w:vAlign w:val="center"/>
          </w:tcPr>
          <w:p w14:paraId="19124455" w14:textId="35185E77" w:rsidR="003858A3" w:rsidRPr="00D425C6" w:rsidRDefault="003858A3" w:rsidP="003858A3">
            <w:r w:rsidRPr="00D425C6">
              <w:t>Нефть сырая высокосернистая тяжелая материковых месторождений</w:t>
            </w:r>
          </w:p>
        </w:tc>
      </w:tr>
      <w:tr w:rsidR="003858A3" w:rsidRPr="00582311" w14:paraId="4B843746" w14:textId="77777777" w:rsidTr="006B599C">
        <w:trPr>
          <w:trHeight w:val="240"/>
        </w:trPr>
        <w:tc>
          <w:tcPr>
            <w:tcW w:w="2127" w:type="dxa"/>
            <w:tcMar>
              <w:top w:w="0" w:type="dxa"/>
              <w:left w:w="108" w:type="dxa"/>
              <w:bottom w:w="0" w:type="dxa"/>
              <w:right w:w="108" w:type="dxa"/>
            </w:tcMar>
          </w:tcPr>
          <w:p w14:paraId="2086941D" w14:textId="20F109BE" w:rsidR="003858A3" w:rsidRPr="00582311" w:rsidRDefault="003858A3" w:rsidP="003858A3">
            <w:pPr>
              <w:jc w:val="center"/>
              <w:rPr>
                <w:rFonts w:eastAsiaTheme="minorHAnsi"/>
                <w:sz w:val="28"/>
                <w:szCs w:val="28"/>
              </w:rPr>
            </w:pPr>
            <w:r w:rsidRPr="00AD1F86">
              <w:t>06.10.10.162</w:t>
            </w:r>
          </w:p>
        </w:tc>
        <w:tc>
          <w:tcPr>
            <w:tcW w:w="8079" w:type="dxa"/>
            <w:tcMar>
              <w:top w:w="0" w:type="dxa"/>
              <w:left w:w="108" w:type="dxa"/>
              <w:bottom w:w="0" w:type="dxa"/>
              <w:right w:w="108" w:type="dxa"/>
            </w:tcMar>
            <w:vAlign w:val="center"/>
          </w:tcPr>
          <w:p w14:paraId="65ECE118" w14:textId="02ECD97F" w:rsidR="003858A3" w:rsidRPr="00D425C6" w:rsidRDefault="003858A3" w:rsidP="003858A3">
            <w:r w:rsidRPr="00D425C6">
              <w:t>Нефть сырая высокосернистая тяжелая морских месторождений</w:t>
            </w:r>
          </w:p>
        </w:tc>
      </w:tr>
      <w:tr w:rsidR="003858A3" w:rsidRPr="00582311" w14:paraId="4F7B2647" w14:textId="77777777" w:rsidTr="006B599C">
        <w:trPr>
          <w:trHeight w:val="240"/>
        </w:trPr>
        <w:tc>
          <w:tcPr>
            <w:tcW w:w="2127" w:type="dxa"/>
            <w:tcMar>
              <w:top w:w="0" w:type="dxa"/>
              <w:left w:w="108" w:type="dxa"/>
              <w:bottom w:w="0" w:type="dxa"/>
              <w:right w:w="108" w:type="dxa"/>
            </w:tcMar>
          </w:tcPr>
          <w:p w14:paraId="2A49654D" w14:textId="5A0F7FCF" w:rsidR="003858A3" w:rsidRPr="00582311" w:rsidRDefault="003858A3" w:rsidP="003858A3">
            <w:pPr>
              <w:jc w:val="center"/>
              <w:rPr>
                <w:rFonts w:eastAsiaTheme="minorHAnsi"/>
                <w:sz w:val="28"/>
                <w:szCs w:val="28"/>
              </w:rPr>
            </w:pPr>
            <w:r w:rsidRPr="00AD1F86">
              <w:t>06.10.10.163</w:t>
            </w:r>
          </w:p>
        </w:tc>
        <w:tc>
          <w:tcPr>
            <w:tcW w:w="8079" w:type="dxa"/>
            <w:tcMar>
              <w:top w:w="0" w:type="dxa"/>
              <w:left w:w="108" w:type="dxa"/>
              <w:bottom w:w="0" w:type="dxa"/>
              <w:right w:w="108" w:type="dxa"/>
            </w:tcMar>
            <w:vAlign w:val="center"/>
          </w:tcPr>
          <w:p w14:paraId="5CC011E3" w14:textId="53607D94" w:rsidR="003858A3" w:rsidRPr="00D425C6" w:rsidRDefault="003858A3" w:rsidP="003858A3">
            <w:r w:rsidRPr="00D425C6">
              <w:t>Нефть сырая высокосернистая тяжелая нефтяных оторочек</w:t>
            </w:r>
          </w:p>
        </w:tc>
      </w:tr>
      <w:tr w:rsidR="003858A3" w:rsidRPr="00582311" w14:paraId="21042D1F" w14:textId="77777777" w:rsidTr="006B599C">
        <w:trPr>
          <w:trHeight w:val="240"/>
        </w:trPr>
        <w:tc>
          <w:tcPr>
            <w:tcW w:w="2127" w:type="dxa"/>
            <w:tcMar>
              <w:top w:w="0" w:type="dxa"/>
              <w:left w:w="108" w:type="dxa"/>
              <w:bottom w:w="0" w:type="dxa"/>
              <w:right w:w="108" w:type="dxa"/>
            </w:tcMar>
          </w:tcPr>
          <w:p w14:paraId="42785273" w14:textId="1FA71FF9" w:rsidR="003858A3" w:rsidRPr="00582311" w:rsidRDefault="003858A3" w:rsidP="003858A3">
            <w:pPr>
              <w:jc w:val="center"/>
              <w:rPr>
                <w:rFonts w:eastAsiaTheme="minorHAnsi"/>
                <w:sz w:val="28"/>
                <w:szCs w:val="28"/>
              </w:rPr>
            </w:pPr>
            <w:r w:rsidRPr="00AD1F86">
              <w:t>06.10.10.164</w:t>
            </w:r>
          </w:p>
        </w:tc>
        <w:tc>
          <w:tcPr>
            <w:tcW w:w="8079" w:type="dxa"/>
            <w:tcMar>
              <w:top w:w="0" w:type="dxa"/>
              <w:left w:w="108" w:type="dxa"/>
              <w:bottom w:w="0" w:type="dxa"/>
              <w:right w:w="108" w:type="dxa"/>
            </w:tcMar>
            <w:vAlign w:val="center"/>
          </w:tcPr>
          <w:p w14:paraId="1CFFEBC2" w14:textId="37BE898F" w:rsidR="003858A3" w:rsidRPr="00D425C6" w:rsidRDefault="003858A3" w:rsidP="003858A3">
            <w:r w:rsidRPr="00D425C6">
              <w:t>Нефть сырая высокосернистая битуминозная материковых месторождений</w:t>
            </w:r>
          </w:p>
        </w:tc>
      </w:tr>
      <w:tr w:rsidR="003858A3" w:rsidRPr="00582311" w14:paraId="04BABA79" w14:textId="77777777" w:rsidTr="006B599C">
        <w:trPr>
          <w:trHeight w:val="240"/>
        </w:trPr>
        <w:tc>
          <w:tcPr>
            <w:tcW w:w="2127" w:type="dxa"/>
            <w:tcMar>
              <w:top w:w="0" w:type="dxa"/>
              <w:left w:w="108" w:type="dxa"/>
              <w:bottom w:w="0" w:type="dxa"/>
              <w:right w:w="108" w:type="dxa"/>
            </w:tcMar>
          </w:tcPr>
          <w:p w14:paraId="3843C837" w14:textId="698267AD" w:rsidR="003858A3" w:rsidRPr="00582311" w:rsidRDefault="003858A3" w:rsidP="003858A3">
            <w:pPr>
              <w:jc w:val="center"/>
              <w:rPr>
                <w:rFonts w:eastAsiaTheme="minorHAnsi"/>
                <w:sz w:val="28"/>
                <w:szCs w:val="28"/>
              </w:rPr>
            </w:pPr>
            <w:r w:rsidRPr="00AD1F86">
              <w:t>06.10.10.165</w:t>
            </w:r>
          </w:p>
        </w:tc>
        <w:tc>
          <w:tcPr>
            <w:tcW w:w="8079" w:type="dxa"/>
            <w:tcMar>
              <w:top w:w="0" w:type="dxa"/>
              <w:left w:w="108" w:type="dxa"/>
              <w:bottom w:w="0" w:type="dxa"/>
              <w:right w:w="108" w:type="dxa"/>
            </w:tcMar>
            <w:vAlign w:val="center"/>
          </w:tcPr>
          <w:p w14:paraId="1B64CA89" w14:textId="23B007EC" w:rsidR="003858A3" w:rsidRPr="00D425C6" w:rsidRDefault="003858A3" w:rsidP="003858A3">
            <w:r w:rsidRPr="00D425C6">
              <w:t>Нефть сырая высокосернистая битуминозная морских месторождений</w:t>
            </w:r>
          </w:p>
        </w:tc>
      </w:tr>
      <w:tr w:rsidR="003858A3" w:rsidRPr="00582311" w14:paraId="4DDAB4E9" w14:textId="77777777" w:rsidTr="006B599C">
        <w:trPr>
          <w:trHeight w:val="240"/>
        </w:trPr>
        <w:tc>
          <w:tcPr>
            <w:tcW w:w="2127" w:type="dxa"/>
            <w:tcMar>
              <w:top w:w="0" w:type="dxa"/>
              <w:left w:w="108" w:type="dxa"/>
              <w:bottom w:w="0" w:type="dxa"/>
              <w:right w:w="108" w:type="dxa"/>
            </w:tcMar>
          </w:tcPr>
          <w:p w14:paraId="0A905920" w14:textId="4AD037FB" w:rsidR="003858A3" w:rsidRPr="00582311" w:rsidRDefault="003858A3" w:rsidP="003858A3">
            <w:pPr>
              <w:jc w:val="center"/>
              <w:rPr>
                <w:rFonts w:eastAsiaTheme="minorHAnsi"/>
                <w:sz w:val="28"/>
                <w:szCs w:val="28"/>
              </w:rPr>
            </w:pPr>
            <w:r w:rsidRPr="00AD1F86">
              <w:t>06.10.10.166</w:t>
            </w:r>
          </w:p>
        </w:tc>
        <w:tc>
          <w:tcPr>
            <w:tcW w:w="8079" w:type="dxa"/>
            <w:tcMar>
              <w:top w:w="0" w:type="dxa"/>
              <w:left w:w="108" w:type="dxa"/>
              <w:bottom w:w="0" w:type="dxa"/>
              <w:right w:w="108" w:type="dxa"/>
            </w:tcMar>
            <w:vAlign w:val="center"/>
          </w:tcPr>
          <w:p w14:paraId="5EB7D7B2" w14:textId="332C9B76" w:rsidR="003858A3" w:rsidRPr="00D425C6" w:rsidRDefault="003858A3" w:rsidP="003858A3">
            <w:r w:rsidRPr="00D425C6">
              <w:t>Нефть сырая высокосернистая битуминозная нефтяных оторочек</w:t>
            </w:r>
          </w:p>
        </w:tc>
      </w:tr>
      <w:tr w:rsidR="003858A3" w:rsidRPr="00582311" w14:paraId="29274FA3" w14:textId="77777777" w:rsidTr="006B599C">
        <w:trPr>
          <w:trHeight w:val="240"/>
        </w:trPr>
        <w:tc>
          <w:tcPr>
            <w:tcW w:w="2127" w:type="dxa"/>
            <w:tcMar>
              <w:top w:w="0" w:type="dxa"/>
              <w:left w:w="108" w:type="dxa"/>
              <w:bottom w:w="0" w:type="dxa"/>
              <w:right w:w="108" w:type="dxa"/>
            </w:tcMar>
          </w:tcPr>
          <w:p w14:paraId="5A5B220A" w14:textId="310073BF" w:rsidR="003858A3" w:rsidRPr="00582311" w:rsidRDefault="003858A3" w:rsidP="003858A3">
            <w:pPr>
              <w:jc w:val="center"/>
              <w:rPr>
                <w:rFonts w:eastAsiaTheme="minorHAnsi"/>
                <w:sz w:val="28"/>
                <w:szCs w:val="28"/>
              </w:rPr>
            </w:pPr>
            <w:r w:rsidRPr="00AD1F86">
              <w:t>06.10.10.170</w:t>
            </w:r>
          </w:p>
        </w:tc>
        <w:tc>
          <w:tcPr>
            <w:tcW w:w="8079" w:type="dxa"/>
            <w:tcMar>
              <w:top w:w="0" w:type="dxa"/>
              <w:left w:w="108" w:type="dxa"/>
              <w:bottom w:w="0" w:type="dxa"/>
              <w:right w:w="108" w:type="dxa"/>
            </w:tcMar>
            <w:vAlign w:val="center"/>
          </w:tcPr>
          <w:p w14:paraId="7535B9D6" w14:textId="5154D695" w:rsidR="003858A3" w:rsidRPr="00D425C6" w:rsidRDefault="003858A3" w:rsidP="003858A3">
            <w:r w:rsidRPr="00D425C6">
              <w:t>Нефть сырая особо высокосернистая</w:t>
            </w:r>
          </w:p>
        </w:tc>
      </w:tr>
      <w:tr w:rsidR="003858A3" w:rsidRPr="00582311" w14:paraId="4E45838F" w14:textId="77777777" w:rsidTr="006B599C">
        <w:trPr>
          <w:trHeight w:val="240"/>
        </w:trPr>
        <w:tc>
          <w:tcPr>
            <w:tcW w:w="2127" w:type="dxa"/>
            <w:tcMar>
              <w:top w:w="0" w:type="dxa"/>
              <w:left w:w="108" w:type="dxa"/>
              <w:bottom w:w="0" w:type="dxa"/>
              <w:right w:w="108" w:type="dxa"/>
            </w:tcMar>
          </w:tcPr>
          <w:p w14:paraId="11AF6FBE" w14:textId="3C2A0512" w:rsidR="003858A3" w:rsidRPr="00582311" w:rsidRDefault="003858A3" w:rsidP="003858A3">
            <w:pPr>
              <w:jc w:val="center"/>
              <w:rPr>
                <w:rFonts w:eastAsiaTheme="minorHAnsi"/>
                <w:sz w:val="28"/>
                <w:szCs w:val="28"/>
              </w:rPr>
            </w:pPr>
            <w:r w:rsidRPr="00AD1F86">
              <w:t>06.10.10.171</w:t>
            </w:r>
          </w:p>
        </w:tc>
        <w:tc>
          <w:tcPr>
            <w:tcW w:w="8079" w:type="dxa"/>
            <w:tcMar>
              <w:top w:w="0" w:type="dxa"/>
              <w:left w:w="108" w:type="dxa"/>
              <w:bottom w:w="0" w:type="dxa"/>
              <w:right w:w="108" w:type="dxa"/>
            </w:tcMar>
            <w:vAlign w:val="center"/>
          </w:tcPr>
          <w:p w14:paraId="125E7F47" w14:textId="3EB8EE5E" w:rsidR="003858A3" w:rsidRPr="00D425C6" w:rsidRDefault="003858A3" w:rsidP="003858A3">
            <w:r w:rsidRPr="00D425C6">
              <w:t>Нефть сырая особо высокосернистая особо легкая материковых месторождений</w:t>
            </w:r>
          </w:p>
        </w:tc>
      </w:tr>
      <w:tr w:rsidR="003858A3" w:rsidRPr="00582311" w14:paraId="40E46017" w14:textId="77777777" w:rsidTr="006B599C">
        <w:trPr>
          <w:trHeight w:val="240"/>
        </w:trPr>
        <w:tc>
          <w:tcPr>
            <w:tcW w:w="2127" w:type="dxa"/>
            <w:tcMar>
              <w:top w:w="0" w:type="dxa"/>
              <w:left w:w="108" w:type="dxa"/>
              <w:bottom w:w="0" w:type="dxa"/>
              <w:right w:w="108" w:type="dxa"/>
            </w:tcMar>
          </w:tcPr>
          <w:p w14:paraId="5BD4EAB3" w14:textId="33115A62" w:rsidR="003858A3" w:rsidRPr="00582311" w:rsidRDefault="003858A3" w:rsidP="003858A3">
            <w:pPr>
              <w:jc w:val="center"/>
              <w:rPr>
                <w:rFonts w:eastAsiaTheme="minorHAnsi"/>
                <w:sz w:val="28"/>
                <w:szCs w:val="28"/>
              </w:rPr>
            </w:pPr>
            <w:r w:rsidRPr="00AD1F86">
              <w:t>06.10.10.172</w:t>
            </w:r>
          </w:p>
        </w:tc>
        <w:tc>
          <w:tcPr>
            <w:tcW w:w="8079" w:type="dxa"/>
            <w:tcMar>
              <w:top w:w="0" w:type="dxa"/>
              <w:left w:w="108" w:type="dxa"/>
              <w:bottom w:w="0" w:type="dxa"/>
              <w:right w:w="108" w:type="dxa"/>
            </w:tcMar>
            <w:vAlign w:val="center"/>
          </w:tcPr>
          <w:p w14:paraId="123CC87F" w14:textId="579D56A0" w:rsidR="003858A3" w:rsidRPr="00D425C6" w:rsidRDefault="003858A3" w:rsidP="003858A3">
            <w:r w:rsidRPr="00D425C6">
              <w:t>Нефть сырая особо высокосернистая особо легкая морских месторождений</w:t>
            </w:r>
          </w:p>
        </w:tc>
      </w:tr>
      <w:tr w:rsidR="003858A3" w:rsidRPr="00582311" w14:paraId="63DA1C22" w14:textId="77777777" w:rsidTr="006B599C">
        <w:trPr>
          <w:trHeight w:val="240"/>
        </w:trPr>
        <w:tc>
          <w:tcPr>
            <w:tcW w:w="2127" w:type="dxa"/>
            <w:tcMar>
              <w:top w:w="0" w:type="dxa"/>
              <w:left w:w="108" w:type="dxa"/>
              <w:bottom w:w="0" w:type="dxa"/>
              <w:right w:w="108" w:type="dxa"/>
            </w:tcMar>
          </w:tcPr>
          <w:p w14:paraId="144735CA" w14:textId="3BC52915" w:rsidR="003858A3" w:rsidRPr="00582311" w:rsidRDefault="003858A3" w:rsidP="003858A3">
            <w:pPr>
              <w:jc w:val="center"/>
              <w:rPr>
                <w:rFonts w:eastAsiaTheme="minorHAnsi"/>
                <w:sz w:val="28"/>
                <w:szCs w:val="28"/>
              </w:rPr>
            </w:pPr>
            <w:r w:rsidRPr="00AD1F86">
              <w:t>06.10.10.173</w:t>
            </w:r>
          </w:p>
        </w:tc>
        <w:tc>
          <w:tcPr>
            <w:tcW w:w="8079" w:type="dxa"/>
            <w:tcMar>
              <w:top w:w="0" w:type="dxa"/>
              <w:left w:w="108" w:type="dxa"/>
              <w:bottom w:w="0" w:type="dxa"/>
              <w:right w:w="108" w:type="dxa"/>
            </w:tcMar>
            <w:vAlign w:val="center"/>
          </w:tcPr>
          <w:p w14:paraId="0AE73B49" w14:textId="4A112718" w:rsidR="003858A3" w:rsidRPr="00D425C6" w:rsidRDefault="003858A3" w:rsidP="003858A3">
            <w:r w:rsidRPr="00D425C6">
              <w:t>Нефть сырая особо высокосернистая особо легкая нефтяных оторочек</w:t>
            </w:r>
          </w:p>
        </w:tc>
      </w:tr>
      <w:tr w:rsidR="003858A3" w:rsidRPr="00582311" w14:paraId="56D20B51" w14:textId="77777777" w:rsidTr="006B599C">
        <w:trPr>
          <w:trHeight w:val="240"/>
        </w:trPr>
        <w:tc>
          <w:tcPr>
            <w:tcW w:w="2127" w:type="dxa"/>
            <w:tcMar>
              <w:top w:w="0" w:type="dxa"/>
              <w:left w:w="108" w:type="dxa"/>
              <w:bottom w:w="0" w:type="dxa"/>
              <w:right w:w="108" w:type="dxa"/>
            </w:tcMar>
          </w:tcPr>
          <w:p w14:paraId="41764288" w14:textId="15C5EF69" w:rsidR="003858A3" w:rsidRPr="00582311" w:rsidRDefault="003858A3" w:rsidP="003858A3">
            <w:pPr>
              <w:jc w:val="center"/>
              <w:rPr>
                <w:rFonts w:eastAsiaTheme="minorHAnsi"/>
                <w:sz w:val="28"/>
                <w:szCs w:val="28"/>
              </w:rPr>
            </w:pPr>
            <w:r w:rsidRPr="00AD1F86">
              <w:t>06.10.10.174</w:t>
            </w:r>
          </w:p>
        </w:tc>
        <w:tc>
          <w:tcPr>
            <w:tcW w:w="8079" w:type="dxa"/>
            <w:tcMar>
              <w:top w:w="0" w:type="dxa"/>
              <w:left w:w="108" w:type="dxa"/>
              <w:bottom w:w="0" w:type="dxa"/>
              <w:right w:w="108" w:type="dxa"/>
            </w:tcMar>
            <w:vAlign w:val="center"/>
          </w:tcPr>
          <w:p w14:paraId="70E330BF" w14:textId="0F159DF0" w:rsidR="003858A3" w:rsidRPr="00D425C6" w:rsidRDefault="003858A3" w:rsidP="003858A3">
            <w:r w:rsidRPr="00D425C6">
              <w:t>Нефть сырая особо высокосернистая легкая материковых месторождений</w:t>
            </w:r>
          </w:p>
        </w:tc>
      </w:tr>
      <w:tr w:rsidR="003858A3" w:rsidRPr="00582311" w14:paraId="327979C6" w14:textId="77777777" w:rsidTr="006B599C">
        <w:trPr>
          <w:trHeight w:val="240"/>
        </w:trPr>
        <w:tc>
          <w:tcPr>
            <w:tcW w:w="2127" w:type="dxa"/>
            <w:tcMar>
              <w:top w:w="0" w:type="dxa"/>
              <w:left w:w="108" w:type="dxa"/>
              <w:bottom w:w="0" w:type="dxa"/>
              <w:right w:w="108" w:type="dxa"/>
            </w:tcMar>
          </w:tcPr>
          <w:p w14:paraId="53090D0C" w14:textId="657E4E62" w:rsidR="003858A3" w:rsidRPr="00582311" w:rsidRDefault="003858A3" w:rsidP="003858A3">
            <w:pPr>
              <w:jc w:val="center"/>
              <w:rPr>
                <w:rFonts w:eastAsiaTheme="minorHAnsi"/>
                <w:sz w:val="28"/>
                <w:szCs w:val="28"/>
              </w:rPr>
            </w:pPr>
            <w:r w:rsidRPr="00AD1F86">
              <w:t>06.10.10.175</w:t>
            </w:r>
          </w:p>
        </w:tc>
        <w:tc>
          <w:tcPr>
            <w:tcW w:w="8079" w:type="dxa"/>
            <w:tcMar>
              <w:top w:w="0" w:type="dxa"/>
              <w:left w:w="108" w:type="dxa"/>
              <w:bottom w:w="0" w:type="dxa"/>
              <w:right w:w="108" w:type="dxa"/>
            </w:tcMar>
            <w:vAlign w:val="center"/>
          </w:tcPr>
          <w:p w14:paraId="1D467169" w14:textId="4B58A7F9" w:rsidR="003858A3" w:rsidRPr="00D425C6" w:rsidRDefault="003858A3" w:rsidP="003858A3">
            <w:r w:rsidRPr="00D425C6">
              <w:t>Нефть сырая особо высокосернистая легкая морских месторождений</w:t>
            </w:r>
          </w:p>
        </w:tc>
      </w:tr>
      <w:tr w:rsidR="003858A3" w:rsidRPr="00582311" w14:paraId="69A1FB13" w14:textId="77777777" w:rsidTr="006B599C">
        <w:trPr>
          <w:trHeight w:val="240"/>
        </w:trPr>
        <w:tc>
          <w:tcPr>
            <w:tcW w:w="2127" w:type="dxa"/>
            <w:tcMar>
              <w:top w:w="0" w:type="dxa"/>
              <w:left w:w="108" w:type="dxa"/>
              <w:bottom w:w="0" w:type="dxa"/>
              <w:right w:w="108" w:type="dxa"/>
            </w:tcMar>
          </w:tcPr>
          <w:p w14:paraId="79417658" w14:textId="3991EB21" w:rsidR="003858A3" w:rsidRPr="00582311" w:rsidRDefault="003858A3" w:rsidP="003858A3">
            <w:pPr>
              <w:jc w:val="center"/>
              <w:rPr>
                <w:rFonts w:eastAsiaTheme="minorHAnsi"/>
                <w:sz w:val="28"/>
                <w:szCs w:val="28"/>
              </w:rPr>
            </w:pPr>
            <w:r w:rsidRPr="00AD1F86">
              <w:t>06.10.10.176</w:t>
            </w:r>
          </w:p>
        </w:tc>
        <w:tc>
          <w:tcPr>
            <w:tcW w:w="8079" w:type="dxa"/>
            <w:tcMar>
              <w:top w:w="0" w:type="dxa"/>
              <w:left w:w="108" w:type="dxa"/>
              <w:bottom w:w="0" w:type="dxa"/>
              <w:right w:w="108" w:type="dxa"/>
            </w:tcMar>
            <w:vAlign w:val="center"/>
          </w:tcPr>
          <w:p w14:paraId="5F6610DE" w14:textId="2330E69B" w:rsidR="003858A3" w:rsidRPr="00D425C6" w:rsidRDefault="003858A3" w:rsidP="003858A3">
            <w:r w:rsidRPr="00D425C6">
              <w:t>Нефть сырая особо высокосернистая легкая нефтяных оторочек</w:t>
            </w:r>
          </w:p>
        </w:tc>
      </w:tr>
      <w:tr w:rsidR="003858A3" w:rsidRPr="00582311" w14:paraId="7FC42E1A" w14:textId="77777777" w:rsidTr="006B599C">
        <w:trPr>
          <w:trHeight w:val="240"/>
        </w:trPr>
        <w:tc>
          <w:tcPr>
            <w:tcW w:w="2127" w:type="dxa"/>
            <w:tcMar>
              <w:top w:w="0" w:type="dxa"/>
              <w:left w:w="108" w:type="dxa"/>
              <w:bottom w:w="0" w:type="dxa"/>
              <w:right w:w="108" w:type="dxa"/>
            </w:tcMar>
          </w:tcPr>
          <w:p w14:paraId="0629ED5C" w14:textId="2DF62F8D" w:rsidR="003858A3" w:rsidRPr="00582311" w:rsidRDefault="003858A3" w:rsidP="003858A3">
            <w:pPr>
              <w:jc w:val="center"/>
              <w:rPr>
                <w:rFonts w:eastAsiaTheme="minorHAnsi"/>
                <w:sz w:val="28"/>
                <w:szCs w:val="28"/>
              </w:rPr>
            </w:pPr>
            <w:r w:rsidRPr="00AD1F86">
              <w:t>06.10.10.177</w:t>
            </w:r>
          </w:p>
        </w:tc>
        <w:tc>
          <w:tcPr>
            <w:tcW w:w="8079" w:type="dxa"/>
            <w:tcMar>
              <w:top w:w="0" w:type="dxa"/>
              <w:left w:w="108" w:type="dxa"/>
              <w:bottom w:w="0" w:type="dxa"/>
              <w:right w:w="108" w:type="dxa"/>
            </w:tcMar>
            <w:vAlign w:val="center"/>
          </w:tcPr>
          <w:p w14:paraId="118393A7" w14:textId="260B9869" w:rsidR="003858A3" w:rsidRPr="00D425C6" w:rsidRDefault="003858A3" w:rsidP="003858A3">
            <w:r w:rsidRPr="00D425C6">
              <w:t>Нефть сырая особо высокосернистая средняя материковых месторождений</w:t>
            </w:r>
          </w:p>
        </w:tc>
      </w:tr>
      <w:tr w:rsidR="003858A3" w:rsidRPr="00582311" w14:paraId="56FADC45" w14:textId="77777777" w:rsidTr="006B599C">
        <w:trPr>
          <w:trHeight w:val="240"/>
        </w:trPr>
        <w:tc>
          <w:tcPr>
            <w:tcW w:w="2127" w:type="dxa"/>
            <w:tcMar>
              <w:top w:w="0" w:type="dxa"/>
              <w:left w:w="108" w:type="dxa"/>
              <w:bottom w:w="0" w:type="dxa"/>
              <w:right w:w="108" w:type="dxa"/>
            </w:tcMar>
          </w:tcPr>
          <w:p w14:paraId="2429A3BE" w14:textId="588AF08A" w:rsidR="003858A3" w:rsidRPr="00582311" w:rsidRDefault="003858A3" w:rsidP="003858A3">
            <w:pPr>
              <w:jc w:val="center"/>
              <w:rPr>
                <w:rFonts w:eastAsiaTheme="minorHAnsi"/>
                <w:sz w:val="28"/>
                <w:szCs w:val="28"/>
              </w:rPr>
            </w:pPr>
            <w:r w:rsidRPr="00AD1F86">
              <w:t>06.10.10.178</w:t>
            </w:r>
          </w:p>
        </w:tc>
        <w:tc>
          <w:tcPr>
            <w:tcW w:w="8079" w:type="dxa"/>
            <w:tcMar>
              <w:top w:w="0" w:type="dxa"/>
              <w:left w:w="108" w:type="dxa"/>
              <w:bottom w:w="0" w:type="dxa"/>
              <w:right w:w="108" w:type="dxa"/>
            </w:tcMar>
            <w:vAlign w:val="center"/>
          </w:tcPr>
          <w:p w14:paraId="6C7B7315" w14:textId="25E2AE4A" w:rsidR="003858A3" w:rsidRPr="00D425C6" w:rsidRDefault="003858A3" w:rsidP="003858A3">
            <w:r w:rsidRPr="00D425C6">
              <w:t>Нефть сырая особо высокосернистая средняя морских месторождений</w:t>
            </w:r>
          </w:p>
        </w:tc>
      </w:tr>
      <w:tr w:rsidR="003858A3" w:rsidRPr="00582311" w14:paraId="4554DAE1" w14:textId="77777777" w:rsidTr="006B599C">
        <w:trPr>
          <w:trHeight w:val="240"/>
        </w:trPr>
        <w:tc>
          <w:tcPr>
            <w:tcW w:w="2127" w:type="dxa"/>
            <w:tcMar>
              <w:top w:w="0" w:type="dxa"/>
              <w:left w:w="108" w:type="dxa"/>
              <w:bottom w:w="0" w:type="dxa"/>
              <w:right w:w="108" w:type="dxa"/>
            </w:tcMar>
          </w:tcPr>
          <w:p w14:paraId="70E135C7" w14:textId="653AC070" w:rsidR="003858A3" w:rsidRPr="00582311" w:rsidRDefault="003858A3" w:rsidP="003858A3">
            <w:pPr>
              <w:jc w:val="center"/>
              <w:rPr>
                <w:rFonts w:eastAsiaTheme="minorHAnsi"/>
                <w:sz w:val="28"/>
                <w:szCs w:val="28"/>
              </w:rPr>
            </w:pPr>
            <w:r w:rsidRPr="00AD1F86">
              <w:t>06.10.10.179</w:t>
            </w:r>
          </w:p>
        </w:tc>
        <w:tc>
          <w:tcPr>
            <w:tcW w:w="8079" w:type="dxa"/>
            <w:tcMar>
              <w:top w:w="0" w:type="dxa"/>
              <w:left w:w="108" w:type="dxa"/>
              <w:bottom w:w="0" w:type="dxa"/>
              <w:right w:w="108" w:type="dxa"/>
            </w:tcMar>
            <w:vAlign w:val="center"/>
          </w:tcPr>
          <w:p w14:paraId="0AD91705" w14:textId="044524ED" w:rsidR="003858A3" w:rsidRPr="00D425C6" w:rsidRDefault="003858A3" w:rsidP="003858A3">
            <w:r w:rsidRPr="00D425C6">
              <w:t>Нефть сырая особо высокосернистая средняя нефтяных оторочек</w:t>
            </w:r>
          </w:p>
        </w:tc>
      </w:tr>
      <w:tr w:rsidR="003858A3" w:rsidRPr="00582311" w14:paraId="27E57D22" w14:textId="77777777" w:rsidTr="006B599C">
        <w:trPr>
          <w:trHeight w:val="240"/>
        </w:trPr>
        <w:tc>
          <w:tcPr>
            <w:tcW w:w="2127" w:type="dxa"/>
            <w:tcMar>
              <w:top w:w="0" w:type="dxa"/>
              <w:left w:w="108" w:type="dxa"/>
              <w:bottom w:w="0" w:type="dxa"/>
              <w:right w:w="108" w:type="dxa"/>
            </w:tcMar>
          </w:tcPr>
          <w:p w14:paraId="635DCF30" w14:textId="19F56E85" w:rsidR="003858A3" w:rsidRPr="00582311" w:rsidRDefault="003858A3" w:rsidP="003858A3">
            <w:pPr>
              <w:jc w:val="center"/>
              <w:rPr>
                <w:rFonts w:eastAsiaTheme="minorHAnsi"/>
                <w:sz w:val="28"/>
                <w:szCs w:val="28"/>
              </w:rPr>
            </w:pPr>
            <w:r w:rsidRPr="00AD1F86">
              <w:t>06.10.10.181</w:t>
            </w:r>
          </w:p>
        </w:tc>
        <w:tc>
          <w:tcPr>
            <w:tcW w:w="8079" w:type="dxa"/>
            <w:tcMar>
              <w:top w:w="0" w:type="dxa"/>
              <w:left w:w="108" w:type="dxa"/>
              <w:bottom w:w="0" w:type="dxa"/>
              <w:right w:w="108" w:type="dxa"/>
            </w:tcMar>
            <w:vAlign w:val="center"/>
          </w:tcPr>
          <w:p w14:paraId="20E26265" w14:textId="6BA65BFB" w:rsidR="003858A3" w:rsidRPr="00D425C6" w:rsidRDefault="003858A3" w:rsidP="003858A3">
            <w:r w:rsidRPr="00D425C6">
              <w:t>Нефть сырая особо высокосернистая тяжелая материковых месторождений</w:t>
            </w:r>
          </w:p>
        </w:tc>
      </w:tr>
      <w:tr w:rsidR="003858A3" w:rsidRPr="00582311" w14:paraId="0F4D3786" w14:textId="77777777" w:rsidTr="006B599C">
        <w:trPr>
          <w:trHeight w:val="240"/>
        </w:trPr>
        <w:tc>
          <w:tcPr>
            <w:tcW w:w="2127" w:type="dxa"/>
            <w:tcMar>
              <w:top w:w="0" w:type="dxa"/>
              <w:left w:w="108" w:type="dxa"/>
              <w:bottom w:w="0" w:type="dxa"/>
              <w:right w:w="108" w:type="dxa"/>
            </w:tcMar>
          </w:tcPr>
          <w:p w14:paraId="29FE3CEC" w14:textId="779D9205" w:rsidR="003858A3" w:rsidRPr="00582311" w:rsidRDefault="003858A3" w:rsidP="003858A3">
            <w:pPr>
              <w:jc w:val="center"/>
              <w:rPr>
                <w:rFonts w:eastAsiaTheme="minorHAnsi"/>
                <w:sz w:val="28"/>
                <w:szCs w:val="28"/>
              </w:rPr>
            </w:pPr>
            <w:r w:rsidRPr="00AD1F86">
              <w:t>06.10.10.182</w:t>
            </w:r>
          </w:p>
        </w:tc>
        <w:tc>
          <w:tcPr>
            <w:tcW w:w="8079" w:type="dxa"/>
            <w:tcMar>
              <w:top w:w="0" w:type="dxa"/>
              <w:left w:w="108" w:type="dxa"/>
              <w:bottom w:w="0" w:type="dxa"/>
              <w:right w:w="108" w:type="dxa"/>
            </w:tcMar>
            <w:vAlign w:val="center"/>
          </w:tcPr>
          <w:p w14:paraId="1973ECB9" w14:textId="68239BC0" w:rsidR="003858A3" w:rsidRPr="00D425C6" w:rsidRDefault="003858A3" w:rsidP="003858A3">
            <w:r w:rsidRPr="00D425C6">
              <w:t>Нефть сырая особо высокосернистая тяжелая морских месторождений</w:t>
            </w:r>
          </w:p>
        </w:tc>
      </w:tr>
      <w:tr w:rsidR="003858A3" w:rsidRPr="00582311" w14:paraId="33BAC72B" w14:textId="77777777" w:rsidTr="006B599C">
        <w:trPr>
          <w:trHeight w:val="240"/>
        </w:trPr>
        <w:tc>
          <w:tcPr>
            <w:tcW w:w="2127" w:type="dxa"/>
            <w:tcMar>
              <w:top w:w="0" w:type="dxa"/>
              <w:left w:w="108" w:type="dxa"/>
              <w:bottom w:w="0" w:type="dxa"/>
              <w:right w:w="108" w:type="dxa"/>
            </w:tcMar>
          </w:tcPr>
          <w:p w14:paraId="2057B9A4" w14:textId="72F7C260" w:rsidR="003858A3" w:rsidRPr="00582311" w:rsidRDefault="003858A3" w:rsidP="003858A3">
            <w:pPr>
              <w:jc w:val="center"/>
              <w:rPr>
                <w:rFonts w:eastAsiaTheme="minorHAnsi"/>
                <w:sz w:val="28"/>
                <w:szCs w:val="28"/>
              </w:rPr>
            </w:pPr>
            <w:r w:rsidRPr="00AD1F86">
              <w:t>06.10.10.183</w:t>
            </w:r>
          </w:p>
        </w:tc>
        <w:tc>
          <w:tcPr>
            <w:tcW w:w="8079" w:type="dxa"/>
            <w:tcMar>
              <w:top w:w="0" w:type="dxa"/>
              <w:left w:w="108" w:type="dxa"/>
              <w:bottom w:w="0" w:type="dxa"/>
              <w:right w:w="108" w:type="dxa"/>
            </w:tcMar>
            <w:vAlign w:val="center"/>
          </w:tcPr>
          <w:p w14:paraId="607997A0" w14:textId="391B006C" w:rsidR="003858A3" w:rsidRPr="00D425C6" w:rsidRDefault="003858A3" w:rsidP="003858A3">
            <w:r w:rsidRPr="00D425C6">
              <w:t>Нефть сырая особо высокосернистая тяжелая нефтяных оторочек</w:t>
            </w:r>
          </w:p>
        </w:tc>
      </w:tr>
      <w:tr w:rsidR="003858A3" w:rsidRPr="00582311" w14:paraId="2461CFEB" w14:textId="77777777" w:rsidTr="006B599C">
        <w:trPr>
          <w:trHeight w:val="240"/>
        </w:trPr>
        <w:tc>
          <w:tcPr>
            <w:tcW w:w="2127" w:type="dxa"/>
            <w:tcMar>
              <w:top w:w="0" w:type="dxa"/>
              <w:left w:w="108" w:type="dxa"/>
              <w:bottom w:w="0" w:type="dxa"/>
              <w:right w:w="108" w:type="dxa"/>
            </w:tcMar>
          </w:tcPr>
          <w:p w14:paraId="1F7781A2" w14:textId="25E8C0C2" w:rsidR="003858A3" w:rsidRPr="00582311" w:rsidRDefault="003858A3" w:rsidP="003858A3">
            <w:pPr>
              <w:jc w:val="center"/>
              <w:rPr>
                <w:rFonts w:eastAsiaTheme="minorHAnsi"/>
                <w:sz w:val="28"/>
                <w:szCs w:val="28"/>
              </w:rPr>
            </w:pPr>
            <w:r w:rsidRPr="00AD1F86">
              <w:t>06.10.10.184</w:t>
            </w:r>
          </w:p>
        </w:tc>
        <w:tc>
          <w:tcPr>
            <w:tcW w:w="8079" w:type="dxa"/>
            <w:tcMar>
              <w:top w:w="0" w:type="dxa"/>
              <w:left w:w="108" w:type="dxa"/>
              <w:bottom w:w="0" w:type="dxa"/>
              <w:right w:w="108" w:type="dxa"/>
            </w:tcMar>
            <w:vAlign w:val="center"/>
          </w:tcPr>
          <w:p w14:paraId="46B4E27E" w14:textId="5BEC09BF" w:rsidR="003858A3" w:rsidRPr="00D425C6" w:rsidRDefault="003858A3" w:rsidP="003858A3">
            <w:r w:rsidRPr="00D425C6">
              <w:t>Нефть сырая особо высокосернистая битуминозная материковых месторождений</w:t>
            </w:r>
          </w:p>
        </w:tc>
      </w:tr>
      <w:tr w:rsidR="003858A3" w:rsidRPr="00582311" w14:paraId="6CB84041" w14:textId="77777777" w:rsidTr="006B599C">
        <w:trPr>
          <w:trHeight w:val="240"/>
        </w:trPr>
        <w:tc>
          <w:tcPr>
            <w:tcW w:w="2127" w:type="dxa"/>
            <w:tcMar>
              <w:top w:w="0" w:type="dxa"/>
              <w:left w:w="108" w:type="dxa"/>
              <w:bottom w:w="0" w:type="dxa"/>
              <w:right w:w="108" w:type="dxa"/>
            </w:tcMar>
          </w:tcPr>
          <w:p w14:paraId="57724389" w14:textId="6D378AE5" w:rsidR="003858A3" w:rsidRPr="00582311" w:rsidRDefault="003858A3" w:rsidP="003858A3">
            <w:pPr>
              <w:jc w:val="center"/>
              <w:rPr>
                <w:rFonts w:eastAsiaTheme="minorHAnsi"/>
                <w:sz w:val="28"/>
                <w:szCs w:val="28"/>
              </w:rPr>
            </w:pPr>
            <w:r w:rsidRPr="00AD1F86">
              <w:t>06.10.10.185</w:t>
            </w:r>
          </w:p>
        </w:tc>
        <w:tc>
          <w:tcPr>
            <w:tcW w:w="8079" w:type="dxa"/>
            <w:tcMar>
              <w:top w:w="0" w:type="dxa"/>
              <w:left w:w="108" w:type="dxa"/>
              <w:bottom w:w="0" w:type="dxa"/>
              <w:right w:w="108" w:type="dxa"/>
            </w:tcMar>
            <w:vAlign w:val="center"/>
          </w:tcPr>
          <w:p w14:paraId="5595BE74" w14:textId="093ECE6A" w:rsidR="003858A3" w:rsidRPr="00D425C6" w:rsidRDefault="003858A3" w:rsidP="003858A3">
            <w:r w:rsidRPr="00D425C6">
              <w:t>Нефть сырая особо высокосернистая битуминозная морских месторождений</w:t>
            </w:r>
          </w:p>
        </w:tc>
      </w:tr>
      <w:tr w:rsidR="003858A3" w:rsidRPr="00582311" w14:paraId="435B48C9" w14:textId="77777777" w:rsidTr="006B599C">
        <w:trPr>
          <w:trHeight w:val="240"/>
        </w:trPr>
        <w:tc>
          <w:tcPr>
            <w:tcW w:w="2127" w:type="dxa"/>
            <w:tcMar>
              <w:top w:w="0" w:type="dxa"/>
              <w:left w:w="108" w:type="dxa"/>
              <w:bottom w:w="0" w:type="dxa"/>
              <w:right w:w="108" w:type="dxa"/>
            </w:tcMar>
          </w:tcPr>
          <w:p w14:paraId="7385EED4" w14:textId="06D86AC8" w:rsidR="003858A3" w:rsidRPr="00582311" w:rsidRDefault="003858A3" w:rsidP="003858A3">
            <w:pPr>
              <w:jc w:val="center"/>
              <w:rPr>
                <w:rFonts w:eastAsiaTheme="minorHAnsi"/>
                <w:sz w:val="28"/>
                <w:szCs w:val="28"/>
              </w:rPr>
            </w:pPr>
            <w:r w:rsidRPr="00AD1F86">
              <w:lastRenderedPageBreak/>
              <w:t>06.10.10.186</w:t>
            </w:r>
          </w:p>
        </w:tc>
        <w:tc>
          <w:tcPr>
            <w:tcW w:w="8079" w:type="dxa"/>
            <w:tcMar>
              <w:top w:w="0" w:type="dxa"/>
              <w:left w:w="108" w:type="dxa"/>
              <w:bottom w:w="0" w:type="dxa"/>
              <w:right w:w="108" w:type="dxa"/>
            </w:tcMar>
            <w:vAlign w:val="center"/>
          </w:tcPr>
          <w:p w14:paraId="74282689" w14:textId="49816CCF" w:rsidR="003858A3" w:rsidRPr="00D425C6" w:rsidRDefault="003858A3" w:rsidP="003858A3">
            <w:r w:rsidRPr="00D425C6">
              <w:t>Нефть сырая особо высокосернистая битуминозная нефтяных оторочек</w:t>
            </w:r>
          </w:p>
        </w:tc>
      </w:tr>
      <w:tr w:rsidR="003858A3" w:rsidRPr="00582311" w14:paraId="2D2C7112" w14:textId="77777777" w:rsidTr="00C964E7">
        <w:trPr>
          <w:trHeight w:val="240"/>
        </w:trPr>
        <w:tc>
          <w:tcPr>
            <w:tcW w:w="2127" w:type="dxa"/>
            <w:tcMar>
              <w:top w:w="0" w:type="dxa"/>
              <w:left w:w="108" w:type="dxa"/>
              <w:bottom w:w="0" w:type="dxa"/>
              <w:right w:w="108" w:type="dxa"/>
            </w:tcMar>
          </w:tcPr>
          <w:p w14:paraId="4652CD45" w14:textId="49D6D313" w:rsidR="003858A3" w:rsidRPr="00AD1F86" w:rsidRDefault="003858A3" w:rsidP="003858A3">
            <w:pPr>
              <w:jc w:val="center"/>
            </w:pPr>
            <w:r w:rsidRPr="00AD1F86">
              <w:t>06.10.10.200</w:t>
            </w:r>
          </w:p>
        </w:tc>
        <w:tc>
          <w:tcPr>
            <w:tcW w:w="8079" w:type="dxa"/>
            <w:tcMar>
              <w:top w:w="0" w:type="dxa"/>
              <w:left w:w="108" w:type="dxa"/>
              <w:bottom w:w="0" w:type="dxa"/>
              <w:right w:w="108" w:type="dxa"/>
            </w:tcMar>
          </w:tcPr>
          <w:p w14:paraId="71999D17" w14:textId="516C5C24" w:rsidR="003858A3" w:rsidRPr="00D425C6" w:rsidRDefault="003858A3" w:rsidP="003858A3">
            <w:r w:rsidRPr="00D425C6">
              <w:t>Нефть товарная обезвоженная, обессоленная и стабилизированная</w:t>
            </w:r>
          </w:p>
        </w:tc>
      </w:tr>
      <w:tr w:rsidR="003858A3" w:rsidRPr="00582311" w14:paraId="23FAEAE6" w14:textId="77777777" w:rsidTr="00C964E7">
        <w:trPr>
          <w:trHeight w:val="240"/>
        </w:trPr>
        <w:tc>
          <w:tcPr>
            <w:tcW w:w="2127" w:type="dxa"/>
            <w:tcMar>
              <w:top w:w="0" w:type="dxa"/>
              <w:left w:w="108" w:type="dxa"/>
              <w:bottom w:w="0" w:type="dxa"/>
              <w:right w:w="108" w:type="dxa"/>
            </w:tcMar>
          </w:tcPr>
          <w:p w14:paraId="1CFA80CE" w14:textId="4517B28F" w:rsidR="003858A3" w:rsidRPr="00AD1F86" w:rsidRDefault="003858A3" w:rsidP="003858A3">
            <w:pPr>
              <w:jc w:val="center"/>
            </w:pPr>
            <w:r w:rsidRPr="00AD1F86">
              <w:t>06.10.10.210</w:t>
            </w:r>
          </w:p>
        </w:tc>
        <w:tc>
          <w:tcPr>
            <w:tcW w:w="8079" w:type="dxa"/>
            <w:tcMar>
              <w:top w:w="0" w:type="dxa"/>
              <w:left w:w="108" w:type="dxa"/>
              <w:bottom w:w="0" w:type="dxa"/>
              <w:right w:w="108" w:type="dxa"/>
            </w:tcMar>
          </w:tcPr>
          <w:p w14:paraId="512C1A54" w14:textId="3929FDDA" w:rsidR="003858A3" w:rsidRPr="00D425C6" w:rsidRDefault="003858A3" w:rsidP="003858A3">
            <w:r w:rsidRPr="00D425C6">
              <w:t>Нефть обезвоженная, обессоленная и стабилизированная малосернистая</w:t>
            </w:r>
          </w:p>
        </w:tc>
      </w:tr>
      <w:tr w:rsidR="003858A3" w:rsidRPr="00582311" w14:paraId="57E77691" w14:textId="77777777" w:rsidTr="00C964E7">
        <w:trPr>
          <w:trHeight w:val="240"/>
        </w:trPr>
        <w:tc>
          <w:tcPr>
            <w:tcW w:w="2127" w:type="dxa"/>
            <w:tcMar>
              <w:top w:w="0" w:type="dxa"/>
              <w:left w:w="108" w:type="dxa"/>
              <w:bottom w:w="0" w:type="dxa"/>
              <w:right w:w="108" w:type="dxa"/>
            </w:tcMar>
          </w:tcPr>
          <w:p w14:paraId="6C123FFC" w14:textId="1AFC6F3C" w:rsidR="003858A3" w:rsidRPr="00AD1F86" w:rsidRDefault="003858A3" w:rsidP="003858A3">
            <w:pPr>
              <w:jc w:val="center"/>
            </w:pPr>
            <w:r w:rsidRPr="00AD1F86">
              <w:t>06.10.10.211</w:t>
            </w:r>
          </w:p>
        </w:tc>
        <w:tc>
          <w:tcPr>
            <w:tcW w:w="8079" w:type="dxa"/>
            <w:tcMar>
              <w:top w:w="0" w:type="dxa"/>
              <w:left w:w="108" w:type="dxa"/>
              <w:bottom w:w="0" w:type="dxa"/>
              <w:right w:w="108" w:type="dxa"/>
            </w:tcMar>
          </w:tcPr>
          <w:p w14:paraId="132D9CDD" w14:textId="61441EDF" w:rsidR="003858A3" w:rsidRPr="00D425C6" w:rsidRDefault="003858A3" w:rsidP="003858A3">
            <w:r w:rsidRPr="00D425C6">
              <w:t>Нефть обезвоженная, обессоленная и стабилизированная малосернистая особо легкая</w:t>
            </w:r>
          </w:p>
        </w:tc>
      </w:tr>
      <w:tr w:rsidR="003858A3" w:rsidRPr="00582311" w14:paraId="770DF4F1" w14:textId="77777777" w:rsidTr="00C964E7">
        <w:trPr>
          <w:trHeight w:val="240"/>
        </w:trPr>
        <w:tc>
          <w:tcPr>
            <w:tcW w:w="2127" w:type="dxa"/>
            <w:tcMar>
              <w:top w:w="0" w:type="dxa"/>
              <w:left w:w="108" w:type="dxa"/>
              <w:bottom w:w="0" w:type="dxa"/>
              <w:right w:w="108" w:type="dxa"/>
            </w:tcMar>
          </w:tcPr>
          <w:p w14:paraId="65BC7FED" w14:textId="0D613532" w:rsidR="003858A3" w:rsidRPr="00AD1F86" w:rsidRDefault="003858A3" w:rsidP="003858A3">
            <w:pPr>
              <w:jc w:val="center"/>
            </w:pPr>
            <w:r w:rsidRPr="00AD1F86">
              <w:t>06.10.10.212</w:t>
            </w:r>
          </w:p>
        </w:tc>
        <w:tc>
          <w:tcPr>
            <w:tcW w:w="8079" w:type="dxa"/>
            <w:tcMar>
              <w:top w:w="0" w:type="dxa"/>
              <w:left w:w="108" w:type="dxa"/>
              <w:bottom w:w="0" w:type="dxa"/>
              <w:right w:w="108" w:type="dxa"/>
            </w:tcMar>
          </w:tcPr>
          <w:p w14:paraId="0B848C7B" w14:textId="65426D05" w:rsidR="003858A3" w:rsidRPr="00D425C6" w:rsidRDefault="003858A3" w:rsidP="003858A3">
            <w:r w:rsidRPr="00D425C6">
              <w:t>Нефть обезвоженная, обессоленная и стабилизированная малосернистая легкая</w:t>
            </w:r>
          </w:p>
        </w:tc>
      </w:tr>
      <w:tr w:rsidR="003858A3" w:rsidRPr="00582311" w14:paraId="6A269167" w14:textId="77777777" w:rsidTr="00C964E7">
        <w:trPr>
          <w:trHeight w:val="240"/>
        </w:trPr>
        <w:tc>
          <w:tcPr>
            <w:tcW w:w="2127" w:type="dxa"/>
            <w:tcMar>
              <w:top w:w="0" w:type="dxa"/>
              <w:left w:w="108" w:type="dxa"/>
              <w:bottom w:w="0" w:type="dxa"/>
              <w:right w:w="108" w:type="dxa"/>
            </w:tcMar>
          </w:tcPr>
          <w:p w14:paraId="6D7AAC79" w14:textId="405D38F3" w:rsidR="003858A3" w:rsidRPr="00AD1F86" w:rsidRDefault="003858A3" w:rsidP="003858A3">
            <w:pPr>
              <w:jc w:val="center"/>
            </w:pPr>
            <w:r w:rsidRPr="00AD1F86">
              <w:t>06.10.10.213</w:t>
            </w:r>
          </w:p>
        </w:tc>
        <w:tc>
          <w:tcPr>
            <w:tcW w:w="8079" w:type="dxa"/>
            <w:tcMar>
              <w:top w:w="0" w:type="dxa"/>
              <w:left w:w="108" w:type="dxa"/>
              <w:bottom w:w="0" w:type="dxa"/>
              <w:right w:w="108" w:type="dxa"/>
            </w:tcMar>
          </w:tcPr>
          <w:p w14:paraId="16377F97" w14:textId="535E9DD7" w:rsidR="003858A3" w:rsidRPr="00D425C6" w:rsidRDefault="003858A3" w:rsidP="003858A3">
            <w:r w:rsidRPr="00D425C6">
              <w:t>Нефть обезвоженная, обессоленная и стабилизированная малосернистая средняя</w:t>
            </w:r>
          </w:p>
        </w:tc>
      </w:tr>
      <w:tr w:rsidR="003858A3" w:rsidRPr="00582311" w14:paraId="48F3FED3" w14:textId="77777777" w:rsidTr="00C964E7">
        <w:trPr>
          <w:trHeight w:val="240"/>
        </w:trPr>
        <w:tc>
          <w:tcPr>
            <w:tcW w:w="2127" w:type="dxa"/>
            <w:tcMar>
              <w:top w:w="0" w:type="dxa"/>
              <w:left w:w="108" w:type="dxa"/>
              <w:bottom w:w="0" w:type="dxa"/>
              <w:right w:w="108" w:type="dxa"/>
            </w:tcMar>
          </w:tcPr>
          <w:p w14:paraId="64A51C8B" w14:textId="6FDA1998" w:rsidR="003858A3" w:rsidRPr="00AD1F86" w:rsidRDefault="003858A3" w:rsidP="003858A3">
            <w:pPr>
              <w:jc w:val="center"/>
            </w:pPr>
            <w:r w:rsidRPr="00AD1F86">
              <w:t>06.10.10.214</w:t>
            </w:r>
          </w:p>
        </w:tc>
        <w:tc>
          <w:tcPr>
            <w:tcW w:w="8079" w:type="dxa"/>
            <w:tcMar>
              <w:top w:w="0" w:type="dxa"/>
              <w:left w:w="108" w:type="dxa"/>
              <w:bottom w:w="0" w:type="dxa"/>
              <w:right w:w="108" w:type="dxa"/>
            </w:tcMar>
          </w:tcPr>
          <w:p w14:paraId="2D44F190" w14:textId="1D14C9EB" w:rsidR="003858A3" w:rsidRPr="00D425C6" w:rsidRDefault="003858A3" w:rsidP="003858A3">
            <w:r w:rsidRPr="00D425C6">
              <w:t>Нефть обезвоженная, обессоленная и стабилизированная малосернистая тяжелая</w:t>
            </w:r>
          </w:p>
        </w:tc>
      </w:tr>
      <w:tr w:rsidR="003858A3" w:rsidRPr="00582311" w14:paraId="55E7F54C" w14:textId="77777777" w:rsidTr="00C964E7">
        <w:trPr>
          <w:trHeight w:val="240"/>
        </w:trPr>
        <w:tc>
          <w:tcPr>
            <w:tcW w:w="2127" w:type="dxa"/>
            <w:tcMar>
              <w:top w:w="0" w:type="dxa"/>
              <w:left w:w="108" w:type="dxa"/>
              <w:bottom w:w="0" w:type="dxa"/>
              <w:right w:w="108" w:type="dxa"/>
            </w:tcMar>
          </w:tcPr>
          <w:p w14:paraId="5383B281" w14:textId="4192ECDA" w:rsidR="003858A3" w:rsidRPr="00AD1F86" w:rsidRDefault="003858A3" w:rsidP="003858A3">
            <w:pPr>
              <w:jc w:val="center"/>
            </w:pPr>
            <w:r w:rsidRPr="00AD1F86">
              <w:t>06.10.10.215</w:t>
            </w:r>
          </w:p>
        </w:tc>
        <w:tc>
          <w:tcPr>
            <w:tcW w:w="8079" w:type="dxa"/>
            <w:tcMar>
              <w:top w:w="0" w:type="dxa"/>
              <w:left w:w="108" w:type="dxa"/>
              <w:bottom w:w="0" w:type="dxa"/>
              <w:right w:w="108" w:type="dxa"/>
            </w:tcMar>
          </w:tcPr>
          <w:p w14:paraId="7E63CE22" w14:textId="3C952EAD" w:rsidR="003858A3" w:rsidRPr="00D425C6" w:rsidRDefault="003858A3" w:rsidP="003858A3">
            <w:r w:rsidRPr="00D425C6">
              <w:t>Нефть обезвоженная, обессоленная и стабилизированная малосернистая битуминозная</w:t>
            </w:r>
          </w:p>
        </w:tc>
      </w:tr>
      <w:tr w:rsidR="003858A3" w:rsidRPr="00582311" w14:paraId="14387084" w14:textId="77777777" w:rsidTr="00C964E7">
        <w:trPr>
          <w:trHeight w:val="240"/>
        </w:trPr>
        <w:tc>
          <w:tcPr>
            <w:tcW w:w="2127" w:type="dxa"/>
            <w:tcMar>
              <w:top w:w="0" w:type="dxa"/>
              <w:left w:w="108" w:type="dxa"/>
              <w:bottom w:w="0" w:type="dxa"/>
              <w:right w:w="108" w:type="dxa"/>
            </w:tcMar>
          </w:tcPr>
          <w:p w14:paraId="3EBA43B2" w14:textId="422C87A0" w:rsidR="003858A3" w:rsidRPr="00AD1F86" w:rsidRDefault="003858A3" w:rsidP="003858A3">
            <w:pPr>
              <w:jc w:val="center"/>
            </w:pPr>
            <w:r w:rsidRPr="00AD1F86">
              <w:t>06.10.10.220</w:t>
            </w:r>
          </w:p>
        </w:tc>
        <w:tc>
          <w:tcPr>
            <w:tcW w:w="8079" w:type="dxa"/>
            <w:tcMar>
              <w:top w:w="0" w:type="dxa"/>
              <w:left w:w="108" w:type="dxa"/>
              <w:bottom w:w="0" w:type="dxa"/>
              <w:right w:w="108" w:type="dxa"/>
            </w:tcMar>
          </w:tcPr>
          <w:p w14:paraId="0AC3CA66" w14:textId="415BEABA" w:rsidR="003858A3" w:rsidRPr="00D425C6" w:rsidRDefault="003858A3" w:rsidP="003858A3">
            <w:r w:rsidRPr="00D425C6">
              <w:t>Нефть обезвоженная, обессоленная и стабилизированная сернистая</w:t>
            </w:r>
          </w:p>
        </w:tc>
      </w:tr>
      <w:tr w:rsidR="003858A3" w:rsidRPr="00582311" w14:paraId="26C484EC" w14:textId="77777777" w:rsidTr="00C964E7">
        <w:trPr>
          <w:trHeight w:val="240"/>
        </w:trPr>
        <w:tc>
          <w:tcPr>
            <w:tcW w:w="2127" w:type="dxa"/>
            <w:tcMar>
              <w:top w:w="0" w:type="dxa"/>
              <w:left w:w="108" w:type="dxa"/>
              <w:bottom w:w="0" w:type="dxa"/>
              <w:right w:w="108" w:type="dxa"/>
            </w:tcMar>
          </w:tcPr>
          <w:p w14:paraId="54413A0A" w14:textId="7E48C718" w:rsidR="003858A3" w:rsidRPr="00AD1F86" w:rsidRDefault="003858A3" w:rsidP="003858A3">
            <w:pPr>
              <w:jc w:val="center"/>
            </w:pPr>
            <w:r w:rsidRPr="00AD1F86">
              <w:t>06.10.10.221</w:t>
            </w:r>
          </w:p>
        </w:tc>
        <w:tc>
          <w:tcPr>
            <w:tcW w:w="8079" w:type="dxa"/>
            <w:tcMar>
              <w:top w:w="0" w:type="dxa"/>
              <w:left w:w="108" w:type="dxa"/>
              <w:bottom w:w="0" w:type="dxa"/>
              <w:right w:w="108" w:type="dxa"/>
            </w:tcMar>
          </w:tcPr>
          <w:p w14:paraId="655C736A" w14:textId="490AE8A4" w:rsidR="003858A3" w:rsidRPr="00D425C6" w:rsidRDefault="003858A3" w:rsidP="003858A3">
            <w:r w:rsidRPr="00D425C6">
              <w:t>Нефть обезвоженная, обессоленная и стабилизированная сернистая особо легкая</w:t>
            </w:r>
          </w:p>
        </w:tc>
      </w:tr>
      <w:tr w:rsidR="003858A3" w:rsidRPr="00582311" w14:paraId="523EE899" w14:textId="77777777" w:rsidTr="00C964E7">
        <w:trPr>
          <w:trHeight w:val="240"/>
        </w:trPr>
        <w:tc>
          <w:tcPr>
            <w:tcW w:w="2127" w:type="dxa"/>
            <w:tcMar>
              <w:top w:w="0" w:type="dxa"/>
              <w:left w:w="108" w:type="dxa"/>
              <w:bottom w:w="0" w:type="dxa"/>
              <w:right w:w="108" w:type="dxa"/>
            </w:tcMar>
          </w:tcPr>
          <w:p w14:paraId="5C2C1C49" w14:textId="428BBE69" w:rsidR="003858A3" w:rsidRPr="00AD1F86" w:rsidRDefault="003858A3" w:rsidP="003858A3">
            <w:pPr>
              <w:jc w:val="center"/>
            </w:pPr>
            <w:r w:rsidRPr="00AD1F86">
              <w:t>06.10.10.222</w:t>
            </w:r>
          </w:p>
        </w:tc>
        <w:tc>
          <w:tcPr>
            <w:tcW w:w="8079" w:type="dxa"/>
            <w:tcMar>
              <w:top w:w="0" w:type="dxa"/>
              <w:left w:w="108" w:type="dxa"/>
              <w:bottom w:w="0" w:type="dxa"/>
              <w:right w:w="108" w:type="dxa"/>
            </w:tcMar>
          </w:tcPr>
          <w:p w14:paraId="23461275" w14:textId="06148C07" w:rsidR="003858A3" w:rsidRPr="00D425C6" w:rsidRDefault="003858A3" w:rsidP="003858A3">
            <w:r w:rsidRPr="00D425C6">
              <w:t>Нефть обезвоженная, обессоленная и стабилизированная сернистая легкая</w:t>
            </w:r>
          </w:p>
        </w:tc>
      </w:tr>
      <w:tr w:rsidR="003858A3" w:rsidRPr="00582311" w14:paraId="61ACEF2E" w14:textId="77777777" w:rsidTr="00C964E7">
        <w:trPr>
          <w:trHeight w:val="240"/>
        </w:trPr>
        <w:tc>
          <w:tcPr>
            <w:tcW w:w="2127" w:type="dxa"/>
            <w:tcMar>
              <w:top w:w="0" w:type="dxa"/>
              <w:left w:w="108" w:type="dxa"/>
              <w:bottom w:w="0" w:type="dxa"/>
              <w:right w:w="108" w:type="dxa"/>
            </w:tcMar>
          </w:tcPr>
          <w:p w14:paraId="526E041B" w14:textId="5D4C9FC3" w:rsidR="003858A3" w:rsidRPr="00AD1F86" w:rsidRDefault="003858A3" w:rsidP="003858A3">
            <w:pPr>
              <w:jc w:val="center"/>
            </w:pPr>
            <w:r w:rsidRPr="00AD1F86">
              <w:t>06.10.10.223</w:t>
            </w:r>
          </w:p>
        </w:tc>
        <w:tc>
          <w:tcPr>
            <w:tcW w:w="8079" w:type="dxa"/>
            <w:tcMar>
              <w:top w:w="0" w:type="dxa"/>
              <w:left w:w="108" w:type="dxa"/>
              <w:bottom w:w="0" w:type="dxa"/>
              <w:right w:w="108" w:type="dxa"/>
            </w:tcMar>
          </w:tcPr>
          <w:p w14:paraId="61A0676F" w14:textId="5F99F705" w:rsidR="003858A3" w:rsidRPr="00D425C6" w:rsidRDefault="003858A3" w:rsidP="003858A3">
            <w:r w:rsidRPr="00D425C6">
              <w:t>Нефть обезвоженная, обессоленная и стабилизированная сернистая средняя</w:t>
            </w:r>
          </w:p>
        </w:tc>
      </w:tr>
      <w:tr w:rsidR="003858A3" w:rsidRPr="00582311" w14:paraId="33AA151E" w14:textId="77777777" w:rsidTr="00C964E7">
        <w:trPr>
          <w:trHeight w:val="240"/>
        </w:trPr>
        <w:tc>
          <w:tcPr>
            <w:tcW w:w="2127" w:type="dxa"/>
            <w:tcMar>
              <w:top w:w="0" w:type="dxa"/>
              <w:left w:w="108" w:type="dxa"/>
              <w:bottom w:w="0" w:type="dxa"/>
              <w:right w:w="108" w:type="dxa"/>
            </w:tcMar>
          </w:tcPr>
          <w:p w14:paraId="42609A18" w14:textId="30A66C56" w:rsidR="003858A3" w:rsidRPr="00AD1F86" w:rsidRDefault="003858A3" w:rsidP="003858A3">
            <w:pPr>
              <w:jc w:val="center"/>
            </w:pPr>
            <w:r w:rsidRPr="00AD1F86">
              <w:t>06.10.10.224</w:t>
            </w:r>
          </w:p>
        </w:tc>
        <w:tc>
          <w:tcPr>
            <w:tcW w:w="8079" w:type="dxa"/>
            <w:tcMar>
              <w:top w:w="0" w:type="dxa"/>
              <w:left w:w="108" w:type="dxa"/>
              <w:bottom w:w="0" w:type="dxa"/>
              <w:right w:w="108" w:type="dxa"/>
            </w:tcMar>
          </w:tcPr>
          <w:p w14:paraId="0F045128" w14:textId="7B96D9D5" w:rsidR="003858A3" w:rsidRPr="00D425C6" w:rsidRDefault="003858A3" w:rsidP="003858A3">
            <w:r w:rsidRPr="00D425C6">
              <w:t>Нефть обезвоженная, обессоленная и стабилизированная сернистая тяжелая</w:t>
            </w:r>
          </w:p>
        </w:tc>
      </w:tr>
      <w:tr w:rsidR="003858A3" w:rsidRPr="00582311" w14:paraId="34060BE0" w14:textId="77777777" w:rsidTr="00C964E7">
        <w:trPr>
          <w:trHeight w:val="240"/>
        </w:trPr>
        <w:tc>
          <w:tcPr>
            <w:tcW w:w="2127" w:type="dxa"/>
            <w:tcMar>
              <w:top w:w="0" w:type="dxa"/>
              <w:left w:w="108" w:type="dxa"/>
              <w:bottom w:w="0" w:type="dxa"/>
              <w:right w:w="108" w:type="dxa"/>
            </w:tcMar>
          </w:tcPr>
          <w:p w14:paraId="1EF8F279" w14:textId="652FC23A" w:rsidR="003858A3" w:rsidRPr="00AD1F86" w:rsidRDefault="003858A3" w:rsidP="003858A3">
            <w:pPr>
              <w:jc w:val="center"/>
            </w:pPr>
            <w:r w:rsidRPr="00AD1F86">
              <w:t>06.10.10.225</w:t>
            </w:r>
          </w:p>
        </w:tc>
        <w:tc>
          <w:tcPr>
            <w:tcW w:w="8079" w:type="dxa"/>
            <w:tcMar>
              <w:top w:w="0" w:type="dxa"/>
              <w:left w:w="108" w:type="dxa"/>
              <w:bottom w:w="0" w:type="dxa"/>
              <w:right w:w="108" w:type="dxa"/>
            </w:tcMar>
          </w:tcPr>
          <w:p w14:paraId="4F7AC5E0" w14:textId="743B2307" w:rsidR="003858A3" w:rsidRPr="00D425C6" w:rsidRDefault="003858A3" w:rsidP="003858A3">
            <w:r w:rsidRPr="00D425C6">
              <w:t>Нефть обезвоженная, обессоленная и стабилизированная сернистая битуминозная</w:t>
            </w:r>
          </w:p>
        </w:tc>
      </w:tr>
      <w:tr w:rsidR="003858A3" w:rsidRPr="00582311" w14:paraId="2DF89B0E" w14:textId="77777777" w:rsidTr="00C964E7">
        <w:trPr>
          <w:trHeight w:val="240"/>
        </w:trPr>
        <w:tc>
          <w:tcPr>
            <w:tcW w:w="2127" w:type="dxa"/>
            <w:tcMar>
              <w:top w:w="0" w:type="dxa"/>
              <w:left w:w="108" w:type="dxa"/>
              <w:bottom w:w="0" w:type="dxa"/>
              <w:right w:w="108" w:type="dxa"/>
            </w:tcMar>
          </w:tcPr>
          <w:p w14:paraId="6702609F" w14:textId="1BBBBC54" w:rsidR="003858A3" w:rsidRPr="00AD1F86" w:rsidRDefault="003858A3" w:rsidP="003858A3">
            <w:pPr>
              <w:jc w:val="center"/>
            </w:pPr>
            <w:r w:rsidRPr="00AD1F86">
              <w:t>06.10.10.230</w:t>
            </w:r>
          </w:p>
        </w:tc>
        <w:tc>
          <w:tcPr>
            <w:tcW w:w="8079" w:type="dxa"/>
            <w:tcMar>
              <w:top w:w="0" w:type="dxa"/>
              <w:left w:w="108" w:type="dxa"/>
              <w:bottom w:w="0" w:type="dxa"/>
              <w:right w:w="108" w:type="dxa"/>
            </w:tcMar>
          </w:tcPr>
          <w:p w14:paraId="6141A234" w14:textId="0C34B4DE" w:rsidR="003858A3" w:rsidRPr="00D425C6" w:rsidRDefault="003858A3" w:rsidP="003858A3">
            <w:r w:rsidRPr="00D425C6">
              <w:t>Нефть обезвоженная, обессоленная и стабилизированная высокосернистая</w:t>
            </w:r>
          </w:p>
        </w:tc>
      </w:tr>
      <w:tr w:rsidR="003858A3" w:rsidRPr="00582311" w14:paraId="75D939E5" w14:textId="77777777" w:rsidTr="00C964E7">
        <w:trPr>
          <w:trHeight w:val="240"/>
        </w:trPr>
        <w:tc>
          <w:tcPr>
            <w:tcW w:w="2127" w:type="dxa"/>
            <w:tcMar>
              <w:top w:w="0" w:type="dxa"/>
              <w:left w:w="108" w:type="dxa"/>
              <w:bottom w:w="0" w:type="dxa"/>
              <w:right w:w="108" w:type="dxa"/>
            </w:tcMar>
          </w:tcPr>
          <w:p w14:paraId="35612CB9" w14:textId="5D0B4DA9" w:rsidR="003858A3" w:rsidRPr="00AD1F86" w:rsidRDefault="003858A3" w:rsidP="003858A3">
            <w:pPr>
              <w:jc w:val="center"/>
            </w:pPr>
            <w:r w:rsidRPr="00AD1F86">
              <w:t>06.10.10.231</w:t>
            </w:r>
          </w:p>
        </w:tc>
        <w:tc>
          <w:tcPr>
            <w:tcW w:w="8079" w:type="dxa"/>
            <w:tcMar>
              <w:top w:w="0" w:type="dxa"/>
              <w:left w:w="108" w:type="dxa"/>
              <w:bottom w:w="0" w:type="dxa"/>
              <w:right w:w="108" w:type="dxa"/>
            </w:tcMar>
          </w:tcPr>
          <w:p w14:paraId="6BFD775E" w14:textId="15AF4242" w:rsidR="003858A3" w:rsidRPr="00D425C6" w:rsidRDefault="003858A3" w:rsidP="003858A3">
            <w:r w:rsidRPr="00D425C6">
              <w:t>Нефть обезвоженная, обессоленная и стабилизированная высокосернистая особо легкая</w:t>
            </w:r>
          </w:p>
        </w:tc>
      </w:tr>
      <w:tr w:rsidR="003858A3" w:rsidRPr="00582311" w14:paraId="0469C68C" w14:textId="77777777" w:rsidTr="00C964E7">
        <w:trPr>
          <w:trHeight w:val="240"/>
        </w:trPr>
        <w:tc>
          <w:tcPr>
            <w:tcW w:w="2127" w:type="dxa"/>
            <w:tcMar>
              <w:top w:w="0" w:type="dxa"/>
              <w:left w:w="108" w:type="dxa"/>
              <w:bottom w:w="0" w:type="dxa"/>
              <w:right w:w="108" w:type="dxa"/>
            </w:tcMar>
          </w:tcPr>
          <w:p w14:paraId="298F03FF" w14:textId="7F8DAD19" w:rsidR="003858A3" w:rsidRPr="00AD1F86" w:rsidRDefault="003858A3" w:rsidP="003858A3">
            <w:pPr>
              <w:jc w:val="center"/>
            </w:pPr>
            <w:r w:rsidRPr="00AD1F86">
              <w:t>06.10.10.232</w:t>
            </w:r>
          </w:p>
        </w:tc>
        <w:tc>
          <w:tcPr>
            <w:tcW w:w="8079" w:type="dxa"/>
            <w:tcMar>
              <w:top w:w="0" w:type="dxa"/>
              <w:left w:w="108" w:type="dxa"/>
              <w:bottom w:w="0" w:type="dxa"/>
              <w:right w:w="108" w:type="dxa"/>
            </w:tcMar>
          </w:tcPr>
          <w:p w14:paraId="6E992693" w14:textId="79369117" w:rsidR="003858A3" w:rsidRPr="00D425C6" w:rsidRDefault="003858A3" w:rsidP="003858A3">
            <w:r w:rsidRPr="00D425C6">
              <w:t>Нефть обезвоженная, обессоленная и стабилизированная высокосернистая легкая</w:t>
            </w:r>
          </w:p>
        </w:tc>
      </w:tr>
      <w:tr w:rsidR="003858A3" w:rsidRPr="00582311" w14:paraId="33825AA7" w14:textId="77777777" w:rsidTr="00C964E7">
        <w:trPr>
          <w:trHeight w:val="240"/>
        </w:trPr>
        <w:tc>
          <w:tcPr>
            <w:tcW w:w="2127" w:type="dxa"/>
            <w:tcMar>
              <w:top w:w="0" w:type="dxa"/>
              <w:left w:w="108" w:type="dxa"/>
              <w:bottom w:w="0" w:type="dxa"/>
              <w:right w:w="108" w:type="dxa"/>
            </w:tcMar>
          </w:tcPr>
          <w:p w14:paraId="68F2A71F" w14:textId="3D6906AF" w:rsidR="003858A3" w:rsidRPr="00AD1F86" w:rsidRDefault="003858A3" w:rsidP="003858A3">
            <w:pPr>
              <w:jc w:val="center"/>
            </w:pPr>
            <w:r w:rsidRPr="00AD1F86">
              <w:t>06.10.10.233</w:t>
            </w:r>
          </w:p>
        </w:tc>
        <w:tc>
          <w:tcPr>
            <w:tcW w:w="8079" w:type="dxa"/>
            <w:tcMar>
              <w:top w:w="0" w:type="dxa"/>
              <w:left w:w="108" w:type="dxa"/>
              <w:bottom w:w="0" w:type="dxa"/>
              <w:right w:w="108" w:type="dxa"/>
            </w:tcMar>
          </w:tcPr>
          <w:p w14:paraId="40024E4B" w14:textId="01322DA3" w:rsidR="003858A3" w:rsidRPr="00D425C6" w:rsidRDefault="003858A3" w:rsidP="003858A3">
            <w:r w:rsidRPr="00D425C6">
              <w:t>Нефть обезвоженная, обессоленная и стабилизированная высокосернистая средняя</w:t>
            </w:r>
          </w:p>
        </w:tc>
      </w:tr>
      <w:tr w:rsidR="003858A3" w:rsidRPr="00582311" w14:paraId="02BF7B27" w14:textId="77777777" w:rsidTr="00C964E7">
        <w:trPr>
          <w:trHeight w:val="240"/>
        </w:trPr>
        <w:tc>
          <w:tcPr>
            <w:tcW w:w="2127" w:type="dxa"/>
            <w:tcMar>
              <w:top w:w="0" w:type="dxa"/>
              <w:left w:w="108" w:type="dxa"/>
              <w:bottom w:w="0" w:type="dxa"/>
              <w:right w:w="108" w:type="dxa"/>
            </w:tcMar>
          </w:tcPr>
          <w:p w14:paraId="2ADC967B" w14:textId="7D0D7351" w:rsidR="003858A3" w:rsidRPr="00AD1F86" w:rsidRDefault="003858A3" w:rsidP="003858A3">
            <w:pPr>
              <w:jc w:val="center"/>
            </w:pPr>
            <w:r w:rsidRPr="00AD1F86">
              <w:t>06.10.10.234</w:t>
            </w:r>
          </w:p>
        </w:tc>
        <w:tc>
          <w:tcPr>
            <w:tcW w:w="8079" w:type="dxa"/>
            <w:tcMar>
              <w:top w:w="0" w:type="dxa"/>
              <w:left w:w="108" w:type="dxa"/>
              <w:bottom w:w="0" w:type="dxa"/>
              <w:right w:w="108" w:type="dxa"/>
            </w:tcMar>
          </w:tcPr>
          <w:p w14:paraId="6B85B00B" w14:textId="080DF7F8" w:rsidR="003858A3" w:rsidRPr="00D425C6" w:rsidRDefault="003858A3" w:rsidP="003858A3">
            <w:r w:rsidRPr="00D425C6">
              <w:t>Нефть обезвоженная, обессоленная и стабилизированная высокосернистая тяжелая</w:t>
            </w:r>
          </w:p>
        </w:tc>
      </w:tr>
      <w:tr w:rsidR="003858A3" w:rsidRPr="00582311" w14:paraId="773BD42B" w14:textId="77777777" w:rsidTr="00C964E7">
        <w:trPr>
          <w:trHeight w:val="240"/>
        </w:trPr>
        <w:tc>
          <w:tcPr>
            <w:tcW w:w="2127" w:type="dxa"/>
            <w:tcMar>
              <w:top w:w="0" w:type="dxa"/>
              <w:left w:w="108" w:type="dxa"/>
              <w:bottom w:w="0" w:type="dxa"/>
              <w:right w:w="108" w:type="dxa"/>
            </w:tcMar>
          </w:tcPr>
          <w:p w14:paraId="06E4430A" w14:textId="1AEEA8C2" w:rsidR="003858A3" w:rsidRPr="00AD1F86" w:rsidRDefault="003858A3" w:rsidP="003858A3">
            <w:pPr>
              <w:jc w:val="center"/>
            </w:pPr>
            <w:r w:rsidRPr="00AD1F86">
              <w:t>06.10.10.235</w:t>
            </w:r>
          </w:p>
        </w:tc>
        <w:tc>
          <w:tcPr>
            <w:tcW w:w="8079" w:type="dxa"/>
            <w:tcMar>
              <w:top w:w="0" w:type="dxa"/>
              <w:left w:w="108" w:type="dxa"/>
              <w:bottom w:w="0" w:type="dxa"/>
              <w:right w:w="108" w:type="dxa"/>
            </w:tcMar>
          </w:tcPr>
          <w:p w14:paraId="7DEC8F21" w14:textId="50CCCEC7" w:rsidR="003858A3" w:rsidRPr="00D425C6" w:rsidRDefault="003858A3" w:rsidP="003858A3">
            <w:r w:rsidRPr="00D425C6">
              <w:t>Нефть обезвоженная, обессоленная и стабилизированная высокосернистая битуминозная</w:t>
            </w:r>
          </w:p>
        </w:tc>
      </w:tr>
      <w:tr w:rsidR="003858A3" w:rsidRPr="00582311" w14:paraId="1EEAA173" w14:textId="77777777" w:rsidTr="00C964E7">
        <w:trPr>
          <w:trHeight w:val="240"/>
        </w:trPr>
        <w:tc>
          <w:tcPr>
            <w:tcW w:w="2127" w:type="dxa"/>
            <w:tcMar>
              <w:top w:w="0" w:type="dxa"/>
              <w:left w:w="108" w:type="dxa"/>
              <w:bottom w:w="0" w:type="dxa"/>
              <w:right w:w="108" w:type="dxa"/>
            </w:tcMar>
          </w:tcPr>
          <w:p w14:paraId="4D477BF8" w14:textId="5C2579E3" w:rsidR="003858A3" w:rsidRPr="00AD1F86" w:rsidRDefault="003858A3" w:rsidP="003858A3">
            <w:pPr>
              <w:jc w:val="center"/>
            </w:pPr>
            <w:r w:rsidRPr="00AD1F86">
              <w:t>06.10.10.240</w:t>
            </w:r>
          </w:p>
        </w:tc>
        <w:tc>
          <w:tcPr>
            <w:tcW w:w="8079" w:type="dxa"/>
            <w:tcMar>
              <w:top w:w="0" w:type="dxa"/>
              <w:left w:w="108" w:type="dxa"/>
              <w:bottom w:w="0" w:type="dxa"/>
              <w:right w:w="108" w:type="dxa"/>
            </w:tcMar>
          </w:tcPr>
          <w:p w14:paraId="4A6BA6CB" w14:textId="24C1F240" w:rsidR="003858A3" w:rsidRPr="00D425C6" w:rsidRDefault="003858A3" w:rsidP="003858A3">
            <w:r w:rsidRPr="00D425C6">
              <w:t>Нефть обезвоженная, обессоленная и стабилизированная особо высокосернистая</w:t>
            </w:r>
          </w:p>
        </w:tc>
      </w:tr>
      <w:tr w:rsidR="003858A3" w:rsidRPr="00582311" w14:paraId="42D7430B" w14:textId="77777777" w:rsidTr="00C964E7">
        <w:trPr>
          <w:trHeight w:val="240"/>
        </w:trPr>
        <w:tc>
          <w:tcPr>
            <w:tcW w:w="2127" w:type="dxa"/>
            <w:tcMar>
              <w:top w:w="0" w:type="dxa"/>
              <w:left w:w="108" w:type="dxa"/>
              <w:bottom w:w="0" w:type="dxa"/>
              <w:right w:w="108" w:type="dxa"/>
            </w:tcMar>
          </w:tcPr>
          <w:p w14:paraId="2A407B3E" w14:textId="3F775399" w:rsidR="003858A3" w:rsidRPr="00AD1F86" w:rsidRDefault="003858A3" w:rsidP="003858A3">
            <w:pPr>
              <w:jc w:val="center"/>
            </w:pPr>
            <w:r w:rsidRPr="00AD1F86">
              <w:t>06.10.10.241</w:t>
            </w:r>
          </w:p>
        </w:tc>
        <w:tc>
          <w:tcPr>
            <w:tcW w:w="8079" w:type="dxa"/>
            <w:tcMar>
              <w:top w:w="0" w:type="dxa"/>
              <w:left w:w="108" w:type="dxa"/>
              <w:bottom w:w="0" w:type="dxa"/>
              <w:right w:w="108" w:type="dxa"/>
            </w:tcMar>
          </w:tcPr>
          <w:p w14:paraId="06C4B16C" w14:textId="5FCEDFF5" w:rsidR="003858A3" w:rsidRPr="00D425C6" w:rsidRDefault="003858A3" w:rsidP="003858A3">
            <w:r w:rsidRPr="00D425C6">
              <w:t>Нефть обезвоженная, обессоленная и стабилизированная особо высокосернистая особо легкая</w:t>
            </w:r>
          </w:p>
        </w:tc>
      </w:tr>
      <w:tr w:rsidR="003858A3" w:rsidRPr="00582311" w14:paraId="6F922E77" w14:textId="77777777" w:rsidTr="00C964E7">
        <w:trPr>
          <w:trHeight w:val="240"/>
        </w:trPr>
        <w:tc>
          <w:tcPr>
            <w:tcW w:w="2127" w:type="dxa"/>
            <w:tcMar>
              <w:top w:w="0" w:type="dxa"/>
              <w:left w:w="108" w:type="dxa"/>
              <w:bottom w:w="0" w:type="dxa"/>
              <w:right w:w="108" w:type="dxa"/>
            </w:tcMar>
          </w:tcPr>
          <w:p w14:paraId="5733C96C" w14:textId="1E72AFDE" w:rsidR="003858A3" w:rsidRPr="00AD1F86" w:rsidRDefault="003858A3" w:rsidP="003858A3">
            <w:pPr>
              <w:jc w:val="center"/>
            </w:pPr>
            <w:r w:rsidRPr="00AD1F86">
              <w:t>06.10.10.242</w:t>
            </w:r>
          </w:p>
        </w:tc>
        <w:tc>
          <w:tcPr>
            <w:tcW w:w="8079" w:type="dxa"/>
            <w:tcMar>
              <w:top w:w="0" w:type="dxa"/>
              <w:left w:w="108" w:type="dxa"/>
              <w:bottom w:w="0" w:type="dxa"/>
              <w:right w:w="108" w:type="dxa"/>
            </w:tcMar>
          </w:tcPr>
          <w:p w14:paraId="78C3188F" w14:textId="30D1A6C6" w:rsidR="003858A3" w:rsidRPr="00D425C6" w:rsidRDefault="003858A3" w:rsidP="003858A3">
            <w:r w:rsidRPr="00D425C6">
              <w:t>Нефть обезвоженная, обессоленная и стабилизированная особо высокосернистая легкая</w:t>
            </w:r>
          </w:p>
        </w:tc>
      </w:tr>
      <w:tr w:rsidR="003858A3" w:rsidRPr="00582311" w14:paraId="42A1EC85" w14:textId="77777777" w:rsidTr="00C964E7">
        <w:trPr>
          <w:trHeight w:val="240"/>
        </w:trPr>
        <w:tc>
          <w:tcPr>
            <w:tcW w:w="2127" w:type="dxa"/>
            <w:tcMar>
              <w:top w:w="0" w:type="dxa"/>
              <w:left w:w="108" w:type="dxa"/>
              <w:bottom w:w="0" w:type="dxa"/>
              <w:right w:w="108" w:type="dxa"/>
            </w:tcMar>
          </w:tcPr>
          <w:p w14:paraId="560D89A2" w14:textId="75F7CC93" w:rsidR="003858A3" w:rsidRPr="00AD1F86" w:rsidRDefault="003858A3" w:rsidP="003858A3">
            <w:pPr>
              <w:jc w:val="center"/>
            </w:pPr>
            <w:r w:rsidRPr="00AD1F86">
              <w:t>06.10.10.243</w:t>
            </w:r>
          </w:p>
        </w:tc>
        <w:tc>
          <w:tcPr>
            <w:tcW w:w="8079" w:type="dxa"/>
            <w:tcMar>
              <w:top w:w="0" w:type="dxa"/>
              <w:left w:w="108" w:type="dxa"/>
              <w:bottom w:w="0" w:type="dxa"/>
              <w:right w:w="108" w:type="dxa"/>
            </w:tcMar>
          </w:tcPr>
          <w:p w14:paraId="6065F62C" w14:textId="3E700AA7" w:rsidR="003858A3" w:rsidRPr="00D425C6" w:rsidRDefault="003858A3" w:rsidP="003858A3">
            <w:r w:rsidRPr="00D425C6">
              <w:t>Нефть обезвоженная, обессоленная и стабилизированная особо высокосернистая средняя</w:t>
            </w:r>
          </w:p>
        </w:tc>
      </w:tr>
      <w:tr w:rsidR="003858A3" w:rsidRPr="00582311" w14:paraId="2BC82062" w14:textId="77777777" w:rsidTr="00C964E7">
        <w:trPr>
          <w:trHeight w:val="240"/>
        </w:trPr>
        <w:tc>
          <w:tcPr>
            <w:tcW w:w="2127" w:type="dxa"/>
            <w:tcMar>
              <w:top w:w="0" w:type="dxa"/>
              <w:left w:w="108" w:type="dxa"/>
              <w:bottom w:w="0" w:type="dxa"/>
              <w:right w:w="108" w:type="dxa"/>
            </w:tcMar>
          </w:tcPr>
          <w:p w14:paraId="58FB91CB" w14:textId="6B558E32" w:rsidR="003858A3" w:rsidRPr="00AD1F86" w:rsidRDefault="003858A3" w:rsidP="003858A3">
            <w:pPr>
              <w:jc w:val="center"/>
            </w:pPr>
            <w:r w:rsidRPr="00AD1F86">
              <w:t>06.10.10.244</w:t>
            </w:r>
          </w:p>
        </w:tc>
        <w:tc>
          <w:tcPr>
            <w:tcW w:w="8079" w:type="dxa"/>
            <w:tcMar>
              <w:top w:w="0" w:type="dxa"/>
              <w:left w:w="108" w:type="dxa"/>
              <w:bottom w:w="0" w:type="dxa"/>
              <w:right w:w="108" w:type="dxa"/>
            </w:tcMar>
          </w:tcPr>
          <w:p w14:paraId="4614ECAA" w14:textId="4C3CF2B9" w:rsidR="003858A3" w:rsidRPr="00D425C6" w:rsidRDefault="003858A3" w:rsidP="003858A3">
            <w:r w:rsidRPr="00D425C6">
              <w:t>Нефть обезвоженная, обессоленная и стабилизированная особо высокосернистая тяжелая</w:t>
            </w:r>
          </w:p>
        </w:tc>
      </w:tr>
      <w:tr w:rsidR="003858A3" w:rsidRPr="00582311" w14:paraId="67263F02" w14:textId="77777777" w:rsidTr="00C964E7">
        <w:trPr>
          <w:trHeight w:val="240"/>
        </w:trPr>
        <w:tc>
          <w:tcPr>
            <w:tcW w:w="2127" w:type="dxa"/>
            <w:tcMar>
              <w:top w:w="0" w:type="dxa"/>
              <w:left w:w="108" w:type="dxa"/>
              <w:bottom w:w="0" w:type="dxa"/>
              <w:right w:w="108" w:type="dxa"/>
            </w:tcMar>
          </w:tcPr>
          <w:p w14:paraId="378F1549" w14:textId="59388609" w:rsidR="003858A3" w:rsidRPr="00AD1F86" w:rsidRDefault="003858A3" w:rsidP="003858A3">
            <w:pPr>
              <w:jc w:val="center"/>
            </w:pPr>
            <w:r w:rsidRPr="00AD1F86">
              <w:t>06.10.10.245</w:t>
            </w:r>
          </w:p>
        </w:tc>
        <w:tc>
          <w:tcPr>
            <w:tcW w:w="8079" w:type="dxa"/>
            <w:tcMar>
              <w:top w:w="0" w:type="dxa"/>
              <w:left w:w="108" w:type="dxa"/>
              <w:bottom w:w="0" w:type="dxa"/>
              <w:right w:w="108" w:type="dxa"/>
            </w:tcMar>
          </w:tcPr>
          <w:p w14:paraId="07306884" w14:textId="687AF783" w:rsidR="003858A3" w:rsidRPr="00D425C6" w:rsidRDefault="003858A3" w:rsidP="003858A3">
            <w:r w:rsidRPr="00D425C6">
              <w:t>Нефть обезвоженная, обессоленная и стабилизированная особо высокосернистая битуминозная</w:t>
            </w:r>
          </w:p>
        </w:tc>
      </w:tr>
      <w:tr w:rsidR="003858A3" w:rsidRPr="00582311" w14:paraId="37AE00C9" w14:textId="77777777" w:rsidTr="00C964E7">
        <w:trPr>
          <w:trHeight w:val="240"/>
        </w:trPr>
        <w:tc>
          <w:tcPr>
            <w:tcW w:w="2127" w:type="dxa"/>
            <w:tcMar>
              <w:top w:w="0" w:type="dxa"/>
              <w:left w:w="108" w:type="dxa"/>
              <w:bottom w:w="0" w:type="dxa"/>
              <w:right w:w="108" w:type="dxa"/>
            </w:tcMar>
          </w:tcPr>
          <w:p w14:paraId="414C0C43" w14:textId="50763A2D" w:rsidR="003858A3" w:rsidRPr="00AD1F86" w:rsidRDefault="003858A3" w:rsidP="003858A3">
            <w:pPr>
              <w:jc w:val="center"/>
            </w:pPr>
            <w:r w:rsidRPr="00AD1F86">
              <w:t>06.10.10.300</w:t>
            </w:r>
          </w:p>
        </w:tc>
        <w:tc>
          <w:tcPr>
            <w:tcW w:w="8079" w:type="dxa"/>
            <w:tcMar>
              <w:top w:w="0" w:type="dxa"/>
              <w:left w:w="108" w:type="dxa"/>
              <w:bottom w:w="0" w:type="dxa"/>
              <w:right w:w="108" w:type="dxa"/>
            </w:tcMar>
          </w:tcPr>
          <w:p w14:paraId="1D7F4CB2" w14:textId="62A2A52A" w:rsidR="003858A3" w:rsidRPr="00D425C6" w:rsidRDefault="003858A3" w:rsidP="003858A3">
            <w:r w:rsidRPr="00D425C6">
              <w:t>Нефть смесевая</w:t>
            </w:r>
          </w:p>
        </w:tc>
      </w:tr>
      <w:tr w:rsidR="003858A3" w:rsidRPr="00582311" w14:paraId="27B6B4E0" w14:textId="77777777" w:rsidTr="00C964E7">
        <w:trPr>
          <w:trHeight w:val="240"/>
        </w:trPr>
        <w:tc>
          <w:tcPr>
            <w:tcW w:w="2127" w:type="dxa"/>
            <w:tcMar>
              <w:top w:w="0" w:type="dxa"/>
              <w:left w:w="108" w:type="dxa"/>
              <w:bottom w:w="0" w:type="dxa"/>
              <w:right w:w="108" w:type="dxa"/>
            </w:tcMar>
          </w:tcPr>
          <w:p w14:paraId="2960FABC" w14:textId="14A72DC7" w:rsidR="003858A3" w:rsidRPr="00AD1F86" w:rsidRDefault="003858A3" w:rsidP="003858A3">
            <w:pPr>
              <w:jc w:val="center"/>
            </w:pPr>
            <w:r w:rsidRPr="00AD1F86">
              <w:t>06.10.10.310</w:t>
            </w:r>
          </w:p>
        </w:tc>
        <w:tc>
          <w:tcPr>
            <w:tcW w:w="8079" w:type="dxa"/>
            <w:tcMar>
              <w:top w:w="0" w:type="dxa"/>
              <w:left w:w="108" w:type="dxa"/>
              <w:bottom w:w="0" w:type="dxa"/>
              <w:right w:w="108" w:type="dxa"/>
            </w:tcMar>
          </w:tcPr>
          <w:p w14:paraId="087FBE5D" w14:textId="6C93E5E2" w:rsidR="003858A3" w:rsidRPr="00D425C6" w:rsidRDefault="003858A3" w:rsidP="003858A3">
            <w:r w:rsidRPr="00D425C6">
              <w:t>Нефть смесевая малосернистая</w:t>
            </w:r>
          </w:p>
        </w:tc>
      </w:tr>
      <w:tr w:rsidR="003858A3" w:rsidRPr="00582311" w14:paraId="76687156" w14:textId="77777777" w:rsidTr="00C964E7">
        <w:trPr>
          <w:trHeight w:val="240"/>
        </w:trPr>
        <w:tc>
          <w:tcPr>
            <w:tcW w:w="2127" w:type="dxa"/>
            <w:tcMar>
              <w:top w:w="0" w:type="dxa"/>
              <w:left w:w="108" w:type="dxa"/>
              <w:bottom w:w="0" w:type="dxa"/>
              <w:right w:w="108" w:type="dxa"/>
            </w:tcMar>
          </w:tcPr>
          <w:p w14:paraId="2745CCF8" w14:textId="00E710F5" w:rsidR="003858A3" w:rsidRPr="00AD1F86" w:rsidRDefault="003858A3" w:rsidP="003858A3">
            <w:pPr>
              <w:jc w:val="center"/>
            </w:pPr>
            <w:r w:rsidRPr="00AD1F86">
              <w:t>06.10.10.311</w:t>
            </w:r>
          </w:p>
        </w:tc>
        <w:tc>
          <w:tcPr>
            <w:tcW w:w="8079" w:type="dxa"/>
            <w:tcMar>
              <w:top w:w="0" w:type="dxa"/>
              <w:left w:w="108" w:type="dxa"/>
              <w:bottom w:w="0" w:type="dxa"/>
              <w:right w:w="108" w:type="dxa"/>
            </w:tcMar>
          </w:tcPr>
          <w:p w14:paraId="3BD50688" w14:textId="3B82323D" w:rsidR="003858A3" w:rsidRPr="00D425C6" w:rsidRDefault="003858A3" w:rsidP="003858A3">
            <w:r w:rsidRPr="00D425C6">
              <w:t>Нефть смесевая малосернистая особо легкая</w:t>
            </w:r>
          </w:p>
        </w:tc>
      </w:tr>
      <w:tr w:rsidR="003858A3" w:rsidRPr="00582311" w14:paraId="4F951778" w14:textId="77777777" w:rsidTr="00C964E7">
        <w:trPr>
          <w:trHeight w:val="240"/>
        </w:trPr>
        <w:tc>
          <w:tcPr>
            <w:tcW w:w="2127" w:type="dxa"/>
            <w:tcMar>
              <w:top w:w="0" w:type="dxa"/>
              <w:left w:w="108" w:type="dxa"/>
              <w:bottom w:w="0" w:type="dxa"/>
              <w:right w:w="108" w:type="dxa"/>
            </w:tcMar>
          </w:tcPr>
          <w:p w14:paraId="1FD0D998" w14:textId="0CCE2096" w:rsidR="003858A3" w:rsidRPr="00AD1F86" w:rsidRDefault="003858A3" w:rsidP="003858A3">
            <w:pPr>
              <w:jc w:val="center"/>
            </w:pPr>
            <w:r w:rsidRPr="00AD1F86">
              <w:t>06.10.10.312</w:t>
            </w:r>
          </w:p>
        </w:tc>
        <w:tc>
          <w:tcPr>
            <w:tcW w:w="8079" w:type="dxa"/>
            <w:tcMar>
              <w:top w:w="0" w:type="dxa"/>
              <w:left w:w="108" w:type="dxa"/>
              <w:bottom w:w="0" w:type="dxa"/>
              <w:right w:w="108" w:type="dxa"/>
            </w:tcMar>
          </w:tcPr>
          <w:p w14:paraId="2A385EAF" w14:textId="5AC4D1F0" w:rsidR="003858A3" w:rsidRPr="00D425C6" w:rsidRDefault="003858A3" w:rsidP="003858A3">
            <w:r w:rsidRPr="00D425C6">
              <w:t>Нефть смесевая малосернистая легкая</w:t>
            </w:r>
          </w:p>
        </w:tc>
      </w:tr>
      <w:tr w:rsidR="003858A3" w:rsidRPr="00582311" w14:paraId="6D463ED1" w14:textId="77777777" w:rsidTr="00C964E7">
        <w:trPr>
          <w:trHeight w:val="240"/>
        </w:trPr>
        <w:tc>
          <w:tcPr>
            <w:tcW w:w="2127" w:type="dxa"/>
            <w:tcMar>
              <w:top w:w="0" w:type="dxa"/>
              <w:left w:w="108" w:type="dxa"/>
              <w:bottom w:w="0" w:type="dxa"/>
              <w:right w:w="108" w:type="dxa"/>
            </w:tcMar>
          </w:tcPr>
          <w:p w14:paraId="25B243C4" w14:textId="4BB6CDE9" w:rsidR="003858A3" w:rsidRPr="00AD1F86" w:rsidRDefault="003858A3" w:rsidP="003858A3">
            <w:pPr>
              <w:jc w:val="center"/>
            </w:pPr>
            <w:r w:rsidRPr="00AD1F86">
              <w:lastRenderedPageBreak/>
              <w:t>06.10.10.313</w:t>
            </w:r>
          </w:p>
        </w:tc>
        <w:tc>
          <w:tcPr>
            <w:tcW w:w="8079" w:type="dxa"/>
            <w:tcMar>
              <w:top w:w="0" w:type="dxa"/>
              <w:left w:w="108" w:type="dxa"/>
              <w:bottom w:w="0" w:type="dxa"/>
              <w:right w:w="108" w:type="dxa"/>
            </w:tcMar>
          </w:tcPr>
          <w:p w14:paraId="42DE82A1" w14:textId="3F0648CC" w:rsidR="003858A3" w:rsidRPr="00D425C6" w:rsidRDefault="003858A3" w:rsidP="003858A3">
            <w:r w:rsidRPr="00D425C6">
              <w:t>Нефть смесевая малосернистая средняя</w:t>
            </w:r>
          </w:p>
        </w:tc>
      </w:tr>
      <w:tr w:rsidR="003858A3" w:rsidRPr="00582311" w14:paraId="306B7D5F" w14:textId="77777777" w:rsidTr="00C964E7">
        <w:trPr>
          <w:trHeight w:val="240"/>
        </w:trPr>
        <w:tc>
          <w:tcPr>
            <w:tcW w:w="2127" w:type="dxa"/>
            <w:tcMar>
              <w:top w:w="0" w:type="dxa"/>
              <w:left w:w="108" w:type="dxa"/>
              <w:bottom w:w="0" w:type="dxa"/>
              <w:right w:w="108" w:type="dxa"/>
            </w:tcMar>
          </w:tcPr>
          <w:p w14:paraId="3AE4BA15" w14:textId="6F239C30" w:rsidR="003858A3" w:rsidRPr="00AD1F86" w:rsidRDefault="003858A3" w:rsidP="003858A3">
            <w:pPr>
              <w:jc w:val="center"/>
            </w:pPr>
            <w:r w:rsidRPr="00AD1F86">
              <w:t>06.10.10.314</w:t>
            </w:r>
          </w:p>
        </w:tc>
        <w:tc>
          <w:tcPr>
            <w:tcW w:w="8079" w:type="dxa"/>
            <w:tcMar>
              <w:top w:w="0" w:type="dxa"/>
              <w:left w:w="108" w:type="dxa"/>
              <w:bottom w:w="0" w:type="dxa"/>
              <w:right w:w="108" w:type="dxa"/>
            </w:tcMar>
          </w:tcPr>
          <w:p w14:paraId="73C38FAB" w14:textId="442BD4B9" w:rsidR="003858A3" w:rsidRPr="00D425C6" w:rsidRDefault="003858A3" w:rsidP="003858A3">
            <w:r w:rsidRPr="00D425C6">
              <w:t>Нефть смесевая малосернистая тяжелая</w:t>
            </w:r>
          </w:p>
        </w:tc>
      </w:tr>
      <w:tr w:rsidR="003858A3" w:rsidRPr="00582311" w14:paraId="3AFDFC98" w14:textId="77777777" w:rsidTr="00C964E7">
        <w:trPr>
          <w:trHeight w:val="240"/>
        </w:trPr>
        <w:tc>
          <w:tcPr>
            <w:tcW w:w="2127" w:type="dxa"/>
            <w:tcMar>
              <w:top w:w="0" w:type="dxa"/>
              <w:left w:w="108" w:type="dxa"/>
              <w:bottom w:w="0" w:type="dxa"/>
              <w:right w:w="108" w:type="dxa"/>
            </w:tcMar>
          </w:tcPr>
          <w:p w14:paraId="26B56EDE" w14:textId="608C9DA3" w:rsidR="003858A3" w:rsidRPr="00AD1F86" w:rsidRDefault="003858A3" w:rsidP="003858A3">
            <w:pPr>
              <w:jc w:val="center"/>
            </w:pPr>
            <w:r w:rsidRPr="00AD1F86">
              <w:t>06.10.10.315</w:t>
            </w:r>
          </w:p>
        </w:tc>
        <w:tc>
          <w:tcPr>
            <w:tcW w:w="8079" w:type="dxa"/>
            <w:tcMar>
              <w:top w:w="0" w:type="dxa"/>
              <w:left w:w="108" w:type="dxa"/>
              <w:bottom w:w="0" w:type="dxa"/>
              <w:right w:w="108" w:type="dxa"/>
            </w:tcMar>
          </w:tcPr>
          <w:p w14:paraId="196B0DD2" w14:textId="0D886DA7" w:rsidR="003858A3" w:rsidRPr="00D425C6" w:rsidRDefault="003858A3" w:rsidP="003858A3">
            <w:r w:rsidRPr="00D425C6">
              <w:t>Нефть смесевая малосернистая битуминозная</w:t>
            </w:r>
          </w:p>
        </w:tc>
      </w:tr>
      <w:tr w:rsidR="003858A3" w:rsidRPr="00582311" w14:paraId="2E3373E9" w14:textId="77777777" w:rsidTr="00C964E7">
        <w:trPr>
          <w:trHeight w:val="240"/>
        </w:trPr>
        <w:tc>
          <w:tcPr>
            <w:tcW w:w="2127" w:type="dxa"/>
            <w:tcMar>
              <w:top w:w="0" w:type="dxa"/>
              <w:left w:w="108" w:type="dxa"/>
              <w:bottom w:w="0" w:type="dxa"/>
              <w:right w:w="108" w:type="dxa"/>
            </w:tcMar>
          </w:tcPr>
          <w:p w14:paraId="3CD01BC0" w14:textId="45E367AD" w:rsidR="003858A3" w:rsidRPr="00AD1F86" w:rsidRDefault="003858A3" w:rsidP="003858A3">
            <w:pPr>
              <w:jc w:val="center"/>
            </w:pPr>
            <w:r w:rsidRPr="004C132D">
              <w:t>06.10.10.320</w:t>
            </w:r>
          </w:p>
        </w:tc>
        <w:tc>
          <w:tcPr>
            <w:tcW w:w="8079" w:type="dxa"/>
            <w:tcMar>
              <w:top w:w="0" w:type="dxa"/>
              <w:left w:w="108" w:type="dxa"/>
              <w:bottom w:w="0" w:type="dxa"/>
              <w:right w:w="108" w:type="dxa"/>
            </w:tcMar>
          </w:tcPr>
          <w:p w14:paraId="16C56800" w14:textId="400D20AE" w:rsidR="003858A3" w:rsidRPr="00D425C6" w:rsidRDefault="003858A3" w:rsidP="003858A3">
            <w:r w:rsidRPr="00D425C6">
              <w:t>Нефть смесевая сернистая</w:t>
            </w:r>
          </w:p>
        </w:tc>
      </w:tr>
      <w:tr w:rsidR="003858A3" w:rsidRPr="00582311" w14:paraId="26185081" w14:textId="77777777" w:rsidTr="00C964E7">
        <w:trPr>
          <w:trHeight w:val="240"/>
        </w:trPr>
        <w:tc>
          <w:tcPr>
            <w:tcW w:w="2127" w:type="dxa"/>
            <w:tcMar>
              <w:top w:w="0" w:type="dxa"/>
              <w:left w:w="108" w:type="dxa"/>
              <w:bottom w:w="0" w:type="dxa"/>
              <w:right w:w="108" w:type="dxa"/>
            </w:tcMar>
          </w:tcPr>
          <w:p w14:paraId="06F2760F" w14:textId="52AB7BF7" w:rsidR="003858A3" w:rsidRPr="00AD1F86" w:rsidRDefault="003858A3" w:rsidP="003858A3">
            <w:pPr>
              <w:jc w:val="center"/>
            </w:pPr>
            <w:r w:rsidRPr="004C132D">
              <w:t>06.10.10.321</w:t>
            </w:r>
          </w:p>
        </w:tc>
        <w:tc>
          <w:tcPr>
            <w:tcW w:w="8079" w:type="dxa"/>
            <w:tcMar>
              <w:top w:w="0" w:type="dxa"/>
              <w:left w:w="108" w:type="dxa"/>
              <w:bottom w:w="0" w:type="dxa"/>
              <w:right w:w="108" w:type="dxa"/>
            </w:tcMar>
          </w:tcPr>
          <w:p w14:paraId="1EA7CAB5" w14:textId="17BF9AE2" w:rsidR="003858A3" w:rsidRPr="00D425C6" w:rsidRDefault="003858A3" w:rsidP="003858A3">
            <w:r w:rsidRPr="00D425C6">
              <w:t>Нефть смесевая сернистая особо легкая</w:t>
            </w:r>
          </w:p>
        </w:tc>
      </w:tr>
      <w:tr w:rsidR="003858A3" w:rsidRPr="00582311" w14:paraId="525F678F" w14:textId="77777777" w:rsidTr="00C964E7">
        <w:trPr>
          <w:trHeight w:val="240"/>
        </w:trPr>
        <w:tc>
          <w:tcPr>
            <w:tcW w:w="2127" w:type="dxa"/>
            <w:tcMar>
              <w:top w:w="0" w:type="dxa"/>
              <w:left w:w="108" w:type="dxa"/>
              <w:bottom w:w="0" w:type="dxa"/>
              <w:right w:w="108" w:type="dxa"/>
            </w:tcMar>
          </w:tcPr>
          <w:p w14:paraId="0DD53B09" w14:textId="2CA59603" w:rsidR="003858A3" w:rsidRPr="00AD1F86" w:rsidRDefault="003858A3" w:rsidP="003858A3">
            <w:pPr>
              <w:jc w:val="center"/>
            </w:pPr>
            <w:r w:rsidRPr="004C132D">
              <w:t>06.10.10.322</w:t>
            </w:r>
          </w:p>
        </w:tc>
        <w:tc>
          <w:tcPr>
            <w:tcW w:w="8079" w:type="dxa"/>
            <w:tcMar>
              <w:top w:w="0" w:type="dxa"/>
              <w:left w:w="108" w:type="dxa"/>
              <w:bottom w:w="0" w:type="dxa"/>
              <w:right w:w="108" w:type="dxa"/>
            </w:tcMar>
          </w:tcPr>
          <w:p w14:paraId="48467766" w14:textId="6778B69F" w:rsidR="003858A3" w:rsidRPr="00D425C6" w:rsidRDefault="003858A3" w:rsidP="003858A3">
            <w:r w:rsidRPr="00D425C6">
              <w:t>Нефть смесевая сернистая легкая</w:t>
            </w:r>
          </w:p>
        </w:tc>
      </w:tr>
      <w:tr w:rsidR="003858A3" w:rsidRPr="00582311" w14:paraId="3C98633B" w14:textId="77777777" w:rsidTr="00C964E7">
        <w:trPr>
          <w:trHeight w:val="240"/>
        </w:trPr>
        <w:tc>
          <w:tcPr>
            <w:tcW w:w="2127" w:type="dxa"/>
            <w:tcMar>
              <w:top w:w="0" w:type="dxa"/>
              <w:left w:w="108" w:type="dxa"/>
              <w:bottom w:w="0" w:type="dxa"/>
              <w:right w:w="108" w:type="dxa"/>
            </w:tcMar>
          </w:tcPr>
          <w:p w14:paraId="3114BB2E" w14:textId="1D02E12F" w:rsidR="003858A3" w:rsidRPr="00AD1F86" w:rsidRDefault="003858A3" w:rsidP="003858A3">
            <w:pPr>
              <w:jc w:val="center"/>
            </w:pPr>
            <w:r w:rsidRPr="004C132D">
              <w:t>06.10.10.323</w:t>
            </w:r>
          </w:p>
        </w:tc>
        <w:tc>
          <w:tcPr>
            <w:tcW w:w="8079" w:type="dxa"/>
            <w:tcMar>
              <w:top w:w="0" w:type="dxa"/>
              <w:left w:w="108" w:type="dxa"/>
              <w:bottom w:w="0" w:type="dxa"/>
              <w:right w:w="108" w:type="dxa"/>
            </w:tcMar>
          </w:tcPr>
          <w:p w14:paraId="035DB293" w14:textId="12857F60" w:rsidR="003858A3" w:rsidRPr="00D425C6" w:rsidRDefault="003858A3" w:rsidP="003858A3">
            <w:r w:rsidRPr="00D425C6">
              <w:t>Нефть смесевая сернистая средняя</w:t>
            </w:r>
          </w:p>
        </w:tc>
      </w:tr>
      <w:tr w:rsidR="003858A3" w:rsidRPr="00582311" w14:paraId="7CDB1788" w14:textId="77777777" w:rsidTr="00C964E7">
        <w:trPr>
          <w:trHeight w:val="240"/>
        </w:trPr>
        <w:tc>
          <w:tcPr>
            <w:tcW w:w="2127" w:type="dxa"/>
            <w:tcMar>
              <w:top w:w="0" w:type="dxa"/>
              <w:left w:w="108" w:type="dxa"/>
              <w:bottom w:w="0" w:type="dxa"/>
              <w:right w:w="108" w:type="dxa"/>
            </w:tcMar>
          </w:tcPr>
          <w:p w14:paraId="3D23A041" w14:textId="26743B4D" w:rsidR="003858A3" w:rsidRPr="00AD1F86" w:rsidRDefault="003858A3" w:rsidP="003858A3">
            <w:pPr>
              <w:jc w:val="center"/>
            </w:pPr>
            <w:r w:rsidRPr="004C132D">
              <w:t>06.10.10.324</w:t>
            </w:r>
          </w:p>
        </w:tc>
        <w:tc>
          <w:tcPr>
            <w:tcW w:w="8079" w:type="dxa"/>
            <w:tcMar>
              <w:top w:w="0" w:type="dxa"/>
              <w:left w:w="108" w:type="dxa"/>
              <w:bottom w:w="0" w:type="dxa"/>
              <w:right w:w="108" w:type="dxa"/>
            </w:tcMar>
          </w:tcPr>
          <w:p w14:paraId="1AC7C4F1" w14:textId="5413C001" w:rsidR="003858A3" w:rsidRPr="00D425C6" w:rsidRDefault="003858A3" w:rsidP="003858A3">
            <w:r w:rsidRPr="00D425C6">
              <w:t>Нефть смесевая сернистая тяжелая</w:t>
            </w:r>
          </w:p>
        </w:tc>
      </w:tr>
      <w:tr w:rsidR="003858A3" w:rsidRPr="00582311" w14:paraId="09CB0EC5" w14:textId="77777777" w:rsidTr="00C964E7">
        <w:trPr>
          <w:trHeight w:val="240"/>
        </w:trPr>
        <w:tc>
          <w:tcPr>
            <w:tcW w:w="2127" w:type="dxa"/>
            <w:tcMar>
              <w:top w:w="0" w:type="dxa"/>
              <w:left w:w="108" w:type="dxa"/>
              <w:bottom w:w="0" w:type="dxa"/>
              <w:right w:w="108" w:type="dxa"/>
            </w:tcMar>
          </w:tcPr>
          <w:p w14:paraId="7C22AF45" w14:textId="14B9C7B3" w:rsidR="003858A3" w:rsidRPr="00AD1F86" w:rsidRDefault="003858A3" w:rsidP="003858A3">
            <w:pPr>
              <w:jc w:val="center"/>
            </w:pPr>
            <w:r w:rsidRPr="004C132D">
              <w:t>06.10.10.325</w:t>
            </w:r>
          </w:p>
        </w:tc>
        <w:tc>
          <w:tcPr>
            <w:tcW w:w="8079" w:type="dxa"/>
            <w:tcMar>
              <w:top w:w="0" w:type="dxa"/>
              <w:left w:w="108" w:type="dxa"/>
              <w:bottom w:w="0" w:type="dxa"/>
              <w:right w:w="108" w:type="dxa"/>
            </w:tcMar>
          </w:tcPr>
          <w:p w14:paraId="59AAD570" w14:textId="362ECFA1" w:rsidR="003858A3" w:rsidRPr="00D425C6" w:rsidRDefault="003858A3" w:rsidP="003858A3">
            <w:r w:rsidRPr="00D425C6">
              <w:t>Нефть смесевая сернистая битуминозная</w:t>
            </w:r>
          </w:p>
        </w:tc>
      </w:tr>
      <w:tr w:rsidR="003858A3" w:rsidRPr="00582311" w14:paraId="4CE1C3A7" w14:textId="77777777" w:rsidTr="00C964E7">
        <w:trPr>
          <w:trHeight w:val="240"/>
        </w:trPr>
        <w:tc>
          <w:tcPr>
            <w:tcW w:w="2127" w:type="dxa"/>
            <w:tcMar>
              <w:top w:w="0" w:type="dxa"/>
              <w:left w:w="108" w:type="dxa"/>
              <w:bottom w:w="0" w:type="dxa"/>
              <w:right w:w="108" w:type="dxa"/>
            </w:tcMar>
          </w:tcPr>
          <w:p w14:paraId="4E025051" w14:textId="3CE036C5" w:rsidR="003858A3" w:rsidRPr="00AD1F86" w:rsidRDefault="003858A3" w:rsidP="003858A3">
            <w:pPr>
              <w:jc w:val="center"/>
            </w:pPr>
            <w:r w:rsidRPr="004C132D">
              <w:t>06.10.10.330</w:t>
            </w:r>
          </w:p>
        </w:tc>
        <w:tc>
          <w:tcPr>
            <w:tcW w:w="8079" w:type="dxa"/>
            <w:tcMar>
              <w:top w:w="0" w:type="dxa"/>
              <w:left w:w="108" w:type="dxa"/>
              <w:bottom w:w="0" w:type="dxa"/>
              <w:right w:w="108" w:type="dxa"/>
            </w:tcMar>
          </w:tcPr>
          <w:p w14:paraId="49D00878" w14:textId="00A1F0E6" w:rsidR="003858A3" w:rsidRPr="00D425C6" w:rsidRDefault="003858A3" w:rsidP="003858A3">
            <w:r w:rsidRPr="00D425C6">
              <w:t>Нефть смесевая высокосернистая</w:t>
            </w:r>
          </w:p>
        </w:tc>
      </w:tr>
      <w:tr w:rsidR="003858A3" w:rsidRPr="00582311" w14:paraId="1ACFA79A" w14:textId="77777777" w:rsidTr="00C964E7">
        <w:trPr>
          <w:trHeight w:val="240"/>
        </w:trPr>
        <w:tc>
          <w:tcPr>
            <w:tcW w:w="2127" w:type="dxa"/>
            <w:tcMar>
              <w:top w:w="0" w:type="dxa"/>
              <w:left w:w="108" w:type="dxa"/>
              <w:bottom w:w="0" w:type="dxa"/>
              <w:right w:w="108" w:type="dxa"/>
            </w:tcMar>
          </w:tcPr>
          <w:p w14:paraId="0C1BB244" w14:textId="5FA3460D" w:rsidR="003858A3" w:rsidRPr="00AD1F86" w:rsidRDefault="003858A3" w:rsidP="003858A3">
            <w:pPr>
              <w:jc w:val="center"/>
            </w:pPr>
            <w:r w:rsidRPr="004C132D">
              <w:t>06.10.10.331</w:t>
            </w:r>
          </w:p>
        </w:tc>
        <w:tc>
          <w:tcPr>
            <w:tcW w:w="8079" w:type="dxa"/>
            <w:tcMar>
              <w:top w:w="0" w:type="dxa"/>
              <w:left w:w="108" w:type="dxa"/>
              <w:bottom w:w="0" w:type="dxa"/>
              <w:right w:w="108" w:type="dxa"/>
            </w:tcMar>
          </w:tcPr>
          <w:p w14:paraId="1D9290F4" w14:textId="15C337CB" w:rsidR="003858A3" w:rsidRPr="00D425C6" w:rsidRDefault="003858A3" w:rsidP="003858A3">
            <w:r w:rsidRPr="00D425C6">
              <w:t>Нефть смесевая высокосернистая особо легкая</w:t>
            </w:r>
          </w:p>
        </w:tc>
      </w:tr>
      <w:tr w:rsidR="003858A3" w:rsidRPr="00582311" w14:paraId="5E2E04E7" w14:textId="77777777" w:rsidTr="00C964E7">
        <w:trPr>
          <w:trHeight w:val="240"/>
        </w:trPr>
        <w:tc>
          <w:tcPr>
            <w:tcW w:w="2127" w:type="dxa"/>
            <w:tcMar>
              <w:top w:w="0" w:type="dxa"/>
              <w:left w:w="108" w:type="dxa"/>
              <w:bottom w:w="0" w:type="dxa"/>
              <w:right w:w="108" w:type="dxa"/>
            </w:tcMar>
          </w:tcPr>
          <w:p w14:paraId="2B5D72F2" w14:textId="7D40283B" w:rsidR="003858A3" w:rsidRPr="00AD1F86" w:rsidRDefault="003858A3" w:rsidP="003858A3">
            <w:pPr>
              <w:jc w:val="center"/>
            </w:pPr>
            <w:r w:rsidRPr="004C132D">
              <w:t>06.10.10.332</w:t>
            </w:r>
          </w:p>
        </w:tc>
        <w:tc>
          <w:tcPr>
            <w:tcW w:w="8079" w:type="dxa"/>
            <w:tcMar>
              <w:top w:w="0" w:type="dxa"/>
              <w:left w:w="108" w:type="dxa"/>
              <w:bottom w:w="0" w:type="dxa"/>
              <w:right w:w="108" w:type="dxa"/>
            </w:tcMar>
          </w:tcPr>
          <w:p w14:paraId="3B0F8A00" w14:textId="21545632" w:rsidR="003858A3" w:rsidRPr="00D425C6" w:rsidRDefault="003858A3" w:rsidP="003858A3">
            <w:r w:rsidRPr="00D425C6">
              <w:t>Нефть смесевая высокосернистая легкая</w:t>
            </w:r>
          </w:p>
        </w:tc>
      </w:tr>
      <w:tr w:rsidR="003858A3" w:rsidRPr="00582311" w14:paraId="4F1A0755" w14:textId="77777777" w:rsidTr="00C964E7">
        <w:trPr>
          <w:trHeight w:val="240"/>
        </w:trPr>
        <w:tc>
          <w:tcPr>
            <w:tcW w:w="2127" w:type="dxa"/>
            <w:tcMar>
              <w:top w:w="0" w:type="dxa"/>
              <w:left w:w="108" w:type="dxa"/>
              <w:bottom w:w="0" w:type="dxa"/>
              <w:right w:w="108" w:type="dxa"/>
            </w:tcMar>
          </w:tcPr>
          <w:p w14:paraId="267F0921" w14:textId="3B7B9242" w:rsidR="003858A3" w:rsidRPr="00AD1F86" w:rsidRDefault="003858A3" w:rsidP="003858A3">
            <w:pPr>
              <w:jc w:val="center"/>
            </w:pPr>
            <w:r w:rsidRPr="004C132D">
              <w:t>06.10.10.333</w:t>
            </w:r>
          </w:p>
        </w:tc>
        <w:tc>
          <w:tcPr>
            <w:tcW w:w="8079" w:type="dxa"/>
            <w:tcMar>
              <w:top w:w="0" w:type="dxa"/>
              <w:left w:w="108" w:type="dxa"/>
              <w:bottom w:w="0" w:type="dxa"/>
              <w:right w:w="108" w:type="dxa"/>
            </w:tcMar>
          </w:tcPr>
          <w:p w14:paraId="728E1073" w14:textId="0EA6BC81" w:rsidR="003858A3" w:rsidRPr="00D425C6" w:rsidRDefault="003858A3" w:rsidP="003858A3">
            <w:r w:rsidRPr="00D425C6">
              <w:t>Нефть смесевая высокосернистая средняя</w:t>
            </w:r>
          </w:p>
        </w:tc>
      </w:tr>
      <w:tr w:rsidR="003858A3" w:rsidRPr="00582311" w14:paraId="00B78CD3" w14:textId="77777777" w:rsidTr="00C964E7">
        <w:trPr>
          <w:trHeight w:val="240"/>
        </w:trPr>
        <w:tc>
          <w:tcPr>
            <w:tcW w:w="2127" w:type="dxa"/>
            <w:tcMar>
              <w:top w:w="0" w:type="dxa"/>
              <w:left w:w="108" w:type="dxa"/>
              <w:bottom w:w="0" w:type="dxa"/>
              <w:right w:w="108" w:type="dxa"/>
            </w:tcMar>
          </w:tcPr>
          <w:p w14:paraId="349835F3" w14:textId="2D9A6221" w:rsidR="003858A3" w:rsidRPr="00AD1F86" w:rsidRDefault="003858A3" w:rsidP="003858A3">
            <w:pPr>
              <w:jc w:val="center"/>
            </w:pPr>
            <w:r w:rsidRPr="004C132D">
              <w:t>06.10.10.334</w:t>
            </w:r>
          </w:p>
        </w:tc>
        <w:tc>
          <w:tcPr>
            <w:tcW w:w="8079" w:type="dxa"/>
            <w:tcMar>
              <w:top w:w="0" w:type="dxa"/>
              <w:left w:w="108" w:type="dxa"/>
              <w:bottom w:w="0" w:type="dxa"/>
              <w:right w:w="108" w:type="dxa"/>
            </w:tcMar>
          </w:tcPr>
          <w:p w14:paraId="4E5A7E99" w14:textId="16B3477C" w:rsidR="003858A3" w:rsidRPr="00D425C6" w:rsidRDefault="003858A3" w:rsidP="003858A3">
            <w:r w:rsidRPr="00D425C6">
              <w:t>Нефть смесевая высокосернистая тяжелая</w:t>
            </w:r>
          </w:p>
        </w:tc>
      </w:tr>
      <w:tr w:rsidR="003858A3" w:rsidRPr="00582311" w14:paraId="45E0E897" w14:textId="77777777" w:rsidTr="00C964E7">
        <w:trPr>
          <w:trHeight w:val="240"/>
        </w:trPr>
        <w:tc>
          <w:tcPr>
            <w:tcW w:w="2127" w:type="dxa"/>
            <w:tcMar>
              <w:top w:w="0" w:type="dxa"/>
              <w:left w:w="108" w:type="dxa"/>
              <w:bottom w:w="0" w:type="dxa"/>
              <w:right w:w="108" w:type="dxa"/>
            </w:tcMar>
          </w:tcPr>
          <w:p w14:paraId="1CA23AF1" w14:textId="76CA1C10" w:rsidR="003858A3" w:rsidRPr="00AD1F86" w:rsidRDefault="003858A3" w:rsidP="003858A3">
            <w:pPr>
              <w:jc w:val="center"/>
            </w:pPr>
            <w:r w:rsidRPr="004C132D">
              <w:t>06.10.10.335</w:t>
            </w:r>
          </w:p>
        </w:tc>
        <w:tc>
          <w:tcPr>
            <w:tcW w:w="8079" w:type="dxa"/>
            <w:tcMar>
              <w:top w:w="0" w:type="dxa"/>
              <w:left w:w="108" w:type="dxa"/>
              <w:bottom w:w="0" w:type="dxa"/>
              <w:right w:w="108" w:type="dxa"/>
            </w:tcMar>
          </w:tcPr>
          <w:p w14:paraId="16BC038D" w14:textId="42A37E9C" w:rsidR="003858A3" w:rsidRPr="00D425C6" w:rsidRDefault="003858A3" w:rsidP="003858A3">
            <w:r w:rsidRPr="00D425C6">
              <w:t>Нефть смесевая высокосернистая битуминозная</w:t>
            </w:r>
          </w:p>
        </w:tc>
      </w:tr>
      <w:tr w:rsidR="003858A3" w:rsidRPr="00582311" w14:paraId="4B611D9E" w14:textId="77777777" w:rsidTr="00C964E7">
        <w:trPr>
          <w:trHeight w:val="240"/>
        </w:trPr>
        <w:tc>
          <w:tcPr>
            <w:tcW w:w="2127" w:type="dxa"/>
            <w:tcMar>
              <w:top w:w="0" w:type="dxa"/>
              <w:left w:w="108" w:type="dxa"/>
              <w:bottom w:w="0" w:type="dxa"/>
              <w:right w:w="108" w:type="dxa"/>
            </w:tcMar>
          </w:tcPr>
          <w:p w14:paraId="6047B911" w14:textId="153CF6A0" w:rsidR="003858A3" w:rsidRPr="00AD1F86" w:rsidRDefault="003858A3" w:rsidP="003858A3">
            <w:pPr>
              <w:jc w:val="center"/>
            </w:pPr>
            <w:r w:rsidRPr="004C132D">
              <w:t>06.10.10.340</w:t>
            </w:r>
          </w:p>
        </w:tc>
        <w:tc>
          <w:tcPr>
            <w:tcW w:w="8079" w:type="dxa"/>
            <w:tcMar>
              <w:top w:w="0" w:type="dxa"/>
              <w:left w:w="108" w:type="dxa"/>
              <w:bottom w:w="0" w:type="dxa"/>
              <w:right w:w="108" w:type="dxa"/>
            </w:tcMar>
          </w:tcPr>
          <w:p w14:paraId="3A9398FE" w14:textId="5ECE0455" w:rsidR="003858A3" w:rsidRPr="00D425C6" w:rsidRDefault="003858A3" w:rsidP="003858A3">
            <w:r w:rsidRPr="00D425C6">
              <w:t>Нефть смесевая особо высокосернистая</w:t>
            </w:r>
          </w:p>
        </w:tc>
      </w:tr>
      <w:tr w:rsidR="003858A3" w:rsidRPr="00582311" w14:paraId="65BDC200" w14:textId="77777777" w:rsidTr="00C964E7">
        <w:trPr>
          <w:trHeight w:val="240"/>
        </w:trPr>
        <w:tc>
          <w:tcPr>
            <w:tcW w:w="2127" w:type="dxa"/>
            <w:tcMar>
              <w:top w:w="0" w:type="dxa"/>
              <w:left w:w="108" w:type="dxa"/>
              <w:bottom w:w="0" w:type="dxa"/>
              <w:right w:w="108" w:type="dxa"/>
            </w:tcMar>
          </w:tcPr>
          <w:p w14:paraId="67BA0BF7" w14:textId="2089112A" w:rsidR="003858A3" w:rsidRPr="00AD1F86" w:rsidRDefault="003858A3" w:rsidP="003858A3">
            <w:pPr>
              <w:jc w:val="center"/>
            </w:pPr>
            <w:r w:rsidRPr="004C132D">
              <w:t>06.10.10.341</w:t>
            </w:r>
          </w:p>
        </w:tc>
        <w:tc>
          <w:tcPr>
            <w:tcW w:w="8079" w:type="dxa"/>
            <w:tcMar>
              <w:top w:w="0" w:type="dxa"/>
              <w:left w:w="108" w:type="dxa"/>
              <w:bottom w:w="0" w:type="dxa"/>
              <w:right w:w="108" w:type="dxa"/>
            </w:tcMar>
          </w:tcPr>
          <w:p w14:paraId="6769ED34" w14:textId="45643B65" w:rsidR="003858A3" w:rsidRPr="00D425C6" w:rsidRDefault="003858A3" w:rsidP="003858A3">
            <w:r w:rsidRPr="00D425C6">
              <w:t>Нефть смесевая особо высокосернистая особо легкая</w:t>
            </w:r>
          </w:p>
        </w:tc>
      </w:tr>
      <w:tr w:rsidR="003858A3" w:rsidRPr="00582311" w14:paraId="703AE3CF" w14:textId="77777777" w:rsidTr="00C964E7">
        <w:trPr>
          <w:trHeight w:val="240"/>
        </w:trPr>
        <w:tc>
          <w:tcPr>
            <w:tcW w:w="2127" w:type="dxa"/>
            <w:tcMar>
              <w:top w:w="0" w:type="dxa"/>
              <w:left w:w="108" w:type="dxa"/>
              <w:bottom w:w="0" w:type="dxa"/>
              <w:right w:w="108" w:type="dxa"/>
            </w:tcMar>
          </w:tcPr>
          <w:p w14:paraId="3BC8593C" w14:textId="314761F1" w:rsidR="003858A3" w:rsidRPr="00AD1F86" w:rsidRDefault="003858A3" w:rsidP="003858A3">
            <w:pPr>
              <w:jc w:val="center"/>
            </w:pPr>
            <w:r w:rsidRPr="004C132D">
              <w:t>06.10.10.342</w:t>
            </w:r>
          </w:p>
        </w:tc>
        <w:tc>
          <w:tcPr>
            <w:tcW w:w="8079" w:type="dxa"/>
            <w:tcMar>
              <w:top w:w="0" w:type="dxa"/>
              <w:left w:w="108" w:type="dxa"/>
              <w:bottom w:w="0" w:type="dxa"/>
              <w:right w:w="108" w:type="dxa"/>
            </w:tcMar>
          </w:tcPr>
          <w:p w14:paraId="10142778" w14:textId="1A8522A2" w:rsidR="003858A3" w:rsidRPr="00D425C6" w:rsidRDefault="003858A3" w:rsidP="003858A3">
            <w:r w:rsidRPr="00D425C6">
              <w:t>Нефть смесевая особо высокосернистая легкая</w:t>
            </w:r>
          </w:p>
        </w:tc>
      </w:tr>
      <w:tr w:rsidR="003858A3" w:rsidRPr="00582311" w14:paraId="43484850" w14:textId="77777777" w:rsidTr="00C964E7">
        <w:trPr>
          <w:trHeight w:val="240"/>
        </w:trPr>
        <w:tc>
          <w:tcPr>
            <w:tcW w:w="2127" w:type="dxa"/>
            <w:tcMar>
              <w:top w:w="0" w:type="dxa"/>
              <w:left w:w="108" w:type="dxa"/>
              <w:bottom w:w="0" w:type="dxa"/>
              <w:right w:w="108" w:type="dxa"/>
            </w:tcMar>
          </w:tcPr>
          <w:p w14:paraId="1E426567" w14:textId="008E70A8" w:rsidR="003858A3" w:rsidRPr="00AD1F86" w:rsidRDefault="003858A3" w:rsidP="003858A3">
            <w:pPr>
              <w:jc w:val="center"/>
            </w:pPr>
            <w:r w:rsidRPr="004C132D">
              <w:t>06.10.10.343</w:t>
            </w:r>
          </w:p>
        </w:tc>
        <w:tc>
          <w:tcPr>
            <w:tcW w:w="8079" w:type="dxa"/>
            <w:tcMar>
              <w:top w:w="0" w:type="dxa"/>
              <w:left w:w="108" w:type="dxa"/>
              <w:bottom w:w="0" w:type="dxa"/>
              <w:right w:w="108" w:type="dxa"/>
            </w:tcMar>
          </w:tcPr>
          <w:p w14:paraId="7438D4CA" w14:textId="73847B4D" w:rsidR="003858A3" w:rsidRPr="00D425C6" w:rsidRDefault="003858A3" w:rsidP="003858A3">
            <w:r w:rsidRPr="00D425C6">
              <w:t>Нефть смесевая особо высокосернистая средняя</w:t>
            </w:r>
          </w:p>
        </w:tc>
      </w:tr>
      <w:tr w:rsidR="003858A3" w:rsidRPr="00582311" w14:paraId="73315BDC" w14:textId="77777777" w:rsidTr="00C964E7">
        <w:trPr>
          <w:trHeight w:val="240"/>
        </w:trPr>
        <w:tc>
          <w:tcPr>
            <w:tcW w:w="2127" w:type="dxa"/>
            <w:tcMar>
              <w:top w:w="0" w:type="dxa"/>
              <w:left w:w="108" w:type="dxa"/>
              <w:bottom w:w="0" w:type="dxa"/>
              <w:right w:w="108" w:type="dxa"/>
            </w:tcMar>
          </w:tcPr>
          <w:p w14:paraId="470AF383" w14:textId="3C7B2180" w:rsidR="003858A3" w:rsidRPr="00AD1F86" w:rsidRDefault="003858A3" w:rsidP="003858A3">
            <w:pPr>
              <w:jc w:val="center"/>
            </w:pPr>
            <w:r w:rsidRPr="004C132D">
              <w:t>06.10.10.344</w:t>
            </w:r>
          </w:p>
        </w:tc>
        <w:tc>
          <w:tcPr>
            <w:tcW w:w="8079" w:type="dxa"/>
            <w:tcMar>
              <w:top w:w="0" w:type="dxa"/>
              <w:left w:w="108" w:type="dxa"/>
              <w:bottom w:w="0" w:type="dxa"/>
              <w:right w:w="108" w:type="dxa"/>
            </w:tcMar>
          </w:tcPr>
          <w:p w14:paraId="0A2CC940" w14:textId="5AC0F980" w:rsidR="003858A3" w:rsidRPr="00D425C6" w:rsidRDefault="003858A3" w:rsidP="003858A3">
            <w:r w:rsidRPr="00D425C6">
              <w:t>Нефть смесевая особо высокосернистая тяжелая</w:t>
            </w:r>
          </w:p>
        </w:tc>
      </w:tr>
      <w:tr w:rsidR="003858A3" w:rsidRPr="00582311" w14:paraId="2105DB15" w14:textId="77777777" w:rsidTr="00C964E7">
        <w:trPr>
          <w:trHeight w:val="240"/>
        </w:trPr>
        <w:tc>
          <w:tcPr>
            <w:tcW w:w="2127" w:type="dxa"/>
            <w:tcMar>
              <w:top w:w="0" w:type="dxa"/>
              <w:left w:w="108" w:type="dxa"/>
              <w:bottom w:w="0" w:type="dxa"/>
              <w:right w:w="108" w:type="dxa"/>
            </w:tcMar>
          </w:tcPr>
          <w:p w14:paraId="479E0F4B" w14:textId="383080B6" w:rsidR="003858A3" w:rsidRPr="00AD1F86" w:rsidRDefault="003858A3" w:rsidP="003858A3">
            <w:pPr>
              <w:jc w:val="center"/>
            </w:pPr>
            <w:r w:rsidRPr="004C132D">
              <w:t>06.10.10.345</w:t>
            </w:r>
          </w:p>
        </w:tc>
        <w:tc>
          <w:tcPr>
            <w:tcW w:w="8079" w:type="dxa"/>
            <w:tcMar>
              <w:top w:w="0" w:type="dxa"/>
              <w:left w:w="108" w:type="dxa"/>
              <w:bottom w:w="0" w:type="dxa"/>
              <w:right w:w="108" w:type="dxa"/>
            </w:tcMar>
          </w:tcPr>
          <w:p w14:paraId="15BD7A34" w14:textId="37C69E75" w:rsidR="003858A3" w:rsidRPr="00D425C6" w:rsidRDefault="003858A3" w:rsidP="003858A3">
            <w:r w:rsidRPr="00D425C6">
              <w:t>Нефть смесевая особо высокосернистая битуминозная</w:t>
            </w:r>
          </w:p>
        </w:tc>
      </w:tr>
    </w:tbl>
    <w:p w14:paraId="57FF70BA" w14:textId="77777777" w:rsidR="00B84D7B" w:rsidRPr="00ED571D" w:rsidRDefault="00B84D7B" w:rsidP="00ED571D">
      <w:pPr>
        <w:spacing w:line="360" w:lineRule="auto"/>
        <w:jc w:val="both"/>
        <w:rPr>
          <w:bCs/>
          <w:sz w:val="28"/>
          <w:szCs w:val="28"/>
        </w:rPr>
      </w:pPr>
    </w:p>
    <w:p w14:paraId="1AAB706B" w14:textId="48114B4F" w:rsidR="00B84D7B" w:rsidRPr="00D97261" w:rsidRDefault="00B84D7B" w:rsidP="00B84D7B">
      <w:pPr>
        <w:numPr>
          <w:ilvl w:val="0"/>
          <w:numId w:val="4"/>
        </w:numPr>
        <w:spacing w:line="360" w:lineRule="auto"/>
        <w:ind w:left="0" w:firstLine="709"/>
        <w:contextualSpacing/>
        <w:jc w:val="both"/>
        <w:rPr>
          <w:sz w:val="28"/>
          <w:szCs w:val="28"/>
          <w:lang w:eastAsia="ru-RU"/>
        </w:rPr>
      </w:pPr>
      <w:r w:rsidRPr="00D97261">
        <w:rPr>
          <w:sz w:val="28"/>
          <w:szCs w:val="28"/>
          <w:lang w:eastAsia="ru-RU"/>
        </w:rPr>
        <w:t>Графа «</w:t>
      </w:r>
      <w:r w:rsidRPr="00B84D7B">
        <w:rPr>
          <w:sz w:val="28"/>
          <w:szCs w:val="28"/>
          <w:lang w:eastAsia="ru-RU"/>
        </w:rPr>
        <w:t>Код по ТН ВЭД ТС</w:t>
      </w:r>
      <w:r w:rsidRPr="00D97261">
        <w:rPr>
          <w:sz w:val="28"/>
          <w:szCs w:val="28"/>
          <w:lang w:eastAsia="ru-RU"/>
        </w:rPr>
        <w:t>»</w:t>
      </w:r>
      <w:r w:rsidR="0021079C">
        <w:rPr>
          <w:sz w:val="28"/>
          <w:szCs w:val="28"/>
          <w:lang w:eastAsia="ru-RU"/>
        </w:rPr>
        <w:t xml:space="preserve"> Раздела 3</w:t>
      </w:r>
      <w:r w:rsidRPr="00D97261">
        <w:rPr>
          <w:sz w:val="28"/>
          <w:szCs w:val="28"/>
          <w:lang w:eastAsia="ru-RU"/>
        </w:rPr>
        <w:t xml:space="preserve"> заполняется в соответствии с Товарной номенклатурой внешнеэкономической деятельности Таможенного союза</w:t>
      </w:r>
      <w:r>
        <w:rPr>
          <w:sz w:val="28"/>
          <w:szCs w:val="28"/>
          <w:lang w:eastAsia="ru-RU"/>
        </w:rPr>
        <w:t xml:space="preserve"> (ТН ВЭД ТС):</w:t>
      </w:r>
    </w:p>
    <w:p w14:paraId="3E04671A" w14:textId="77777777" w:rsidR="00B84D7B" w:rsidRPr="003433E7" w:rsidRDefault="00B84D7B" w:rsidP="00B84D7B">
      <w:pPr>
        <w:ind w:left="709"/>
        <w:jc w:val="center"/>
        <w:rPr>
          <w:sz w:val="28"/>
          <w:szCs w:val="28"/>
        </w:rPr>
      </w:pPr>
      <w:r w:rsidRPr="00FF393F">
        <w:rPr>
          <w:sz w:val="28"/>
          <w:szCs w:val="28"/>
        </w:rPr>
        <w:t xml:space="preserve">Таблица </w:t>
      </w:r>
      <w:r>
        <w:rPr>
          <w:sz w:val="28"/>
          <w:szCs w:val="28"/>
        </w:rPr>
        <w:t>1</w:t>
      </w:r>
      <w:r w:rsidRPr="00FF393F">
        <w:rPr>
          <w:sz w:val="28"/>
          <w:szCs w:val="28"/>
        </w:rPr>
        <w:t xml:space="preserve">. </w:t>
      </w:r>
      <w:r>
        <w:rPr>
          <w:sz w:val="28"/>
          <w:szCs w:val="28"/>
        </w:rPr>
        <w:t>Виды нефти в соответствии с ТН ВЭД ТС</w:t>
      </w:r>
      <w:r w:rsidRPr="00FF393F">
        <w:rPr>
          <w:sz w:val="28"/>
          <w:szCs w:val="28"/>
        </w:rPr>
        <w:t xml:space="preserve"> </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3"/>
        <w:gridCol w:w="6950"/>
      </w:tblGrid>
      <w:tr w:rsidR="00B84D7B" w:rsidRPr="00582311" w14:paraId="1365F326" w14:textId="77777777" w:rsidTr="00B84D7B">
        <w:trPr>
          <w:trHeight w:val="300"/>
          <w:tblHeader/>
          <w:jc w:val="center"/>
        </w:trPr>
        <w:tc>
          <w:tcPr>
            <w:tcW w:w="1843" w:type="dxa"/>
            <w:noWrap/>
            <w:tcMar>
              <w:top w:w="0" w:type="dxa"/>
              <w:left w:w="108" w:type="dxa"/>
              <w:bottom w:w="0" w:type="dxa"/>
              <w:right w:w="108" w:type="dxa"/>
            </w:tcMar>
            <w:vAlign w:val="center"/>
            <w:hideMark/>
          </w:tcPr>
          <w:p w14:paraId="49F42D0E" w14:textId="77777777" w:rsidR="00B84D7B" w:rsidRPr="00582311" w:rsidRDefault="00B84D7B" w:rsidP="002422A4">
            <w:pPr>
              <w:jc w:val="center"/>
              <w:rPr>
                <w:rFonts w:eastAsiaTheme="minorHAnsi"/>
                <w:b/>
                <w:bCs/>
                <w:sz w:val="28"/>
                <w:szCs w:val="28"/>
              </w:rPr>
            </w:pPr>
            <w:r w:rsidRPr="00582311">
              <w:rPr>
                <w:b/>
                <w:bCs/>
                <w:sz w:val="28"/>
                <w:szCs w:val="28"/>
              </w:rPr>
              <w:t xml:space="preserve">Код по </w:t>
            </w:r>
            <w:r w:rsidRPr="003433E7">
              <w:rPr>
                <w:b/>
                <w:bCs/>
                <w:sz w:val="28"/>
                <w:szCs w:val="28"/>
              </w:rPr>
              <w:t>ТН ВЭД ТС</w:t>
            </w:r>
          </w:p>
        </w:tc>
        <w:tc>
          <w:tcPr>
            <w:tcW w:w="6950" w:type="dxa"/>
            <w:tcMar>
              <w:top w:w="0" w:type="dxa"/>
              <w:left w:w="108" w:type="dxa"/>
              <w:bottom w:w="0" w:type="dxa"/>
              <w:right w:w="108" w:type="dxa"/>
            </w:tcMar>
            <w:vAlign w:val="center"/>
            <w:hideMark/>
          </w:tcPr>
          <w:p w14:paraId="37715F68" w14:textId="77777777" w:rsidR="00B84D7B" w:rsidRPr="00582311" w:rsidRDefault="00B84D7B" w:rsidP="002422A4">
            <w:pPr>
              <w:jc w:val="center"/>
              <w:rPr>
                <w:rFonts w:eastAsiaTheme="minorHAnsi"/>
                <w:b/>
                <w:bCs/>
                <w:sz w:val="28"/>
                <w:szCs w:val="28"/>
              </w:rPr>
            </w:pPr>
            <w:r>
              <w:rPr>
                <w:b/>
                <w:bCs/>
                <w:sz w:val="28"/>
                <w:szCs w:val="28"/>
              </w:rPr>
              <w:t>Наименование</w:t>
            </w:r>
          </w:p>
        </w:tc>
      </w:tr>
      <w:tr w:rsidR="00B84D7B" w:rsidRPr="00582311" w14:paraId="7D6EC51A" w14:textId="77777777" w:rsidTr="00B84D7B">
        <w:trPr>
          <w:trHeight w:val="240"/>
          <w:jc w:val="center"/>
        </w:trPr>
        <w:tc>
          <w:tcPr>
            <w:tcW w:w="1843" w:type="dxa"/>
            <w:shd w:val="clear" w:color="auto" w:fill="FFFFFF"/>
            <w:tcMar>
              <w:top w:w="0" w:type="dxa"/>
              <w:left w:w="108" w:type="dxa"/>
              <w:bottom w:w="0" w:type="dxa"/>
              <w:right w:w="108" w:type="dxa"/>
            </w:tcMar>
          </w:tcPr>
          <w:p w14:paraId="3FE3A046" w14:textId="0F0489A7" w:rsidR="00B84D7B" w:rsidRPr="00044682" w:rsidRDefault="0021079C" w:rsidP="002422A4">
            <w:pPr>
              <w:rPr>
                <w:rFonts w:eastAsiaTheme="minorHAnsi"/>
                <w:color w:val="000000"/>
                <w:sz w:val="28"/>
                <w:szCs w:val="28"/>
              </w:rPr>
            </w:pPr>
            <w:r>
              <w:rPr>
                <w:rFonts w:eastAsiaTheme="minorHAnsi"/>
                <w:color w:val="000000"/>
                <w:sz w:val="28"/>
                <w:szCs w:val="28"/>
              </w:rPr>
              <w:t>2710</w:t>
            </w:r>
          </w:p>
        </w:tc>
        <w:tc>
          <w:tcPr>
            <w:tcW w:w="6950" w:type="dxa"/>
            <w:shd w:val="clear" w:color="auto" w:fill="FFFFFF"/>
            <w:tcMar>
              <w:top w:w="0" w:type="dxa"/>
              <w:left w:w="108" w:type="dxa"/>
              <w:bottom w:w="0" w:type="dxa"/>
              <w:right w:w="108" w:type="dxa"/>
            </w:tcMar>
            <w:vAlign w:val="bottom"/>
          </w:tcPr>
          <w:p w14:paraId="1A8863F1" w14:textId="3C218CA2" w:rsidR="00B84D7B" w:rsidRDefault="0021079C" w:rsidP="002422A4">
            <w:pPr>
              <w:rPr>
                <w:rFonts w:eastAsiaTheme="minorHAnsi"/>
                <w:sz w:val="28"/>
                <w:szCs w:val="28"/>
              </w:rPr>
            </w:pPr>
            <w:r>
              <w:rPr>
                <w:rFonts w:eastAsiaTheme="minorHAnsi"/>
                <w:sz w:val="28"/>
                <w:szCs w:val="28"/>
              </w:rPr>
              <w:t>Попутный нефтяной газ</w:t>
            </w:r>
          </w:p>
        </w:tc>
      </w:tr>
      <w:tr w:rsidR="00B84D7B" w:rsidRPr="00582311" w14:paraId="60DA6220" w14:textId="77777777" w:rsidTr="00B84D7B">
        <w:trPr>
          <w:trHeight w:val="240"/>
          <w:jc w:val="center"/>
        </w:trPr>
        <w:tc>
          <w:tcPr>
            <w:tcW w:w="1843" w:type="dxa"/>
            <w:shd w:val="clear" w:color="auto" w:fill="FFFFFF"/>
            <w:tcMar>
              <w:top w:w="0" w:type="dxa"/>
              <w:left w:w="108" w:type="dxa"/>
              <w:bottom w:w="0" w:type="dxa"/>
              <w:right w:w="108" w:type="dxa"/>
            </w:tcMar>
          </w:tcPr>
          <w:p w14:paraId="492DAE87" w14:textId="77777777" w:rsidR="00B84D7B" w:rsidRPr="003433E7" w:rsidRDefault="00B84D7B" w:rsidP="002422A4">
            <w:pPr>
              <w:rPr>
                <w:rFonts w:eastAsiaTheme="minorHAnsi"/>
                <w:color w:val="000000"/>
                <w:sz w:val="28"/>
                <w:szCs w:val="28"/>
              </w:rPr>
            </w:pPr>
            <w:r w:rsidRPr="00044682">
              <w:rPr>
                <w:rFonts w:eastAsiaTheme="minorHAnsi"/>
                <w:color w:val="000000"/>
                <w:sz w:val="28"/>
                <w:szCs w:val="28"/>
              </w:rPr>
              <w:t>2709 00 100 1</w:t>
            </w:r>
          </w:p>
        </w:tc>
        <w:tc>
          <w:tcPr>
            <w:tcW w:w="6950" w:type="dxa"/>
            <w:shd w:val="clear" w:color="auto" w:fill="FFFFFF"/>
            <w:tcMar>
              <w:top w:w="0" w:type="dxa"/>
              <w:left w:w="108" w:type="dxa"/>
              <w:bottom w:w="0" w:type="dxa"/>
              <w:right w:w="108" w:type="dxa"/>
            </w:tcMar>
            <w:vAlign w:val="bottom"/>
          </w:tcPr>
          <w:p w14:paraId="788D53F2" w14:textId="77777777" w:rsidR="00B84D7B" w:rsidRDefault="00B84D7B" w:rsidP="002422A4">
            <w:pPr>
              <w:rPr>
                <w:rFonts w:eastAsiaTheme="minorHAnsi"/>
                <w:sz w:val="28"/>
                <w:szCs w:val="28"/>
              </w:rPr>
            </w:pPr>
            <w:r>
              <w:rPr>
                <w:rFonts w:eastAsiaTheme="minorHAnsi"/>
                <w:sz w:val="28"/>
                <w:szCs w:val="28"/>
              </w:rPr>
              <w:t>Г</w:t>
            </w:r>
            <w:r w:rsidRPr="00044682">
              <w:rPr>
                <w:rFonts w:eastAsiaTheme="minorHAnsi"/>
                <w:sz w:val="28"/>
                <w:szCs w:val="28"/>
              </w:rPr>
              <w:t>азовый конденсат стабильный плотностью при 20°С не менее 650 кг/м3, но не более 850 кг/м3 и с содержанием серы не более 1,0 мас.%9)</w:t>
            </w:r>
          </w:p>
        </w:tc>
      </w:tr>
      <w:tr w:rsidR="00B84D7B" w:rsidRPr="00582311" w14:paraId="725B94BE" w14:textId="77777777" w:rsidTr="00B84D7B">
        <w:trPr>
          <w:trHeight w:val="240"/>
          <w:jc w:val="center"/>
        </w:trPr>
        <w:tc>
          <w:tcPr>
            <w:tcW w:w="1843" w:type="dxa"/>
            <w:shd w:val="clear" w:color="auto" w:fill="FFFFFF"/>
            <w:tcMar>
              <w:top w:w="0" w:type="dxa"/>
              <w:left w:w="108" w:type="dxa"/>
              <w:bottom w:w="0" w:type="dxa"/>
              <w:right w:w="108" w:type="dxa"/>
            </w:tcMar>
          </w:tcPr>
          <w:p w14:paraId="34F33F2A" w14:textId="77777777" w:rsidR="00B84D7B" w:rsidRPr="00582311" w:rsidRDefault="00B84D7B" w:rsidP="002422A4">
            <w:pPr>
              <w:rPr>
                <w:rFonts w:eastAsiaTheme="minorHAnsi"/>
                <w:color w:val="000000"/>
                <w:sz w:val="28"/>
                <w:szCs w:val="28"/>
              </w:rPr>
            </w:pPr>
            <w:r w:rsidRPr="003433E7">
              <w:rPr>
                <w:rFonts w:eastAsiaTheme="minorHAnsi"/>
                <w:color w:val="000000"/>
                <w:sz w:val="28"/>
                <w:szCs w:val="28"/>
              </w:rPr>
              <w:t>2709 00 900 1</w:t>
            </w:r>
          </w:p>
        </w:tc>
        <w:tc>
          <w:tcPr>
            <w:tcW w:w="6950" w:type="dxa"/>
            <w:shd w:val="clear" w:color="auto" w:fill="FFFFFF"/>
            <w:tcMar>
              <w:top w:w="0" w:type="dxa"/>
              <w:left w:w="108" w:type="dxa"/>
              <w:bottom w:w="0" w:type="dxa"/>
              <w:right w:w="108" w:type="dxa"/>
            </w:tcMar>
            <w:vAlign w:val="bottom"/>
          </w:tcPr>
          <w:p w14:paraId="72CB0A6B" w14:textId="77777777" w:rsidR="00B84D7B" w:rsidRPr="00582311" w:rsidRDefault="00B84D7B" w:rsidP="002422A4">
            <w:pPr>
              <w:rPr>
                <w:rFonts w:eastAsiaTheme="minorHAnsi"/>
                <w:sz w:val="28"/>
                <w:szCs w:val="28"/>
              </w:rPr>
            </w:pPr>
            <w:r>
              <w:rPr>
                <w:rFonts w:eastAsiaTheme="minorHAnsi"/>
                <w:sz w:val="28"/>
                <w:szCs w:val="28"/>
              </w:rPr>
              <w:t>Н</w:t>
            </w:r>
            <w:r w:rsidRPr="003433E7">
              <w:rPr>
                <w:rFonts w:eastAsiaTheme="minorHAnsi"/>
                <w:sz w:val="28"/>
                <w:szCs w:val="28"/>
              </w:rPr>
              <w:t>ефть сырая плотностью при 20°С не менее 906 кг/м3, но не более 967 кг/м3 и с содержанием серы не менее 1,98 мас.%, но не более 2,34 мас.% 8)</w:t>
            </w:r>
          </w:p>
        </w:tc>
      </w:tr>
      <w:tr w:rsidR="00B84D7B" w:rsidRPr="00582311" w14:paraId="2BBB584F" w14:textId="77777777" w:rsidTr="00B84D7B">
        <w:trPr>
          <w:trHeight w:val="240"/>
          <w:jc w:val="center"/>
        </w:trPr>
        <w:tc>
          <w:tcPr>
            <w:tcW w:w="1843" w:type="dxa"/>
            <w:tcMar>
              <w:top w:w="0" w:type="dxa"/>
              <w:left w:w="108" w:type="dxa"/>
              <w:bottom w:w="0" w:type="dxa"/>
              <w:right w:w="108" w:type="dxa"/>
            </w:tcMar>
          </w:tcPr>
          <w:p w14:paraId="3E663030" w14:textId="77777777" w:rsidR="00B84D7B" w:rsidRPr="00582311" w:rsidRDefault="00B84D7B" w:rsidP="002422A4">
            <w:pPr>
              <w:rPr>
                <w:rFonts w:eastAsiaTheme="minorHAnsi"/>
                <w:sz w:val="28"/>
                <w:szCs w:val="28"/>
              </w:rPr>
            </w:pPr>
            <w:r w:rsidRPr="003433E7">
              <w:rPr>
                <w:rFonts w:eastAsiaTheme="minorHAnsi"/>
                <w:sz w:val="28"/>
                <w:szCs w:val="28"/>
              </w:rPr>
              <w:t>2709 00 900 2</w:t>
            </w:r>
          </w:p>
        </w:tc>
        <w:tc>
          <w:tcPr>
            <w:tcW w:w="6950" w:type="dxa"/>
            <w:tcMar>
              <w:top w:w="0" w:type="dxa"/>
              <w:left w:w="108" w:type="dxa"/>
              <w:bottom w:w="0" w:type="dxa"/>
              <w:right w:w="108" w:type="dxa"/>
            </w:tcMar>
            <w:vAlign w:val="bottom"/>
          </w:tcPr>
          <w:p w14:paraId="71538251" w14:textId="77777777" w:rsidR="00B84D7B" w:rsidRPr="00582311" w:rsidRDefault="00B84D7B" w:rsidP="002422A4">
            <w:pPr>
              <w:rPr>
                <w:rFonts w:eastAsiaTheme="minorHAnsi"/>
                <w:sz w:val="28"/>
                <w:szCs w:val="28"/>
              </w:rPr>
            </w:pPr>
            <w:r>
              <w:rPr>
                <w:rFonts w:eastAsiaTheme="minorHAnsi"/>
                <w:sz w:val="28"/>
                <w:szCs w:val="28"/>
              </w:rPr>
              <w:t>Н</w:t>
            </w:r>
            <w:r w:rsidRPr="003433E7">
              <w:rPr>
                <w:rFonts w:eastAsiaTheme="minorHAnsi"/>
                <w:sz w:val="28"/>
                <w:szCs w:val="28"/>
              </w:rPr>
              <w:t>ефть сырая плотностью при 20°С не менее 694,7 кг/м3, но не более 980 кг/м3 и с содержанием серы не менее 0,04 мас.%, но не более 5 мас.% 10)</w:t>
            </w:r>
          </w:p>
        </w:tc>
      </w:tr>
      <w:tr w:rsidR="00B84D7B" w:rsidRPr="00582311" w14:paraId="5F849959" w14:textId="77777777" w:rsidTr="00B84D7B">
        <w:trPr>
          <w:trHeight w:val="240"/>
          <w:jc w:val="center"/>
        </w:trPr>
        <w:tc>
          <w:tcPr>
            <w:tcW w:w="1843" w:type="dxa"/>
            <w:noWrap/>
            <w:tcMar>
              <w:top w:w="0" w:type="dxa"/>
              <w:left w:w="108" w:type="dxa"/>
              <w:bottom w:w="0" w:type="dxa"/>
              <w:right w:w="108" w:type="dxa"/>
            </w:tcMar>
          </w:tcPr>
          <w:p w14:paraId="4D37A457" w14:textId="77777777" w:rsidR="00B84D7B" w:rsidRPr="00582311" w:rsidRDefault="00B84D7B" w:rsidP="002422A4">
            <w:pPr>
              <w:rPr>
                <w:rFonts w:eastAsiaTheme="minorHAnsi"/>
                <w:color w:val="000000"/>
                <w:sz w:val="28"/>
                <w:szCs w:val="28"/>
              </w:rPr>
            </w:pPr>
            <w:r w:rsidRPr="003433E7">
              <w:rPr>
                <w:rFonts w:eastAsiaTheme="minorHAnsi"/>
                <w:color w:val="000000"/>
                <w:sz w:val="28"/>
                <w:szCs w:val="28"/>
              </w:rPr>
              <w:t>2709 00 900 3</w:t>
            </w:r>
          </w:p>
        </w:tc>
        <w:tc>
          <w:tcPr>
            <w:tcW w:w="6950" w:type="dxa"/>
            <w:shd w:val="clear" w:color="auto" w:fill="FFFFFF"/>
            <w:tcMar>
              <w:top w:w="0" w:type="dxa"/>
              <w:left w:w="108" w:type="dxa"/>
              <w:bottom w:w="0" w:type="dxa"/>
              <w:right w:w="108" w:type="dxa"/>
            </w:tcMar>
            <w:vAlign w:val="center"/>
          </w:tcPr>
          <w:p w14:paraId="6AA88F0B" w14:textId="77777777" w:rsidR="00B84D7B" w:rsidRPr="00582311" w:rsidRDefault="00B84D7B" w:rsidP="002422A4">
            <w:pPr>
              <w:rPr>
                <w:rFonts w:eastAsiaTheme="minorHAnsi"/>
                <w:color w:val="000000"/>
                <w:sz w:val="28"/>
                <w:szCs w:val="28"/>
              </w:rPr>
            </w:pPr>
            <w:r>
              <w:rPr>
                <w:rFonts w:eastAsiaTheme="minorHAnsi"/>
                <w:color w:val="000000"/>
                <w:sz w:val="28"/>
                <w:szCs w:val="28"/>
              </w:rPr>
              <w:t>Н</w:t>
            </w:r>
            <w:r w:rsidRPr="003433E7">
              <w:rPr>
                <w:rFonts w:eastAsiaTheme="minorHAnsi"/>
                <w:color w:val="000000"/>
                <w:sz w:val="28"/>
                <w:szCs w:val="28"/>
              </w:rPr>
              <w:t>ефть сырая плотностью при 20°С не менее 694,7 кг/м3, но не более 887,6 кг/м3 и с содержанием серы не менее 0,04 мас.%, но не более 1,5 мас.% 8)</w:t>
            </w:r>
          </w:p>
        </w:tc>
      </w:tr>
      <w:tr w:rsidR="00B84D7B" w:rsidRPr="00582311" w14:paraId="7B15B213" w14:textId="77777777" w:rsidTr="00B84D7B">
        <w:trPr>
          <w:trHeight w:val="240"/>
          <w:jc w:val="center"/>
        </w:trPr>
        <w:tc>
          <w:tcPr>
            <w:tcW w:w="1843" w:type="dxa"/>
            <w:noWrap/>
            <w:tcMar>
              <w:top w:w="0" w:type="dxa"/>
              <w:left w:w="108" w:type="dxa"/>
              <w:bottom w:w="0" w:type="dxa"/>
              <w:right w:w="108" w:type="dxa"/>
            </w:tcMar>
          </w:tcPr>
          <w:p w14:paraId="7CFBCAF0" w14:textId="77777777" w:rsidR="00B84D7B" w:rsidRPr="00582311" w:rsidRDefault="00B84D7B" w:rsidP="002422A4">
            <w:pPr>
              <w:rPr>
                <w:rFonts w:eastAsiaTheme="minorHAnsi"/>
                <w:color w:val="000000"/>
                <w:sz w:val="28"/>
                <w:szCs w:val="28"/>
              </w:rPr>
            </w:pPr>
            <w:r w:rsidRPr="003433E7">
              <w:rPr>
                <w:rFonts w:eastAsiaTheme="minorHAnsi"/>
                <w:color w:val="000000"/>
                <w:sz w:val="28"/>
                <w:szCs w:val="28"/>
              </w:rPr>
              <w:lastRenderedPageBreak/>
              <w:t>2709 00 900 4</w:t>
            </w:r>
          </w:p>
        </w:tc>
        <w:tc>
          <w:tcPr>
            <w:tcW w:w="6950" w:type="dxa"/>
            <w:shd w:val="clear" w:color="auto" w:fill="FFFFFF"/>
            <w:tcMar>
              <w:top w:w="0" w:type="dxa"/>
              <w:left w:w="108" w:type="dxa"/>
              <w:bottom w:w="0" w:type="dxa"/>
              <w:right w:w="108" w:type="dxa"/>
            </w:tcMar>
            <w:vAlign w:val="center"/>
          </w:tcPr>
          <w:p w14:paraId="62A550B2" w14:textId="77777777" w:rsidR="00B84D7B" w:rsidRPr="00582311" w:rsidRDefault="00B84D7B" w:rsidP="002422A4">
            <w:pPr>
              <w:rPr>
                <w:rFonts w:eastAsiaTheme="minorHAnsi"/>
                <w:color w:val="000000"/>
                <w:sz w:val="28"/>
                <w:szCs w:val="28"/>
              </w:rPr>
            </w:pPr>
            <w:r>
              <w:rPr>
                <w:rFonts w:eastAsiaTheme="minorHAnsi"/>
                <w:color w:val="000000"/>
                <w:sz w:val="28"/>
                <w:szCs w:val="28"/>
              </w:rPr>
              <w:t>Н</w:t>
            </w:r>
            <w:r w:rsidRPr="003433E7">
              <w:rPr>
                <w:rFonts w:eastAsiaTheme="minorHAnsi"/>
                <w:color w:val="000000"/>
                <w:sz w:val="28"/>
                <w:szCs w:val="28"/>
              </w:rPr>
              <w:t>ефть сырая плотностью при 20°С не менее 750 кг/м3, но не более 900 кг/м3 и с содержанием парафина не менее 4 мас.% 8)</w:t>
            </w:r>
          </w:p>
        </w:tc>
      </w:tr>
    </w:tbl>
    <w:p w14:paraId="6D476492" w14:textId="77777777" w:rsidR="00B84D7B" w:rsidRDefault="00B84D7B" w:rsidP="00B84D7B">
      <w:pPr>
        <w:spacing w:line="360" w:lineRule="auto"/>
        <w:ind w:left="709"/>
        <w:contextualSpacing/>
        <w:jc w:val="both"/>
        <w:rPr>
          <w:sz w:val="28"/>
          <w:szCs w:val="28"/>
        </w:rPr>
      </w:pPr>
    </w:p>
    <w:p w14:paraId="75D3CE12" w14:textId="60CCC8BD" w:rsidR="0019754D" w:rsidRPr="0019754D" w:rsidRDefault="0019754D" w:rsidP="00B84D7B">
      <w:pPr>
        <w:numPr>
          <w:ilvl w:val="0"/>
          <w:numId w:val="4"/>
        </w:numPr>
        <w:spacing w:line="360" w:lineRule="auto"/>
        <w:ind w:left="0" w:firstLine="709"/>
        <w:contextualSpacing/>
        <w:jc w:val="both"/>
        <w:rPr>
          <w:sz w:val="28"/>
          <w:szCs w:val="28"/>
        </w:rPr>
      </w:pPr>
      <w:r w:rsidRPr="0019754D">
        <w:rPr>
          <w:sz w:val="28"/>
          <w:szCs w:val="28"/>
        </w:rPr>
        <w:t xml:space="preserve">В графе </w:t>
      </w:r>
      <w:r>
        <w:rPr>
          <w:sz w:val="28"/>
          <w:szCs w:val="28"/>
        </w:rPr>
        <w:t xml:space="preserve">1 </w:t>
      </w:r>
      <w:r>
        <w:rPr>
          <w:sz w:val="28"/>
          <w:szCs w:val="28"/>
          <w:lang w:eastAsia="ru-RU"/>
        </w:rPr>
        <w:t>Раздел</w:t>
      </w:r>
      <w:r w:rsidR="00532500">
        <w:rPr>
          <w:sz w:val="28"/>
          <w:szCs w:val="28"/>
          <w:lang w:eastAsia="ru-RU"/>
        </w:rPr>
        <w:t>ов</w:t>
      </w:r>
      <w:r>
        <w:rPr>
          <w:sz w:val="28"/>
          <w:szCs w:val="28"/>
        </w:rPr>
        <w:t xml:space="preserve"> 1</w:t>
      </w:r>
      <w:r w:rsidR="00532500">
        <w:rPr>
          <w:sz w:val="28"/>
          <w:szCs w:val="28"/>
        </w:rPr>
        <w:t xml:space="preserve"> и 2</w:t>
      </w:r>
      <w:r>
        <w:rPr>
          <w:sz w:val="28"/>
          <w:szCs w:val="28"/>
        </w:rPr>
        <w:t xml:space="preserve"> </w:t>
      </w:r>
      <w:r w:rsidRPr="0019754D">
        <w:rPr>
          <w:sz w:val="28"/>
          <w:szCs w:val="28"/>
        </w:rPr>
        <w:t xml:space="preserve">указывается </w:t>
      </w:r>
      <w:r w:rsidR="0070104F">
        <w:rPr>
          <w:sz w:val="28"/>
          <w:szCs w:val="28"/>
        </w:rPr>
        <w:t>с</w:t>
      </w:r>
      <w:r w:rsidR="0070104F" w:rsidRPr="0070104F">
        <w:rPr>
          <w:sz w:val="28"/>
          <w:szCs w:val="28"/>
        </w:rPr>
        <w:t>тепень вырабо</w:t>
      </w:r>
      <w:r w:rsidR="0070104F">
        <w:rPr>
          <w:sz w:val="28"/>
          <w:szCs w:val="28"/>
        </w:rPr>
        <w:t>танности месторож</w:t>
      </w:r>
      <w:r w:rsidR="0070104F" w:rsidRPr="0070104F">
        <w:rPr>
          <w:sz w:val="28"/>
          <w:szCs w:val="28"/>
        </w:rPr>
        <w:t>дения</w:t>
      </w:r>
      <w:r w:rsidRPr="0019754D">
        <w:rPr>
          <w:sz w:val="28"/>
          <w:szCs w:val="28"/>
        </w:rPr>
        <w:t xml:space="preserve"> </w:t>
      </w:r>
      <w:r w:rsidR="0070104F">
        <w:rPr>
          <w:sz w:val="28"/>
          <w:szCs w:val="28"/>
        </w:rPr>
        <w:t>на конец отчетного</w:t>
      </w:r>
      <w:r w:rsidRPr="0019754D">
        <w:rPr>
          <w:sz w:val="28"/>
          <w:szCs w:val="28"/>
        </w:rPr>
        <w:t xml:space="preserve"> период</w:t>
      </w:r>
      <w:r w:rsidR="0070104F">
        <w:rPr>
          <w:sz w:val="28"/>
          <w:szCs w:val="28"/>
        </w:rPr>
        <w:t>а</w:t>
      </w:r>
      <w:r w:rsidRPr="0019754D">
        <w:rPr>
          <w:sz w:val="28"/>
          <w:szCs w:val="28"/>
        </w:rPr>
        <w:t xml:space="preserve">. Заполнение графы производится в </w:t>
      </w:r>
      <w:r w:rsidR="0070104F">
        <w:rPr>
          <w:sz w:val="28"/>
          <w:szCs w:val="28"/>
        </w:rPr>
        <w:t>процентах</w:t>
      </w:r>
      <w:r w:rsidRPr="0019754D">
        <w:rPr>
          <w:sz w:val="28"/>
          <w:szCs w:val="28"/>
        </w:rPr>
        <w:t xml:space="preserve"> с точностью до </w:t>
      </w:r>
      <w:r w:rsidR="0070104F">
        <w:rPr>
          <w:sz w:val="28"/>
          <w:szCs w:val="28"/>
        </w:rPr>
        <w:t>2</w:t>
      </w:r>
      <w:r w:rsidRPr="0019754D">
        <w:rPr>
          <w:sz w:val="28"/>
          <w:szCs w:val="28"/>
        </w:rPr>
        <w:t xml:space="preserve"> знаков после запятой.</w:t>
      </w:r>
    </w:p>
    <w:p w14:paraId="0646D4D3" w14:textId="5E6EB5B8" w:rsidR="00AD12D3" w:rsidRDefault="00AD12D3" w:rsidP="00B84D7B">
      <w:pPr>
        <w:numPr>
          <w:ilvl w:val="0"/>
          <w:numId w:val="4"/>
        </w:numPr>
        <w:spacing w:line="360" w:lineRule="auto"/>
        <w:ind w:left="0" w:firstLine="709"/>
        <w:contextualSpacing/>
        <w:jc w:val="both"/>
        <w:rPr>
          <w:sz w:val="28"/>
          <w:szCs w:val="28"/>
        </w:rPr>
      </w:pPr>
      <w:r w:rsidRPr="00AD12D3">
        <w:rPr>
          <w:sz w:val="28"/>
          <w:szCs w:val="28"/>
        </w:rPr>
        <w:t xml:space="preserve">В графе </w:t>
      </w:r>
      <w:r w:rsidR="003D4D0C">
        <w:rPr>
          <w:sz w:val="28"/>
          <w:szCs w:val="28"/>
        </w:rPr>
        <w:t>2</w:t>
      </w:r>
      <w:r w:rsidR="00261FCA">
        <w:rPr>
          <w:sz w:val="28"/>
          <w:szCs w:val="28"/>
        </w:rPr>
        <w:t xml:space="preserve"> </w:t>
      </w:r>
      <w:r w:rsidR="005002D8">
        <w:rPr>
          <w:sz w:val="28"/>
          <w:szCs w:val="28"/>
          <w:lang w:eastAsia="ru-RU"/>
        </w:rPr>
        <w:t>Разделов</w:t>
      </w:r>
      <w:r w:rsidR="005002D8">
        <w:rPr>
          <w:sz w:val="28"/>
          <w:szCs w:val="28"/>
        </w:rPr>
        <w:t xml:space="preserve"> 1 и 2</w:t>
      </w:r>
      <w:r w:rsidR="00CE73C0">
        <w:rPr>
          <w:sz w:val="28"/>
          <w:szCs w:val="28"/>
        </w:rPr>
        <w:t xml:space="preserve"> </w:t>
      </w:r>
      <w:r w:rsidRPr="00AD12D3">
        <w:rPr>
          <w:sz w:val="28"/>
          <w:szCs w:val="28"/>
        </w:rPr>
        <w:t>указывается совокупный объем добычи сырья за отчетный период</w:t>
      </w:r>
      <w:r w:rsidRPr="001D17B3">
        <w:rPr>
          <w:sz w:val="28"/>
          <w:szCs w:val="28"/>
        </w:rPr>
        <w:t xml:space="preserve">. Заполнение графы производится в </w:t>
      </w:r>
      <w:r>
        <w:rPr>
          <w:sz w:val="28"/>
          <w:szCs w:val="28"/>
        </w:rPr>
        <w:t>тоннах или тысячах куб. метров в зависимости от вида углеводородного сырья (графа</w:t>
      </w:r>
      <w:r w:rsidRPr="001D17B3">
        <w:rPr>
          <w:sz w:val="28"/>
          <w:szCs w:val="28"/>
        </w:rPr>
        <w:t xml:space="preserve"> </w:t>
      </w:r>
      <w:r>
        <w:rPr>
          <w:sz w:val="28"/>
          <w:szCs w:val="28"/>
        </w:rPr>
        <w:t xml:space="preserve">«Вид углеводородного сырья») </w:t>
      </w:r>
      <w:r w:rsidRPr="001D17B3">
        <w:rPr>
          <w:sz w:val="28"/>
          <w:szCs w:val="28"/>
        </w:rPr>
        <w:t xml:space="preserve">с точностью до </w:t>
      </w:r>
      <w:r>
        <w:rPr>
          <w:sz w:val="28"/>
          <w:szCs w:val="28"/>
        </w:rPr>
        <w:t>3 знаков</w:t>
      </w:r>
      <w:r w:rsidRPr="001D17B3">
        <w:rPr>
          <w:sz w:val="28"/>
          <w:szCs w:val="28"/>
        </w:rPr>
        <w:t xml:space="preserve"> после запятой.</w:t>
      </w:r>
    </w:p>
    <w:p w14:paraId="08EA8548" w14:textId="38317B5F" w:rsidR="00261FCA" w:rsidRDefault="00CE73C0" w:rsidP="00B84D7B">
      <w:pPr>
        <w:numPr>
          <w:ilvl w:val="0"/>
          <w:numId w:val="4"/>
        </w:numPr>
        <w:spacing w:line="360" w:lineRule="auto"/>
        <w:ind w:left="0" w:firstLine="709"/>
        <w:contextualSpacing/>
        <w:jc w:val="both"/>
        <w:rPr>
          <w:sz w:val="28"/>
          <w:szCs w:val="28"/>
        </w:rPr>
      </w:pPr>
      <w:r w:rsidRPr="00AD12D3">
        <w:rPr>
          <w:sz w:val="28"/>
          <w:szCs w:val="28"/>
        </w:rPr>
        <w:t xml:space="preserve">В графе </w:t>
      </w:r>
      <w:r w:rsidR="0070104F">
        <w:rPr>
          <w:sz w:val="28"/>
          <w:szCs w:val="28"/>
        </w:rPr>
        <w:t xml:space="preserve">3 </w:t>
      </w:r>
      <w:r w:rsidR="005002D8">
        <w:rPr>
          <w:sz w:val="28"/>
          <w:szCs w:val="28"/>
          <w:lang w:eastAsia="ru-RU"/>
        </w:rPr>
        <w:t>Разделов</w:t>
      </w:r>
      <w:r w:rsidR="005002D8">
        <w:rPr>
          <w:sz w:val="28"/>
          <w:szCs w:val="28"/>
        </w:rPr>
        <w:t xml:space="preserve"> 1 и 2</w:t>
      </w:r>
      <w:r w:rsidR="005002D8">
        <w:rPr>
          <w:sz w:val="28"/>
          <w:szCs w:val="28"/>
        </w:rPr>
        <w:t xml:space="preserve"> </w:t>
      </w:r>
      <w:r w:rsidR="00261FCA" w:rsidRPr="00AD12D3">
        <w:rPr>
          <w:sz w:val="28"/>
          <w:szCs w:val="28"/>
        </w:rPr>
        <w:t xml:space="preserve">указывается совокупный объем добычи сырья </w:t>
      </w:r>
      <w:r w:rsidR="00261FCA">
        <w:rPr>
          <w:sz w:val="28"/>
          <w:szCs w:val="28"/>
        </w:rPr>
        <w:t>с начала года</w:t>
      </w:r>
      <w:r w:rsidR="00261FCA" w:rsidRPr="001D17B3">
        <w:rPr>
          <w:sz w:val="28"/>
          <w:szCs w:val="28"/>
        </w:rPr>
        <w:t xml:space="preserve">. Заполнение графы производится в </w:t>
      </w:r>
      <w:r w:rsidR="00261FCA">
        <w:rPr>
          <w:sz w:val="28"/>
          <w:szCs w:val="28"/>
        </w:rPr>
        <w:t xml:space="preserve">тоннах или тысячах куб. метров в зависимости от вида углеводородного сырья </w:t>
      </w:r>
      <w:r w:rsidR="00261FCA" w:rsidRPr="001D17B3">
        <w:rPr>
          <w:sz w:val="28"/>
          <w:szCs w:val="28"/>
        </w:rPr>
        <w:t xml:space="preserve">с точностью до </w:t>
      </w:r>
      <w:r w:rsidR="00261FCA">
        <w:rPr>
          <w:sz w:val="28"/>
          <w:szCs w:val="28"/>
        </w:rPr>
        <w:t>3 знаков</w:t>
      </w:r>
      <w:r w:rsidR="00261FCA" w:rsidRPr="001D17B3">
        <w:rPr>
          <w:sz w:val="28"/>
          <w:szCs w:val="28"/>
        </w:rPr>
        <w:t xml:space="preserve"> после запятой.</w:t>
      </w:r>
    </w:p>
    <w:p w14:paraId="366AAD85" w14:textId="629099E1" w:rsidR="00261FCA" w:rsidRDefault="00CE73C0" w:rsidP="00B84D7B">
      <w:pPr>
        <w:numPr>
          <w:ilvl w:val="0"/>
          <w:numId w:val="4"/>
        </w:numPr>
        <w:spacing w:line="360" w:lineRule="auto"/>
        <w:ind w:left="0" w:firstLine="709"/>
        <w:contextualSpacing/>
        <w:jc w:val="both"/>
        <w:rPr>
          <w:sz w:val="28"/>
          <w:szCs w:val="28"/>
        </w:rPr>
      </w:pPr>
      <w:r w:rsidRPr="00AD12D3">
        <w:rPr>
          <w:sz w:val="28"/>
          <w:szCs w:val="28"/>
        </w:rPr>
        <w:t xml:space="preserve">В графе </w:t>
      </w:r>
      <w:r w:rsidR="0070104F">
        <w:rPr>
          <w:sz w:val="28"/>
          <w:szCs w:val="28"/>
        </w:rPr>
        <w:t>4</w:t>
      </w:r>
      <w:r>
        <w:rPr>
          <w:sz w:val="28"/>
          <w:szCs w:val="28"/>
        </w:rPr>
        <w:t xml:space="preserve"> </w:t>
      </w:r>
      <w:r w:rsidR="005002D8">
        <w:rPr>
          <w:sz w:val="28"/>
          <w:szCs w:val="28"/>
          <w:lang w:eastAsia="ru-RU"/>
        </w:rPr>
        <w:t>Разделов</w:t>
      </w:r>
      <w:r w:rsidR="005002D8">
        <w:rPr>
          <w:sz w:val="28"/>
          <w:szCs w:val="28"/>
        </w:rPr>
        <w:t xml:space="preserve"> 1 и 2</w:t>
      </w:r>
      <w:r>
        <w:rPr>
          <w:sz w:val="28"/>
          <w:szCs w:val="28"/>
        </w:rPr>
        <w:t xml:space="preserve"> </w:t>
      </w:r>
      <w:r w:rsidR="00261FCA" w:rsidRPr="00AD12D3">
        <w:rPr>
          <w:sz w:val="28"/>
          <w:szCs w:val="28"/>
        </w:rPr>
        <w:t xml:space="preserve">указывается совокупный объем добычи сырья </w:t>
      </w:r>
      <w:r w:rsidR="00261FCA">
        <w:rPr>
          <w:sz w:val="28"/>
          <w:szCs w:val="28"/>
        </w:rPr>
        <w:t>с начала разработки</w:t>
      </w:r>
      <w:r w:rsidR="00261FCA" w:rsidRPr="001D17B3">
        <w:rPr>
          <w:sz w:val="28"/>
          <w:szCs w:val="28"/>
        </w:rPr>
        <w:t xml:space="preserve">. Заполнение графы производится в </w:t>
      </w:r>
      <w:r w:rsidR="00261FCA">
        <w:rPr>
          <w:sz w:val="28"/>
          <w:szCs w:val="28"/>
        </w:rPr>
        <w:t xml:space="preserve">тоннах или тысячах куб. метров в зависимости от вида углеводородного сырья </w:t>
      </w:r>
      <w:r w:rsidR="00261FCA" w:rsidRPr="001D17B3">
        <w:rPr>
          <w:sz w:val="28"/>
          <w:szCs w:val="28"/>
        </w:rPr>
        <w:t xml:space="preserve">с точностью до </w:t>
      </w:r>
      <w:r w:rsidR="00261FCA">
        <w:rPr>
          <w:sz w:val="28"/>
          <w:szCs w:val="28"/>
        </w:rPr>
        <w:t>3 знаков</w:t>
      </w:r>
      <w:r w:rsidR="00261FCA" w:rsidRPr="001D17B3">
        <w:rPr>
          <w:sz w:val="28"/>
          <w:szCs w:val="28"/>
        </w:rPr>
        <w:t xml:space="preserve"> после запятой.</w:t>
      </w:r>
    </w:p>
    <w:p w14:paraId="47DF2141" w14:textId="301F2CCB" w:rsidR="00C852AA" w:rsidRPr="006B599C" w:rsidRDefault="00261FCA" w:rsidP="00B84D7B">
      <w:pPr>
        <w:numPr>
          <w:ilvl w:val="0"/>
          <w:numId w:val="4"/>
        </w:numPr>
        <w:spacing w:line="360" w:lineRule="auto"/>
        <w:ind w:left="0" w:firstLine="709"/>
        <w:contextualSpacing/>
        <w:jc w:val="both"/>
        <w:rPr>
          <w:sz w:val="28"/>
          <w:szCs w:val="28"/>
        </w:rPr>
      </w:pPr>
      <w:r>
        <w:rPr>
          <w:sz w:val="28"/>
          <w:szCs w:val="28"/>
        </w:rPr>
        <w:t xml:space="preserve">В графе </w:t>
      </w:r>
      <w:r w:rsidR="0070104F">
        <w:rPr>
          <w:sz w:val="28"/>
          <w:szCs w:val="28"/>
        </w:rPr>
        <w:t>5</w:t>
      </w:r>
      <w:r w:rsidRPr="00BE2D07">
        <w:rPr>
          <w:sz w:val="28"/>
          <w:szCs w:val="28"/>
        </w:rPr>
        <w:t xml:space="preserve"> Раздела 1 </w:t>
      </w:r>
      <w:r w:rsidR="008C0AA1">
        <w:rPr>
          <w:sz w:val="28"/>
          <w:szCs w:val="28"/>
        </w:rPr>
        <w:t xml:space="preserve">и графе </w:t>
      </w:r>
      <w:r w:rsidR="005002D8">
        <w:rPr>
          <w:sz w:val="28"/>
          <w:szCs w:val="28"/>
        </w:rPr>
        <w:t>6</w:t>
      </w:r>
      <w:r w:rsidR="008C0AA1">
        <w:rPr>
          <w:sz w:val="28"/>
          <w:szCs w:val="28"/>
        </w:rPr>
        <w:t xml:space="preserve"> Раздела 2 </w:t>
      </w:r>
      <w:r w:rsidRPr="00BE2D07">
        <w:rPr>
          <w:sz w:val="28"/>
          <w:szCs w:val="28"/>
        </w:rPr>
        <w:t xml:space="preserve">указывается налог на добычу полезных ископаемых (НДПИ), выплаченный недропользователем (оператором) за добычу сырья. </w:t>
      </w:r>
      <w:r w:rsidRPr="001D17B3">
        <w:rPr>
          <w:sz w:val="28"/>
          <w:szCs w:val="28"/>
        </w:rPr>
        <w:t xml:space="preserve">Заполнение графы производится в </w:t>
      </w:r>
      <w:r>
        <w:rPr>
          <w:sz w:val="28"/>
          <w:szCs w:val="28"/>
        </w:rPr>
        <w:t xml:space="preserve">тысячах рублей </w:t>
      </w:r>
      <w:r w:rsidRPr="001D17B3">
        <w:rPr>
          <w:sz w:val="28"/>
          <w:szCs w:val="28"/>
        </w:rPr>
        <w:t xml:space="preserve">с точностью до </w:t>
      </w:r>
      <w:r>
        <w:rPr>
          <w:sz w:val="28"/>
          <w:szCs w:val="28"/>
        </w:rPr>
        <w:t>3 знаков</w:t>
      </w:r>
      <w:r w:rsidRPr="001D17B3">
        <w:rPr>
          <w:sz w:val="28"/>
          <w:szCs w:val="28"/>
        </w:rPr>
        <w:t xml:space="preserve"> после запятой.</w:t>
      </w:r>
    </w:p>
    <w:p w14:paraId="6F48144C" w14:textId="4467AA8E" w:rsidR="0019540C" w:rsidRPr="006B599C" w:rsidRDefault="005002D8" w:rsidP="00752935">
      <w:pPr>
        <w:numPr>
          <w:ilvl w:val="0"/>
          <w:numId w:val="4"/>
        </w:numPr>
        <w:spacing w:line="360" w:lineRule="auto"/>
        <w:ind w:left="0" w:firstLine="709"/>
        <w:contextualSpacing/>
        <w:jc w:val="both"/>
        <w:rPr>
          <w:sz w:val="28"/>
          <w:szCs w:val="28"/>
          <w:lang w:eastAsia="ru-RU"/>
        </w:rPr>
      </w:pPr>
      <w:r>
        <w:rPr>
          <w:sz w:val="28"/>
          <w:szCs w:val="28"/>
        </w:rPr>
        <w:t>Графы</w:t>
      </w:r>
      <w:r w:rsidR="0019540C" w:rsidRPr="006B599C">
        <w:rPr>
          <w:sz w:val="28"/>
          <w:szCs w:val="28"/>
        </w:rPr>
        <w:t xml:space="preserve"> «</w:t>
      </w:r>
      <w:r w:rsidR="0019540C" w:rsidRPr="006B599C">
        <w:rPr>
          <w:sz w:val="28"/>
          <w:szCs w:val="28"/>
          <w:lang w:eastAsia="ru-RU"/>
        </w:rPr>
        <w:t>Категория</w:t>
      </w:r>
      <w:r w:rsidR="0019540C" w:rsidRPr="006B599C">
        <w:rPr>
          <w:sz w:val="28"/>
          <w:szCs w:val="28"/>
        </w:rPr>
        <w:t xml:space="preserve"> льготы по ставке НДПИ» Раздела 2 заполня</w:t>
      </w:r>
      <w:r>
        <w:rPr>
          <w:sz w:val="28"/>
          <w:szCs w:val="28"/>
        </w:rPr>
        <w:t>ю</w:t>
      </w:r>
      <w:r w:rsidR="0019540C" w:rsidRPr="006B599C">
        <w:rPr>
          <w:sz w:val="28"/>
          <w:szCs w:val="28"/>
        </w:rPr>
        <w:t xml:space="preserve">тся </w:t>
      </w:r>
      <w:r w:rsidR="0019540C">
        <w:rPr>
          <w:sz w:val="28"/>
          <w:szCs w:val="28"/>
        </w:rPr>
        <w:t>всеми категориями льгот, учитывающимися при расчете ставки НДПИ для указанного лицензионного участка</w:t>
      </w:r>
      <w:r w:rsidR="00F50605">
        <w:rPr>
          <w:sz w:val="28"/>
          <w:szCs w:val="28"/>
        </w:rPr>
        <w:t>,</w:t>
      </w:r>
      <w:r w:rsidR="0019540C">
        <w:rPr>
          <w:sz w:val="28"/>
          <w:szCs w:val="28"/>
        </w:rPr>
        <w:t xml:space="preserve"> </w:t>
      </w:r>
      <w:r w:rsidR="0019540C" w:rsidRPr="006B599C">
        <w:rPr>
          <w:sz w:val="28"/>
          <w:szCs w:val="28"/>
        </w:rPr>
        <w:t>в соответствии с перечнем</w:t>
      </w:r>
      <w:r w:rsidR="0019540C" w:rsidRPr="006B599C">
        <w:rPr>
          <w:sz w:val="28"/>
          <w:szCs w:val="28"/>
          <w:lang w:eastAsia="ru-RU"/>
        </w:rPr>
        <w:t xml:space="preserve"> категорий льготируемой добычи углеводородного сырья, приведенн</w:t>
      </w:r>
      <w:r w:rsidR="0019540C">
        <w:rPr>
          <w:sz w:val="28"/>
          <w:szCs w:val="28"/>
          <w:lang w:eastAsia="ru-RU"/>
        </w:rPr>
        <w:t>ы</w:t>
      </w:r>
      <w:r w:rsidR="0019540C" w:rsidRPr="006B599C">
        <w:rPr>
          <w:sz w:val="28"/>
          <w:szCs w:val="28"/>
          <w:lang w:eastAsia="ru-RU"/>
        </w:rPr>
        <w:t xml:space="preserve">м в Таблице </w:t>
      </w:r>
      <w:r w:rsidR="0019540C">
        <w:rPr>
          <w:sz w:val="28"/>
          <w:szCs w:val="28"/>
          <w:lang w:eastAsia="ru-RU"/>
        </w:rPr>
        <w:t>2</w:t>
      </w:r>
      <w:r w:rsidR="0019540C" w:rsidRPr="006B599C">
        <w:rPr>
          <w:sz w:val="28"/>
          <w:szCs w:val="28"/>
          <w:lang w:eastAsia="ru-RU"/>
        </w:rPr>
        <w:t>.</w:t>
      </w:r>
      <w:r w:rsidR="00752935">
        <w:rPr>
          <w:sz w:val="28"/>
          <w:szCs w:val="28"/>
          <w:lang w:eastAsia="ru-RU"/>
        </w:rPr>
        <w:t xml:space="preserve"> </w:t>
      </w:r>
      <w:r w:rsidR="00752935" w:rsidRPr="00752935">
        <w:rPr>
          <w:sz w:val="28"/>
          <w:szCs w:val="28"/>
          <w:lang w:eastAsia="ru-RU"/>
        </w:rPr>
        <w:t>Перечень категорий добычи сырья по льготной ставке НДПИ составлен на основании статей 338, 342, 343 Налогового кодекса Российской Федерации N 117-ФЗ с изменениями, внесенными Федеральным законом от 29.06.2015 N 178-ФЗ.</w:t>
      </w:r>
    </w:p>
    <w:p w14:paraId="3B3F8B1D" w14:textId="77777777" w:rsidR="0019540C" w:rsidRDefault="0019540C" w:rsidP="00D138CF">
      <w:pPr>
        <w:contextualSpacing/>
        <w:jc w:val="center"/>
        <w:rPr>
          <w:sz w:val="28"/>
          <w:szCs w:val="28"/>
          <w:lang w:eastAsia="ru-RU"/>
        </w:rPr>
      </w:pPr>
    </w:p>
    <w:p w14:paraId="0FC8B9C5" w14:textId="77777777" w:rsidR="0019540C" w:rsidRDefault="0019540C" w:rsidP="00D138CF">
      <w:pPr>
        <w:contextualSpacing/>
        <w:jc w:val="center"/>
        <w:rPr>
          <w:sz w:val="28"/>
          <w:szCs w:val="28"/>
          <w:lang w:eastAsia="ru-RU"/>
        </w:rPr>
      </w:pPr>
    </w:p>
    <w:p w14:paraId="3A510838" w14:textId="47F9C513" w:rsidR="002270A3" w:rsidRDefault="00261FCA" w:rsidP="00D138CF">
      <w:pPr>
        <w:contextualSpacing/>
        <w:jc w:val="center"/>
        <w:rPr>
          <w:sz w:val="28"/>
          <w:szCs w:val="28"/>
          <w:lang w:eastAsia="ru-RU"/>
        </w:rPr>
      </w:pPr>
      <w:r w:rsidRPr="006B599C">
        <w:rPr>
          <w:sz w:val="28"/>
          <w:szCs w:val="28"/>
          <w:lang w:eastAsia="ru-RU"/>
        </w:rPr>
        <w:t xml:space="preserve">Таблица </w:t>
      </w:r>
      <w:r w:rsidR="00EE65EF">
        <w:rPr>
          <w:sz w:val="28"/>
          <w:szCs w:val="28"/>
          <w:lang w:eastAsia="ru-RU"/>
        </w:rPr>
        <w:t>2</w:t>
      </w:r>
      <w:r w:rsidRPr="006B599C">
        <w:rPr>
          <w:sz w:val="28"/>
          <w:szCs w:val="28"/>
          <w:lang w:eastAsia="ru-RU"/>
        </w:rPr>
        <w:t xml:space="preserve">. </w:t>
      </w:r>
      <w:r w:rsidR="00115F56" w:rsidRPr="006B599C">
        <w:rPr>
          <w:sz w:val="28"/>
          <w:szCs w:val="28"/>
          <w:lang w:eastAsia="ru-RU"/>
        </w:rPr>
        <w:t>Льготные категории добычи углеводородного сырья</w:t>
      </w:r>
    </w:p>
    <w:tbl>
      <w:tblPr>
        <w:tblW w:w="5072" w:type="pct"/>
        <w:tblInd w:w="-147" w:type="dxa"/>
        <w:tblLayout w:type="fixed"/>
        <w:tblLook w:val="04A0" w:firstRow="1" w:lastRow="0" w:firstColumn="1" w:lastColumn="0" w:noHBand="0" w:noVBand="1"/>
      </w:tblPr>
      <w:tblGrid>
        <w:gridCol w:w="3119"/>
        <w:gridCol w:w="1560"/>
        <w:gridCol w:w="5663"/>
      </w:tblGrid>
      <w:tr w:rsidR="00D138CF" w:rsidRPr="007D46AA" w14:paraId="0B4F3B64" w14:textId="77777777" w:rsidTr="00221898">
        <w:trPr>
          <w:trHeight w:val="1200"/>
        </w:trPr>
        <w:tc>
          <w:tcPr>
            <w:tcW w:w="1508" w:type="pct"/>
            <w:tcBorders>
              <w:top w:val="single" w:sz="4" w:space="0" w:color="auto"/>
              <w:left w:val="single" w:sz="4" w:space="0" w:color="auto"/>
              <w:bottom w:val="single" w:sz="4" w:space="0" w:color="auto"/>
              <w:right w:val="single" w:sz="4" w:space="0" w:color="auto"/>
            </w:tcBorders>
            <w:shd w:val="clear" w:color="auto" w:fill="auto"/>
            <w:vAlign w:val="center"/>
          </w:tcPr>
          <w:p w14:paraId="6D41DC3F" w14:textId="5F5E5C1D" w:rsidR="00D138CF" w:rsidRPr="007D46AA" w:rsidRDefault="00D138CF" w:rsidP="00D138CF">
            <w:pPr>
              <w:jc w:val="center"/>
              <w:rPr>
                <w:b/>
                <w:sz w:val="28"/>
              </w:rPr>
            </w:pPr>
            <w:r w:rsidRPr="007D46AA">
              <w:rPr>
                <w:rFonts w:eastAsia="MS Mincho"/>
                <w:b/>
                <w:bCs/>
                <w:sz w:val="28"/>
                <w:lang w:eastAsia="ru-RU"/>
              </w:rPr>
              <w:t>Основание льготы по добыче: краткое описание</w:t>
            </w:r>
          </w:p>
        </w:tc>
        <w:tc>
          <w:tcPr>
            <w:tcW w:w="754" w:type="pct"/>
            <w:tcBorders>
              <w:top w:val="single" w:sz="4" w:space="0" w:color="auto"/>
              <w:left w:val="nil"/>
              <w:bottom w:val="single" w:sz="4" w:space="0" w:color="auto"/>
              <w:right w:val="single" w:sz="4" w:space="0" w:color="auto"/>
            </w:tcBorders>
            <w:shd w:val="clear" w:color="auto" w:fill="auto"/>
            <w:vAlign w:val="center"/>
          </w:tcPr>
          <w:p w14:paraId="12AB46C3" w14:textId="4200BE85" w:rsidR="00D138CF" w:rsidRPr="007D46AA" w:rsidRDefault="00D138CF" w:rsidP="00D138CF">
            <w:pPr>
              <w:jc w:val="center"/>
              <w:rPr>
                <w:b/>
                <w:sz w:val="28"/>
              </w:rPr>
            </w:pPr>
            <w:r w:rsidRPr="007D46AA">
              <w:rPr>
                <w:rFonts w:eastAsia="MS Mincho"/>
                <w:b/>
                <w:bCs/>
                <w:sz w:val="28"/>
                <w:lang w:eastAsia="ru-RU"/>
              </w:rPr>
              <w:t>Вид углеводородного сырья</w:t>
            </w:r>
          </w:p>
        </w:tc>
        <w:tc>
          <w:tcPr>
            <w:tcW w:w="2738" w:type="pct"/>
            <w:tcBorders>
              <w:top w:val="single" w:sz="4" w:space="0" w:color="auto"/>
              <w:left w:val="nil"/>
              <w:bottom w:val="single" w:sz="4" w:space="0" w:color="auto"/>
              <w:right w:val="single" w:sz="4" w:space="0" w:color="auto"/>
            </w:tcBorders>
            <w:shd w:val="clear" w:color="auto" w:fill="auto"/>
            <w:vAlign w:val="center"/>
          </w:tcPr>
          <w:p w14:paraId="4FC673A4" w14:textId="3199C311" w:rsidR="00D138CF" w:rsidRPr="007D46AA" w:rsidRDefault="00D138CF" w:rsidP="00D138CF">
            <w:pPr>
              <w:jc w:val="center"/>
              <w:rPr>
                <w:b/>
                <w:sz w:val="28"/>
              </w:rPr>
            </w:pPr>
            <w:r w:rsidRPr="007D46AA">
              <w:rPr>
                <w:rFonts w:eastAsia="MS Mincho"/>
                <w:b/>
                <w:bCs/>
                <w:sz w:val="28"/>
                <w:lang w:eastAsia="ru-RU"/>
              </w:rPr>
              <w:t>Основание льготы по добыче: полное описание</w:t>
            </w:r>
          </w:p>
        </w:tc>
      </w:tr>
      <w:tr w:rsidR="00D138CF" w:rsidRPr="007D46AA" w14:paraId="54246225" w14:textId="77777777" w:rsidTr="00221898">
        <w:trPr>
          <w:trHeight w:val="1200"/>
        </w:trPr>
        <w:tc>
          <w:tcPr>
            <w:tcW w:w="1508" w:type="pct"/>
            <w:tcBorders>
              <w:top w:val="single" w:sz="4" w:space="0" w:color="auto"/>
              <w:left w:val="single" w:sz="4" w:space="0" w:color="auto"/>
              <w:bottom w:val="single" w:sz="4" w:space="0" w:color="auto"/>
              <w:right w:val="single" w:sz="4" w:space="0" w:color="auto"/>
            </w:tcBorders>
            <w:shd w:val="clear" w:color="auto" w:fill="auto"/>
            <w:hideMark/>
          </w:tcPr>
          <w:p w14:paraId="19CAAB10" w14:textId="77777777" w:rsidR="00D138CF" w:rsidRPr="007D46AA" w:rsidRDefault="00D138CF">
            <w:r w:rsidRPr="007D46AA">
              <w:t>Добыча полезных ископаемых в части нормативных потерь полезных ископаемых</w:t>
            </w:r>
          </w:p>
        </w:tc>
        <w:tc>
          <w:tcPr>
            <w:tcW w:w="754" w:type="pct"/>
            <w:tcBorders>
              <w:top w:val="single" w:sz="4" w:space="0" w:color="auto"/>
              <w:left w:val="nil"/>
              <w:bottom w:val="single" w:sz="4" w:space="0" w:color="auto"/>
              <w:right w:val="single" w:sz="4" w:space="0" w:color="auto"/>
            </w:tcBorders>
            <w:shd w:val="clear" w:color="auto" w:fill="auto"/>
            <w:hideMark/>
          </w:tcPr>
          <w:p w14:paraId="0F11361E" w14:textId="77777777" w:rsidR="00D138CF" w:rsidRPr="007D46AA" w:rsidRDefault="00D138CF">
            <w:r w:rsidRPr="007D46AA">
              <w:t>нефть, газ природный, ПНГ, газовый конденсат</w:t>
            </w:r>
          </w:p>
        </w:tc>
        <w:tc>
          <w:tcPr>
            <w:tcW w:w="2738" w:type="pct"/>
            <w:tcBorders>
              <w:top w:val="single" w:sz="4" w:space="0" w:color="auto"/>
              <w:left w:val="nil"/>
              <w:bottom w:val="single" w:sz="4" w:space="0" w:color="auto"/>
              <w:right w:val="single" w:sz="4" w:space="0" w:color="auto"/>
            </w:tcBorders>
            <w:shd w:val="clear" w:color="auto" w:fill="auto"/>
            <w:hideMark/>
          </w:tcPr>
          <w:p w14:paraId="2255E44F" w14:textId="77777777" w:rsidR="00D138CF" w:rsidRPr="007D46AA" w:rsidRDefault="00D138CF">
            <w:r w:rsidRPr="007D46AA">
              <w:t>Добыча полезных ископаемых в части нормативных потерь полезных ископаемых</w:t>
            </w:r>
          </w:p>
        </w:tc>
      </w:tr>
      <w:tr w:rsidR="00D138CF" w:rsidRPr="007D46AA" w14:paraId="6755E2FE" w14:textId="77777777" w:rsidTr="00221898">
        <w:trPr>
          <w:trHeight w:val="300"/>
        </w:trPr>
        <w:tc>
          <w:tcPr>
            <w:tcW w:w="1508" w:type="pct"/>
            <w:tcBorders>
              <w:top w:val="nil"/>
              <w:left w:val="single" w:sz="4" w:space="0" w:color="auto"/>
              <w:bottom w:val="single" w:sz="4" w:space="0" w:color="auto"/>
              <w:right w:val="single" w:sz="4" w:space="0" w:color="auto"/>
            </w:tcBorders>
            <w:shd w:val="clear" w:color="auto" w:fill="auto"/>
            <w:noWrap/>
            <w:hideMark/>
          </w:tcPr>
          <w:p w14:paraId="12D60F2B" w14:textId="77777777" w:rsidR="00D138CF" w:rsidRPr="007D46AA" w:rsidRDefault="00D138CF">
            <w:r w:rsidRPr="007D46AA">
              <w:t>Добыча попутного газа</w:t>
            </w:r>
          </w:p>
        </w:tc>
        <w:tc>
          <w:tcPr>
            <w:tcW w:w="754" w:type="pct"/>
            <w:tcBorders>
              <w:top w:val="nil"/>
              <w:left w:val="nil"/>
              <w:bottom w:val="single" w:sz="4" w:space="0" w:color="auto"/>
              <w:right w:val="single" w:sz="4" w:space="0" w:color="auto"/>
            </w:tcBorders>
            <w:shd w:val="clear" w:color="auto" w:fill="auto"/>
            <w:noWrap/>
            <w:hideMark/>
          </w:tcPr>
          <w:p w14:paraId="3910A369" w14:textId="77777777" w:rsidR="00D138CF" w:rsidRPr="007D46AA" w:rsidRDefault="00D138CF">
            <w:r w:rsidRPr="007D46AA">
              <w:t>ПНГ</w:t>
            </w:r>
          </w:p>
        </w:tc>
        <w:tc>
          <w:tcPr>
            <w:tcW w:w="2738" w:type="pct"/>
            <w:tcBorders>
              <w:top w:val="nil"/>
              <w:left w:val="nil"/>
              <w:bottom w:val="single" w:sz="4" w:space="0" w:color="auto"/>
              <w:right w:val="single" w:sz="4" w:space="0" w:color="auto"/>
            </w:tcBorders>
            <w:shd w:val="clear" w:color="auto" w:fill="auto"/>
            <w:noWrap/>
            <w:hideMark/>
          </w:tcPr>
          <w:p w14:paraId="4E59D53A" w14:textId="77777777" w:rsidR="00D138CF" w:rsidRPr="007D46AA" w:rsidRDefault="00D138CF">
            <w:r w:rsidRPr="007D46AA">
              <w:t>Добыча попутного газа</w:t>
            </w:r>
          </w:p>
        </w:tc>
      </w:tr>
      <w:tr w:rsidR="00D138CF" w:rsidRPr="007D46AA" w14:paraId="44408A03" w14:textId="77777777" w:rsidTr="00221898">
        <w:trPr>
          <w:trHeight w:val="2100"/>
        </w:trPr>
        <w:tc>
          <w:tcPr>
            <w:tcW w:w="1508" w:type="pct"/>
            <w:tcBorders>
              <w:top w:val="nil"/>
              <w:left w:val="single" w:sz="4" w:space="0" w:color="auto"/>
              <w:bottom w:val="single" w:sz="4" w:space="0" w:color="auto"/>
              <w:right w:val="single" w:sz="4" w:space="0" w:color="auto"/>
            </w:tcBorders>
            <w:shd w:val="clear" w:color="auto" w:fill="auto"/>
            <w:hideMark/>
          </w:tcPr>
          <w:p w14:paraId="64F20AB4" w14:textId="77777777" w:rsidR="00D138CF" w:rsidRPr="007D46AA" w:rsidRDefault="00D138CF">
            <w:r w:rsidRPr="007D46AA">
              <w:t>Добыча полезных ископаемых при разработке некондиционных (остаточных запасов пониженного качества) или ранее списанных запасов полезных ископаемых (за исключением случаев ухудшения качества запасов полезных ископаемых в результате выборочной отработки месторождения)</w:t>
            </w:r>
          </w:p>
        </w:tc>
        <w:tc>
          <w:tcPr>
            <w:tcW w:w="754" w:type="pct"/>
            <w:tcBorders>
              <w:top w:val="nil"/>
              <w:left w:val="nil"/>
              <w:bottom w:val="single" w:sz="4" w:space="0" w:color="auto"/>
              <w:right w:val="single" w:sz="4" w:space="0" w:color="auto"/>
            </w:tcBorders>
            <w:shd w:val="clear" w:color="auto" w:fill="auto"/>
            <w:hideMark/>
          </w:tcPr>
          <w:p w14:paraId="349192D4" w14:textId="77777777" w:rsidR="00D138CF" w:rsidRPr="007D46AA" w:rsidRDefault="00D138CF">
            <w:r w:rsidRPr="007D46AA">
              <w:t>нефть, газ природный, ПНГ, газовый конденсат</w:t>
            </w:r>
          </w:p>
        </w:tc>
        <w:tc>
          <w:tcPr>
            <w:tcW w:w="2738" w:type="pct"/>
            <w:tcBorders>
              <w:top w:val="nil"/>
              <w:left w:val="nil"/>
              <w:bottom w:val="single" w:sz="4" w:space="0" w:color="auto"/>
              <w:right w:val="single" w:sz="4" w:space="0" w:color="auto"/>
            </w:tcBorders>
            <w:shd w:val="clear" w:color="auto" w:fill="auto"/>
            <w:hideMark/>
          </w:tcPr>
          <w:p w14:paraId="4FBA9705" w14:textId="77777777" w:rsidR="00D138CF" w:rsidRPr="007D46AA" w:rsidRDefault="00D138CF">
            <w:r w:rsidRPr="007D46AA">
              <w:t>Добыча полезных ископаемых при разработке некондиционных (остаточных запасов пониженного качества) или ранее списанных запасов полезных ископаемых (за исключением случаев ухудшения качества запасов полезных ископаемых в результате выборочной отработки месторождения)</w:t>
            </w:r>
          </w:p>
        </w:tc>
      </w:tr>
      <w:tr w:rsidR="00D138CF" w:rsidRPr="007D46AA" w14:paraId="51F8A7C2" w14:textId="77777777" w:rsidTr="00221898">
        <w:trPr>
          <w:trHeight w:val="991"/>
        </w:trPr>
        <w:tc>
          <w:tcPr>
            <w:tcW w:w="1508" w:type="pct"/>
            <w:tcBorders>
              <w:top w:val="nil"/>
              <w:left w:val="single" w:sz="4" w:space="0" w:color="auto"/>
              <w:bottom w:val="single" w:sz="4" w:space="0" w:color="auto"/>
              <w:right w:val="single" w:sz="4" w:space="0" w:color="auto"/>
            </w:tcBorders>
            <w:shd w:val="clear" w:color="auto" w:fill="auto"/>
            <w:hideMark/>
          </w:tcPr>
          <w:p w14:paraId="7AFB5DD8" w14:textId="77777777" w:rsidR="00D138CF" w:rsidRPr="007D46AA" w:rsidRDefault="00D138CF">
            <w:r w:rsidRPr="007D46AA">
              <w:t>Добыча полезных ископаемых, остающихся во вскрышных, вмещающих (разубоживающих) породах, в отвалах или в отходах перерабатывающих производств в связи с отсутствием в Российской Федерации промышленной технологии их извлечения, а также добываемых из вскрышных и вмещающих (разубоживающих) пород, отходов горнодобывающего и связанных с ним перерабатывающих производств (в том числе в результате переработки нефтешламов) в пределах нормативов содержания полезных ископаемых в указанных породах и отходах</w:t>
            </w:r>
          </w:p>
        </w:tc>
        <w:tc>
          <w:tcPr>
            <w:tcW w:w="754" w:type="pct"/>
            <w:tcBorders>
              <w:top w:val="nil"/>
              <w:left w:val="nil"/>
              <w:bottom w:val="single" w:sz="4" w:space="0" w:color="auto"/>
              <w:right w:val="single" w:sz="4" w:space="0" w:color="auto"/>
            </w:tcBorders>
            <w:shd w:val="clear" w:color="auto" w:fill="auto"/>
            <w:hideMark/>
          </w:tcPr>
          <w:p w14:paraId="184C0F9F" w14:textId="77777777" w:rsidR="00D138CF" w:rsidRPr="007D46AA" w:rsidRDefault="00D138CF">
            <w:r w:rsidRPr="007D46AA">
              <w:t>нефть, газ природный, ПНГ, газовый конденсат</w:t>
            </w:r>
          </w:p>
        </w:tc>
        <w:tc>
          <w:tcPr>
            <w:tcW w:w="2738" w:type="pct"/>
            <w:tcBorders>
              <w:top w:val="nil"/>
              <w:left w:val="nil"/>
              <w:bottom w:val="single" w:sz="4" w:space="0" w:color="auto"/>
              <w:right w:val="single" w:sz="4" w:space="0" w:color="auto"/>
            </w:tcBorders>
            <w:shd w:val="clear" w:color="auto" w:fill="auto"/>
            <w:hideMark/>
          </w:tcPr>
          <w:p w14:paraId="39000CD2" w14:textId="77777777" w:rsidR="00D138CF" w:rsidRPr="007D46AA" w:rsidRDefault="00D138CF">
            <w:r w:rsidRPr="007D46AA">
              <w:t>Добыча полезных ископаемых, остающихся во вскрышных, вмещающих (разубоживающих) породах, в отвалах или в отходах перерабатывающих производств в связи с отсутствием в Российской Федерации промышленной технологии их извлечения, а также добываемых из вскрышных и вмещающих (разубоживающих) пород, отходов горнодобывающего и связанных с ним перерабатывающих производств (в том числе в результате переработки нефтешламов) в пределах нормативов содержания полезных ископаемых в указанных породах и отходах</w:t>
            </w:r>
          </w:p>
        </w:tc>
      </w:tr>
      <w:tr w:rsidR="00D138CF" w:rsidRPr="007D46AA" w14:paraId="53A23C46"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4B48A4A7" w14:textId="77777777" w:rsidR="00D138CF" w:rsidRPr="007D46AA" w:rsidRDefault="00D138CF">
            <w:r w:rsidRPr="007D46AA">
              <w:lastRenderedPageBreak/>
              <w:t>Добыча сверхвязкой нефти, добываемой из участков недр, содержащих нефть вязкостью более 10 000 мПа x с (в пластовых условиях)</w:t>
            </w:r>
          </w:p>
        </w:tc>
        <w:tc>
          <w:tcPr>
            <w:tcW w:w="754" w:type="pct"/>
            <w:tcBorders>
              <w:top w:val="nil"/>
              <w:left w:val="nil"/>
              <w:bottom w:val="single" w:sz="4" w:space="0" w:color="auto"/>
              <w:right w:val="single" w:sz="4" w:space="0" w:color="auto"/>
            </w:tcBorders>
            <w:shd w:val="clear" w:color="auto" w:fill="auto"/>
            <w:noWrap/>
            <w:hideMark/>
          </w:tcPr>
          <w:p w14:paraId="3CE17914"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30EEC903" w14:textId="77777777" w:rsidR="00D138CF" w:rsidRPr="007D46AA" w:rsidRDefault="00D138CF">
            <w:r w:rsidRPr="007D46AA">
              <w:t>Добыча сверхвязкой нефти, добываемой из участков недр, содержащих нефть вязкостью более 10 000 мПа x с (в пластовых условиях)</w:t>
            </w:r>
          </w:p>
        </w:tc>
      </w:tr>
      <w:tr w:rsidR="00D138CF" w:rsidRPr="007D46AA" w14:paraId="3FFCD25D" w14:textId="77777777" w:rsidTr="00221898">
        <w:trPr>
          <w:trHeight w:val="2100"/>
        </w:trPr>
        <w:tc>
          <w:tcPr>
            <w:tcW w:w="1508" w:type="pct"/>
            <w:tcBorders>
              <w:top w:val="nil"/>
              <w:left w:val="single" w:sz="4" w:space="0" w:color="auto"/>
              <w:bottom w:val="single" w:sz="4" w:space="0" w:color="auto"/>
              <w:right w:val="single" w:sz="4" w:space="0" w:color="auto"/>
            </w:tcBorders>
            <w:shd w:val="clear" w:color="auto" w:fill="auto"/>
            <w:hideMark/>
          </w:tcPr>
          <w:p w14:paraId="11EF2E83" w14:textId="77777777" w:rsidR="00D138CF" w:rsidRPr="007D46AA" w:rsidRDefault="00D138CF">
            <w:r w:rsidRPr="007D46AA">
              <w:t xml:space="preserve">Добыча газового конденсата совместно с газом горючим природным, используемым исключительно для производства сжиженного природного газа, на участках недр, расположенных </w:t>
            </w:r>
            <w:r w:rsidRPr="007D46AA">
              <w:rPr>
                <w:bCs/>
              </w:rPr>
              <w:t>полностью или частично на полуостровах Ямал и (или) Гыданский в Ямало-Ненецком автономном округе</w:t>
            </w:r>
          </w:p>
        </w:tc>
        <w:tc>
          <w:tcPr>
            <w:tcW w:w="754" w:type="pct"/>
            <w:tcBorders>
              <w:top w:val="nil"/>
              <w:left w:val="nil"/>
              <w:bottom w:val="single" w:sz="4" w:space="0" w:color="auto"/>
              <w:right w:val="single" w:sz="4" w:space="0" w:color="auto"/>
            </w:tcBorders>
            <w:shd w:val="clear" w:color="auto" w:fill="auto"/>
            <w:hideMark/>
          </w:tcPr>
          <w:p w14:paraId="1FD80C57" w14:textId="77777777" w:rsidR="00D138CF" w:rsidRPr="007D46AA" w:rsidRDefault="00D138CF">
            <w:r w:rsidRPr="007D46AA">
              <w:t>газовый конденсат</w:t>
            </w:r>
          </w:p>
        </w:tc>
        <w:tc>
          <w:tcPr>
            <w:tcW w:w="2738" w:type="pct"/>
            <w:tcBorders>
              <w:top w:val="nil"/>
              <w:left w:val="nil"/>
              <w:bottom w:val="single" w:sz="4" w:space="0" w:color="auto"/>
              <w:right w:val="single" w:sz="4" w:space="0" w:color="auto"/>
            </w:tcBorders>
            <w:shd w:val="clear" w:color="auto" w:fill="auto"/>
            <w:hideMark/>
          </w:tcPr>
          <w:p w14:paraId="3E5E3AA6" w14:textId="77777777" w:rsidR="00D138CF" w:rsidRPr="007D46AA" w:rsidRDefault="00D138CF">
            <w:r w:rsidRPr="007D46AA">
              <w:t>Добыча газового конденсата совместно с газом горючим природным, используемым исключительно для производства сжиженного природного газа, на участках недр, расположенных полностью или частично на полуостровах Ямал и (или) Гыданский в Ямало-Ненецком автономном округе, при соблюдении следующих условий:</w:t>
            </w:r>
            <w:r w:rsidRPr="007D46AA">
              <w:br/>
              <w:t xml:space="preserve"> - до достижения накопленного объема добычи газового конденсата 20 млн. тонн на участке недр и при условии, что срок разработки запасов участка недр не превышает 12 лет, начиная с 1-го числа месяца, в котором начата добыча газового конденсата совместно с газом горючим природным, используемым исключительно для производства сжиженного природного газа</w:t>
            </w:r>
          </w:p>
        </w:tc>
      </w:tr>
      <w:tr w:rsidR="00D138CF" w:rsidRPr="007D46AA" w14:paraId="491FAF9B" w14:textId="77777777" w:rsidTr="00221898">
        <w:trPr>
          <w:trHeight w:val="2100"/>
        </w:trPr>
        <w:tc>
          <w:tcPr>
            <w:tcW w:w="1508" w:type="pct"/>
            <w:tcBorders>
              <w:top w:val="nil"/>
              <w:left w:val="single" w:sz="4" w:space="0" w:color="auto"/>
              <w:bottom w:val="single" w:sz="4" w:space="0" w:color="auto"/>
              <w:right w:val="single" w:sz="4" w:space="0" w:color="auto"/>
            </w:tcBorders>
            <w:shd w:val="clear" w:color="auto" w:fill="auto"/>
            <w:hideMark/>
          </w:tcPr>
          <w:p w14:paraId="611F0E61" w14:textId="77777777" w:rsidR="00D138CF" w:rsidRPr="007D46AA" w:rsidRDefault="00D138CF">
            <w:r w:rsidRPr="007D46AA">
              <w:t xml:space="preserve">Добыча углеводородного сырья, добытого из залежи углеводородного сырья на участке недр, </w:t>
            </w:r>
            <w:r w:rsidRPr="007D46AA">
              <w:rPr>
                <w:bCs/>
              </w:rPr>
              <w:t>расположенном полностью в границах внутренних морских вод, территориального моря, на континентальном шельфе Российской Федерации или в российской части (российском секторе) дна Каспийского моря</w:t>
            </w:r>
          </w:p>
        </w:tc>
        <w:tc>
          <w:tcPr>
            <w:tcW w:w="754" w:type="pct"/>
            <w:tcBorders>
              <w:top w:val="nil"/>
              <w:left w:val="nil"/>
              <w:bottom w:val="single" w:sz="4" w:space="0" w:color="auto"/>
              <w:right w:val="single" w:sz="4" w:space="0" w:color="auto"/>
            </w:tcBorders>
            <w:shd w:val="clear" w:color="auto" w:fill="auto"/>
            <w:hideMark/>
          </w:tcPr>
          <w:p w14:paraId="7F777BD9" w14:textId="77777777" w:rsidR="00D138CF" w:rsidRPr="007D46AA" w:rsidRDefault="00D138CF">
            <w:r w:rsidRPr="007D46AA">
              <w:t>нефть, газ природный, ПНГ, газовый конденсат</w:t>
            </w:r>
          </w:p>
        </w:tc>
        <w:tc>
          <w:tcPr>
            <w:tcW w:w="2738" w:type="pct"/>
            <w:tcBorders>
              <w:top w:val="nil"/>
              <w:left w:val="nil"/>
              <w:bottom w:val="single" w:sz="4" w:space="0" w:color="auto"/>
              <w:right w:val="single" w:sz="4" w:space="0" w:color="auto"/>
            </w:tcBorders>
            <w:shd w:val="clear" w:color="auto" w:fill="auto"/>
            <w:hideMark/>
          </w:tcPr>
          <w:p w14:paraId="25D72128" w14:textId="77777777" w:rsidR="00D138CF" w:rsidRPr="007D46AA" w:rsidRDefault="00D138CF">
            <w:r w:rsidRPr="007D46AA">
              <w:t>Добыча углеводородного сырья, добытого из залежи углеводородного сырья на участке недр, расположенном полностью в границах внутренних морских вод, территориального моря, на континентальном шельфе Российской Федерации или в российской части (российском секторе) дна Каспийского моря, при соблюдении хотя бы одного из следующих условий:</w:t>
            </w:r>
            <w:r w:rsidRPr="007D46AA">
              <w:br/>
              <w:t>- степень выработанности запасов каждого вида углеводородного сырья (за исключением попутного газа), добываемого из соответствующей залежи углеводородного сырья, по состоянию на 1 января 2016 года составляет менее 0,1 процента;</w:t>
            </w:r>
            <w:r w:rsidRPr="007D46AA">
              <w:br/>
              <w:t>- запасы углеводородного сырья, добытого из соответствующей залежи углеводородного сырья, по состоянию на 1 января 2016 года не были поставлены на государственный баланс запасов полезных ископаемых.</w:t>
            </w:r>
          </w:p>
        </w:tc>
      </w:tr>
      <w:tr w:rsidR="00D138CF" w:rsidRPr="007D46AA" w14:paraId="58E2B848" w14:textId="77777777" w:rsidTr="00221898">
        <w:trPr>
          <w:trHeight w:val="1274"/>
        </w:trPr>
        <w:tc>
          <w:tcPr>
            <w:tcW w:w="1508" w:type="pct"/>
            <w:tcBorders>
              <w:top w:val="nil"/>
              <w:left w:val="single" w:sz="4" w:space="0" w:color="auto"/>
              <w:bottom w:val="single" w:sz="4" w:space="0" w:color="auto"/>
              <w:right w:val="single" w:sz="4" w:space="0" w:color="auto"/>
            </w:tcBorders>
            <w:shd w:val="clear" w:color="auto" w:fill="auto"/>
            <w:hideMark/>
          </w:tcPr>
          <w:p w14:paraId="5FA0B05D" w14:textId="77777777" w:rsidR="00D138CF" w:rsidRPr="007D46AA" w:rsidRDefault="00D138CF">
            <w:r w:rsidRPr="007D46AA">
              <w:t xml:space="preserve">Добыча нефти из залежи углеводородного сырья, отнесенной к баженовским, абалакским, хадумским или доманиковым продуктивным отложениям </w:t>
            </w:r>
          </w:p>
        </w:tc>
        <w:tc>
          <w:tcPr>
            <w:tcW w:w="754" w:type="pct"/>
            <w:tcBorders>
              <w:top w:val="nil"/>
              <w:left w:val="nil"/>
              <w:bottom w:val="single" w:sz="4" w:space="0" w:color="auto"/>
              <w:right w:val="single" w:sz="4" w:space="0" w:color="auto"/>
            </w:tcBorders>
            <w:shd w:val="clear" w:color="auto" w:fill="auto"/>
            <w:hideMark/>
          </w:tcPr>
          <w:p w14:paraId="329ABE92"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758DB842" w14:textId="77777777" w:rsidR="00D138CF" w:rsidRPr="007D46AA" w:rsidRDefault="00D138CF">
            <w:r w:rsidRPr="007D46AA">
              <w:t>Добыча нефти из залежи углеводородного сырья, отнесенной к баженовским, абалакским, хадумским или доманиковым продуктивным отложениям  при одновременном соблюдении всех следующих условий:</w:t>
            </w:r>
            <w:r w:rsidRPr="007D46AA">
              <w:br/>
              <w:t>- нефть добывается из скважин, работающих в соответствии с проектной документацией, согласованной в установленном порядке, исключительно на залежах углеводородного сырья, отнесенных к указанным продуктивным отложениям;</w:t>
            </w:r>
            <w:r w:rsidRPr="007D46AA">
              <w:br/>
              <w:t xml:space="preserve">- учет нефти, добываемой из указанных залежей углеводородного сырья, осуществляется с учетом </w:t>
            </w:r>
            <w:r w:rsidRPr="007D46AA">
              <w:lastRenderedPageBreak/>
              <w:t>требований, установленных пунктом 9 статьи 339 Налогового Кодекса;</w:t>
            </w:r>
            <w:r w:rsidRPr="007D46AA">
              <w:br/>
              <w:t>- нефть добывается из залежей углеводородного сырья, запасы которых учтены в государственном балансе запасов полезных ископаемых, утвержденном по состоянию на 1 января 2012 года, и степень выработанности запасов которых в соответствии с данными государственного баланса запасов полезных ископаемых на 1 января 2012 года составляет менее 13 процентов либо запасы нефти по которым поставлены на государственный баланс запасов полезных ископаемых после 1 января 2012 года.</w:t>
            </w:r>
            <w:r w:rsidRPr="007D46AA">
              <w:br/>
              <w:t>Положения применяются с налогового периода, следующего за налоговым периодом, в котором запасы нефти по конкретной залежи углеводородного сырья поставлены на государственный баланс запасов полезных ископаемых, и до истечения 180 налоговых периодов, начинающихся с одной из следующих дат:</w:t>
            </w:r>
            <w:r w:rsidRPr="007D46AA">
              <w:br/>
              <w:t>1 января 2014 года - для залежей углеводородного сырья, степень выработанности запасов которых в соответствии с данными государственного баланса запасов полезных ископаемых по состоянию на 1 января 2012 года составляет более 1 процента или равна 1 проценту, но менее 3 процентов;</w:t>
            </w:r>
            <w:r w:rsidRPr="007D46AA">
              <w:br/>
              <w:t>1 января 2015 года - для залежей углеводородного сырья, степень выработанности запасов которых в соответствии с данными государственного баланса запасов полезных ископаемых по состоянию на 1 января 2012 года составляет более 3 процентов или равна 3 процентам;</w:t>
            </w:r>
            <w:r w:rsidRPr="007D46AA">
              <w:br/>
              <w:t>1 января года, в котором степень выработанности запасов конкретной залежи углеводородного сырья, рассчитываемая налогоплательщиком в соответствии с данными государственного баланса запасов полезных ископаемых, утвержденного в году, предшествующем году налогового периода, впервые превысила 1 процент, - для иных залежей углеводородного сырья.</w:t>
            </w:r>
          </w:p>
        </w:tc>
      </w:tr>
      <w:tr w:rsidR="00D138CF" w:rsidRPr="007D46AA" w14:paraId="02870359"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0CC48930" w14:textId="77777777" w:rsidR="00D138CF" w:rsidRPr="007D46AA" w:rsidRDefault="00D138CF">
            <w:r w:rsidRPr="007D46AA">
              <w:lastRenderedPageBreak/>
              <w:t>Добыча углеводородного сырья на новом морском месторождении углеводородного сырья, расположенном полностью в Азовском море или на 50 и более процентов своей площади в Балтийском море</w:t>
            </w:r>
          </w:p>
        </w:tc>
        <w:tc>
          <w:tcPr>
            <w:tcW w:w="754" w:type="pct"/>
            <w:tcBorders>
              <w:top w:val="nil"/>
              <w:left w:val="nil"/>
              <w:bottom w:val="single" w:sz="4" w:space="0" w:color="auto"/>
              <w:right w:val="single" w:sz="4" w:space="0" w:color="auto"/>
            </w:tcBorders>
            <w:shd w:val="clear" w:color="auto" w:fill="auto"/>
            <w:hideMark/>
          </w:tcPr>
          <w:p w14:paraId="6ACFA08B" w14:textId="77777777" w:rsidR="00D138CF" w:rsidRPr="007D46AA" w:rsidRDefault="00D138CF">
            <w:r w:rsidRPr="007D46AA">
              <w:t>нефть, 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3A4EF7D9" w14:textId="77777777" w:rsidR="00D138CF" w:rsidRPr="007D46AA" w:rsidRDefault="00D138CF">
            <w:r w:rsidRPr="007D46AA">
              <w:t>Добыча углеводородного сырья на новом морском месторождении углеводородного сырья, расположенном полностью в Азовском море или на 50 и более процентов своей площади в Балтийском море при соблюдении условий:</w:t>
            </w:r>
            <w:r w:rsidRPr="007D46AA">
              <w:br/>
              <w:t xml:space="preserve">- до истечения 60 календарных месяцев, начинающихся с месяца, следующего за месяцем, на который приходится дата начала промышленной добычи углеводородного сырья на новом морском </w:t>
            </w:r>
            <w:r w:rsidRPr="007D46AA">
              <w:lastRenderedPageBreak/>
              <w:t>месторождении углеводородного сырья, но не позднее 31 марта 2022 года</w:t>
            </w:r>
          </w:p>
        </w:tc>
      </w:tr>
      <w:tr w:rsidR="00D138CF" w:rsidRPr="007D46AA" w14:paraId="03AC3C76" w14:textId="77777777" w:rsidTr="00221898">
        <w:trPr>
          <w:trHeight w:val="2700"/>
        </w:trPr>
        <w:tc>
          <w:tcPr>
            <w:tcW w:w="1508" w:type="pct"/>
            <w:tcBorders>
              <w:top w:val="nil"/>
              <w:left w:val="single" w:sz="4" w:space="0" w:color="auto"/>
              <w:bottom w:val="single" w:sz="4" w:space="0" w:color="auto"/>
              <w:right w:val="single" w:sz="4" w:space="0" w:color="auto"/>
            </w:tcBorders>
            <w:shd w:val="clear" w:color="auto" w:fill="auto"/>
            <w:hideMark/>
          </w:tcPr>
          <w:p w14:paraId="109813B3" w14:textId="77777777" w:rsidR="00D138CF" w:rsidRPr="007D46AA" w:rsidRDefault="00D138CF">
            <w:r w:rsidRPr="007D46AA">
              <w:lastRenderedPageBreak/>
              <w:t>Добыча углеводородного сырья на новом морском месторождении углеводородного сырья, расположенном на 50 и более процентов своей площади в Черном море (глубина до 100 метров включительно), Печорском, Белом или Японском море, южной части Охотского моря (южнее 55 градуса северной широты) либо в российской части (российском секторе) дна Каспийского моря</w:t>
            </w:r>
          </w:p>
        </w:tc>
        <w:tc>
          <w:tcPr>
            <w:tcW w:w="754" w:type="pct"/>
            <w:tcBorders>
              <w:top w:val="nil"/>
              <w:left w:val="nil"/>
              <w:bottom w:val="single" w:sz="4" w:space="0" w:color="auto"/>
              <w:right w:val="single" w:sz="4" w:space="0" w:color="auto"/>
            </w:tcBorders>
            <w:shd w:val="clear" w:color="auto" w:fill="auto"/>
            <w:hideMark/>
          </w:tcPr>
          <w:p w14:paraId="35386D82" w14:textId="77777777" w:rsidR="00D138CF" w:rsidRPr="007D46AA" w:rsidRDefault="00D138CF">
            <w:r w:rsidRPr="007D46AA">
              <w:t>нефть, 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50CDD68A" w14:textId="77777777" w:rsidR="00D138CF" w:rsidRPr="007D46AA" w:rsidRDefault="00D138CF">
            <w:r w:rsidRPr="007D46AA">
              <w:t>Добыча углеводородного сырья на новом морском месторождении углеводородного сырья, расположенном на 50 и более процентов своей площади в Черном море (глубина до 100 метров включительно), Печорском, Белом или Японском море, южной части Охотского моря (южнее 55 градуса северной широты) либо в российской части (российском секторе) дна Каспийского моря при соблюдении условий:</w:t>
            </w:r>
            <w:r w:rsidRPr="007D46AA">
              <w:br/>
              <w:t>- до истечения 84 календарных месяцев, начинающихся с месяца, следующего за месяцем, на который приходится дата начала промышленной добычи углеводородного сырья на новом морском месторождении углеводородного сырья, но не позднее 31 марта 2032 года</w:t>
            </w:r>
          </w:p>
        </w:tc>
      </w:tr>
      <w:tr w:rsidR="00D138CF" w:rsidRPr="007D46AA" w14:paraId="39F5D196" w14:textId="77777777" w:rsidTr="00221898">
        <w:trPr>
          <w:trHeight w:val="2400"/>
        </w:trPr>
        <w:tc>
          <w:tcPr>
            <w:tcW w:w="1508" w:type="pct"/>
            <w:tcBorders>
              <w:top w:val="nil"/>
              <w:left w:val="single" w:sz="4" w:space="0" w:color="auto"/>
              <w:bottom w:val="single" w:sz="4" w:space="0" w:color="auto"/>
              <w:right w:val="single" w:sz="4" w:space="0" w:color="auto"/>
            </w:tcBorders>
            <w:shd w:val="clear" w:color="auto" w:fill="auto"/>
            <w:hideMark/>
          </w:tcPr>
          <w:p w14:paraId="0198238F" w14:textId="77777777" w:rsidR="00D138CF" w:rsidRPr="007D46AA" w:rsidRDefault="00D138CF">
            <w:r w:rsidRPr="007D46AA">
              <w:t>Добыча углеводородного сырья на новом морском месторождении углеводородного сырья, расположенном на 50 и более процентов своей площади в Черном море (глубина более 100 метров), северной части Охотского моря (на 55 градусе северной широты или севернее этой широты), южной части Баренцева моря (южнее 72 градуса северной широты)</w:t>
            </w:r>
          </w:p>
        </w:tc>
        <w:tc>
          <w:tcPr>
            <w:tcW w:w="754" w:type="pct"/>
            <w:tcBorders>
              <w:top w:val="nil"/>
              <w:left w:val="nil"/>
              <w:bottom w:val="single" w:sz="4" w:space="0" w:color="auto"/>
              <w:right w:val="single" w:sz="4" w:space="0" w:color="auto"/>
            </w:tcBorders>
            <w:shd w:val="clear" w:color="auto" w:fill="auto"/>
            <w:hideMark/>
          </w:tcPr>
          <w:p w14:paraId="4498CA43" w14:textId="77777777" w:rsidR="00D138CF" w:rsidRPr="007D46AA" w:rsidRDefault="00D138CF">
            <w:pPr>
              <w:rPr>
                <w:bCs/>
              </w:rPr>
            </w:pPr>
            <w:r w:rsidRPr="007D46AA">
              <w:rPr>
                <w:bCs/>
              </w:rPr>
              <w:t>нефть, газовый конденсат</w:t>
            </w:r>
          </w:p>
        </w:tc>
        <w:tc>
          <w:tcPr>
            <w:tcW w:w="2738" w:type="pct"/>
            <w:tcBorders>
              <w:top w:val="nil"/>
              <w:left w:val="nil"/>
              <w:bottom w:val="single" w:sz="4" w:space="0" w:color="auto"/>
              <w:right w:val="single" w:sz="4" w:space="0" w:color="auto"/>
            </w:tcBorders>
            <w:shd w:val="clear" w:color="auto" w:fill="auto"/>
            <w:hideMark/>
          </w:tcPr>
          <w:p w14:paraId="349457B7" w14:textId="77777777" w:rsidR="00D138CF" w:rsidRPr="007D46AA" w:rsidRDefault="00D138CF">
            <w:r w:rsidRPr="007D46AA">
              <w:t>Добыча углеводородного сырья на новом морском месторождении углеводородного сырья, расположенном на 50 и более процентов своей площади в Черном море (глубина более 100 метров), северной части Охотского моря (на 55 градусе северной широты или севернее этой широты), южной части Баренцева моря (южнее 72 градуса северной широты) при соблюдении условий:</w:t>
            </w:r>
            <w:r w:rsidRPr="007D46AA">
              <w:br/>
              <w:t>- до истечения 120 календарных месяцев, начинающихся с месяца, следующего за месяцем, на который приходится дата начала промышленной добычи углеводородного сырья на новом морском месторождении углеводородного сырья, но не позднее 31 марта 2037 года</w:t>
            </w:r>
          </w:p>
        </w:tc>
      </w:tr>
      <w:tr w:rsidR="00D138CF" w:rsidRPr="007D46AA" w14:paraId="73089527" w14:textId="77777777" w:rsidTr="00221898">
        <w:trPr>
          <w:trHeight w:val="2400"/>
        </w:trPr>
        <w:tc>
          <w:tcPr>
            <w:tcW w:w="1508" w:type="pct"/>
            <w:tcBorders>
              <w:top w:val="nil"/>
              <w:left w:val="single" w:sz="4" w:space="0" w:color="auto"/>
              <w:bottom w:val="single" w:sz="4" w:space="0" w:color="auto"/>
              <w:right w:val="single" w:sz="4" w:space="0" w:color="auto"/>
            </w:tcBorders>
            <w:shd w:val="clear" w:color="auto" w:fill="auto"/>
            <w:hideMark/>
          </w:tcPr>
          <w:p w14:paraId="2676339F" w14:textId="77777777" w:rsidR="00D138CF" w:rsidRPr="007D46AA" w:rsidRDefault="00D138CF">
            <w:r w:rsidRPr="007D46AA">
              <w:t xml:space="preserve">Добыча углеводородного сырья на новом морском месторождении углеводородного сырья, расположенном на 50 и более процентов своей площади в Карском море, северной части Баренцева моря (на 72 градусе северной широты и севернее этой широты), восточной Арктике (море Лаптевых, Восточно-Сибирском море, </w:t>
            </w:r>
            <w:r w:rsidRPr="007D46AA">
              <w:lastRenderedPageBreak/>
              <w:t>Чукотском море и Беринговом море)</w:t>
            </w:r>
          </w:p>
        </w:tc>
        <w:tc>
          <w:tcPr>
            <w:tcW w:w="754" w:type="pct"/>
            <w:tcBorders>
              <w:top w:val="nil"/>
              <w:left w:val="nil"/>
              <w:bottom w:val="single" w:sz="4" w:space="0" w:color="auto"/>
              <w:right w:val="single" w:sz="4" w:space="0" w:color="auto"/>
            </w:tcBorders>
            <w:shd w:val="clear" w:color="auto" w:fill="auto"/>
            <w:hideMark/>
          </w:tcPr>
          <w:p w14:paraId="1FA72338" w14:textId="77777777" w:rsidR="00D138CF" w:rsidRPr="007D46AA" w:rsidRDefault="00D138CF">
            <w:r w:rsidRPr="007D46AA">
              <w:lastRenderedPageBreak/>
              <w:t>нефть, газовый конденсат</w:t>
            </w:r>
          </w:p>
        </w:tc>
        <w:tc>
          <w:tcPr>
            <w:tcW w:w="2738" w:type="pct"/>
            <w:tcBorders>
              <w:top w:val="nil"/>
              <w:left w:val="nil"/>
              <w:bottom w:val="single" w:sz="4" w:space="0" w:color="auto"/>
              <w:right w:val="single" w:sz="4" w:space="0" w:color="auto"/>
            </w:tcBorders>
            <w:shd w:val="clear" w:color="auto" w:fill="auto"/>
            <w:hideMark/>
          </w:tcPr>
          <w:p w14:paraId="69FEE79E" w14:textId="77777777" w:rsidR="00D138CF" w:rsidRPr="007D46AA" w:rsidRDefault="00D138CF">
            <w:r w:rsidRPr="007D46AA">
              <w:t>Добыча углеводородного сырья на новом морском месторождении углеводородного сырья, расположенном на 50 и более процентов своей площади в Карском море, северной части Баренцева моря (на 72 градусе северной широты и севернее этой широты), восточной Арктике (море Лаптевых, Восточно-Сибирском море, Чукотском море и Беринговом море) при соблюдении ВСЕХ условий:</w:t>
            </w:r>
            <w:r w:rsidRPr="007D46AA">
              <w:br/>
              <w:t>- до истечения 180 календарных месяцев, начинающихся с месяца, следующего за месяцем, на который приходится дата начала промышленной добычи углеводородного сырья на новом морском месторождении углеводородного сырья, но не позднее 31 марта 2042 года.</w:t>
            </w:r>
            <w:r w:rsidRPr="007D46AA">
              <w:br/>
            </w:r>
            <w:r w:rsidRPr="007D46AA">
              <w:lastRenderedPageBreak/>
              <w:t>- при добыче полезных ископаемых организациями, имеющими права на экспорт сжиженного природного газа, произведенного из газа природного горючего, добытого на новых морских месторождениях углеводородного сырья, на мировые рынки</w:t>
            </w:r>
          </w:p>
        </w:tc>
      </w:tr>
      <w:tr w:rsidR="00D138CF" w:rsidRPr="007D46AA" w14:paraId="1F182774" w14:textId="77777777" w:rsidTr="00221898">
        <w:trPr>
          <w:trHeight w:val="2400"/>
        </w:trPr>
        <w:tc>
          <w:tcPr>
            <w:tcW w:w="1508" w:type="pct"/>
            <w:tcBorders>
              <w:top w:val="nil"/>
              <w:left w:val="single" w:sz="4" w:space="0" w:color="auto"/>
              <w:bottom w:val="single" w:sz="4" w:space="0" w:color="auto"/>
              <w:right w:val="single" w:sz="4" w:space="0" w:color="auto"/>
            </w:tcBorders>
            <w:shd w:val="clear" w:color="auto" w:fill="auto"/>
            <w:hideMark/>
          </w:tcPr>
          <w:p w14:paraId="2B4EE391" w14:textId="77777777" w:rsidR="00D138CF" w:rsidRPr="007D46AA" w:rsidRDefault="00D138CF">
            <w:r w:rsidRPr="007D46AA">
              <w:lastRenderedPageBreak/>
              <w:t>Добыча углеводородного сырья на новом морском месторождении углеводородного сырья, расположенном на 50 и более процентов своей площади в Карском море, северной части Баренцева моря (на 72 градусе северной широты и севернее этой широты), восточной Арктике (море Лаптевых, Восточно-Сибирском море, Чукотском море и Беринговом море)</w:t>
            </w:r>
          </w:p>
        </w:tc>
        <w:tc>
          <w:tcPr>
            <w:tcW w:w="754" w:type="pct"/>
            <w:tcBorders>
              <w:top w:val="nil"/>
              <w:left w:val="nil"/>
              <w:bottom w:val="single" w:sz="4" w:space="0" w:color="auto"/>
              <w:right w:val="single" w:sz="4" w:space="0" w:color="auto"/>
            </w:tcBorders>
            <w:shd w:val="clear" w:color="auto" w:fill="auto"/>
            <w:hideMark/>
          </w:tcPr>
          <w:p w14:paraId="0C7D08D2" w14:textId="77777777" w:rsidR="00D138CF" w:rsidRPr="007D46AA" w:rsidRDefault="00D138CF">
            <w:r w:rsidRPr="007D46AA">
              <w:t>нефть, газовый конденсат</w:t>
            </w:r>
          </w:p>
        </w:tc>
        <w:tc>
          <w:tcPr>
            <w:tcW w:w="2738" w:type="pct"/>
            <w:tcBorders>
              <w:top w:val="nil"/>
              <w:left w:val="nil"/>
              <w:bottom w:val="single" w:sz="4" w:space="0" w:color="auto"/>
              <w:right w:val="single" w:sz="4" w:space="0" w:color="auto"/>
            </w:tcBorders>
            <w:shd w:val="clear" w:color="auto" w:fill="auto"/>
            <w:hideMark/>
          </w:tcPr>
          <w:p w14:paraId="33C81D48" w14:textId="77777777" w:rsidR="00D138CF" w:rsidRPr="007D46AA" w:rsidRDefault="00D138CF">
            <w:r w:rsidRPr="007D46AA">
              <w:t>Добыча углеводородного сырья на новом морском месторождении углеводородного сырья, расположенном на 50 и более процентов своей площади в Карском море, северной части Баренцева моря (на 72 градусе северной широты и севернее этой широты), восточной Арктике (море Лаптевых, Восточно-Сибирском море, Чукотском море и Беринговом море) при соблюдении ВСЕХ условий:</w:t>
            </w:r>
            <w:r w:rsidRPr="007D46AA">
              <w:br/>
              <w:t>- до истечения 180 календарных месяцев, начинающихся с месяца, следующего за месяцем, на который приходится дата начала промышленной добычи углеводородного сырья на новом морском месторождении углеводородного сырья, но не позднее 31 марта 2042 года.</w:t>
            </w:r>
            <w:r w:rsidRPr="007D46AA">
              <w:br/>
              <w:t>- при добыче полезных ископаемых организациями, НЕ имеющими права на экспорт сжиженного природного газа, произведенного из газа природного горючего, добытого на новых морских месторождениях углеводородного сырья, на мировые рынки</w:t>
            </w:r>
          </w:p>
        </w:tc>
      </w:tr>
      <w:tr w:rsidR="00D138CF" w:rsidRPr="007D46AA" w14:paraId="5A104272"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7CAE4DE0" w14:textId="77777777" w:rsidR="00D138CF" w:rsidRPr="007D46AA" w:rsidRDefault="00D138CF">
            <w:r w:rsidRPr="007D46AA">
              <w:t>Добыча нефти на участке недр, характеризуемом степенью выработанности запасов большей или равной 0,8 и меньшей или равной 1</w:t>
            </w:r>
          </w:p>
        </w:tc>
        <w:tc>
          <w:tcPr>
            <w:tcW w:w="754" w:type="pct"/>
            <w:tcBorders>
              <w:top w:val="nil"/>
              <w:left w:val="nil"/>
              <w:bottom w:val="single" w:sz="4" w:space="0" w:color="auto"/>
              <w:right w:val="single" w:sz="4" w:space="0" w:color="auto"/>
            </w:tcBorders>
            <w:shd w:val="clear" w:color="auto" w:fill="auto"/>
            <w:noWrap/>
            <w:hideMark/>
          </w:tcPr>
          <w:p w14:paraId="45EE882E"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6AEB25A6" w14:textId="77777777" w:rsidR="00D138CF" w:rsidRPr="007D46AA" w:rsidRDefault="00D138CF">
            <w:r w:rsidRPr="007D46AA">
              <w:t>Добыча нефти на участке недр, характеризуемом степенью выработанности запасов большей или равной 0,8 и меньшей или равной 1</w:t>
            </w:r>
          </w:p>
        </w:tc>
      </w:tr>
      <w:tr w:rsidR="00D138CF" w:rsidRPr="007D46AA" w14:paraId="2C01AF12"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3CD1F40B" w14:textId="77777777" w:rsidR="00D138CF" w:rsidRPr="007D46AA" w:rsidRDefault="00D138CF">
            <w:r w:rsidRPr="007D46AA">
              <w:t>Добыча нефти на участке недр, характеризуемом степенью выработанности запасов большей 1</w:t>
            </w:r>
          </w:p>
        </w:tc>
        <w:tc>
          <w:tcPr>
            <w:tcW w:w="754" w:type="pct"/>
            <w:tcBorders>
              <w:top w:val="nil"/>
              <w:left w:val="nil"/>
              <w:bottom w:val="single" w:sz="4" w:space="0" w:color="auto"/>
              <w:right w:val="single" w:sz="4" w:space="0" w:color="auto"/>
            </w:tcBorders>
            <w:shd w:val="clear" w:color="auto" w:fill="auto"/>
            <w:noWrap/>
            <w:hideMark/>
          </w:tcPr>
          <w:p w14:paraId="5D8C21A9"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noWrap/>
            <w:hideMark/>
          </w:tcPr>
          <w:p w14:paraId="63F43E2A" w14:textId="77777777" w:rsidR="00D138CF" w:rsidRPr="007D46AA" w:rsidRDefault="00D138CF">
            <w:r w:rsidRPr="007D46AA">
              <w:t>Добыча нефти на участке недр, характеризуемом степенью выработанности запасов большей 1.</w:t>
            </w:r>
          </w:p>
        </w:tc>
      </w:tr>
      <w:tr w:rsidR="00D138CF" w:rsidRPr="007D46AA" w14:paraId="6074A3AA"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57A608E6" w14:textId="77777777" w:rsidR="00D138CF" w:rsidRPr="007D46AA" w:rsidRDefault="00D138CF">
            <w:r w:rsidRPr="007D46AA">
              <w:t>Добыча нефти на участке недр, не характеризуемом степенью выработанности запасов большей или равной 0,8 и меньшей или равной 1 и степенью выработанности запасов большей 1</w:t>
            </w:r>
          </w:p>
        </w:tc>
        <w:tc>
          <w:tcPr>
            <w:tcW w:w="754" w:type="pct"/>
            <w:tcBorders>
              <w:top w:val="nil"/>
              <w:left w:val="nil"/>
              <w:bottom w:val="single" w:sz="4" w:space="0" w:color="auto"/>
              <w:right w:val="single" w:sz="4" w:space="0" w:color="auto"/>
            </w:tcBorders>
            <w:shd w:val="clear" w:color="auto" w:fill="auto"/>
            <w:noWrap/>
            <w:hideMark/>
          </w:tcPr>
          <w:p w14:paraId="17B044B6"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6048B5D5" w14:textId="77777777" w:rsidR="00D138CF" w:rsidRPr="007D46AA" w:rsidRDefault="00D138CF">
            <w:r w:rsidRPr="007D46AA">
              <w:t>Добыча нефти на участке недр, не характеризуемом степенью выработанности запасов большей или равной 0,8 и меньшей или равной 1 и степенью выработанности запасов большей 1</w:t>
            </w:r>
          </w:p>
        </w:tc>
      </w:tr>
      <w:tr w:rsidR="00D138CF" w:rsidRPr="007D46AA" w14:paraId="1166CA2D"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75B79130" w14:textId="77777777" w:rsidR="00D138CF" w:rsidRPr="007D46AA" w:rsidRDefault="00D138CF">
            <w:r w:rsidRPr="007D46AA">
              <w:lastRenderedPageBreak/>
              <w:t xml:space="preserve">Добыча нефти на участке недр, характеризуемом величиной начальных извлекаемых запасов нефти меньшей 5 млн. тонн и </w:t>
            </w:r>
            <w:r w:rsidRPr="007D46AA">
              <w:rPr>
                <w:bCs/>
              </w:rPr>
              <w:t xml:space="preserve"> степенью выработанности запасов меньшей или равной 0,05</w:t>
            </w:r>
          </w:p>
        </w:tc>
        <w:tc>
          <w:tcPr>
            <w:tcW w:w="754" w:type="pct"/>
            <w:tcBorders>
              <w:top w:val="nil"/>
              <w:left w:val="nil"/>
              <w:bottom w:val="single" w:sz="4" w:space="0" w:color="auto"/>
              <w:right w:val="single" w:sz="4" w:space="0" w:color="auto"/>
            </w:tcBorders>
            <w:shd w:val="clear" w:color="auto" w:fill="auto"/>
            <w:noWrap/>
            <w:hideMark/>
          </w:tcPr>
          <w:p w14:paraId="1E49D5E0"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noWrap/>
            <w:hideMark/>
          </w:tcPr>
          <w:p w14:paraId="119EBA89" w14:textId="77777777" w:rsidR="00D138CF" w:rsidRPr="007D46AA" w:rsidRDefault="00D138CF">
            <w:r w:rsidRPr="007D46AA">
              <w:t>Добыча нефти на участке недр, характеризуемом величиной начальных извлекаемых запасов нефти меньшей 5 млн. тонн и  степенью выработанности запасов меньшей или равной 0,05.  Не применяется в отношении нефти, облагаемой по ставке 0 рублей</w:t>
            </w:r>
          </w:p>
        </w:tc>
      </w:tr>
      <w:tr w:rsidR="00D138CF" w:rsidRPr="007D46AA" w14:paraId="5173BA00"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2F66E0DD" w14:textId="77777777" w:rsidR="00D138CF" w:rsidRPr="007D46AA" w:rsidRDefault="00D138CF">
            <w:r w:rsidRPr="007D46AA">
              <w:t>Добыча нефти на участке недр, характеризуемом величиной начальных извлекаемых запасов нефти большей или равной 5 млн. тонн или</w:t>
            </w:r>
            <w:r w:rsidRPr="007D46AA">
              <w:rPr>
                <w:bCs/>
              </w:rPr>
              <w:t xml:space="preserve"> степенью выработанности запасов большей 0,05</w:t>
            </w:r>
          </w:p>
        </w:tc>
        <w:tc>
          <w:tcPr>
            <w:tcW w:w="754" w:type="pct"/>
            <w:tcBorders>
              <w:top w:val="nil"/>
              <w:left w:val="nil"/>
              <w:bottom w:val="single" w:sz="4" w:space="0" w:color="auto"/>
              <w:right w:val="single" w:sz="4" w:space="0" w:color="auto"/>
            </w:tcBorders>
            <w:shd w:val="clear" w:color="auto" w:fill="auto"/>
            <w:noWrap/>
            <w:hideMark/>
          </w:tcPr>
          <w:p w14:paraId="18CD40D3"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noWrap/>
            <w:hideMark/>
          </w:tcPr>
          <w:p w14:paraId="153C9D85" w14:textId="77777777" w:rsidR="00D138CF" w:rsidRPr="007D46AA" w:rsidRDefault="00D138CF">
            <w:r w:rsidRPr="007D46AA">
              <w:t>Добыча нефти на участке недр, характеризуемом величиной начальных извлекаемых запасов нефти большей или равной 5 млн. тонн или степенью выработанности запасов большей 0,05. Не применяется в отношении нефти, облагаемой по ставке 0 рублей</w:t>
            </w:r>
          </w:p>
        </w:tc>
      </w:tr>
      <w:tr w:rsidR="00D138CF" w:rsidRPr="007D46AA" w14:paraId="31E53356"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5FB3852A" w14:textId="77777777" w:rsidR="00D138CF" w:rsidRPr="007D46AA" w:rsidRDefault="00D138CF">
            <w:r w:rsidRPr="007D46AA">
              <w:t>Добыча нефти на участке недр, характеризуемом суммой накопленной добычи нефти, превышающей начальные извлекаемые запасы нефти (Vз)</w:t>
            </w:r>
          </w:p>
        </w:tc>
        <w:tc>
          <w:tcPr>
            <w:tcW w:w="754" w:type="pct"/>
            <w:tcBorders>
              <w:top w:val="nil"/>
              <w:left w:val="nil"/>
              <w:bottom w:val="single" w:sz="4" w:space="0" w:color="auto"/>
              <w:right w:val="single" w:sz="4" w:space="0" w:color="auto"/>
            </w:tcBorders>
            <w:shd w:val="clear" w:color="auto" w:fill="auto"/>
            <w:noWrap/>
            <w:hideMark/>
          </w:tcPr>
          <w:p w14:paraId="05087D12"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noWrap/>
            <w:hideMark/>
          </w:tcPr>
          <w:p w14:paraId="31B2C2BA" w14:textId="77777777" w:rsidR="00D138CF" w:rsidRPr="007D46AA" w:rsidRDefault="00D138CF">
            <w:r w:rsidRPr="007D46AA">
              <w:t>Добыча нефти на участке недр, характеризуемом суммой накопленной добычи нефти, превышающей начальные извлекаемые запасы нефти (Vз). Не применяется в отношении нефти, облагаемой по ставке 0 рублей</w:t>
            </w:r>
          </w:p>
        </w:tc>
      </w:tr>
      <w:tr w:rsidR="00D138CF" w:rsidRPr="007D46AA" w14:paraId="0721AF0E" w14:textId="77777777" w:rsidTr="00221898">
        <w:trPr>
          <w:trHeight w:val="424"/>
        </w:trPr>
        <w:tc>
          <w:tcPr>
            <w:tcW w:w="1508" w:type="pct"/>
            <w:tcBorders>
              <w:top w:val="nil"/>
              <w:left w:val="single" w:sz="4" w:space="0" w:color="auto"/>
              <w:bottom w:val="single" w:sz="4" w:space="0" w:color="auto"/>
              <w:right w:val="single" w:sz="4" w:space="0" w:color="auto"/>
            </w:tcBorders>
            <w:shd w:val="clear" w:color="auto" w:fill="auto"/>
            <w:hideMark/>
          </w:tcPr>
          <w:p w14:paraId="40EF34F2" w14:textId="77777777" w:rsidR="00D138CF" w:rsidRPr="007D46AA" w:rsidRDefault="00D138CF">
            <w:r w:rsidRPr="007D46AA">
              <w:t>Добыча нефти из залежи углеводородного сырья с утвержденным показателем проницаемости не более 2 * 10^(-3) мкм2 и эффективной нефтенасыщенной толщиной пласта по указанной залежи не более 10 метров</w:t>
            </w:r>
          </w:p>
        </w:tc>
        <w:tc>
          <w:tcPr>
            <w:tcW w:w="754" w:type="pct"/>
            <w:tcBorders>
              <w:top w:val="nil"/>
              <w:left w:val="nil"/>
              <w:bottom w:val="single" w:sz="4" w:space="0" w:color="auto"/>
              <w:right w:val="single" w:sz="4" w:space="0" w:color="auto"/>
            </w:tcBorders>
            <w:shd w:val="clear" w:color="auto" w:fill="auto"/>
            <w:noWrap/>
            <w:hideMark/>
          </w:tcPr>
          <w:p w14:paraId="33CF056D"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280FF473" w14:textId="77777777" w:rsidR="00D138CF" w:rsidRPr="007D46AA" w:rsidRDefault="00D138CF">
            <w:r w:rsidRPr="007D46AA">
              <w:t>Добыча нефти из залежи углеводородного сырья с утвержденным показателем проницаемости не более 2 * 10^(-3) мкм2 и эффективной нефтенасыщенной толщиной пласта по указанной залежи не более 10 метров при выполнении ВСЕХ условий:</w:t>
            </w:r>
            <w:r w:rsidRPr="007D46AA">
              <w:br/>
              <w:t xml:space="preserve">- до истечения 180 налоговых периодов, начинающихся с 1 января года, в котором степень выработанности запасов конкретной залежи углеводородного сырья впервые превысила 1 процент. </w:t>
            </w:r>
            <w:r w:rsidRPr="007D46AA">
              <w:br/>
              <w:t>- нефть добывается из скважин, работающих в соответствии с проектной документацией, согласованной в установленном порядке;</w:t>
            </w:r>
            <w:r w:rsidRPr="007D46AA">
              <w:br/>
              <w:t>- учет нефти, добываемой из залежей углеводородного сырья, осуществляется с учетом требований, установленных пунктом 9 статьи 339 Налогового Кодекса;</w:t>
            </w:r>
            <w:r w:rsidRPr="007D46AA">
              <w:br/>
              <w:t>- нефть добывается из залежей углеводородного сырья, запасы которых учтены в государственном балансе запасов полезных ископаемых, утвержденном по состоянию на 1 января 2012 года, и степень выработанности которых в соответствии с данными государственного баланса запасов полезных ископаемых на 1 января 2012 года составляет менее 3 процентов либо запасы нефти по которым поставлены на государственный баланс запасов полезных ископаемых после 1 января 2012 года.</w:t>
            </w:r>
            <w:r w:rsidRPr="007D46AA">
              <w:br/>
            </w:r>
            <w:r w:rsidRPr="007D46AA">
              <w:lastRenderedPageBreak/>
              <w:t>При несоблюдении всех условий коэффициент   принимается равным 1.</w:t>
            </w:r>
          </w:p>
        </w:tc>
      </w:tr>
      <w:tr w:rsidR="00D138CF" w:rsidRPr="007D46AA" w14:paraId="30B4CBAA" w14:textId="77777777" w:rsidTr="00221898">
        <w:trPr>
          <w:trHeight w:val="2700"/>
        </w:trPr>
        <w:tc>
          <w:tcPr>
            <w:tcW w:w="1508" w:type="pct"/>
            <w:tcBorders>
              <w:top w:val="nil"/>
              <w:left w:val="single" w:sz="4" w:space="0" w:color="auto"/>
              <w:bottom w:val="single" w:sz="4" w:space="0" w:color="auto"/>
              <w:right w:val="single" w:sz="4" w:space="0" w:color="auto"/>
            </w:tcBorders>
            <w:shd w:val="clear" w:color="auto" w:fill="auto"/>
            <w:hideMark/>
          </w:tcPr>
          <w:p w14:paraId="3245664E" w14:textId="77777777" w:rsidR="00D138CF" w:rsidRPr="007D46AA" w:rsidRDefault="00D138CF">
            <w:r w:rsidRPr="007D46AA">
              <w:lastRenderedPageBreak/>
              <w:t>Добыча нефти из залежи углеводородного сырья с утвержденным показателем проницаемости не более 2 * 10^(-3) мкм2 и эффективной нефтенасыщенной толщиной пласта по указанной залежи более 10 метров</w:t>
            </w:r>
          </w:p>
        </w:tc>
        <w:tc>
          <w:tcPr>
            <w:tcW w:w="754" w:type="pct"/>
            <w:tcBorders>
              <w:top w:val="nil"/>
              <w:left w:val="nil"/>
              <w:bottom w:val="single" w:sz="4" w:space="0" w:color="auto"/>
              <w:right w:val="single" w:sz="4" w:space="0" w:color="auto"/>
            </w:tcBorders>
            <w:shd w:val="clear" w:color="auto" w:fill="auto"/>
            <w:noWrap/>
            <w:hideMark/>
          </w:tcPr>
          <w:p w14:paraId="2B729D59"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670B1F18" w14:textId="7413E31A" w:rsidR="00D138CF" w:rsidRPr="007D46AA" w:rsidRDefault="00D138CF" w:rsidP="00A362CF">
            <w:r w:rsidRPr="007D46AA">
              <w:t xml:space="preserve">Добыча нефти из залежи углеводородного сырья с утвержденным показателем проницаемости не более 2 * 10^(-3) мкм2 и эффективной нефтенасыщенной толщиной пласта по указанной залежи более 10 метров при </w:t>
            </w:r>
            <w:r w:rsidR="00A362CF" w:rsidRPr="007D46AA">
              <w:t>выполнении</w:t>
            </w:r>
            <w:r w:rsidRPr="007D46AA">
              <w:t xml:space="preserve"> </w:t>
            </w:r>
            <w:r w:rsidR="00A362CF">
              <w:t>всех</w:t>
            </w:r>
            <w:r w:rsidRPr="007D46AA">
              <w:t xml:space="preserve"> условий:</w:t>
            </w:r>
            <w:r w:rsidRPr="007D46AA">
              <w:br/>
              <w:t>- до истечения 180 налоговых периодов, начинающихся с 1 января года, в котором степень выработанности запасов конкретной залежи углеводородного сырья впервые превысила 1 процент.</w:t>
            </w:r>
            <w:r w:rsidRPr="007D46AA">
              <w:br/>
              <w:t>- нефть добывается из скважин, работающих в соответствии с проектной документацией, согласованной в установленном порядке;</w:t>
            </w:r>
            <w:r w:rsidRPr="007D46AA">
              <w:br/>
              <w:t>- учет нефти, добываемой из залежей углеводородного сырья, осуществляется с учетом требований, установленных пунктом 9 статьи 339 Налогового Кодекса;</w:t>
            </w:r>
            <w:r w:rsidRPr="007D46AA">
              <w:br/>
              <w:t>- нефть добывается из залежей углеводородного сырья, запасы которых учтены в государственном балансе запасов полезных ископаемых, утвержденном по состоянию на 1 января 2012 года, и степень выработанности которых в соответствии с данными государственного баланса запасов полезных ископаемых на 1 января 2012 года составляет менее 3 процентов либо запасы нефти по которым поставлены на государственный баланс запасов полезных ископаемых после 1 января 2012 года.</w:t>
            </w:r>
            <w:r w:rsidRPr="007D46AA">
              <w:br/>
              <w:t>При несоблюдении всех условий коэффициент   принимается равным 1.</w:t>
            </w:r>
          </w:p>
        </w:tc>
      </w:tr>
      <w:tr w:rsidR="00D138CF" w:rsidRPr="007D46AA" w14:paraId="1DA13F4D" w14:textId="77777777" w:rsidTr="00221898">
        <w:trPr>
          <w:trHeight w:val="2700"/>
        </w:trPr>
        <w:tc>
          <w:tcPr>
            <w:tcW w:w="1508" w:type="pct"/>
            <w:tcBorders>
              <w:top w:val="nil"/>
              <w:left w:val="single" w:sz="4" w:space="0" w:color="auto"/>
              <w:bottom w:val="single" w:sz="4" w:space="0" w:color="auto"/>
              <w:right w:val="single" w:sz="4" w:space="0" w:color="auto"/>
            </w:tcBorders>
            <w:shd w:val="clear" w:color="auto" w:fill="auto"/>
            <w:hideMark/>
          </w:tcPr>
          <w:p w14:paraId="22F5FA79" w14:textId="77777777" w:rsidR="00D138CF" w:rsidRPr="007D46AA" w:rsidRDefault="00D138CF">
            <w:r w:rsidRPr="007D46AA">
              <w:t>Добыча нефти из залежи углеводородного сырья, отнесенной к продуктивным отложениям тюменской свиты в соответствии с данными государственного баланса запасов полезных ископаемых</w:t>
            </w:r>
          </w:p>
        </w:tc>
        <w:tc>
          <w:tcPr>
            <w:tcW w:w="754" w:type="pct"/>
            <w:tcBorders>
              <w:top w:val="nil"/>
              <w:left w:val="nil"/>
              <w:bottom w:val="single" w:sz="4" w:space="0" w:color="auto"/>
              <w:right w:val="single" w:sz="4" w:space="0" w:color="auto"/>
            </w:tcBorders>
            <w:shd w:val="clear" w:color="auto" w:fill="auto"/>
            <w:noWrap/>
            <w:hideMark/>
          </w:tcPr>
          <w:p w14:paraId="5196B2E5"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1D59EB36" w14:textId="52614BBB" w:rsidR="00D138CF" w:rsidRPr="007D46AA" w:rsidRDefault="00D138CF">
            <w:r w:rsidRPr="007D46AA">
              <w:t xml:space="preserve">Добыча нефти из залежи углеводородного сырья, отнесенной к продуктивным отложениям тюменской свиты в соответствии с данными государственного баланса запасов полезных ископаемых при </w:t>
            </w:r>
            <w:r w:rsidR="00A362CF" w:rsidRPr="007D46AA">
              <w:t>выполнении</w:t>
            </w:r>
            <w:r w:rsidRPr="007D46AA">
              <w:t xml:space="preserve"> ВСЕХ условий:</w:t>
            </w:r>
            <w:r w:rsidRPr="007D46AA">
              <w:br/>
              <w:t>- до истечения 180 налоговых периодов, начинающихся с 1 января года, в котором степень выработанности запасов конкретной залежи углеводородного сырья впервые превысила 1 процент.</w:t>
            </w:r>
            <w:r w:rsidRPr="007D46AA">
              <w:br/>
              <w:t>- нефть добывается из скважин, работающих в соответствии с проектной документацией, согласованной в установленном порядке;</w:t>
            </w:r>
            <w:r w:rsidRPr="007D46AA">
              <w:br/>
              <w:t>- учет нефти, добываемой из залежей углеводородного сырья, осуществляется с учетом требований, установленных пунктом 9 статьи 339 Налогового Кодекса;</w:t>
            </w:r>
            <w:r w:rsidRPr="007D46AA">
              <w:br/>
              <w:t xml:space="preserve">- нефть добывается из залежей углеводородного сырья, запасы которых учтены в государственном </w:t>
            </w:r>
            <w:r w:rsidRPr="007D46AA">
              <w:lastRenderedPageBreak/>
              <w:t>балансе запасов полезных ископаемых, утвержденном по состоянию на 1 января 2012 года, и степень выработанности которых в соответствии с данными государственного баланса запасов полезных ископаемых на 1 января 2012 года составляет менее 3 процентов либо запасы нефти по которым поставлены на государственный баланс запасов полезных ископаемых после 1 января 2012 года.</w:t>
            </w:r>
            <w:r w:rsidRPr="007D46AA">
              <w:br/>
              <w:t>При несоблюдении всех условий коэффициент  принимается равным 1.</w:t>
            </w:r>
          </w:p>
        </w:tc>
      </w:tr>
      <w:tr w:rsidR="00D138CF" w:rsidRPr="007D46AA" w14:paraId="0BA569B9" w14:textId="77777777" w:rsidTr="00221898">
        <w:trPr>
          <w:trHeight w:val="2100"/>
        </w:trPr>
        <w:tc>
          <w:tcPr>
            <w:tcW w:w="1508" w:type="pct"/>
            <w:tcBorders>
              <w:top w:val="nil"/>
              <w:left w:val="single" w:sz="4" w:space="0" w:color="auto"/>
              <w:bottom w:val="single" w:sz="4" w:space="0" w:color="auto"/>
              <w:right w:val="single" w:sz="4" w:space="0" w:color="auto"/>
            </w:tcBorders>
            <w:shd w:val="clear" w:color="auto" w:fill="auto"/>
            <w:hideMark/>
          </w:tcPr>
          <w:p w14:paraId="4E0627CA" w14:textId="77777777" w:rsidR="00D138CF" w:rsidRPr="007D46AA" w:rsidRDefault="00D138CF">
            <w:r w:rsidRPr="007D46AA">
              <w:lastRenderedPageBreak/>
              <w:t>Добыча нефти из залежи углеводородного сырья с утвержденным показателем проницаемости более 2 * 10^(-3) мкм2 и не относящейся к баженовским, абалакским, хадумским и доманиковым продуктивным отложениям, а также  к продуктивным отложениям тюменской свиты</w:t>
            </w:r>
          </w:p>
        </w:tc>
        <w:tc>
          <w:tcPr>
            <w:tcW w:w="754" w:type="pct"/>
            <w:tcBorders>
              <w:top w:val="nil"/>
              <w:left w:val="nil"/>
              <w:bottom w:val="single" w:sz="4" w:space="0" w:color="auto"/>
              <w:right w:val="single" w:sz="4" w:space="0" w:color="auto"/>
            </w:tcBorders>
            <w:shd w:val="clear" w:color="auto" w:fill="auto"/>
            <w:noWrap/>
            <w:hideMark/>
          </w:tcPr>
          <w:p w14:paraId="5D3160C6"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4A5A7774" w14:textId="037E50FC" w:rsidR="00D138CF" w:rsidRPr="007D46AA" w:rsidRDefault="00D138CF">
            <w:r w:rsidRPr="007D46AA">
              <w:t xml:space="preserve">Добыча нефти из залежи углеводородного сырья с утвержденным показателем проницаемости более 2 * 10^(-3) мкм2 и не относящейся к баженовским, абалакским, хадумским и доманиковым продуктивным отложениям, а </w:t>
            </w:r>
            <w:r w:rsidR="00A362CF" w:rsidRPr="007D46AA">
              <w:t>также к</w:t>
            </w:r>
            <w:r w:rsidRPr="007D46AA">
              <w:t xml:space="preserve"> продуктивным отложениям тюменской свиты</w:t>
            </w:r>
          </w:p>
        </w:tc>
      </w:tr>
      <w:tr w:rsidR="00D138CF" w:rsidRPr="007D46AA" w14:paraId="04F4864F"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63D583BF" w14:textId="77777777" w:rsidR="00D138CF" w:rsidRPr="007D46AA" w:rsidRDefault="00D138CF">
            <w:r w:rsidRPr="007D46AA">
              <w:t>Добыча нефти из залежи углеводородного сырья, характеризуемой коэффициентом Кд, меньшим 1 и степенью выработанности запасов залежи углеводородного сырья меньшей 0,8</w:t>
            </w:r>
          </w:p>
        </w:tc>
        <w:tc>
          <w:tcPr>
            <w:tcW w:w="754" w:type="pct"/>
            <w:tcBorders>
              <w:top w:val="nil"/>
              <w:left w:val="nil"/>
              <w:bottom w:val="single" w:sz="4" w:space="0" w:color="auto"/>
              <w:right w:val="single" w:sz="4" w:space="0" w:color="auto"/>
            </w:tcBorders>
            <w:shd w:val="clear" w:color="auto" w:fill="auto"/>
            <w:hideMark/>
          </w:tcPr>
          <w:p w14:paraId="112C104E"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627A329C" w14:textId="77777777" w:rsidR="00D138CF" w:rsidRPr="007D46AA" w:rsidRDefault="00D138CF">
            <w:r w:rsidRPr="007D46AA">
              <w:t>Добыча нефти из залежи углеводородного сырья, характеризуемой коэффициентом Кд, меньшим 1 и степенью выработанности запасов залежи углеводородного сырья меньшей 0,8</w:t>
            </w:r>
          </w:p>
        </w:tc>
      </w:tr>
      <w:tr w:rsidR="00D138CF" w:rsidRPr="007D46AA" w14:paraId="47867E24"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33D12CF0" w14:textId="77777777" w:rsidR="00D138CF" w:rsidRPr="007D46AA" w:rsidRDefault="00D138CF">
            <w:r w:rsidRPr="007D46AA">
              <w:t>Добыча нефти из залежи углеводородного сырья, характеризуемой коэффициентом Кд, меньшим 1 и степенью выработанности запасов залежи углеводородного сырья большей или равной 0,8 и меньшей или равной 1</w:t>
            </w:r>
          </w:p>
        </w:tc>
        <w:tc>
          <w:tcPr>
            <w:tcW w:w="754" w:type="pct"/>
            <w:tcBorders>
              <w:top w:val="nil"/>
              <w:left w:val="nil"/>
              <w:bottom w:val="single" w:sz="4" w:space="0" w:color="auto"/>
              <w:right w:val="single" w:sz="4" w:space="0" w:color="auto"/>
            </w:tcBorders>
            <w:shd w:val="clear" w:color="auto" w:fill="auto"/>
            <w:hideMark/>
          </w:tcPr>
          <w:p w14:paraId="7AB5BB6A"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28E3D59C" w14:textId="77777777" w:rsidR="00D138CF" w:rsidRPr="007D46AA" w:rsidRDefault="00D138CF">
            <w:r w:rsidRPr="007D46AA">
              <w:t>Добыча нефти из залежи углеводородного сырья, характеризуемой коэффициентом Кд, меньшим 1 и степенью выработанности запасов залежи углеводородного сырья большей или равной 0,8 и меньшей или равной 1</w:t>
            </w:r>
          </w:p>
        </w:tc>
      </w:tr>
      <w:tr w:rsidR="00D138CF" w:rsidRPr="007D46AA" w14:paraId="01613101"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0DA1F4F6" w14:textId="77777777" w:rsidR="00D138CF" w:rsidRPr="007D46AA" w:rsidRDefault="00D138CF">
            <w:r w:rsidRPr="007D46AA">
              <w:t>Добыча нефти из залежи углеводородного сырья, характеризуемой коэффициентом Кд, меньшим 1 и степенью выработанности запасов залежи углеводородного сырья большей 1</w:t>
            </w:r>
          </w:p>
        </w:tc>
        <w:tc>
          <w:tcPr>
            <w:tcW w:w="754" w:type="pct"/>
            <w:tcBorders>
              <w:top w:val="nil"/>
              <w:left w:val="nil"/>
              <w:bottom w:val="single" w:sz="4" w:space="0" w:color="auto"/>
              <w:right w:val="single" w:sz="4" w:space="0" w:color="auto"/>
            </w:tcBorders>
            <w:shd w:val="clear" w:color="auto" w:fill="auto"/>
            <w:hideMark/>
          </w:tcPr>
          <w:p w14:paraId="193F3898"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296ACDAD" w14:textId="77777777" w:rsidR="00D138CF" w:rsidRPr="007D46AA" w:rsidRDefault="00D138CF">
            <w:r w:rsidRPr="007D46AA">
              <w:t>Добыча нефти из залежи углеводородного сырья, характеризуемой коэффициентом Кд, меньшим 1 и степенью выработанности запасов залежи углеводородного сырья большей 1</w:t>
            </w:r>
          </w:p>
        </w:tc>
      </w:tr>
      <w:tr w:rsidR="00D138CF" w:rsidRPr="007D46AA" w14:paraId="1DED752D"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08A1ADF6" w14:textId="77777777" w:rsidR="00D138CF" w:rsidRPr="007D46AA" w:rsidRDefault="00D138CF">
            <w:r w:rsidRPr="007D46AA">
              <w:lastRenderedPageBreak/>
              <w:t>Добыча нефти из залежи углеводородного сырья с коэффициентом Кд = 1, находящейся на участке недр, содержащем иные залежь или залежи углеводородного сырья, значение коэффициента Кд  для которых менее 1</w:t>
            </w:r>
          </w:p>
        </w:tc>
        <w:tc>
          <w:tcPr>
            <w:tcW w:w="754" w:type="pct"/>
            <w:tcBorders>
              <w:top w:val="nil"/>
              <w:left w:val="nil"/>
              <w:bottom w:val="single" w:sz="4" w:space="0" w:color="auto"/>
              <w:right w:val="single" w:sz="4" w:space="0" w:color="auto"/>
            </w:tcBorders>
            <w:shd w:val="clear" w:color="auto" w:fill="auto"/>
            <w:hideMark/>
          </w:tcPr>
          <w:p w14:paraId="3D9B6B7E"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0E779DCD" w14:textId="167CEBC7" w:rsidR="00D138CF" w:rsidRPr="007D46AA" w:rsidRDefault="00D138CF">
            <w:r w:rsidRPr="007D46AA">
              <w:t>Коэффициент  Кдв для залежи углеводородного сырья принимается равным значению коэффициента  Кв, определяемому для участка недр, содержащего эту залежь , если выполняются оба условия:</w:t>
            </w:r>
            <w:r w:rsidRPr="007D46AA">
              <w:br/>
              <w:t>- указанная залежь углеводородного сырья, для которой определяется значение коэффициента Кдв , находится на участке недр, содержащем иные залежь или залежи - углеводородного сырья, значение коэффициента Кв  для которых составляет менее 1;</w:t>
            </w:r>
            <w:r w:rsidRPr="007D46AA">
              <w:br/>
              <w:t>- значение коэффициента Кд по залежи углеводородного сырья равно 1.</w:t>
            </w:r>
          </w:p>
        </w:tc>
      </w:tr>
      <w:tr w:rsidR="00D138CF" w:rsidRPr="007D46AA" w14:paraId="0D011445"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39B4FF90" w14:textId="77777777" w:rsidR="00D138CF" w:rsidRPr="007D46AA" w:rsidRDefault="00D138CF">
            <w:r w:rsidRPr="007D46AA">
              <w:t>Добыча нефти из залежи, принадлежащей участку недр, не содержащему залежей углеводородного сырья, для которых значение коэффициента Кд составляет менее 1</w:t>
            </w:r>
          </w:p>
        </w:tc>
        <w:tc>
          <w:tcPr>
            <w:tcW w:w="754" w:type="pct"/>
            <w:tcBorders>
              <w:top w:val="nil"/>
              <w:left w:val="nil"/>
              <w:bottom w:val="single" w:sz="4" w:space="0" w:color="auto"/>
              <w:right w:val="single" w:sz="4" w:space="0" w:color="auto"/>
            </w:tcBorders>
            <w:shd w:val="clear" w:color="auto" w:fill="auto"/>
            <w:hideMark/>
          </w:tcPr>
          <w:p w14:paraId="6FBD0456"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415C4CF4" w14:textId="77777777" w:rsidR="00D138CF" w:rsidRPr="007D46AA" w:rsidRDefault="00D138CF">
            <w:r w:rsidRPr="007D46AA">
              <w:t>Добыча нефти из залежи, принадлежащей участку недр, не содержащему залежей углеводородного сырья, для которых значение коэффициента Кд составляет менее 1</w:t>
            </w:r>
          </w:p>
        </w:tc>
      </w:tr>
      <w:tr w:rsidR="00D138CF" w:rsidRPr="007D46AA" w14:paraId="0043C1E3"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7D73568E" w14:textId="77777777" w:rsidR="00D138CF" w:rsidRPr="007D46AA" w:rsidRDefault="00D138CF">
            <w:r w:rsidRPr="007D46AA">
              <w:t>Добыча газа и газового конденсата из залежи, характеризуемой степенью выработанности запасов газа горючего природного большей 0.7 и меньшей или равной 0.9</w:t>
            </w:r>
          </w:p>
        </w:tc>
        <w:tc>
          <w:tcPr>
            <w:tcW w:w="754" w:type="pct"/>
            <w:tcBorders>
              <w:top w:val="nil"/>
              <w:left w:val="nil"/>
              <w:bottom w:val="single" w:sz="4" w:space="0" w:color="auto"/>
              <w:right w:val="single" w:sz="4" w:space="0" w:color="auto"/>
            </w:tcBorders>
            <w:shd w:val="clear" w:color="auto" w:fill="auto"/>
            <w:hideMark/>
          </w:tcPr>
          <w:p w14:paraId="4CCC8E54"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5E7D1963" w14:textId="77777777" w:rsidR="00D138CF" w:rsidRPr="007D46AA" w:rsidRDefault="00D138CF">
            <w:r w:rsidRPr="007D46AA">
              <w:t>Добыча газа и газового конденсата из залежи, характеризуемой степенью выработанности запасов газа горючего природного большей 0.7 и меньшей или равной 0.9</w:t>
            </w:r>
          </w:p>
        </w:tc>
      </w:tr>
      <w:tr w:rsidR="00D138CF" w:rsidRPr="007D46AA" w14:paraId="6C3DF4A7"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4271C98D" w14:textId="77777777" w:rsidR="00D138CF" w:rsidRPr="007D46AA" w:rsidRDefault="00D138CF">
            <w:r w:rsidRPr="007D46AA">
              <w:t>Добыча сверхвязкой нефти на участке недр, содержащем нефть вязкостью более 200 мПа * с и менее 10 000 мПа * с (в пластовых условиях)</w:t>
            </w:r>
          </w:p>
        </w:tc>
        <w:tc>
          <w:tcPr>
            <w:tcW w:w="754" w:type="pct"/>
            <w:tcBorders>
              <w:top w:val="nil"/>
              <w:left w:val="nil"/>
              <w:bottom w:val="single" w:sz="4" w:space="0" w:color="auto"/>
              <w:right w:val="single" w:sz="4" w:space="0" w:color="auto"/>
            </w:tcBorders>
            <w:shd w:val="clear" w:color="auto" w:fill="auto"/>
            <w:noWrap/>
            <w:hideMark/>
          </w:tcPr>
          <w:p w14:paraId="224E06E2"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noWrap/>
            <w:hideMark/>
          </w:tcPr>
          <w:p w14:paraId="266ADA1B" w14:textId="77777777" w:rsidR="00D138CF" w:rsidRPr="007D46AA" w:rsidRDefault="00D138CF">
            <w:r w:rsidRPr="007D46AA">
              <w:t>Добыча сверхвязкой нефти на участке недр, содержащем нефть вязкостью более 200 мПа * с и менее 10 000 мПа * с (в пластовых условиях). Не применяется в отношении нефти, облагаемой по ставке 0 рублей</w:t>
            </w:r>
          </w:p>
        </w:tc>
      </w:tr>
      <w:tr w:rsidR="00D138CF" w:rsidRPr="007D46AA" w14:paraId="2926EFCB" w14:textId="77777777" w:rsidTr="00221898">
        <w:trPr>
          <w:trHeight w:val="3300"/>
        </w:trPr>
        <w:tc>
          <w:tcPr>
            <w:tcW w:w="1508" w:type="pct"/>
            <w:tcBorders>
              <w:top w:val="nil"/>
              <w:left w:val="single" w:sz="4" w:space="0" w:color="auto"/>
              <w:bottom w:val="single" w:sz="4" w:space="0" w:color="auto"/>
              <w:right w:val="single" w:sz="4" w:space="0" w:color="auto"/>
            </w:tcBorders>
            <w:shd w:val="clear" w:color="auto" w:fill="auto"/>
            <w:hideMark/>
          </w:tcPr>
          <w:p w14:paraId="1FDFA960" w14:textId="77777777" w:rsidR="00D138CF" w:rsidRPr="007D46AA" w:rsidRDefault="00D138CF">
            <w:r w:rsidRPr="007D46AA">
              <w:t>Добыча нефти на участках недр, расположенных полностью или частично в границах Республики Саха (Якутия), Иркутской области, Красноярского края</w:t>
            </w:r>
          </w:p>
        </w:tc>
        <w:tc>
          <w:tcPr>
            <w:tcW w:w="754" w:type="pct"/>
            <w:tcBorders>
              <w:top w:val="nil"/>
              <w:left w:val="nil"/>
              <w:bottom w:val="single" w:sz="4" w:space="0" w:color="auto"/>
              <w:right w:val="single" w:sz="4" w:space="0" w:color="auto"/>
            </w:tcBorders>
            <w:shd w:val="clear" w:color="auto" w:fill="auto"/>
            <w:hideMark/>
          </w:tcPr>
          <w:p w14:paraId="62718158"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377BF306" w14:textId="77777777" w:rsidR="00D138CF" w:rsidRPr="007D46AA" w:rsidRDefault="00D138CF">
            <w:r w:rsidRPr="007D46AA">
              <w:t>Добыча нефти на участках недр, расположенных полностью или частично в границах Республики Саха (Якутия), Иркутской области, Красноярского края,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25 млн. тонн на участке недр;</w:t>
            </w:r>
            <w:r w:rsidRPr="007D46AA">
              <w:br/>
              <w:t>2. наступление 31 декабря 2016 года для участков недр, лицензия на право пользования которыми выдана до 1 января 2007 года и степень выработанности запасов которых на 1 января 2007 года меньше или равна 0,05, если иное не установлено пунктом 3;</w:t>
            </w:r>
            <w:r w:rsidRPr="007D46AA">
              <w:br/>
              <w:t xml:space="preserve">3. наступление 31 декабря 2021 года для участков недр, степень выработанности запасов которых на 1 января 2015 года меньше или равна 0,05 и в отношении которых дата государственной регистрации лицензии на право пользования </w:t>
            </w:r>
            <w:r w:rsidRPr="007D46AA">
              <w:lastRenderedPageBreak/>
              <w:t>недрами приходится на период до 31 декабря 2011 года - для лицензии на право пользования недрами для целей разведки и добычи полезных ископаемых или на период до 31 декабря 2006 года - для лицензии на право пользования недрами одновременно для геологического изучения (поиска, разведки) и добычи полезных ископаемых;</w:t>
            </w:r>
            <w:r w:rsidRPr="007D46AA">
              <w:br/>
              <w:t>4. истечение десяти лет с даты государственной регистрации лицензии на право пользования недрами для целей разведки и добычи полезных ископаемых или истечение пятнадцати лет с даты государственной регистрации лицензии на право пользования недрами одновременно для геологического изучения (поиска, разведки) и добычи полезных ископаемых для участков недр во втором и третьем пункте</w:t>
            </w:r>
          </w:p>
        </w:tc>
      </w:tr>
      <w:tr w:rsidR="00D138CF" w:rsidRPr="007D46AA" w14:paraId="415F4064" w14:textId="77777777" w:rsidTr="00221898">
        <w:trPr>
          <w:trHeight w:val="3600"/>
        </w:trPr>
        <w:tc>
          <w:tcPr>
            <w:tcW w:w="1508" w:type="pct"/>
            <w:tcBorders>
              <w:top w:val="nil"/>
              <w:left w:val="single" w:sz="4" w:space="0" w:color="auto"/>
              <w:bottom w:val="single" w:sz="4" w:space="0" w:color="auto"/>
              <w:right w:val="single" w:sz="4" w:space="0" w:color="auto"/>
            </w:tcBorders>
            <w:shd w:val="clear" w:color="auto" w:fill="auto"/>
            <w:hideMark/>
          </w:tcPr>
          <w:p w14:paraId="55CA0494" w14:textId="77777777" w:rsidR="00D138CF" w:rsidRPr="007D46AA" w:rsidRDefault="00D138CF">
            <w:r w:rsidRPr="007D46AA">
              <w:lastRenderedPageBreak/>
              <w:t>Добыча нефти на участках недр, расположенных севернее Северного полярного круга полностью или частично в границах внутренних морских вод и территориального моря, на континентальном шельфе Российской Федерации</w:t>
            </w:r>
          </w:p>
        </w:tc>
        <w:tc>
          <w:tcPr>
            <w:tcW w:w="754" w:type="pct"/>
            <w:tcBorders>
              <w:top w:val="nil"/>
              <w:left w:val="nil"/>
              <w:bottom w:val="single" w:sz="4" w:space="0" w:color="auto"/>
              <w:right w:val="single" w:sz="4" w:space="0" w:color="auto"/>
            </w:tcBorders>
            <w:shd w:val="clear" w:color="auto" w:fill="auto"/>
            <w:hideMark/>
          </w:tcPr>
          <w:p w14:paraId="421E86B2"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282227D8" w14:textId="77777777" w:rsidR="00D138CF" w:rsidRPr="007D46AA" w:rsidRDefault="00D138CF">
            <w:r w:rsidRPr="007D46AA">
              <w:t>Добыча нефти на участках недр, расположенных полностью или частично в границах Республики Саха (Якутия), Иркутской области, Красноярского края,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35 млн. тонн на участке недр;</w:t>
            </w:r>
            <w:r w:rsidRPr="007D46AA">
              <w:br/>
              <w:t>2. наступление 31 декабря 2018 года для участков недр, лицензия на право пользования которыми выдана до 1 января 2009 года и степень выработанности запасов которых на 1 января 2009 года меньше или равна 0,05, если иное не установлено пунктом 3;</w:t>
            </w:r>
            <w:r w:rsidRPr="007D46AA">
              <w:br/>
              <w:t>3. наступление 31 декабря 2021 года для участков недр, степень выработанности запасов которых на 1 января 2015 года меньше или равна 0,05 и в отношении которых дата государственной регистрации лицензии на право пользования недрами приходится на период до 31 декабря 2011 года - для лицензии на право пользования недрами для целей разведки и добычи полезных ископаемых или на период до 31 декабря 2006 года - для лицензии на право пользования недрами одновременно для геологического изучения (поиска, разведки) и добычи полезных ископаемых;</w:t>
            </w:r>
            <w:r w:rsidRPr="007D46AA">
              <w:br/>
              <w:t>4. истечение десяти лет с даты государственной регистрации лицензии на право пользования недрами для целей разведки и добычи полезных ископаемых или истечение пятнадцати лет с даты государственной регистрации лицензии на право пользования недрами одновременно для геологического изучения (поиска, разведки) и добычи полезных ископаемых для участков недр, не указанных в пунктах 2 и 3 ;</w:t>
            </w:r>
          </w:p>
        </w:tc>
      </w:tr>
      <w:tr w:rsidR="00D138CF" w:rsidRPr="007D46AA" w14:paraId="48C40130" w14:textId="77777777" w:rsidTr="00221898">
        <w:trPr>
          <w:trHeight w:val="2700"/>
        </w:trPr>
        <w:tc>
          <w:tcPr>
            <w:tcW w:w="1508" w:type="pct"/>
            <w:tcBorders>
              <w:top w:val="nil"/>
              <w:left w:val="single" w:sz="4" w:space="0" w:color="auto"/>
              <w:bottom w:val="single" w:sz="4" w:space="0" w:color="auto"/>
              <w:right w:val="single" w:sz="4" w:space="0" w:color="auto"/>
            </w:tcBorders>
            <w:shd w:val="clear" w:color="auto" w:fill="auto"/>
            <w:hideMark/>
          </w:tcPr>
          <w:p w14:paraId="7E361BA2" w14:textId="77777777" w:rsidR="00D138CF" w:rsidRPr="007D46AA" w:rsidRDefault="00D138CF">
            <w:r w:rsidRPr="007D46AA">
              <w:lastRenderedPageBreak/>
              <w:t>Добыча нефти на участках недр, расположенных полностью или частично в Азовском и Каспийском морях</w:t>
            </w:r>
          </w:p>
        </w:tc>
        <w:tc>
          <w:tcPr>
            <w:tcW w:w="754" w:type="pct"/>
            <w:tcBorders>
              <w:top w:val="nil"/>
              <w:left w:val="nil"/>
              <w:bottom w:val="single" w:sz="4" w:space="0" w:color="auto"/>
              <w:right w:val="single" w:sz="4" w:space="0" w:color="auto"/>
            </w:tcBorders>
            <w:shd w:val="clear" w:color="auto" w:fill="auto"/>
            <w:hideMark/>
          </w:tcPr>
          <w:p w14:paraId="7CCF17D9"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2FD2E5BB" w14:textId="77777777" w:rsidR="00D138CF" w:rsidRPr="007D46AA" w:rsidRDefault="00D138CF">
            <w:r w:rsidRPr="007D46AA">
              <w:t>Добыча нефти на участках недр, расположенных полностью или частично в Азовском и Каспийском морях,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10 млн. тонн на участке недр;</w:t>
            </w:r>
            <w:r w:rsidRPr="007D46AA">
              <w:br/>
              <w:t>2. наступление 31 декабря 2015 года для участков недр, лицензия на право пользования которыми выдана до 1 января 2009 года и степень выработанности запасов которых на 1 января 2009 года меньше или равна 0,05;</w:t>
            </w:r>
            <w:r w:rsidRPr="007D46AA">
              <w:br/>
              <w:t>3. истечение семи лет с даты государственной регистрации лицензии на право пользования недрами для целей разведки и добычи полезных ископаемых или истечение двенадцати лет с даты государственной регистрации лицензии на право пользования недрами одновременно для геологического изучения (поиска, разведки) и добычи полезных ископаемых для участков недр, не указанных в пункте 2.</w:t>
            </w:r>
          </w:p>
        </w:tc>
      </w:tr>
      <w:tr w:rsidR="00D138CF" w:rsidRPr="007D46AA" w14:paraId="1436AD99" w14:textId="77777777" w:rsidTr="00221898">
        <w:trPr>
          <w:trHeight w:val="3600"/>
        </w:trPr>
        <w:tc>
          <w:tcPr>
            <w:tcW w:w="1508" w:type="pct"/>
            <w:tcBorders>
              <w:top w:val="nil"/>
              <w:left w:val="single" w:sz="4" w:space="0" w:color="auto"/>
              <w:bottom w:val="single" w:sz="4" w:space="0" w:color="auto"/>
              <w:right w:val="single" w:sz="4" w:space="0" w:color="auto"/>
            </w:tcBorders>
            <w:shd w:val="clear" w:color="auto" w:fill="auto"/>
            <w:hideMark/>
          </w:tcPr>
          <w:p w14:paraId="226E6881" w14:textId="77777777" w:rsidR="00D138CF" w:rsidRPr="007D46AA" w:rsidRDefault="00D138CF">
            <w:r w:rsidRPr="007D46AA">
              <w:t>Добыча нефти на участках недр, расположенных полностью или частично на территории Ненецкого автономного округа, полуострове Ямал в Ямало-Ненецком автономном округе</w:t>
            </w:r>
          </w:p>
        </w:tc>
        <w:tc>
          <w:tcPr>
            <w:tcW w:w="754" w:type="pct"/>
            <w:tcBorders>
              <w:top w:val="nil"/>
              <w:left w:val="nil"/>
              <w:bottom w:val="single" w:sz="4" w:space="0" w:color="auto"/>
              <w:right w:val="single" w:sz="4" w:space="0" w:color="auto"/>
            </w:tcBorders>
            <w:shd w:val="clear" w:color="auto" w:fill="auto"/>
            <w:hideMark/>
          </w:tcPr>
          <w:p w14:paraId="00ABDD15"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5C4D154A" w14:textId="77777777" w:rsidR="00D138CF" w:rsidRPr="007D46AA" w:rsidRDefault="00D138CF">
            <w:r w:rsidRPr="007D46AA">
              <w:t>Добыча нефти на участках недр, расположенных полностью или частично на территории Ненецкого автономного округа, полуострове Ямал в Ямало-Ненецком автономном округе,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15 млн. тонн на участке недр;</w:t>
            </w:r>
            <w:r w:rsidRPr="007D46AA">
              <w:br/>
              <w:t>2. наступление 31 декабря 2015 года для участков недр, лицензия на право пользования которыми выдана до 1 января 2009 года и степень выработанности запасов которых на 1 января 2009 года меньше или равна 0,05, если иное не установлено пунктом 3;</w:t>
            </w:r>
            <w:r w:rsidRPr="007D46AA">
              <w:br/>
              <w:t>3. наступление 31 декабря 2021 года для участков недр, степень выработанности запасов ( ) которых на 1 января 2015 года меньше или равна 0,05 и в отношении которых дата государственной регистрации лицензии на право пользования недрами приходится на период до 31 декабря 2014 года - для лицензии на право пользования недрами для целей разведки и добычи полезных ископаемых или на период до 31 декабря 2009 года - для лицензии на право пользования недрами одновременно для геологического изучения (поиска, разведки) и добычи полезных ископаемых;</w:t>
            </w:r>
            <w:r w:rsidRPr="007D46AA">
              <w:br/>
              <w:t xml:space="preserve">4. истечение семи лет с даты государственной регистрации лицензии на право пользования недрами для целей разведки и добычи полезных ископаемых или истечение двенадцати лет с даты </w:t>
            </w:r>
            <w:r w:rsidRPr="007D46AA">
              <w:lastRenderedPageBreak/>
              <w:t>государственной регистрации лицензии на право пользования недрами одновременно для геологического изучения (поиска, разведки) и добычи полезных ископаемых для участков недр, не указанных в пунктах 2 и 3.</w:t>
            </w:r>
          </w:p>
        </w:tc>
      </w:tr>
      <w:tr w:rsidR="00D138CF" w:rsidRPr="007D46AA" w14:paraId="1B779A06" w14:textId="77777777" w:rsidTr="00221898">
        <w:trPr>
          <w:trHeight w:val="2400"/>
        </w:trPr>
        <w:tc>
          <w:tcPr>
            <w:tcW w:w="1508" w:type="pct"/>
            <w:tcBorders>
              <w:top w:val="nil"/>
              <w:left w:val="single" w:sz="4" w:space="0" w:color="auto"/>
              <w:bottom w:val="single" w:sz="4" w:space="0" w:color="auto"/>
              <w:right w:val="single" w:sz="4" w:space="0" w:color="auto"/>
            </w:tcBorders>
            <w:shd w:val="clear" w:color="auto" w:fill="auto"/>
            <w:hideMark/>
          </w:tcPr>
          <w:p w14:paraId="10AE933D" w14:textId="77777777" w:rsidR="00D138CF" w:rsidRPr="007D46AA" w:rsidRDefault="00D138CF">
            <w:r w:rsidRPr="007D46AA">
              <w:lastRenderedPageBreak/>
              <w:t>Добыча нефти на участках недр, расположенных полностью или частично в Черном море</w:t>
            </w:r>
          </w:p>
        </w:tc>
        <w:tc>
          <w:tcPr>
            <w:tcW w:w="754" w:type="pct"/>
            <w:tcBorders>
              <w:top w:val="nil"/>
              <w:left w:val="nil"/>
              <w:bottom w:val="single" w:sz="4" w:space="0" w:color="auto"/>
              <w:right w:val="single" w:sz="4" w:space="0" w:color="auto"/>
            </w:tcBorders>
            <w:shd w:val="clear" w:color="auto" w:fill="auto"/>
            <w:hideMark/>
          </w:tcPr>
          <w:p w14:paraId="145337AC"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578B70EA" w14:textId="77777777" w:rsidR="00D138CF" w:rsidRPr="007D46AA" w:rsidRDefault="00D138CF">
            <w:r w:rsidRPr="007D46AA">
              <w:t>Добыча нефти на участках недр, расположенных полностью или частично в Черном море,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20 млн. тонн на участке недр;</w:t>
            </w:r>
            <w:r w:rsidRPr="007D46AA">
              <w:br/>
              <w:t>2. наступление 31 декабря 2021 года для участков недр, лицензия на право пользования которыми выдана до 1 января 2012 года и степень выработанности запасов которых на 1 января 2012 года меньше или равна 0,05;</w:t>
            </w:r>
            <w:r w:rsidRPr="007D46AA">
              <w:br/>
              <w:t>3. истечение десяти лет с даты государственной регистрации лицензии на право пользования недрами для целей разведки и добычи полезных ископаемых или истечение пятнадцати лет с даты государственной регистрации лицензии на право пользования недрами одновременно для геологического изучения (поиска, разведки) и добычи полезных ископаемых для участков недр, не указанных в пункте 2.</w:t>
            </w:r>
          </w:p>
        </w:tc>
      </w:tr>
      <w:tr w:rsidR="00D138CF" w:rsidRPr="007D46AA" w14:paraId="02FDC7CE" w14:textId="77777777" w:rsidTr="00221898">
        <w:trPr>
          <w:trHeight w:val="566"/>
        </w:trPr>
        <w:tc>
          <w:tcPr>
            <w:tcW w:w="1508" w:type="pct"/>
            <w:tcBorders>
              <w:top w:val="nil"/>
              <w:left w:val="single" w:sz="4" w:space="0" w:color="auto"/>
              <w:bottom w:val="single" w:sz="4" w:space="0" w:color="auto"/>
              <w:right w:val="single" w:sz="4" w:space="0" w:color="auto"/>
            </w:tcBorders>
            <w:shd w:val="clear" w:color="auto" w:fill="auto"/>
            <w:hideMark/>
          </w:tcPr>
          <w:p w14:paraId="565CA9ED" w14:textId="77777777" w:rsidR="00D138CF" w:rsidRPr="007D46AA" w:rsidRDefault="00D138CF">
            <w:r w:rsidRPr="007D46AA">
              <w:t>Добыча нефти на участках недр, расположенных полностью или частично в Охотском море</w:t>
            </w:r>
          </w:p>
        </w:tc>
        <w:tc>
          <w:tcPr>
            <w:tcW w:w="754" w:type="pct"/>
            <w:tcBorders>
              <w:top w:val="nil"/>
              <w:left w:val="nil"/>
              <w:bottom w:val="single" w:sz="4" w:space="0" w:color="auto"/>
              <w:right w:val="single" w:sz="4" w:space="0" w:color="auto"/>
            </w:tcBorders>
            <w:shd w:val="clear" w:color="auto" w:fill="auto"/>
            <w:hideMark/>
          </w:tcPr>
          <w:p w14:paraId="3BEFC975"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7910579B" w14:textId="77777777" w:rsidR="00D138CF" w:rsidRPr="007D46AA" w:rsidRDefault="00D138CF">
            <w:r w:rsidRPr="007D46AA">
              <w:t>Добыча нефти на участках недр, расположенных полностью или частично в Охотском море,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30 млн. тонн на участке недр;</w:t>
            </w:r>
            <w:r w:rsidRPr="007D46AA">
              <w:br/>
              <w:t>2. наступление 31 декабря 2021 года для участков недр, лицензия на право пользования которыми выдана до 1 января 2012 года и степень выработанности запасов которых на 1 января 2012 года меньше или равна 0,05;</w:t>
            </w:r>
            <w:r w:rsidRPr="007D46AA">
              <w:br/>
              <w:t xml:space="preserve">3. истечение десяти лет с даты государственной регистрации лицензии на право пользования недрами для целей разведки и добычи полезных ископаемых или истечение пятнадцати лет с даты государственной регистрации лицензии на право пользования недрами одновременно для геологического изучения (поиска, разведки) и </w:t>
            </w:r>
            <w:r w:rsidRPr="007D46AA">
              <w:lastRenderedPageBreak/>
              <w:t>добычи полезных ископаемых для участков недр, не указанных в пункте 2.</w:t>
            </w:r>
          </w:p>
        </w:tc>
      </w:tr>
      <w:tr w:rsidR="00D138CF" w:rsidRPr="007D46AA" w14:paraId="32CFD76B" w14:textId="77777777" w:rsidTr="00221898">
        <w:trPr>
          <w:trHeight w:val="3000"/>
        </w:trPr>
        <w:tc>
          <w:tcPr>
            <w:tcW w:w="1508" w:type="pct"/>
            <w:tcBorders>
              <w:top w:val="nil"/>
              <w:left w:val="single" w:sz="4" w:space="0" w:color="auto"/>
              <w:bottom w:val="single" w:sz="4" w:space="0" w:color="auto"/>
              <w:right w:val="single" w:sz="4" w:space="0" w:color="auto"/>
            </w:tcBorders>
            <w:shd w:val="clear" w:color="auto" w:fill="auto"/>
            <w:hideMark/>
          </w:tcPr>
          <w:p w14:paraId="5CE6CBED" w14:textId="77777777" w:rsidR="00D138CF" w:rsidRPr="007D46AA" w:rsidRDefault="00D138CF">
            <w:r w:rsidRPr="007D46AA">
              <w:lastRenderedPageBreak/>
              <w:t>Добыча нефти на участках недр, расположенных полностью или частично севернее 65 градуса северной широты полностью или частично в границах Ямало-Ненецкого автономного округа, за исключением участков недр, расположенных полностью или частично на территории полуострова Ямал в границах Ямало-Ненецкого автономного округа</w:t>
            </w:r>
          </w:p>
        </w:tc>
        <w:tc>
          <w:tcPr>
            <w:tcW w:w="754" w:type="pct"/>
            <w:tcBorders>
              <w:top w:val="nil"/>
              <w:left w:val="nil"/>
              <w:bottom w:val="single" w:sz="4" w:space="0" w:color="auto"/>
              <w:right w:val="single" w:sz="4" w:space="0" w:color="auto"/>
            </w:tcBorders>
            <w:shd w:val="clear" w:color="auto" w:fill="auto"/>
            <w:hideMark/>
          </w:tcPr>
          <w:p w14:paraId="1D2A35BE"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775C810D" w14:textId="77777777" w:rsidR="00D138CF" w:rsidRPr="007D46AA" w:rsidRDefault="00D138CF">
            <w:r w:rsidRPr="007D46AA">
              <w:t>Добыча нефти на участках недр, расположенных полностью или частично севернее 65 градуса северной широты полностью или частично в границах Ямало-Ненецкого автономного округа, за исключением участков недр, расположенных полностью или частично на территории полуострова Ямал в границах Ямало-Ненецкого автономного округа, до 1-го числа месяца, следующего за месяцем наступления хотя бы одного из следующих обстоятельств:</w:t>
            </w:r>
            <w:r w:rsidRPr="007D46AA">
              <w:br/>
              <w:t>1. достижение накопленного объема добычи нефти 25 млн. тонн на участке недр;</w:t>
            </w:r>
            <w:r w:rsidRPr="007D46AA">
              <w:br/>
              <w:t>2. наступление 31 декабря 2021 года для участков недр, лицензия на право пользования которыми выдана до 1 января 2012 года и степень выработанности запасов которых на 1 января 2012 года меньше или равна 0,05;</w:t>
            </w:r>
            <w:r w:rsidRPr="007D46AA">
              <w:br/>
              <w:t>3. истечение десяти лет с даты государственной регистрации лицензии на право пользования недрами для целей разведки и добычи полезных ископаемых или истечение пятнадцати лет с даты государственной регистрации лицензии на право пользования недрами одновременно для геологического изучения (поиска, разведки) и добычи полезных ископаемых для участков недр, не указанных в пункте 2.</w:t>
            </w:r>
          </w:p>
        </w:tc>
      </w:tr>
      <w:tr w:rsidR="00D138CF" w:rsidRPr="007D46AA" w14:paraId="7EE5DB5C" w14:textId="77777777" w:rsidTr="00221898">
        <w:trPr>
          <w:trHeight w:val="2100"/>
        </w:trPr>
        <w:tc>
          <w:tcPr>
            <w:tcW w:w="1508" w:type="pct"/>
            <w:tcBorders>
              <w:top w:val="nil"/>
              <w:left w:val="single" w:sz="4" w:space="0" w:color="auto"/>
              <w:bottom w:val="single" w:sz="4" w:space="0" w:color="auto"/>
              <w:right w:val="single" w:sz="4" w:space="0" w:color="auto"/>
            </w:tcBorders>
            <w:shd w:val="clear" w:color="auto" w:fill="auto"/>
            <w:hideMark/>
          </w:tcPr>
          <w:p w14:paraId="6A87FBE9" w14:textId="77777777" w:rsidR="00D138CF" w:rsidRPr="007D46AA" w:rsidRDefault="00D138CF">
            <w:r w:rsidRPr="007D46AA">
              <w:t>Добыча углеводородного сырья организациями - собственниками объектов Единой системы газоснабжения и (или) организациями, в которых непосредственно и (или) косвенно участвуют собственники объектов Единой системы газоснабжения и суммарная доля такого участия составляет более 50 процентов</w:t>
            </w:r>
          </w:p>
        </w:tc>
        <w:tc>
          <w:tcPr>
            <w:tcW w:w="754" w:type="pct"/>
            <w:tcBorders>
              <w:top w:val="nil"/>
              <w:left w:val="nil"/>
              <w:bottom w:val="single" w:sz="4" w:space="0" w:color="auto"/>
              <w:right w:val="single" w:sz="4" w:space="0" w:color="auto"/>
            </w:tcBorders>
            <w:shd w:val="clear" w:color="auto" w:fill="auto"/>
            <w:hideMark/>
          </w:tcPr>
          <w:p w14:paraId="7DD803E4"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631A3165" w14:textId="77777777" w:rsidR="00D138CF" w:rsidRPr="007D46AA" w:rsidRDefault="00D138CF">
            <w:r w:rsidRPr="007D46AA">
              <w:t>Добыча углеводородного сырья организациями - собственниками объектов Единой системы газоснабжения и (или) организациями, в которых непосредственно и (или) косвенно участвуют собственники объектов Единой системы газоснабжения и суммарная доля такого участия составляет более 50 процентов, за исключением следующих налогоплательщиков:</w:t>
            </w:r>
            <w:r w:rsidRPr="007D46AA">
              <w:br/>
              <w:t>- налогоплательщиков - организаций, в которых одним из участников с долей не менее 50 процентов является российская организация, в которой непосредственно и (или) косвенно участвуют собственники объектов Единой системы газоснабжения и суммарная доля такого участия составляет менее 10 процентов;</w:t>
            </w:r>
            <w:r w:rsidRPr="007D46AA">
              <w:br/>
              <w:t>- налогоплательщиков, для которых рассчитываемый по итогам налогового периода коэффициент, характеризующий долю добытого газа горючего природного (за исключением попутного газа) в суммарном объеме добытого углеводородного сырья, составляет менее 0,35. Значение коэффициента   определяется в соответствии с пунктом 6 настоящей статьи;</w:t>
            </w:r>
          </w:p>
        </w:tc>
      </w:tr>
      <w:tr w:rsidR="00D138CF" w:rsidRPr="007D46AA" w14:paraId="0C8BC88E"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531D594C" w14:textId="77777777" w:rsidR="00D138CF" w:rsidRPr="007D46AA" w:rsidRDefault="00D138CF">
            <w:r w:rsidRPr="007D46AA">
              <w:lastRenderedPageBreak/>
              <w:t>Добыча газа и газового конденсата из залежи, характеризуемой степенью выработанности запасов газа горючего природного большей 0.9</w:t>
            </w:r>
          </w:p>
        </w:tc>
        <w:tc>
          <w:tcPr>
            <w:tcW w:w="754" w:type="pct"/>
            <w:tcBorders>
              <w:top w:val="nil"/>
              <w:left w:val="nil"/>
              <w:bottom w:val="single" w:sz="4" w:space="0" w:color="auto"/>
              <w:right w:val="single" w:sz="4" w:space="0" w:color="auto"/>
            </w:tcBorders>
            <w:shd w:val="clear" w:color="auto" w:fill="auto"/>
            <w:hideMark/>
          </w:tcPr>
          <w:p w14:paraId="27F7A2A2"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6226FB83" w14:textId="77777777" w:rsidR="00D138CF" w:rsidRPr="007D46AA" w:rsidRDefault="00D138CF">
            <w:r w:rsidRPr="007D46AA">
              <w:t>Добыча газа и газового конденсата из залежи, характеризуемой степенью выработанности запасов газа горючего природного большей 0.9</w:t>
            </w:r>
          </w:p>
        </w:tc>
      </w:tr>
      <w:tr w:rsidR="00D138CF" w:rsidRPr="007D46AA" w14:paraId="4D3EE6D7" w14:textId="77777777" w:rsidTr="00221898">
        <w:trPr>
          <w:trHeight w:val="1200"/>
        </w:trPr>
        <w:tc>
          <w:tcPr>
            <w:tcW w:w="1508" w:type="pct"/>
            <w:tcBorders>
              <w:top w:val="nil"/>
              <w:left w:val="single" w:sz="4" w:space="0" w:color="auto"/>
              <w:bottom w:val="single" w:sz="4" w:space="0" w:color="auto"/>
              <w:right w:val="single" w:sz="4" w:space="0" w:color="auto"/>
            </w:tcBorders>
            <w:shd w:val="clear" w:color="auto" w:fill="auto"/>
            <w:hideMark/>
          </w:tcPr>
          <w:p w14:paraId="69999BA4" w14:textId="77777777" w:rsidR="00D138CF" w:rsidRPr="007D46AA" w:rsidRDefault="00D138CF">
            <w:r w:rsidRPr="007D46AA">
              <w:t xml:space="preserve">Добыча газа и газового конденсата из залежи, характеризуемой степенью выработанности запасов газа горючего природного меньшей или равной 0.7 </w:t>
            </w:r>
          </w:p>
        </w:tc>
        <w:tc>
          <w:tcPr>
            <w:tcW w:w="754" w:type="pct"/>
            <w:tcBorders>
              <w:top w:val="nil"/>
              <w:left w:val="nil"/>
              <w:bottom w:val="single" w:sz="4" w:space="0" w:color="auto"/>
              <w:right w:val="single" w:sz="4" w:space="0" w:color="auto"/>
            </w:tcBorders>
            <w:shd w:val="clear" w:color="auto" w:fill="auto"/>
            <w:hideMark/>
          </w:tcPr>
          <w:p w14:paraId="44F4DB4A"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008D7144" w14:textId="77777777" w:rsidR="00D138CF" w:rsidRPr="007D46AA" w:rsidRDefault="00D138CF">
            <w:r w:rsidRPr="007D46AA">
              <w:t xml:space="preserve">Добыча газа и газового конденсата из залежи, характеризуемой степенью выработанности запасов газа горючего природного меньшей или равной 0.7 </w:t>
            </w:r>
          </w:p>
        </w:tc>
      </w:tr>
      <w:tr w:rsidR="00D138CF" w:rsidRPr="007D46AA" w14:paraId="65E1F311"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012A953C" w14:textId="77777777" w:rsidR="00D138CF" w:rsidRPr="007D46AA" w:rsidRDefault="00D138CF">
            <w:r w:rsidRPr="007D46AA">
              <w:t>Добыча газа и газового конденсата из залежи участка недр, расположенного полностью или частично на полуострове Ямал и (или) Гыданском полуострове в Ямало-Ненецком автономном округе</w:t>
            </w:r>
          </w:p>
        </w:tc>
        <w:tc>
          <w:tcPr>
            <w:tcW w:w="754" w:type="pct"/>
            <w:tcBorders>
              <w:top w:val="nil"/>
              <w:left w:val="nil"/>
              <w:bottom w:val="single" w:sz="4" w:space="0" w:color="auto"/>
              <w:right w:val="single" w:sz="4" w:space="0" w:color="auto"/>
            </w:tcBorders>
            <w:shd w:val="clear" w:color="auto" w:fill="auto"/>
            <w:hideMark/>
          </w:tcPr>
          <w:p w14:paraId="59ABD68B"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305271BB" w14:textId="77777777" w:rsidR="00D138CF" w:rsidRPr="007D46AA" w:rsidRDefault="00D138CF">
            <w:r w:rsidRPr="007D46AA">
              <w:t>Добыча газа и газового конденсата из залежи участка недр, расположенного полностью или частично на полуострове Ямал и (или) Гыданском полуострове в Ямало-Ненецком автономном округе, на период с 1 января 2014 года и до истечения ста сорока четырех налоговых периодов, начинающихся с 1 января года, в котором степень выработанности запасов газа горючего природного участка недр (Свг) впервые превысила 1 процент (но не ранее 1 января 2014 года).</w:t>
            </w:r>
            <w:r w:rsidRPr="007D46AA">
              <w:br/>
              <w:t>По истечении ста сорока четырех налоговых периодов, начинающихся с 1 января года, в котором степень выработанности запасов газа горючего природного конкретного участка недр (Свг) впервые превысила 1 процент (но не ранее 1 января 2014 года), коэффициент  Кр принимается равным 1</w:t>
            </w:r>
          </w:p>
        </w:tc>
      </w:tr>
      <w:tr w:rsidR="00D138CF" w:rsidRPr="007D46AA" w14:paraId="6C90F157"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2836AEBD" w14:textId="77777777" w:rsidR="00D138CF" w:rsidRPr="007D46AA" w:rsidRDefault="00D138CF">
            <w:r w:rsidRPr="007D46AA">
              <w:t>Добыча газа и газового конденсата из залежи участка недр, расположенного полностью или частично на территории Астраханской области</w:t>
            </w:r>
          </w:p>
        </w:tc>
        <w:tc>
          <w:tcPr>
            <w:tcW w:w="754" w:type="pct"/>
            <w:tcBorders>
              <w:top w:val="nil"/>
              <w:left w:val="nil"/>
              <w:bottom w:val="single" w:sz="4" w:space="0" w:color="auto"/>
              <w:right w:val="single" w:sz="4" w:space="0" w:color="auto"/>
            </w:tcBorders>
            <w:shd w:val="clear" w:color="auto" w:fill="auto"/>
            <w:hideMark/>
          </w:tcPr>
          <w:p w14:paraId="54DA6126"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58CDDC80" w14:textId="77777777" w:rsidR="00D138CF" w:rsidRPr="007D46AA" w:rsidRDefault="00D138CF">
            <w:r w:rsidRPr="007D46AA">
              <w:t>Добыча газа и газового конденсата из залежи участка недр, расположенного полностью или частично на территории Астраханской области</w:t>
            </w:r>
          </w:p>
        </w:tc>
      </w:tr>
      <w:tr w:rsidR="00D138CF" w:rsidRPr="007D46AA" w14:paraId="46C5F7BF"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0F878474" w14:textId="77777777" w:rsidR="00D138CF" w:rsidRPr="007D46AA" w:rsidRDefault="00D138CF">
            <w:r w:rsidRPr="007D46AA">
              <w:t>Добыча газа и газового конденсата из залежи участка недр, расположенного полностью или частично на территории Иркутской области, Красноярского края или Дальневосточного федерального округа либо в Охотском море</w:t>
            </w:r>
          </w:p>
        </w:tc>
        <w:tc>
          <w:tcPr>
            <w:tcW w:w="754" w:type="pct"/>
            <w:tcBorders>
              <w:top w:val="nil"/>
              <w:left w:val="nil"/>
              <w:bottom w:val="single" w:sz="4" w:space="0" w:color="auto"/>
              <w:right w:val="single" w:sz="4" w:space="0" w:color="auto"/>
            </w:tcBorders>
            <w:shd w:val="clear" w:color="auto" w:fill="auto"/>
            <w:hideMark/>
          </w:tcPr>
          <w:p w14:paraId="5CF114B4"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27B430EF" w14:textId="77777777" w:rsidR="00D138CF" w:rsidRPr="007D46AA" w:rsidRDefault="00D138CF">
            <w:r w:rsidRPr="007D46AA">
              <w:t>Добыча газа и газового конденсата из залежи участка недр, расположенного полностью или частично на территории Иркутской области, Красноярского края или Дальневосточного федерального округа либо в Охотском море, на период с 1 июля 2014 года по 31 декабря 2033 года. начиная с 1 января 2034 года для указанных участков недр коэффициент   принимается равным 1</w:t>
            </w:r>
          </w:p>
        </w:tc>
      </w:tr>
      <w:tr w:rsidR="00D138CF" w:rsidRPr="007D46AA" w14:paraId="26426F89" w14:textId="77777777" w:rsidTr="00221898">
        <w:trPr>
          <w:trHeight w:val="3300"/>
        </w:trPr>
        <w:tc>
          <w:tcPr>
            <w:tcW w:w="1508" w:type="pct"/>
            <w:tcBorders>
              <w:top w:val="nil"/>
              <w:left w:val="single" w:sz="4" w:space="0" w:color="auto"/>
              <w:bottom w:val="single" w:sz="4" w:space="0" w:color="auto"/>
              <w:right w:val="single" w:sz="4" w:space="0" w:color="auto"/>
            </w:tcBorders>
            <w:shd w:val="clear" w:color="auto" w:fill="auto"/>
            <w:hideMark/>
          </w:tcPr>
          <w:p w14:paraId="33BE39B2" w14:textId="77777777" w:rsidR="00D138CF" w:rsidRPr="007D46AA" w:rsidRDefault="00D138CF">
            <w:r w:rsidRPr="007D46AA">
              <w:lastRenderedPageBreak/>
              <w:t>Добыча углеводородного сырья организациями - собственниками объектов Единой системы газоснабжения и (или) организациями, в которых непосредственно и (или)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 расположенной полностью или частично в границах Иркутской области и (или) Республики Саха (Якутия) на протяжении первых 15 лет</w:t>
            </w:r>
          </w:p>
        </w:tc>
        <w:tc>
          <w:tcPr>
            <w:tcW w:w="754" w:type="pct"/>
            <w:tcBorders>
              <w:top w:val="nil"/>
              <w:left w:val="nil"/>
              <w:bottom w:val="single" w:sz="4" w:space="0" w:color="auto"/>
              <w:right w:val="single" w:sz="4" w:space="0" w:color="auto"/>
            </w:tcBorders>
            <w:shd w:val="clear" w:color="auto" w:fill="auto"/>
            <w:hideMark/>
          </w:tcPr>
          <w:p w14:paraId="23B83D4E"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6E14926E" w14:textId="77777777" w:rsidR="00D138CF" w:rsidRPr="007D46AA" w:rsidRDefault="00D138CF">
            <w:r w:rsidRPr="007D46AA">
              <w:t>Добыча углеводородного сырья организациями - собственниками объектов Единой системы газоснабжения и (или) организациями, в которых непосредственно и (или)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 расположенной полностью или частично в границах Иркутской области и (или) Республики Саха (Якутия) при условии, что дата начала промышленной добычи газа горючего природного на таком участке недр приходится на период начиная с 1 января 2018 года.</w:t>
            </w:r>
            <w:r w:rsidRPr="007D46AA">
              <w:br/>
              <w:t>Принимается равным 0 начиная с налогового периода, следующего за налоговым периодом, в котором впервые выдана лицензия на пользование участком недр, и до истечения пятнадцати календарных лет, отсчитываемых последовательно с 1 января года, на который приходится дата начала промышленной добычи газа горючего природного на этом участке недр;</w:t>
            </w:r>
          </w:p>
        </w:tc>
      </w:tr>
      <w:tr w:rsidR="00D138CF" w:rsidRPr="007D46AA" w14:paraId="1C6CFBC1" w14:textId="77777777" w:rsidTr="00221898">
        <w:trPr>
          <w:trHeight w:val="3300"/>
        </w:trPr>
        <w:tc>
          <w:tcPr>
            <w:tcW w:w="1508" w:type="pct"/>
            <w:tcBorders>
              <w:top w:val="nil"/>
              <w:left w:val="single" w:sz="4" w:space="0" w:color="auto"/>
              <w:bottom w:val="single" w:sz="4" w:space="0" w:color="auto"/>
              <w:right w:val="single" w:sz="4" w:space="0" w:color="auto"/>
            </w:tcBorders>
            <w:shd w:val="clear" w:color="auto" w:fill="auto"/>
            <w:hideMark/>
          </w:tcPr>
          <w:p w14:paraId="5DBDB20F" w14:textId="77777777" w:rsidR="00D138CF" w:rsidRPr="007D46AA" w:rsidRDefault="00D138CF">
            <w:r w:rsidRPr="007D46AA">
              <w:t>Добыча углеводородного сырья организациями - собственниками объектов Единой системы газоснабжения и (или) организациями, в которых непосредственно и (или)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 расположенной полностью или частично в границах Иркутской области и (или) Республики Саха (Якутия) после 15 лет добычи</w:t>
            </w:r>
          </w:p>
        </w:tc>
        <w:tc>
          <w:tcPr>
            <w:tcW w:w="754" w:type="pct"/>
            <w:tcBorders>
              <w:top w:val="nil"/>
              <w:left w:val="nil"/>
              <w:bottom w:val="single" w:sz="4" w:space="0" w:color="auto"/>
              <w:right w:val="single" w:sz="4" w:space="0" w:color="auto"/>
            </w:tcBorders>
            <w:shd w:val="clear" w:color="auto" w:fill="auto"/>
            <w:hideMark/>
          </w:tcPr>
          <w:p w14:paraId="5164DABD"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25287714" w14:textId="77777777" w:rsidR="00D138CF" w:rsidRPr="007D46AA" w:rsidRDefault="00D138CF">
            <w:r w:rsidRPr="007D46AA">
              <w:t>Добыча углеводородного сырья организациями - собственниками объектов Единой системы газоснабжения и (или) организациями, в которых непосредственно и (или)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 расположенной полностью или частично в границах Иркутской области и (или) Республики Саха (Якутия) при условии, что дата начала промышленной добычи газа горючего природного на таком участке недр приходится на период начиная с 1 января 2018 года.</w:t>
            </w:r>
            <w:r w:rsidRPr="007D46AA">
              <w:br/>
              <w:t>Формула актуальна начиная с шестнадцатого календарного года, отсчитываемого последовательно с 1 января года, на который приходится дата начала промышленной добычи газа горючего природного на участке недр, рассчитывается по следующей формуле</w:t>
            </w:r>
          </w:p>
        </w:tc>
      </w:tr>
      <w:tr w:rsidR="00D138CF" w:rsidRPr="007D46AA" w14:paraId="67272AD1"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1C02EB84" w14:textId="77777777" w:rsidR="00D138CF" w:rsidRPr="007D46AA" w:rsidRDefault="00D138CF">
            <w:r w:rsidRPr="007D46AA">
              <w:t>Добыча углеводородного сырья из залежи, характеризуемой глубиной залегания меньше или равной 1 700 метрам</w:t>
            </w:r>
          </w:p>
        </w:tc>
        <w:tc>
          <w:tcPr>
            <w:tcW w:w="754" w:type="pct"/>
            <w:tcBorders>
              <w:top w:val="nil"/>
              <w:left w:val="nil"/>
              <w:bottom w:val="single" w:sz="4" w:space="0" w:color="auto"/>
              <w:right w:val="single" w:sz="4" w:space="0" w:color="auto"/>
            </w:tcBorders>
            <w:shd w:val="clear" w:color="auto" w:fill="auto"/>
            <w:hideMark/>
          </w:tcPr>
          <w:p w14:paraId="3711D69C"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4262E63B" w14:textId="77777777" w:rsidR="00D138CF" w:rsidRPr="007D46AA" w:rsidRDefault="00D138CF">
            <w:r w:rsidRPr="007D46AA">
              <w:t>Добыча углеводородного сырья из залежи, характеризуемой глубиной залегания меньше или равной 1 700 метрам</w:t>
            </w:r>
          </w:p>
        </w:tc>
      </w:tr>
      <w:tr w:rsidR="00D138CF" w:rsidRPr="007D46AA" w14:paraId="2C0E751D"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64A27568" w14:textId="77777777" w:rsidR="00D138CF" w:rsidRPr="007D46AA" w:rsidRDefault="00D138CF">
            <w:r w:rsidRPr="007D46AA">
              <w:t xml:space="preserve">Добыча углеводородного сырья из залежи, характеризуемой глубиной залегания больше 1 700 </w:t>
            </w:r>
            <w:r w:rsidRPr="007D46AA">
              <w:lastRenderedPageBreak/>
              <w:t>метров и меньше или равной 3 300 метрам</w:t>
            </w:r>
          </w:p>
        </w:tc>
        <w:tc>
          <w:tcPr>
            <w:tcW w:w="754" w:type="pct"/>
            <w:tcBorders>
              <w:top w:val="nil"/>
              <w:left w:val="nil"/>
              <w:bottom w:val="single" w:sz="4" w:space="0" w:color="auto"/>
              <w:right w:val="single" w:sz="4" w:space="0" w:color="auto"/>
            </w:tcBorders>
            <w:shd w:val="clear" w:color="auto" w:fill="auto"/>
            <w:hideMark/>
          </w:tcPr>
          <w:p w14:paraId="477EFCAF" w14:textId="77777777" w:rsidR="00D138CF" w:rsidRPr="007D46AA" w:rsidRDefault="00D138CF">
            <w:r w:rsidRPr="007D46AA">
              <w:lastRenderedPageBreak/>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6DB0A09C" w14:textId="77777777" w:rsidR="00D138CF" w:rsidRPr="007D46AA" w:rsidRDefault="00D138CF">
            <w:r w:rsidRPr="007D46AA">
              <w:t>Добыча углеводородного сырья из залежи, характеризуемой глубиной залегания больше 1 700 метров и меньше или равной 3 300 метрам</w:t>
            </w:r>
          </w:p>
        </w:tc>
      </w:tr>
      <w:tr w:rsidR="00D138CF" w:rsidRPr="007D46AA" w14:paraId="6FFA310B"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41AF9780" w14:textId="77777777" w:rsidR="00D138CF" w:rsidRPr="007D46AA" w:rsidRDefault="00D138CF">
            <w:r w:rsidRPr="007D46AA">
              <w:lastRenderedPageBreak/>
              <w:t>Добыча углеводородного сырья из залежи, характеризуемой глубиной залегания больше 3 300 метров</w:t>
            </w:r>
          </w:p>
        </w:tc>
        <w:tc>
          <w:tcPr>
            <w:tcW w:w="754" w:type="pct"/>
            <w:tcBorders>
              <w:top w:val="nil"/>
              <w:left w:val="nil"/>
              <w:bottom w:val="single" w:sz="4" w:space="0" w:color="auto"/>
              <w:right w:val="single" w:sz="4" w:space="0" w:color="auto"/>
            </w:tcBorders>
            <w:shd w:val="clear" w:color="auto" w:fill="auto"/>
            <w:hideMark/>
          </w:tcPr>
          <w:p w14:paraId="0853EBA9"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168463ED" w14:textId="77777777" w:rsidR="00D138CF" w:rsidRPr="007D46AA" w:rsidRDefault="00D138CF">
            <w:r w:rsidRPr="007D46AA">
              <w:t>Добыча углеводородного сырья из залежи, характеризуемой глубиной залегания больше 3 300 метров</w:t>
            </w:r>
          </w:p>
        </w:tc>
      </w:tr>
      <w:tr w:rsidR="00D138CF" w:rsidRPr="007D46AA" w14:paraId="613686A5"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6C386ACE" w14:textId="77777777" w:rsidR="00D138CF" w:rsidRPr="007D46AA" w:rsidRDefault="00D138CF">
            <w:r w:rsidRPr="007D46AA">
              <w:t xml:space="preserve">Добыча углеводородного сырья из залежи участка недр, принадлежащей к региональной системе газоснабжения </w:t>
            </w:r>
          </w:p>
        </w:tc>
        <w:tc>
          <w:tcPr>
            <w:tcW w:w="754" w:type="pct"/>
            <w:tcBorders>
              <w:top w:val="nil"/>
              <w:left w:val="nil"/>
              <w:bottom w:val="single" w:sz="4" w:space="0" w:color="auto"/>
              <w:right w:val="single" w:sz="4" w:space="0" w:color="auto"/>
            </w:tcBorders>
            <w:shd w:val="clear" w:color="auto" w:fill="auto"/>
            <w:hideMark/>
          </w:tcPr>
          <w:p w14:paraId="4B664BC2"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2E75331C" w14:textId="77777777" w:rsidR="00D138CF" w:rsidRPr="007D46AA" w:rsidRDefault="00D138CF">
            <w:r w:rsidRPr="007D46AA">
              <w:t xml:space="preserve">Добыча углеводородного сырья из залежи участка недр, принадлежащей к региональной системе газоснабжения </w:t>
            </w:r>
          </w:p>
        </w:tc>
      </w:tr>
      <w:tr w:rsidR="00D138CF" w:rsidRPr="007D46AA" w14:paraId="573DB943" w14:textId="77777777" w:rsidTr="00221898">
        <w:trPr>
          <w:trHeight w:val="900"/>
        </w:trPr>
        <w:tc>
          <w:tcPr>
            <w:tcW w:w="1508" w:type="pct"/>
            <w:tcBorders>
              <w:top w:val="nil"/>
              <w:left w:val="single" w:sz="4" w:space="0" w:color="auto"/>
              <w:bottom w:val="single" w:sz="4" w:space="0" w:color="auto"/>
              <w:right w:val="single" w:sz="4" w:space="0" w:color="auto"/>
            </w:tcBorders>
            <w:shd w:val="clear" w:color="auto" w:fill="auto"/>
            <w:hideMark/>
          </w:tcPr>
          <w:p w14:paraId="03D8611B" w14:textId="77777777" w:rsidR="00D138CF" w:rsidRPr="007D46AA" w:rsidRDefault="00D138CF">
            <w:r w:rsidRPr="007D46AA">
              <w:t xml:space="preserve">Добыча углеводородного сырья из залежи участка недр, не принадлежащей к региональной системе газоснабжения </w:t>
            </w:r>
          </w:p>
        </w:tc>
        <w:tc>
          <w:tcPr>
            <w:tcW w:w="754" w:type="pct"/>
            <w:tcBorders>
              <w:top w:val="nil"/>
              <w:left w:val="nil"/>
              <w:bottom w:val="single" w:sz="4" w:space="0" w:color="auto"/>
              <w:right w:val="single" w:sz="4" w:space="0" w:color="auto"/>
            </w:tcBorders>
            <w:shd w:val="clear" w:color="auto" w:fill="auto"/>
            <w:hideMark/>
          </w:tcPr>
          <w:p w14:paraId="1F11F146" w14:textId="77777777" w:rsidR="00D138CF" w:rsidRPr="007D46AA" w:rsidRDefault="00D138CF">
            <w:r w:rsidRPr="007D46AA">
              <w:t>газ природный, газовый конденсат</w:t>
            </w:r>
          </w:p>
        </w:tc>
        <w:tc>
          <w:tcPr>
            <w:tcW w:w="2738" w:type="pct"/>
            <w:tcBorders>
              <w:top w:val="nil"/>
              <w:left w:val="nil"/>
              <w:bottom w:val="single" w:sz="4" w:space="0" w:color="auto"/>
              <w:right w:val="single" w:sz="4" w:space="0" w:color="auto"/>
            </w:tcBorders>
            <w:shd w:val="clear" w:color="auto" w:fill="auto"/>
            <w:hideMark/>
          </w:tcPr>
          <w:p w14:paraId="0E61C135" w14:textId="77777777" w:rsidR="00D138CF" w:rsidRPr="007D46AA" w:rsidRDefault="00D138CF">
            <w:r w:rsidRPr="007D46AA">
              <w:t xml:space="preserve">Добыча углеводородного сырья из залежи участка недр, не принадлежащей к региональной системе газоснабжения </w:t>
            </w:r>
          </w:p>
        </w:tc>
      </w:tr>
      <w:tr w:rsidR="00D138CF" w:rsidRPr="007D46AA" w14:paraId="6292A4BE" w14:textId="77777777" w:rsidTr="00221898">
        <w:trPr>
          <w:trHeight w:val="1500"/>
        </w:trPr>
        <w:tc>
          <w:tcPr>
            <w:tcW w:w="1508" w:type="pct"/>
            <w:tcBorders>
              <w:top w:val="nil"/>
              <w:left w:val="single" w:sz="4" w:space="0" w:color="auto"/>
              <w:bottom w:val="single" w:sz="4" w:space="0" w:color="auto"/>
              <w:right w:val="single" w:sz="4" w:space="0" w:color="auto"/>
            </w:tcBorders>
            <w:shd w:val="clear" w:color="auto" w:fill="auto"/>
            <w:hideMark/>
          </w:tcPr>
          <w:p w14:paraId="75F92337" w14:textId="77777777" w:rsidR="00D138CF" w:rsidRPr="007D46AA" w:rsidRDefault="00D138CF">
            <w:r w:rsidRPr="007D46AA">
              <w:t>Добыча нефти обезвоженной, обессоленной и стабилизированной на участках недр, расположенных полностью или частично в границах Республики Татарстан (Татарстан)</w:t>
            </w:r>
          </w:p>
        </w:tc>
        <w:tc>
          <w:tcPr>
            <w:tcW w:w="754" w:type="pct"/>
            <w:tcBorders>
              <w:top w:val="nil"/>
              <w:left w:val="nil"/>
              <w:bottom w:val="single" w:sz="4" w:space="0" w:color="auto"/>
              <w:right w:val="single" w:sz="4" w:space="0" w:color="auto"/>
            </w:tcBorders>
            <w:shd w:val="clear" w:color="auto" w:fill="auto"/>
            <w:hideMark/>
          </w:tcPr>
          <w:p w14:paraId="71C8FA0D"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462DB557" w14:textId="77777777" w:rsidR="00D138CF" w:rsidRPr="007D46AA" w:rsidRDefault="00D138CF">
            <w:r w:rsidRPr="007D46AA">
              <w:t>Налогоплательщик имеет право уменьшить общую сумму налога, исчисленную в соответствии со статьей 343 Налогового Кодекса при добыче нефти обезвоженной, обессоленной и стабилизированной при соблюдении условий:</w:t>
            </w:r>
            <w:r w:rsidRPr="007D46AA">
              <w:br/>
              <w:t>- добыча нефти осуществляется на участках недр, расположенных полностью или частично в границах Республики Татарстан (Татарстан), лицензия на право пользования которыми выдана до 1 июля 2011 года и начальные извлекаемые запасы нефти каждого из которых равны 2 500 миллионам тонн или более по состоянию на 1 января 2011 год. Налоговый вычет, исчисленный в соответствии с настоящим пунктом, применяется за налоговые периоды с 1 января 2012 года по 31 декабря 2016 года включительно.</w:t>
            </w:r>
          </w:p>
        </w:tc>
      </w:tr>
      <w:tr w:rsidR="00D138CF" w:rsidRPr="007D46AA" w14:paraId="2BF9CB3F" w14:textId="77777777" w:rsidTr="00221898">
        <w:trPr>
          <w:trHeight w:val="2100"/>
        </w:trPr>
        <w:tc>
          <w:tcPr>
            <w:tcW w:w="1508" w:type="pct"/>
            <w:tcBorders>
              <w:top w:val="nil"/>
              <w:left w:val="single" w:sz="4" w:space="0" w:color="auto"/>
              <w:bottom w:val="single" w:sz="4" w:space="0" w:color="auto"/>
              <w:right w:val="single" w:sz="4" w:space="0" w:color="auto"/>
            </w:tcBorders>
            <w:shd w:val="clear" w:color="auto" w:fill="auto"/>
            <w:hideMark/>
          </w:tcPr>
          <w:p w14:paraId="2EC6FA92" w14:textId="77777777" w:rsidR="00D138CF" w:rsidRPr="007D46AA" w:rsidRDefault="00D138CF">
            <w:r w:rsidRPr="007D46AA">
              <w:t>Добыча нефти обезвоженной, обессоленной и стабилизированной на участках недр, расположенных полностью или частично в границах Республики Башкортостан</w:t>
            </w:r>
          </w:p>
        </w:tc>
        <w:tc>
          <w:tcPr>
            <w:tcW w:w="754" w:type="pct"/>
            <w:tcBorders>
              <w:top w:val="nil"/>
              <w:left w:val="nil"/>
              <w:bottom w:val="single" w:sz="4" w:space="0" w:color="auto"/>
              <w:right w:val="single" w:sz="4" w:space="0" w:color="auto"/>
            </w:tcBorders>
            <w:shd w:val="clear" w:color="auto" w:fill="auto"/>
            <w:hideMark/>
          </w:tcPr>
          <w:p w14:paraId="22877BF2" w14:textId="77777777" w:rsidR="00D138CF" w:rsidRPr="007D46AA" w:rsidRDefault="00D138CF">
            <w:r w:rsidRPr="007D46AA">
              <w:t>нефть</w:t>
            </w:r>
          </w:p>
        </w:tc>
        <w:tc>
          <w:tcPr>
            <w:tcW w:w="2738" w:type="pct"/>
            <w:tcBorders>
              <w:top w:val="nil"/>
              <w:left w:val="nil"/>
              <w:bottom w:val="single" w:sz="4" w:space="0" w:color="auto"/>
              <w:right w:val="single" w:sz="4" w:space="0" w:color="auto"/>
            </w:tcBorders>
            <w:shd w:val="clear" w:color="auto" w:fill="auto"/>
            <w:hideMark/>
          </w:tcPr>
          <w:p w14:paraId="42AAC2A3" w14:textId="77777777" w:rsidR="00D138CF" w:rsidRPr="007D46AA" w:rsidRDefault="00D138CF">
            <w:pPr>
              <w:spacing w:after="240"/>
            </w:pPr>
            <w:r w:rsidRPr="007D46AA">
              <w:t>Налогоплательщик имеет право уменьшить общую сумму налога, исчисленную в соответствии со статьей 343 Налогового Кодекса при добыче нефти обезвоженной, обессоленной и стабилизированной при соблюдении условий:</w:t>
            </w:r>
            <w:r w:rsidRPr="007D46AA">
              <w:br/>
              <w:t>- добыча нефти осуществляется на участках недр, расположенных полностью или частично в границах Республики Башкортостан, лицензия на право пользования которыми выдана до 1 июля 2011 года и начальные извлекаемые запасы нефти каждого из которых равны 200 миллионам тонн или более по состоянию на 1 января 2011 года. Налоговый вычет, исчисленный в соответствии с настоящим пунктом, применяется с 1 января 2012 года по 31 декабря 2018 года включительно.</w:t>
            </w:r>
          </w:p>
        </w:tc>
      </w:tr>
    </w:tbl>
    <w:p w14:paraId="217B9979" w14:textId="77777777" w:rsidR="00D138CF" w:rsidRDefault="00D138CF" w:rsidP="00DA1B35">
      <w:pPr>
        <w:spacing w:line="360" w:lineRule="auto"/>
        <w:contextualSpacing/>
        <w:jc w:val="both"/>
        <w:rPr>
          <w:sz w:val="28"/>
          <w:szCs w:val="28"/>
          <w:lang w:eastAsia="ru-RU"/>
        </w:rPr>
      </w:pPr>
    </w:p>
    <w:p w14:paraId="1A8E5E6C" w14:textId="1B77DC76" w:rsidR="00777786" w:rsidRPr="003858A3" w:rsidRDefault="00CE3B41" w:rsidP="00B84D7B">
      <w:pPr>
        <w:numPr>
          <w:ilvl w:val="0"/>
          <w:numId w:val="4"/>
        </w:numPr>
        <w:spacing w:line="360" w:lineRule="auto"/>
        <w:ind w:left="0" w:firstLine="709"/>
        <w:contextualSpacing/>
        <w:jc w:val="both"/>
        <w:rPr>
          <w:sz w:val="28"/>
          <w:szCs w:val="28"/>
        </w:rPr>
      </w:pPr>
      <w:r>
        <w:rPr>
          <w:sz w:val="28"/>
          <w:szCs w:val="28"/>
          <w:lang w:eastAsia="ru-RU"/>
        </w:rPr>
        <w:t xml:space="preserve">В графе </w:t>
      </w:r>
      <w:r w:rsidR="005002D8">
        <w:rPr>
          <w:sz w:val="28"/>
          <w:szCs w:val="28"/>
          <w:lang w:eastAsia="ru-RU"/>
        </w:rPr>
        <w:t>5</w:t>
      </w:r>
      <w:r w:rsidR="00FE4FE0">
        <w:rPr>
          <w:sz w:val="28"/>
          <w:szCs w:val="28"/>
          <w:lang w:eastAsia="ru-RU"/>
        </w:rPr>
        <w:t xml:space="preserve"> Раздела 2</w:t>
      </w:r>
      <w:r w:rsidRPr="00BE2D07">
        <w:rPr>
          <w:sz w:val="28"/>
          <w:szCs w:val="28"/>
          <w:lang w:eastAsia="ru-RU"/>
        </w:rPr>
        <w:t xml:space="preserve"> указывается применяемая к добытому углеводородному сырью ставка НДПИ. </w:t>
      </w:r>
      <w:r w:rsidRPr="001D17B3">
        <w:rPr>
          <w:sz w:val="28"/>
          <w:szCs w:val="28"/>
          <w:lang w:eastAsia="ru-RU"/>
        </w:rPr>
        <w:t xml:space="preserve">Заполнение графы производится в </w:t>
      </w:r>
      <w:r>
        <w:rPr>
          <w:sz w:val="28"/>
          <w:szCs w:val="28"/>
          <w:lang w:eastAsia="ru-RU"/>
        </w:rPr>
        <w:t xml:space="preserve">рублях на тонну или рублях </w:t>
      </w:r>
      <w:r>
        <w:rPr>
          <w:sz w:val="28"/>
          <w:szCs w:val="28"/>
        </w:rPr>
        <w:t xml:space="preserve">на тысячу куб. метров в зависимости от вида углеводородного сырья </w:t>
      </w:r>
      <w:r w:rsidRPr="001D17B3">
        <w:rPr>
          <w:sz w:val="28"/>
          <w:szCs w:val="28"/>
        </w:rPr>
        <w:t xml:space="preserve">с точностью до </w:t>
      </w:r>
      <w:r>
        <w:rPr>
          <w:sz w:val="28"/>
          <w:szCs w:val="28"/>
        </w:rPr>
        <w:t>3 знаков</w:t>
      </w:r>
      <w:r w:rsidRPr="001D17B3">
        <w:rPr>
          <w:sz w:val="28"/>
          <w:szCs w:val="28"/>
        </w:rPr>
        <w:t xml:space="preserve"> после запятой.</w:t>
      </w:r>
    </w:p>
    <w:p w14:paraId="228B7311" w14:textId="216E359B" w:rsidR="0019540C" w:rsidRPr="0019540C" w:rsidRDefault="000F346B" w:rsidP="006C7A79">
      <w:pPr>
        <w:numPr>
          <w:ilvl w:val="0"/>
          <w:numId w:val="4"/>
        </w:numPr>
        <w:spacing w:line="360" w:lineRule="auto"/>
        <w:ind w:left="0" w:firstLine="709"/>
        <w:contextualSpacing/>
        <w:jc w:val="both"/>
        <w:rPr>
          <w:sz w:val="28"/>
          <w:szCs w:val="28"/>
          <w:lang w:eastAsia="ru-RU"/>
        </w:rPr>
      </w:pPr>
      <w:r w:rsidRPr="0019540C">
        <w:rPr>
          <w:sz w:val="28"/>
          <w:szCs w:val="28"/>
        </w:rPr>
        <w:t>Граф</w:t>
      </w:r>
      <w:r w:rsidR="005002D8">
        <w:rPr>
          <w:sz w:val="28"/>
          <w:szCs w:val="28"/>
        </w:rPr>
        <w:t>ы</w:t>
      </w:r>
      <w:r w:rsidRPr="0019540C">
        <w:rPr>
          <w:sz w:val="28"/>
          <w:szCs w:val="28"/>
        </w:rPr>
        <w:t xml:space="preserve"> «Категория</w:t>
      </w:r>
      <w:r w:rsidRPr="0019540C">
        <w:rPr>
          <w:sz w:val="28"/>
          <w:szCs w:val="28"/>
          <w:lang w:eastAsia="ru-RU"/>
        </w:rPr>
        <w:t xml:space="preserve"> льготы по экспортной пошлине» Раздела 3 заполня</w:t>
      </w:r>
      <w:r w:rsidR="005002D8">
        <w:rPr>
          <w:sz w:val="28"/>
          <w:szCs w:val="28"/>
          <w:lang w:eastAsia="ru-RU"/>
        </w:rPr>
        <w:t>ю</w:t>
      </w:r>
      <w:r w:rsidRPr="0019540C">
        <w:rPr>
          <w:sz w:val="28"/>
          <w:szCs w:val="28"/>
          <w:lang w:eastAsia="ru-RU"/>
        </w:rPr>
        <w:t xml:space="preserve">тся </w:t>
      </w:r>
      <w:r w:rsidR="0019540C" w:rsidRPr="006C7A79">
        <w:rPr>
          <w:sz w:val="28"/>
          <w:szCs w:val="28"/>
        </w:rPr>
        <w:t xml:space="preserve">всеми </w:t>
      </w:r>
      <w:r w:rsidR="0019540C" w:rsidRPr="006C7A79">
        <w:rPr>
          <w:sz w:val="28"/>
          <w:szCs w:val="28"/>
          <w:lang w:eastAsia="ru-RU"/>
        </w:rPr>
        <w:t>категориями</w:t>
      </w:r>
      <w:r w:rsidR="0019540C" w:rsidRPr="006C7A79">
        <w:rPr>
          <w:sz w:val="28"/>
          <w:szCs w:val="28"/>
        </w:rPr>
        <w:t xml:space="preserve"> льгот, учитывающимися при расчете вывозной пошлины для </w:t>
      </w:r>
      <w:r w:rsidR="0019540C" w:rsidRPr="006C7A79">
        <w:rPr>
          <w:sz w:val="28"/>
          <w:szCs w:val="28"/>
          <w:lang w:eastAsia="ru-RU"/>
        </w:rPr>
        <w:t>указанного</w:t>
      </w:r>
      <w:r w:rsidR="0019540C" w:rsidRPr="006C7A79">
        <w:rPr>
          <w:sz w:val="28"/>
          <w:szCs w:val="28"/>
        </w:rPr>
        <w:t xml:space="preserve"> лицензионного участка</w:t>
      </w:r>
      <w:r w:rsidR="00F50605" w:rsidRPr="006C7A79">
        <w:rPr>
          <w:sz w:val="28"/>
          <w:szCs w:val="28"/>
        </w:rPr>
        <w:t>,</w:t>
      </w:r>
      <w:r w:rsidR="0019540C" w:rsidRPr="006C7A79">
        <w:rPr>
          <w:sz w:val="28"/>
          <w:szCs w:val="28"/>
        </w:rPr>
        <w:t xml:space="preserve"> </w:t>
      </w:r>
      <w:r w:rsidRPr="006C7A79">
        <w:rPr>
          <w:sz w:val="28"/>
          <w:szCs w:val="28"/>
        </w:rPr>
        <w:t>в</w:t>
      </w:r>
      <w:r w:rsidRPr="006C7A79">
        <w:rPr>
          <w:sz w:val="28"/>
          <w:szCs w:val="28"/>
          <w:lang w:eastAsia="ru-RU"/>
        </w:rPr>
        <w:t xml:space="preserve"> соответствии с перечнем категорий льготируемого экспорта углеводородного сырья, приведенн</w:t>
      </w:r>
      <w:r w:rsidR="00EE65EF" w:rsidRPr="006C7A79">
        <w:rPr>
          <w:sz w:val="28"/>
          <w:szCs w:val="28"/>
          <w:lang w:eastAsia="ru-RU"/>
        </w:rPr>
        <w:t>ы</w:t>
      </w:r>
      <w:r w:rsidRPr="006C7A79">
        <w:rPr>
          <w:sz w:val="28"/>
          <w:szCs w:val="28"/>
          <w:lang w:eastAsia="ru-RU"/>
        </w:rPr>
        <w:t xml:space="preserve">м в Таблице </w:t>
      </w:r>
      <w:r w:rsidR="00DA1B35" w:rsidRPr="006C7A79">
        <w:rPr>
          <w:sz w:val="28"/>
          <w:szCs w:val="28"/>
          <w:lang w:eastAsia="ru-RU"/>
        </w:rPr>
        <w:t>3</w:t>
      </w:r>
      <w:r w:rsidRPr="006C7A79">
        <w:rPr>
          <w:sz w:val="28"/>
          <w:szCs w:val="28"/>
          <w:lang w:eastAsia="ru-RU"/>
        </w:rPr>
        <w:t>.</w:t>
      </w:r>
      <w:r w:rsidR="006C7A79" w:rsidRPr="006C7A79">
        <w:rPr>
          <w:sz w:val="28"/>
          <w:szCs w:val="28"/>
          <w:lang w:eastAsia="ru-RU"/>
        </w:rPr>
        <w:t xml:space="preserve"> Перечень категорий льготируемого экспорта составлен на основании статей 3.1, 35 </w:t>
      </w:r>
      <w:r w:rsidR="006C7A79" w:rsidRPr="006C7A79">
        <w:rPr>
          <w:sz w:val="28"/>
          <w:szCs w:val="28"/>
        </w:rPr>
        <w:t>Закона</w:t>
      </w:r>
      <w:r w:rsidR="006C7A79" w:rsidRPr="006C7A79">
        <w:rPr>
          <w:sz w:val="28"/>
          <w:szCs w:val="28"/>
          <w:lang w:eastAsia="ru-RU"/>
        </w:rPr>
        <w:t xml:space="preserve"> «О таможенном тарифе» N 5003-1 с изменениями, внесенными Федеральным законом от 24.11.2014 N 366-ФЗ.</w:t>
      </w:r>
    </w:p>
    <w:p w14:paraId="6E8EF4C9" w14:textId="5E91C307" w:rsidR="00DA1B35" w:rsidRDefault="000F346B" w:rsidP="004C2399">
      <w:pPr>
        <w:contextualSpacing/>
        <w:jc w:val="center"/>
        <w:rPr>
          <w:sz w:val="28"/>
          <w:szCs w:val="28"/>
          <w:lang w:eastAsia="ru-RU"/>
        </w:rPr>
      </w:pPr>
      <w:r w:rsidRPr="00EE65EF">
        <w:rPr>
          <w:sz w:val="28"/>
          <w:szCs w:val="28"/>
          <w:lang w:eastAsia="ru-RU"/>
        </w:rPr>
        <w:t xml:space="preserve">Таблица </w:t>
      </w:r>
      <w:r w:rsidR="00DA1B35">
        <w:rPr>
          <w:sz w:val="28"/>
          <w:szCs w:val="28"/>
          <w:lang w:eastAsia="ru-RU"/>
        </w:rPr>
        <w:t>3</w:t>
      </w:r>
      <w:r w:rsidRPr="00EE65EF">
        <w:rPr>
          <w:sz w:val="28"/>
          <w:szCs w:val="28"/>
          <w:lang w:eastAsia="ru-RU"/>
        </w:rPr>
        <w:t>. Льготные категории</w:t>
      </w:r>
      <w:r w:rsidR="004C2399">
        <w:rPr>
          <w:sz w:val="28"/>
          <w:szCs w:val="28"/>
          <w:lang w:eastAsia="ru-RU"/>
        </w:rPr>
        <w:t xml:space="preserve"> экспорта углеводородного сырья</w:t>
      </w:r>
    </w:p>
    <w:tbl>
      <w:tblPr>
        <w:tblW w:w="5000" w:type="pct"/>
        <w:tblLayout w:type="fixed"/>
        <w:tblLook w:val="04A0" w:firstRow="1" w:lastRow="0" w:firstColumn="1" w:lastColumn="0" w:noHBand="0" w:noVBand="1"/>
      </w:tblPr>
      <w:tblGrid>
        <w:gridCol w:w="3542"/>
        <w:gridCol w:w="2408"/>
        <w:gridCol w:w="4245"/>
      </w:tblGrid>
      <w:tr w:rsidR="004C2399" w:rsidRPr="004C2399" w14:paraId="68A9BCEC" w14:textId="77777777" w:rsidTr="004C2399">
        <w:trPr>
          <w:trHeight w:val="900"/>
        </w:trPr>
        <w:tc>
          <w:tcPr>
            <w:tcW w:w="1737" w:type="pct"/>
            <w:tcBorders>
              <w:top w:val="single" w:sz="4" w:space="0" w:color="auto"/>
              <w:left w:val="single" w:sz="4" w:space="0" w:color="auto"/>
              <w:bottom w:val="single" w:sz="4" w:space="0" w:color="auto"/>
              <w:right w:val="single" w:sz="4" w:space="0" w:color="auto"/>
            </w:tcBorders>
            <w:shd w:val="clear" w:color="auto" w:fill="auto"/>
            <w:vAlign w:val="center"/>
          </w:tcPr>
          <w:p w14:paraId="269E2EFF" w14:textId="2FEBF81E" w:rsidR="004C2399" w:rsidRPr="004C2399" w:rsidRDefault="004C2399" w:rsidP="00ED571D">
            <w:r w:rsidRPr="00D138CF">
              <w:rPr>
                <w:rFonts w:eastAsia="MS Mincho"/>
                <w:b/>
                <w:bCs/>
                <w:sz w:val="28"/>
                <w:lang w:eastAsia="ru-RU"/>
              </w:rPr>
              <w:t xml:space="preserve">Основание льготы по </w:t>
            </w:r>
            <w:r w:rsidR="00ED571D">
              <w:rPr>
                <w:rFonts w:eastAsia="MS Mincho"/>
                <w:b/>
                <w:bCs/>
                <w:sz w:val="28"/>
                <w:lang w:eastAsia="ru-RU"/>
              </w:rPr>
              <w:t>вывозной пошлине</w:t>
            </w:r>
            <w:r w:rsidRPr="00D138CF">
              <w:rPr>
                <w:rFonts w:eastAsia="MS Mincho"/>
                <w:b/>
                <w:bCs/>
                <w:sz w:val="28"/>
                <w:lang w:eastAsia="ru-RU"/>
              </w:rPr>
              <w:t>: краткое описание</w:t>
            </w:r>
          </w:p>
        </w:tc>
        <w:tc>
          <w:tcPr>
            <w:tcW w:w="1181" w:type="pct"/>
            <w:tcBorders>
              <w:top w:val="single" w:sz="4" w:space="0" w:color="auto"/>
              <w:left w:val="nil"/>
              <w:bottom w:val="single" w:sz="4" w:space="0" w:color="auto"/>
              <w:right w:val="single" w:sz="4" w:space="0" w:color="auto"/>
            </w:tcBorders>
            <w:shd w:val="clear" w:color="auto" w:fill="auto"/>
            <w:vAlign w:val="center"/>
          </w:tcPr>
          <w:p w14:paraId="1D7DA2AA" w14:textId="643F1C94" w:rsidR="004C2399" w:rsidRPr="004C2399" w:rsidRDefault="004C2399" w:rsidP="004C2399">
            <w:r w:rsidRPr="00D138CF">
              <w:rPr>
                <w:rFonts w:eastAsia="MS Mincho"/>
                <w:b/>
                <w:bCs/>
                <w:sz w:val="28"/>
                <w:lang w:eastAsia="ru-RU"/>
              </w:rPr>
              <w:t>Вид углеводородного сырья</w:t>
            </w:r>
          </w:p>
        </w:tc>
        <w:tc>
          <w:tcPr>
            <w:tcW w:w="2082" w:type="pct"/>
            <w:tcBorders>
              <w:top w:val="single" w:sz="4" w:space="0" w:color="auto"/>
              <w:left w:val="nil"/>
              <w:bottom w:val="single" w:sz="4" w:space="0" w:color="auto"/>
              <w:right w:val="single" w:sz="4" w:space="0" w:color="auto"/>
            </w:tcBorders>
            <w:shd w:val="clear" w:color="auto" w:fill="auto"/>
            <w:vAlign w:val="center"/>
          </w:tcPr>
          <w:p w14:paraId="77D605CF" w14:textId="0ED5F883" w:rsidR="004C2399" w:rsidRPr="004C2399" w:rsidRDefault="004C2399" w:rsidP="004C2399">
            <w:r w:rsidRPr="00D138CF">
              <w:rPr>
                <w:rFonts w:eastAsia="MS Mincho"/>
                <w:b/>
                <w:bCs/>
                <w:sz w:val="28"/>
                <w:lang w:eastAsia="ru-RU"/>
              </w:rPr>
              <w:t xml:space="preserve">Основание льготы </w:t>
            </w:r>
            <w:r w:rsidR="00ED571D" w:rsidRPr="00D138CF">
              <w:rPr>
                <w:rFonts w:eastAsia="MS Mincho"/>
                <w:b/>
                <w:bCs/>
                <w:sz w:val="28"/>
                <w:lang w:eastAsia="ru-RU"/>
              </w:rPr>
              <w:t xml:space="preserve">по </w:t>
            </w:r>
            <w:r w:rsidR="00ED571D">
              <w:rPr>
                <w:rFonts w:eastAsia="MS Mincho"/>
                <w:b/>
                <w:bCs/>
                <w:sz w:val="28"/>
                <w:lang w:eastAsia="ru-RU"/>
              </w:rPr>
              <w:t>вывозной пошлине</w:t>
            </w:r>
            <w:r w:rsidRPr="00D138CF">
              <w:rPr>
                <w:rFonts w:eastAsia="MS Mincho"/>
                <w:b/>
                <w:bCs/>
                <w:sz w:val="28"/>
                <w:lang w:eastAsia="ru-RU"/>
              </w:rPr>
              <w:t>: полное описание</w:t>
            </w:r>
          </w:p>
        </w:tc>
      </w:tr>
      <w:tr w:rsidR="004C2399" w:rsidRPr="004C2399" w14:paraId="1177AB3E" w14:textId="77777777" w:rsidTr="004C2399">
        <w:trPr>
          <w:trHeight w:val="900"/>
        </w:trPr>
        <w:tc>
          <w:tcPr>
            <w:tcW w:w="1737" w:type="pct"/>
            <w:tcBorders>
              <w:top w:val="single" w:sz="4" w:space="0" w:color="auto"/>
              <w:left w:val="single" w:sz="4" w:space="0" w:color="auto"/>
              <w:bottom w:val="single" w:sz="4" w:space="0" w:color="auto"/>
              <w:right w:val="single" w:sz="4" w:space="0" w:color="auto"/>
            </w:tcBorders>
            <w:shd w:val="clear" w:color="auto" w:fill="auto"/>
            <w:hideMark/>
          </w:tcPr>
          <w:p w14:paraId="4DCC435C" w14:textId="77777777" w:rsidR="00DA1B35" w:rsidRPr="004C2399" w:rsidRDefault="00DA1B35">
            <w:r w:rsidRPr="004C2399">
              <w:t>Добыча нефти сырой с вязкостью в пластовых условиях не менее 10 000 миллипаскаль-секунд</w:t>
            </w:r>
          </w:p>
        </w:tc>
        <w:tc>
          <w:tcPr>
            <w:tcW w:w="1181" w:type="pct"/>
            <w:tcBorders>
              <w:top w:val="single" w:sz="4" w:space="0" w:color="auto"/>
              <w:left w:val="nil"/>
              <w:bottom w:val="single" w:sz="4" w:space="0" w:color="auto"/>
              <w:right w:val="single" w:sz="4" w:space="0" w:color="auto"/>
            </w:tcBorders>
            <w:shd w:val="clear" w:color="auto" w:fill="auto"/>
            <w:hideMark/>
          </w:tcPr>
          <w:p w14:paraId="3040F026" w14:textId="77777777" w:rsidR="00DA1B35" w:rsidRPr="004C2399" w:rsidRDefault="00DA1B35">
            <w:r w:rsidRPr="004C2399">
              <w:t>нефть</w:t>
            </w:r>
          </w:p>
        </w:tc>
        <w:tc>
          <w:tcPr>
            <w:tcW w:w="2082" w:type="pct"/>
            <w:tcBorders>
              <w:top w:val="single" w:sz="4" w:space="0" w:color="auto"/>
              <w:left w:val="nil"/>
              <w:bottom w:val="single" w:sz="4" w:space="0" w:color="auto"/>
              <w:right w:val="single" w:sz="4" w:space="0" w:color="auto"/>
            </w:tcBorders>
            <w:shd w:val="clear" w:color="auto" w:fill="auto"/>
            <w:hideMark/>
          </w:tcPr>
          <w:p w14:paraId="46499F78" w14:textId="77777777" w:rsidR="00DA1B35" w:rsidRPr="004C2399" w:rsidRDefault="00DA1B35">
            <w:r w:rsidRPr="004C2399">
              <w:t>Добыча нефти сырой с вязкостью в пластовых условиях не менее 10 000 миллипаскаль-секунд на срок 10 лет с момента начала применения указанной пониженной ставки вывозной таможенной пошлины, но не позднее 1 января 2023 года</w:t>
            </w:r>
          </w:p>
        </w:tc>
      </w:tr>
      <w:tr w:rsidR="004C2399" w:rsidRPr="004C2399" w14:paraId="2E5F93F0" w14:textId="77777777" w:rsidTr="004C2399">
        <w:trPr>
          <w:trHeight w:val="3000"/>
        </w:trPr>
        <w:tc>
          <w:tcPr>
            <w:tcW w:w="1737" w:type="pct"/>
            <w:tcBorders>
              <w:top w:val="nil"/>
              <w:left w:val="single" w:sz="4" w:space="0" w:color="auto"/>
              <w:bottom w:val="single" w:sz="4" w:space="0" w:color="auto"/>
              <w:right w:val="single" w:sz="4" w:space="0" w:color="auto"/>
            </w:tcBorders>
            <w:shd w:val="clear" w:color="auto" w:fill="auto"/>
            <w:hideMark/>
          </w:tcPr>
          <w:p w14:paraId="36F12B89"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границах Республики Саха (Якутия), Иркутской области, Красноярского края, Ненецкого автономного округа, севернее 65 градуса северной широты полностью или частично в границах Ямало-Ненецкого автономного округа</w:t>
            </w:r>
          </w:p>
        </w:tc>
        <w:tc>
          <w:tcPr>
            <w:tcW w:w="1181" w:type="pct"/>
            <w:tcBorders>
              <w:top w:val="nil"/>
              <w:left w:val="nil"/>
              <w:bottom w:val="single" w:sz="4" w:space="0" w:color="auto"/>
              <w:right w:val="single" w:sz="4" w:space="0" w:color="auto"/>
            </w:tcBorders>
            <w:shd w:val="clear" w:color="auto" w:fill="auto"/>
            <w:hideMark/>
          </w:tcPr>
          <w:p w14:paraId="5D200195" w14:textId="77777777" w:rsidR="00DA1B35" w:rsidRPr="004C2399" w:rsidRDefault="00DA1B35">
            <w:r w:rsidRPr="004C2399">
              <w:t>нефть</w:t>
            </w:r>
          </w:p>
        </w:tc>
        <w:tc>
          <w:tcPr>
            <w:tcW w:w="2082" w:type="pct"/>
            <w:tcBorders>
              <w:top w:val="nil"/>
              <w:left w:val="nil"/>
              <w:bottom w:val="single" w:sz="4" w:space="0" w:color="auto"/>
              <w:right w:val="single" w:sz="4" w:space="0" w:color="auto"/>
            </w:tcBorders>
            <w:shd w:val="clear" w:color="auto" w:fill="auto"/>
            <w:hideMark/>
          </w:tcPr>
          <w:p w14:paraId="2FE990AA"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границах Республики Саха (Якутия), Иркутской области, Красноярского края, Ненецкого автономного округа, севернее 65 градуса северной широты полностью или частично в границах Ямало-Ненецкого автономного округа</w:t>
            </w:r>
          </w:p>
        </w:tc>
      </w:tr>
      <w:tr w:rsidR="004C2399" w:rsidRPr="004C2399" w14:paraId="258B997D" w14:textId="77777777" w:rsidTr="004C2399">
        <w:trPr>
          <w:trHeight w:val="1800"/>
        </w:trPr>
        <w:tc>
          <w:tcPr>
            <w:tcW w:w="1737" w:type="pct"/>
            <w:tcBorders>
              <w:top w:val="nil"/>
              <w:left w:val="single" w:sz="4" w:space="0" w:color="auto"/>
              <w:bottom w:val="single" w:sz="4" w:space="0" w:color="auto"/>
              <w:right w:val="single" w:sz="4" w:space="0" w:color="auto"/>
            </w:tcBorders>
            <w:shd w:val="clear" w:color="auto" w:fill="auto"/>
            <w:hideMark/>
          </w:tcPr>
          <w:p w14:paraId="23BB3149" w14:textId="77777777" w:rsidR="00DA1B35" w:rsidRPr="004C2399" w:rsidRDefault="00DA1B35">
            <w:r w:rsidRPr="004C2399">
              <w:lastRenderedPageBreak/>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российской части (российского сектора) дна Каспийского моря</w:t>
            </w:r>
          </w:p>
        </w:tc>
        <w:tc>
          <w:tcPr>
            <w:tcW w:w="1181" w:type="pct"/>
            <w:tcBorders>
              <w:top w:val="nil"/>
              <w:left w:val="nil"/>
              <w:bottom w:val="single" w:sz="4" w:space="0" w:color="auto"/>
              <w:right w:val="single" w:sz="4" w:space="0" w:color="auto"/>
            </w:tcBorders>
            <w:shd w:val="clear" w:color="auto" w:fill="auto"/>
            <w:hideMark/>
          </w:tcPr>
          <w:p w14:paraId="5F5E81DA" w14:textId="77777777" w:rsidR="00DA1B35" w:rsidRPr="004C2399" w:rsidRDefault="00DA1B35">
            <w:r w:rsidRPr="004C2399">
              <w:t>нефть</w:t>
            </w:r>
          </w:p>
        </w:tc>
        <w:tc>
          <w:tcPr>
            <w:tcW w:w="2082" w:type="pct"/>
            <w:tcBorders>
              <w:top w:val="nil"/>
              <w:left w:val="nil"/>
              <w:bottom w:val="single" w:sz="4" w:space="0" w:color="auto"/>
              <w:right w:val="single" w:sz="4" w:space="0" w:color="auto"/>
            </w:tcBorders>
            <w:shd w:val="clear" w:color="auto" w:fill="auto"/>
            <w:hideMark/>
          </w:tcPr>
          <w:p w14:paraId="47A87B36"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российской части (российского сектора) дна Каспийского моря</w:t>
            </w:r>
          </w:p>
        </w:tc>
      </w:tr>
      <w:tr w:rsidR="004C2399" w:rsidRPr="004C2399" w14:paraId="4D9323E6" w14:textId="77777777" w:rsidTr="004C2399">
        <w:trPr>
          <w:trHeight w:val="1800"/>
        </w:trPr>
        <w:tc>
          <w:tcPr>
            <w:tcW w:w="1737" w:type="pct"/>
            <w:tcBorders>
              <w:top w:val="nil"/>
              <w:left w:val="single" w:sz="4" w:space="0" w:color="auto"/>
              <w:bottom w:val="single" w:sz="4" w:space="0" w:color="auto"/>
              <w:right w:val="single" w:sz="4" w:space="0" w:color="auto"/>
            </w:tcBorders>
            <w:shd w:val="clear" w:color="auto" w:fill="auto"/>
            <w:hideMark/>
          </w:tcPr>
          <w:p w14:paraId="778C2633"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морского дна внутренних морских вод Российской Федерации</w:t>
            </w:r>
          </w:p>
        </w:tc>
        <w:tc>
          <w:tcPr>
            <w:tcW w:w="1181" w:type="pct"/>
            <w:tcBorders>
              <w:top w:val="nil"/>
              <w:left w:val="nil"/>
              <w:bottom w:val="single" w:sz="4" w:space="0" w:color="auto"/>
              <w:right w:val="single" w:sz="4" w:space="0" w:color="auto"/>
            </w:tcBorders>
            <w:shd w:val="clear" w:color="auto" w:fill="auto"/>
            <w:hideMark/>
          </w:tcPr>
          <w:p w14:paraId="56A271E8" w14:textId="77777777" w:rsidR="00DA1B35" w:rsidRPr="004C2399" w:rsidRDefault="00DA1B35">
            <w:r w:rsidRPr="004C2399">
              <w:t>нефть</w:t>
            </w:r>
          </w:p>
        </w:tc>
        <w:tc>
          <w:tcPr>
            <w:tcW w:w="2082" w:type="pct"/>
            <w:tcBorders>
              <w:top w:val="nil"/>
              <w:left w:val="nil"/>
              <w:bottom w:val="single" w:sz="4" w:space="0" w:color="auto"/>
              <w:right w:val="single" w:sz="4" w:space="0" w:color="auto"/>
            </w:tcBorders>
            <w:shd w:val="clear" w:color="auto" w:fill="auto"/>
            <w:hideMark/>
          </w:tcPr>
          <w:p w14:paraId="30F8A307"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морского дна внутренних морских вод Российской Федерации</w:t>
            </w:r>
          </w:p>
        </w:tc>
      </w:tr>
      <w:tr w:rsidR="004C2399" w:rsidRPr="004C2399" w14:paraId="742AEACE" w14:textId="77777777" w:rsidTr="004C2399">
        <w:trPr>
          <w:trHeight w:val="1800"/>
        </w:trPr>
        <w:tc>
          <w:tcPr>
            <w:tcW w:w="1737" w:type="pct"/>
            <w:tcBorders>
              <w:top w:val="nil"/>
              <w:left w:val="single" w:sz="4" w:space="0" w:color="auto"/>
              <w:bottom w:val="single" w:sz="4" w:space="0" w:color="auto"/>
              <w:right w:val="single" w:sz="4" w:space="0" w:color="auto"/>
            </w:tcBorders>
            <w:shd w:val="clear" w:color="auto" w:fill="auto"/>
            <w:hideMark/>
          </w:tcPr>
          <w:p w14:paraId="20D51F06"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дна территориального моря Российской Федерации</w:t>
            </w:r>
          </w:p>
        </w:tc>
        <w:tc>
          <w:tcPr>
            <w:tcW w:w="1181" w:type="pct"/>
            <w:tcBorders>
              <w:top w:val="nil"/>
              <w:left w:val="nil"/>
              <w:bottom w:val="single" w:sz="4" w:space="0" w:color="auto"/>
              <w:right w:val="single" w:sz="4" w:space="0" w:color="auto"/>
            </w:tcBorders>
            <w:shd w:val="clear" w:color="auto" w:fill="auto"/>
            <w:hideMark/>
          </w:tcPr>
          <w:p w14:paraId="2B13F54F" w14:textId="77777777" w:rsidR="00DA1B35" w:rsidRPr="004C2399" w:rsidRDefault="00DA1B35">
            <w:r w:rsidRPr="004C2399">
              <w:t>нефть</w:t>
            </w:r>
          </w:p>
        </w:tc>
        <w:tc>
          <w:tcPr>
            <w:tcW w:w="2082" w:type="pct"/>
            <w:tcBorders>
              <w:top w:val="nil"/>
              <w:left w:val="nil"/>
              <w:bottom w:val="single" w:sz="4" w:space="0" w:color="auto"/>
              <w:right w:val="single" w:sz="4" w:space="0" w:color="auto"/>
            </w:tcBorders>
            <w:shd w:val="clear" w:color="auto" w:fill="auto"/>
            <w:hideMark/>
          </w:tcPr>
          <w:p w14:paraId="37B6A028"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дна территориального моря Российской Федерации</w:t>
            </w:r>
          </w:p>
        </w:tc>
      </w:tr>
      <w:tr w:rsidR="004C2399" w:rsidRPr="004C2399" w14:paraId="2345715C" w14:textId="77777777" w:rsidTr="004C2399">
        <w:trPr>
          <w:trHeight w:val="1800"/>
        </w:trPr>
        <w:tc>
          <w:tcPr>
            <w:tcW w:w="1737" w:type="pct"/>
            <w:tcBorders>
              <w:top w:val="nil"/>
              <w:left w:val="single" w:sz="4" w:space="0" w:color="auto"/>
              <w:bottom w:val="single" w:sz="4" w:space="0" w:color="auto"/>
              <w:right w:val="single" w:sz="4" w:space="0" w:color="auto"/>
            </w:tcBorders>
            <w:shd w:val="clear" w:color="auto" w:fill="auto"/>
            <w:hideMark/>
          </w:tcPr>
          <w:p w14:paraId="2D7EDD98"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континентального шельфа Российской Федерации</w:t>
            </w:r>
          </w:p>
        </w:tc>
        <w:tc>
          <w:tcPr>
            <w:tcW w:w="1181" w:type="pct"/>
            <w:tcBorders>
              <w:top w:val="nil"/>
              <w:left w:val="nil"/>
              <w:bottom w:val="single" w:sz="4" w:space="0" w:color="auto"/>
              <w:right w:val="single" w:sz="4" w:space="0" w:color="auto"/>
            </w:tcBorders>
            <w:shd w:val="clear" w:color="auto" w:fill="auto"/>
            <w:hideMark/>
          </w:tcPr>
          <w:p w14:paraId="7707D453" w14:textId="77777777" w:rsidR="00DA1B35" w:rsidRPr="004C2399" w:rsidRDefault="00DA1B35">
            <w:r w:rsidRPr="004C2399">
              <w:t>нефть</w:t>
            </w:r>
          </w:p>
        </w:tc>
        <w:tc>
          <w:tcPr>
            <w:tcW w:w="2082" w:type="pct"/>
            <w:tcBorders>
              <w:top w:val="nil"/>
              <w:left w:val="nil"/>
              <w:bottom w:val="single" w:sz="4" w:space="0" w:color="auto"/>
              <w:right w:val="single" w:sz="4" w:space="0" w:color="auto"/>
            </w:tcBorders>
            <w:shd w:val="clear" w:color="auto" w:fill="auto"/>
            <w:hideMark/>
          </w:tcPr>
          <w:p w14:paraId="026978A1" w14:textId="77777777" w:rsidR="00DA1B35" w:rsidRPr="004C2399" w:rsidRDefault="00DA1B35">
            <w:r w:rsidRPr="004C2399">
              <w:t>Добыча нефти сырой с особыми физико-химическими характеристиками, добытой на месторождениях, расположенных на участках недр, находящихся полностью или частично в пределах континентального шельфа Российской Федерации</w:t>
            </w:r>
          </w:p>
        </w:tc>
      </w:tr>
      <w:tr w:rsidR="004C2399" w:rsidRPr="004C2399" w14:paraId="187F635B" w14:textId="77777777" w:rsidTr="004C2399">
        <w:trPr>
          <w:trHeight w:val="3000"/>
        </w:trPr>
        <w:tc>
          <w:tcPr>
            <w:tcW w:w="1737" w:type="pct"/>
            <w:tcBorders>
              <w:top w:val="nil"/>
              <w:left w:val="single" w:sz="4" w:space="0" w:color="auto"/>
              <w:bottom w:val="single" w:sz="4" w:space="0" w:color="auto"/>
              <w:right w:val="single" w:sz="4" w:space="0" w:color="auto"/>
            </w:tcBorders>
            <w:shd w:val="clear" w:color="auto" w:fill="auto"/>
            <w:hideMark/>
          </w:tcPr>
          <w:p w14:paraId="3A1AAB18" w14:textId="4D5882B5" w:rsidR="00DA1B35" w:rsidRPr="004C2399" w:rsidRDefault="007D46AA">
            <w:r>
              <w:t>Добыча нефти сырой</w:t>
            </w:r>
            <w:r w:rsidR="00DA1B35" w:rsidRPr="004C2399">
              <w:t>, добытой на месторождениях, на которых соотношение начальных извлекаемых запасов нефти в залежах углеводородного сырья, расположенных в границах месторождения и отнесенных к продуктивным отложениям тюменской свиты, к начальным извлекаемым запасам нефти месторождения углеводородного сырья составляет не менее 0,8</w:t>
            </w:r>
          </w:p>
        </w:tc>
        <w:tc>
          <w:tcPr>
            <w:tcW w:w="1181" w:type="pct"/>
            <w:tcBorders>
              <w:top w:val="nil"/>
              <w:left w:val="nil"/>
              <w:bottom w:val="single" w:sz="4" w:space="0" w:color="auto"/>
              <w:right w:val="single" w:sz="4" w:space="0" w:color="auto"/>
            </w:tcBorders>
            <w:shd w:val="clear" w:color="auto" w:fill="auto"/>
            <w:hideMark/>
          </w:tcPr>
          <w:p w14:paraId="2C228BF1" w14:textId="77777777" w:rsidR="00DA1B35" w:rsidRPr="004C2399" w:rsidRDefault="00DA1B35">
            <w:r w:rsidRPr="004C2399">
              <w:t>нефть</w:t>
            </w:r>
          </w:p>
        </w:tc>
        <w:tc>
          <w:tcPr>
            <w:tcW w:w="2082" w:type="pct"/>
            <w:tcBorders>
              <w:top w:val="nil"/>
              <w:left w:val="nil"/>
              <w:bottom w:val="single" w:sz="4" w:space="0" w:color="auto"/>
              <w:right w:val="single" w:sz="4" w:space="0" w:color="auto"/>
            </w:tcBorders>
            <w:shd w:val="clear" w:color="auto" w:fill="auto"/>
            <w:hideMark/>
          </w:tcPr>
          <w:p w14:paraId="445F5652" w14:textId="77777777" w:rsidR="00DA1B35" w:rsidRPr="004C2399" w:rsidRDefault="00DA1B35">
            <w:r w:rsidRPr="004C2399">
              <w:t xml:space="preserve">Добыча нефти сырой с особыми физико-химическими характеристиками, добытой на месторождениях, на которых соотношение начальных извлекаемых запасов нефти в залежах углеводородного сырья, расположенных в границах месторождения и отнесенных к продуктивным отложениям тюменской свиты в соответствии с данными государственного баланса запасов полезных ископаемых, утвержденного на 1 января года, </w:t>
            </w:r>
            <w:r w:rsidRPr="004C2399">
              <w:lastRenderedPageBreak/>
              <w:t>предшествующего году установления особых формул расчета ставок вывозных таможенных пошлин для данного месторождения, к начальным извлекаемым запасам нефти месторождения углеводородного сырья составляет не менее 0,8</w:t>
            </w:r>
          </w:p>
        </w:tc>
      </w:tr>
      <w:tr w:rsidR="004C2399" w:rsidRPr="004C2399" w14:paraId="15AE23A1" w14:textId="77777777" w:rsidTr="004C2399">
        <w:trPr>
          <w:trHeight w:val="1500"/>
        </w:trPr>
        <w:tc>
          <w:tcPr>
            <w:tcW w:w="1737" w:type="pct"/>
            <w:tcBorders>
              <w:top w:val="nil"/>
              <w:left w:val="single" w:sz="4" w:space="0" w:color="auto"/>
              <w:bottom w:val="single" w:sz="4" w:space="0" w:color="auto"/>
              <w:right w:val="single" w:sz="4" w:space="0" w:color="auto"/>
            </w:tcBorders>
            <w:shd w:val="clear" w:color="auto" w:fill="auto"/>
            <w:hideMark/>
          </w:tcPr>
          <w:p w14:paraId="6A134C2F" w14:textId="77777777" w:rsidR="00DA1B35" w:rsidRPr="004C2399" w:rsidRDefault="00DA1B35">
            <w:r w:rsidRPr="004C2399">
              <w:lastRenderedPageBreak/>
              <w:t>Товары (продукция), вывозимые из Российской Федерации, произведенные при реализации соглашения о разделе продукции и принадлежащие сторонам соглашения о разделе продукции</w:t>
            </w:r>
          </w:p>
        </w:tc>
        <w:tc>
          <w:tcPr>
            <w:tcW w:w="1181" w:type="pct"/>
            <w:tcBorders>
              <w:top w:val="nil"/>
              <w:left w:val="nil"/>
              <w:bottom w:val="single" w:sz="4" w:space="0" w:color="auto"/>
              <w:right w:val="single" w:sz="4" w:space="0" w:color="auto"/>
            </w:tcBorders>
            <w:shd w:val="clear" w:color="auto" w:fill="auto"/>
            <w:hideMark/>
          </w:tcPr>
          <w:p w14:paraId="015E94C6" w14:textId="77777777" w:rsidR="00DA1B35" w:rsidRPr="004C2399" w:rsidRDefault="00DA1B35">
            <w:r w:rsidRPr="004C2399">
              <w:t>нефть, ПНГ, газовый конденсат, газ природный</w:t>
            </w:r>
          </w:p>
        </w:tc>
        <w:tc>
          <w:tcPr>
            <w:tcW w:w="2082" w:type="pct"/>
            <w:tcBorders>
              <w:top w:val="nil"/>
              <w:left w:val="nil"/>
              <w:bottom w:val="single" w:sz="4" w:space="0" w:color="auto"/>
              <w:right w:val="single" w:sz="4" w:space="0" w:color="auto"/>
            </w:tcBorders>
            <w:shd w:val="clear" w:color="auto" w:fill="auto"/>
            <w:hideMark/>
          </w:tcPr>
          <w:p w14:paraId="247E2069" w14:textId="77777777" w:rsidR="00DA1B35" w:rsidRPr="004C2399" w:rsidRDefault="00DA1B35">
            <w:r w:rsidRPr="004C2399">
              <w:t>Товары (продукция), вывозимые из Российской Федерации, произведенные при реализации соглашения о разделе продукции и принадлежащие сторонам соглашения о разделе продукции</w:t>
            </w:r>
          </w:p>
        </w:tc>
      </w:tr>
      <w:tr w:rsidR="004C2399" w:rsidRPr="004C2399" w14:paraId="2B194F38" w14:textId="77777777" w:rsidTr="004C2399">
        <w:trPr>
          <w:trHeight w:val="2700"/>
        </w:trPr>
        <w:tc>
          <w:tcPr>
            <w:tcW w:w="1737" w:type="pct"/>
            <w:tcBorders>
              <w:top w:val="nil"/>
              <w:left w:val="single" w:sz="4" w:space="0" w:color="auto"/>
              <w:bottom w:val="single" w:sz="4" w:space="0" w:color="auto"/>
              <w:right w:val="single" w:sz="4" w:space="0" w:color="auto"/>
            </w:tcBorders>
            <w:shd w:val="clear" w:color="auto" w:fill="auto"/>
            <w:hideMark/>
          </w:tcPr>
          <w:p w14:paraId="5499A167" w14:textId="77777777" w:rsidR="00DA1B35" w:rsidRPr="004C2399" w:rsidRDefault="00DA1B35">
            <w:r w:rsidRPr="004C2399">
              <w:t>Добыча углеводородного сырья на новых морских месторождениях, расположенных полностью в Азовском море или на 50 и более процентов своей площади в Балтийском море</w:t>
            </w:r>
          </w:p>
        </w:tc>
        <w:tc>
          <w:tcPr>
            <w:tcW w:w="1181" w:type="pct"/>
            <w:tcBorders>
              <w:top w:val="nil"/>
              <w:left w:val="nil"/>
              <w:bottom w:val="single" w:sz="4" w:space="0" w:color="auto"/>
              <w:right w:val="single" w:sz="4" w:space="0" w:color="auto"/>
            </w:tcBorders>
            <w:shd w:val="clear" w:color="auto" w:fill="auto"/>
            <w:hideMark/>
          </w:tcPr>
          <w:p w14:paraId="24D1E0AC" w14:textId="77777777" w:rsidR="00DA1B35" w:rsidRPr="004C2399" w:rsidRDefault="00DA1B35">
            <w:r w:rsidRPr="004C2399">
              <w:t>нефть (включая нефтегазоконденсатную смесь), газовый конденсат, газ природный сжиженный и в газообразном состоянии, широкая фракция легких углеводородов</w:t>
            </w:r>
          </w:p>
        </w:tc>
        <w:tc>
          <w:tcPr>
            <w:tcW w:w="2082" w:type="pct"/>
            <w:tcBorders>
              <w:top w:val="nil"/>
              <w:left w:val="nil"/>
              <w:bottom w:val="single" w:sz="4" w:space="0" w:color="auto"/>
              <w:right w:val="single" w:sz="4" w:space="0" w:color="auto"/>
            </w:tcBorders>
            <w:shd w:val="clear" w:color="auto" w:fill="auto"/>
            <w:hideMark/>
          </w:tcPr>
          <w:p w14:paraId="22A4E607" w14:textId="77777777" w:rsidR="00DA1B35" w:rsidRPr="004C2399" w:rsidRDefault="00DA1B35">
            <w:r w:rsidRPr="004C2399">
              <w:t>Добыча углеводородного сырья на новых морских месторождениях, расположенных полностью в Азовском море или на 50 и более процентов своей площади в Балтийском море в период до 31 марта 2032 года (включительно)</w:t>
            </w:r>
          </w:p>
        </w:tc>
      </w:tr>
      <w:tr w:rsidR="004C2399" w:rsidRPr="004C2399" w14:paraId="238E79B0" w14:textId="77777777" w:rsidTr="004C2399">
        <w:trPr>
          <w:trHeight w:val="2700"/>
        </w:trPr>
        <w:tc>
          <w:tcPr>
            <w:tcW w:w="1737" w:type="pct"/>
            <w:tcBorders>
              <w:top w:val="nil"/>
              <w:left w:val="single" w:sz="4" w:space="0" w:color="auto"/>
              <w:bottom w:val="single" w:sz="4" w:space="0" w:color="auto"/>
              <w:right w:val="single" w:sz="4" w:space="0" w:color="auto"/>
            </w:tcBorders>
            <w:shd w:val="clear" w:color="auto" w:fill="auto"/>
            <w:hideMark/>
          </w:tcPr>
          <w:p w14:paraId="0500E56C" w14:textId="77777777" w:rsidR="00DA1B35" w:rsidRPr="004C2399" w:rsidRDefault="00DA1B35">
            <w:r w:rsidRPr="004C2399">
              <w:t>Добыча углеводородного сырья на  морских месторождениях, не являющихся новыми морскими месторождениями</w:t>
            </w:r>
          </w:p>
        </w:tc>
        <w:tc>
          <w:tcPr>
            <w:tcW w:w="1181" w:type="pct"/>
            <w:tcBorders>
              <w:top w:val="nil"/>
              <w:left w:val="nil"/>
              <w:bottom w:val="single" w:sz="4" w:space="0" w:color="auto"/>
              <w:right w:val="single" w:sz="4" w:space="0" w:color="auto"/>
            </w:tcBorders>
            <w:shd w:val="clear" w:color="auto" w:fill="auto"/>
            <w:hideMark/>
          </w:tcPr>
          <w:p w14:paraId="0E6E1E0E" w14:textId="77777777" w:rsidR="00DA1B35" w:rsidRPr="004C2399" w:rsidRDefault="00DA1B35">
            <w:r w:rsidRPr="004C2399">
              <w:t>газовый конденсат природный, нефть (включая нефтегазоконденсатную смесь), газ природный сжиженный</w:t>
            </w:r>
          </w:p>
        </w:tc>
        <w:tc>
          <w:tcPr>
            <w:tcW w:w="2082" w:type="pct"/>
            <w:tcBorders>
              <w:top w:val="nil"/>
              <w:left w:val="nil"/>
              <w:bottom w:val="single" w:sz="4" w:space="0" w:color="auto"/>
              <w:right w:val="single" w:sz="4" w:space="0" w:color="auto"/>
            </w:tcBorders>
            <w:shd w:val="clear" w:color="auto" w:fill="auto"/>
            <w:hideMark/>
          </w:tcPr>
          <w:p w14:paraId="3183ACF1" w14:textId="77777777" w:rsidR="00DA1B35" w:rsidRPr="004C2399" w:rsidRDefault="00DA1B35">
            <w:r w:rsidRPr="004C2399">
              <w:t>Освобождение от вывозных таможенных пошлин в отношении углеводородного сырья, добытого на морских месторождениях, не являющихся новыми морскими месторождениями применяется:</w:t>
            </w:r>
            <w:r w:rsidRPr="004C2399">
              <w:br/>
              <w:t xml:space="preserve">- в отношении товаров, полученных (произведенных) при разработке морского месторождения углеводородного сырья, при этом не являющегося новым морским месторождением углеводородного сырья в соответствии со статьей 11.1 Налогового кодекса Российской Федерации, расположенного на 50 и более процентов своей площади в южной части Охотского моря (южнее 55 градуса северной широты), в период до 1 января 2021 года при условии, что степень выработанности запасов каждого вида углеводородного сырья (за исключением попутного </w:t>
            </w:r>
            <w:r w:rsidRPr="004C2399">
              <w:lastRenderedPageBreak/>
              <w:t>газа), добываемого на таком месторождении, по состоянию на 1 января 2015 года составляет менее 5 процентов.</w:t>
            </w:r>
          </w:p>
        </w:tc>
      </w:tr>
      <w:tr w:rsidR="004C2399" w:rsidRPr="004C2399" w14:paraId="23546A56" w14:textId="77777777" w:rsidTr="004C2399">
        <w:trPr>
          <w:trHeight w:val="2700"/>
        </w:trPr>
        <w:tc>
          <w:tcPr>
            <w:tcW w:w="1737" w:type="pct"/>
            <w:tcBorders>
              <w:top w:val="nil"/>
              <w:left w:val="single" w:sz="4" w:space="0" w:color="auto"/>
              <w:bottom w:val="single" w:sz="4" w:space="0" w:color="auto"/>
              <w:right w:val="single" w:sz="4" w:space="0" w:color="auto"/>
            </w:tcBorders>
            <w:shd w:val="clear" w:color="auto" w:fill="auto"/>
            <w:hideMark/>
          </w:tcPr>
          <w:p w14:paraId="2BDF0A23" w14:textId="77777777" w:rsidR="00DA1B35" w:rsidRPr="004C2399" w:rsidRDefault="00DA1B35">
            <w:r w:rsidRPr="004C2399">
              <w:lastRenderedPageBreak/>
              <w:t>Добыча углеводородного сырья на новых морских месторождениях, расположенных на 50 и более процентов своей площади в Черном море (глубина до 100 метров включительно), Печорском или Белом море, южной части Охотского моря (южнее 55 градуса северной широты) либо российской части (российском секторе) дна Каспийского моря</w:t>
            </w:r>
          </w:p>
        </w:tc>
        <w:tc>
          <w:tcPr>
            <w:tcW w:w="1181" w:type="pct"/>
            <w:tcBorders>
              <w:top w:val="nil"/>
              <w:left w:val="nil"/>
              <w:bottom w:val="single" w:sz="4" w:space="0" w:color="auto"/>
              <w:right w:val="single" w:sz="4" w:space="0" w:color="auto"/>
            </w:tcBorders>
            <w:shd w:val="clear" w:color="auto" w:fill="auto"/>
            <w:hideMark/>
          </w:tcPr>
          <w:p w14:paraId="2694B935" w14:textId="77777777" w:rsidR="00DA1B35" w:rsidRPr="004C2399" w:rsidRDefault="00DA1B35">
            <w:r w:rsidRPr="004C2399">
              <w:t>нефть (включая нефтегазоконденсатную смесь), газовый конденсат, газ природный сжиженный и в газообразном состоянии, широкая фракция легких углеводородов</w:t>
            </w:r>
          </w:p>
        </w:tc>
        <w:tc>
          <w:tcPr>
            <w:tcW w:w="2082" w:type="pct"/>
            <w:tcBorders>
              <w:top w:val="nil"/>
              <w:left w:val="nil"/>
              <w:bottom w:val="single" w:sz="4" w:space="0" w:color="auto"/>
              <w:right w:val="single" w:sz="4" w:space="0" w:color="auto"/>
            </w:tcBorders>
            <w:shd w:val="clear" w:color="auto" w:fill="auto"/>
            <w:hideMark/>
          </w:tcPr>
          <w:p w14:paraId="3291ED96" w14:textId="77777777" w:rsidR="00DA1B35" w:rsidRPr="004C2399" w:rsidRDefault="00DA1B35">
            <w:r w:rsidRPr="004C2399">
              <w:t>Добыча углеводородного сырья на новых морских месторождениях, расположенных на 50 и более процентов своей площади в Черном море (глубина до 100 метров включительно), Печорском или Белом море, южной части Охотского моря (южнее 55 градуса северной широты) либо российской части (российском секторе) дна Каспийского моря в период до 31 марта 2032 года (включительно)</w:t>
            </w:r>
          </w:p>
        </w:tc>
      </w:tr>
      <w:tr w:rsidR="004C2399" w:rsidRPr="004C2399" w14:paraId="343FFD34" w14:textId="77777777" w:rsidTr="004C2399">
        <w:trPr>
          <w:trHeight w:val="2700"/>
        </w:trPr>
        <w:tc>
          <w:tcPr>
            <w:tcW w:w="1737" w:type="pct"/>
            <w:tcBorders>
              <w:top w:val="nil"/>
              <w:left w:val="single" w:sz="4" w:space="0" w:color="auto"/>
              <w:bottom w:val="single" w:sz="4" w:space="0" w:color="auto"/>
              <w:right w:val="single" w:sz="4" w:space="0" w:color="auto"/>
            </w:tcBorders>
            <w:shd w:val="clear" w:color="auto" w:fill="auto"/>
            <w:hideMark/>
          </w:tcPr>
          <w:p w14:paraId="78802CB8" w14:textId="77777777" w:rsidR="00DA1B35" w:rsidRPr="004C2399" w:rsidRDefault="00DA1B35">
            <w:r w:rsidRPr="004C2399">
              <w:t>Добыча углеводородного сырья на новых морских месторождениях, расположенных на 50 и более процентов своей площади в Черном море (глубина более 100 метров), северной части Охотского моря (на 55 градусе северной широты или севернее этой широты), южной части Баренцева моря (южнее 72 градуса северной широты)</w:t>
            </w:r>
          </w:p>
        </w:tc>
        <w:tc>
          <w:tcPr>
            <w:tcW w:w="1181" w:type="pct"/>
            <w:tcBorders>
              <w:top w:val="nil"/>
              <w:left w:val="nil"/>
              <w:bottom w:val="single" w:sz="4" w:space="0" w:color="auto"/>
              <w:right w:val="single" w:sz="4" w:space="0" w:color="auto"/>
            </w:tcBorders>
            <w:shd w:val="clear" w:color="auto" w:fill="auto"/>
            <w:hideMark/>
          </w:tcPr>
          <w:p w14:paraId="684099FC" w14:textId="77777777" w:rsidR="00DA1B35" w:rsidRPr="004C2399" w:rsidRDefault="00DA1B35">
            <w:r w:rsidRPr="004C2399">
              <w:t>нефть (включая нефтегазоконденсатную смесь), газовый конденсат, газ природный сжиженный и в газообразном состоянии, широкая фракция легких углеводородов</w:t>
            </w:r>
          </w:p>
        </w:tc>
        <w:tc>
          <w:tcPr>
            <w:tcW w:w="2082" w:type="pct"/>
            <w:tcBorders>
              <w:top w:val="nil"/>
              <w:left w:val="nil"/>
              <w:bottom w:val="single" w:sz="4" w:space="0" w:color="auto"/>
              <w:right w:val="single" w:sz="4" w:space="0" w:color="auto"/>
            </w:tcBorders>
            <w:shd w:val="clear" w:color="auto" w:fill="auto"/>
            <w:hideMark/>
          </w:tcPr>
          <w:p w14:paraId="11603E3A" w14:textId="77777777" w:rsidR="00DA1B35" w:rsidRPr="004C2399" w:rsidRDefault="00DA1B35">
            <w:r w:rsidRPr="004C2399">
              <w:t>Добыча углеводородного сырья на новых морских месторождениях, расположенных на 50 и более процентов своей площади в Черном море (глубина более 100 метров), северной части Охотского моря (на 55 градусе северной широты или севернее этой широты), южной части Баренцева моря (южнее 72 градуса северной широты) в период до 31 марта 2042 года (включительно)</w:t>
            </w:r>
          </w:p>
        </w:tc>
      </w:tr>
      <w:tr w:rsidR="004C2399" w:rsidRPr="004C2399" w14:paraId="29D299E0" w14:textId="77777777" w:rsidTr="004C2399">
        <w:trPr>
          <w:trHeight w:val="2700"/>
        </w:trPr>
        <w:tc>
          <w:tcPr>
            <w:tcW w:w="1737" w:type="pct"/>
            <w:tcBorders>
              <w:top w:val="nil"/>
              <w:left w:val="single" w:sz="4" w:space="0" w:color="auto"/>
              <w:bottom w:val="single" w:sz="4" w:space="0" w:color="auto"/>
              <w:right w:val="single" w:sz="4" w:space="0" w:color="auto"/>
            </w:tcBorders>
            <w:shd w:val="clear" w:color="auto" w:fill="auto"/>
            <w:hideMark/>
          </w:tcPr>
          <w:p w14:paraId="15E18E55" w14:textId="77777777" w:rsidR="00DA1B35" w:rsidRPr="004C2399" w:rsidRDefault="00DA1B35">
            <w:r w:rsidRPr="004C2399">
              <w:t>Добыча углеводородного сырья на новых морских месторождениях, расположенных на 50 и более процентов своей площади в Карском море, северной части Баренцева моря (на 72 градусе северной широты и севернее этой широты), восточной Арктике (море Лаптевых, Восточно-Сибирском море, Чукотском море и Беринговом море)</w:t>
            </w:r>
          </w:p>
        </w:tc>
        <w:tc>
          <w:tcPr>
            <w:tcW w:w="1181" w:type="pct"/>
            <w:tcBorders>
              <w:top w:val="nil"/>
              <w:left w:val="nil"/>
              <w:bottom w:val="single" w:sz="4" w:space="0" w:color="auto"/>
              <w:right w:val="single" w:sz="4" w:space="0" w:color="auto"/>
            </w:tcBorders>
            <w:shd w:val="clear" w:color="auto" w:fill="auto"/>
            <w:hideMark/>
          </w:tcPr>
          <w:p w14:paraId="091E0F93" w14:textId="77777777" w:rsidR="00DA1B35" w:rsidRPr="004C2399" w:rsidRDefault="00DA1B35">
            <w:r w:rsidRPr="004C2399">
              <w:t>нефть (включая нефтегазоконденсатную смесь), газовый конденсат, газ природный сжиженный и в газообразном состоянии, широкая фракция легких углеводородов</w:t>
            </w:r>
          </w:p>
        </w:tc>
        <w:tc>
          <w:tcPr>
            <w:tcW w:w="2082" w:type="pct"/>
            <w:tcBorders>
              <w:top w:val="nil"/>
              <w:left w:val="nil"/>
              <w:bottom w:val="single" w:sz="4" w:space="0" w:color="auto"/>
              <w:right w:val="single" w:sz="4" w:space="0" w:color="auto"/>
            </w:tcBorders>
            <w:shd w:val="clear" w:color="auto" w:fill="auto"/>
            <w:hideMark/>
          </w:tcPr>
          <w:p w14:paraId="614832D2" w14:textId="77777777" w:rsidR="00DA1B35" w:rsidRPr="004C2399" w:rsidRDefault="00DA1B35">
            <w:r w:rsidRPr="004C2399">
              <w:t>Добыча углеводородного сырья на новых морских месторождениях, расположенных на 50 и более процентов своей площади в Карском море, северной части Баренцева моря (на 72 градусе северной широты и севернее этой широты), восточной Арктике (море Лаптевых, Восточно-Сибирском море, Чукотском море и Беринговом море) без ограничений срока.</w:t>
            </w:r>
          </w:p>
        </w:tc>
      </w:tr>
    </w:tbl>
    <w:p w14:paraId="6E72CD9A" w14:textId="77777777" w:rsidR="00DA1B35" w:rsidRDefault="00DA1B35" w:rsidP="000F346B">
      <w:pPr>
        <w:spacing w:line="360" w:lineRule="auto"/>
        <w:ind w:left="709"/>
        <w:contextualSpacing/>
        <w:jc w:val="both"/>
        <w:rPr>
          <w:sz w:val="28"/>
          <w:szCs w:val="28"/>
          <w:lang w:eastAsia="ru-RU"/>
        </w:rPr>
      </w:pPr>
    </w:p>
    <w:p w14:paraId="45467984" w14:textId="77777777" w:rsidR="00DA1B35" w:rsidRPr="00BD2A4C" w:rsidRDefault="00DA1B35" w:rsidP="000F346B">
      <w:pPr>
        <w:spacing w:line="360" w:lineRule="auto"/>
        <w:ind w:left="709"/>
        <w:contextualSpacing/>
        <w:jc w:val="both"/>
        <w:rPr>
          <w:sz w:val="28"/>
          <w:szCs w:val="28"/>
          <w:lang w:eastAsia="ru-RU"/>
        </w:rPr>
      </w:pPr>
    </w:p>
    <w:p w14:paraId="74918979" w14:textId="2E4A9105" w:rsidR="00AD12D3" w:rsidRPr="00AD12D3" w:rsidRDefault="00AD12D3" w:rsidP="00B84D7B">
      <w:pPr>
        <w:numPr>
          <w:ilvl w:val="0"/>
          <w:numId w:val="4"/>
        </w:numPr>
        <w:spacing w:line="360" w:lineRule="auto"/>
        <w:ind w:left="0" w:firstLine="709"/>
        <w:contextualSpacing/>
        <w:jc w:val="both"/>
        <w:rPr>
          <w:sz w:val="28"/>
          <w:szCs w:val="28"/>
        </w:rPr>
      </w:pPr>
      <w:r>
        <w:rPr>
          <w:sz w:val="28"/>
          <w:szCs w:val="28"/>
          <w:lang w:eastAsia="ru-RU"/>
        </w:rPr>
        <w:lastRenderedPageBreak/>
        <w:t xml:space="preserve">В графе </w:t>
      </w:r>
      <w:r w:rsidR="005002D8">
        <w:rPr>
          <w:sz w:val="28"/>
          <w:szCs w:val="28"/>
          <w:lang w:eastAsia="ru-RU"/>
        </w:rPr>
        <w:t>1</w:t>
      </w:r>
      <w:r w:rsidRPr="00AD12D3">
        <w:rPr>
          <w:sz w:val="28"/>
          <w:szCs w:val="28"/>
          <w:lang w:eastAsia="ru-RU"/>
        </w:rPr>
        <w:t xml:space="preserve"> Раздела </w:t>
      </w:r>
      <w:r w:rsidR="00777786">
        <w:rPr>
          <w:sz w:val="28"/>
          <w:szCs w:val="28"/>
          <w:lang w:eastAsia="ru-RU"/>
        </w:rPr>
        <w:t>3</w:t>
      </w:r>
      <w:r w:rsidRPr="00AD12D3">
        <w:rPr>
          <w:sz w:val="28"/>
          <w:szCs w:val="28"/>
          <w:lang w:eastAsia="ru-RU"/>
        </w:rPr>
        <w:t xml:space="preserve"> указывается объем реализации сырья на экспорт за </w:t>
      </w:r>
      <w:r w:rsidRPr="00AD12D3">
        <w:rPr>
          <w:sz w:val="28"/>
          <w:szCs w:val="28"/>
        </w:rPr>
        <w:t>отчетный период</w:t>
      </w:r>
      <w:r w:rsidRPr="001D17B3">
        <w:rPr>
          <w:sz w:val="28"/>
          <w:szCs w:val="28"/>
        </w:rPr>
        <w:t xml:space="preserve">. Заполнение графы производится в </w:t>
      </w:r>
      <w:r>
        <w:rPr>
          <w:sz w:val="28"/>
          <w:szCs w:val="28"/>
        </w:rPr>
        <w:t xml:space="preserve">тоннах или тысячах куб. метров в зависимости от вида углеводородного сырья </w:t>
      </w:r>
      <w:r w:rsidRPr="001D17B3">
        <w:rPr>
          <w:sz w:val="28"/>
          <w:szCs w:val="28"/>
        </w:rPr>
        <w:t xml:space="preserve">с точностью до </w:t>
      </w:r>
      <w:r>
        <w:rPr>
          <w:sz w:val="28"/>
          <w:szCs w:val="28"/>
        </w:rPr>
        <w:t>3 знаков</w:t>
      </w:r>
      <w:r w:rsidRPr="001D17B3">
        <w:rPr>
          <w:sz w:val="28"/>
          <w:szCs w:val="28"/>
        </w:rPr>
        <w:t xml:space="preserve"> после запятой.</w:t>
      </w:r>
    </w:p>
    <w:p w14:paraId="64B55ACC" w14:textId="69FABDD3" w:rsidR="00AD12D3" w:rsidRDefault="00AD12D3" w:rsidP="00B84D7B">
      <w:pPr>
        <w:numPr>
          <w:ilvl w:val="0"/>
          <w:numId w:val="4"/>
        </w:numPr>
        <w:spacing w:line="360" w:lineRule="auto"/>
        <w:ind w:left="0" w:firstLine="709"/>
        <w:contextualSpacing/>
        <w:jc w:val="both"/>
        <w:rPr>
          <w:sz w:val="28"/>
          <w:szCs w:val="28"/>
        </w:rPr>
      </w:pPr>
      <w:r w:rsidRPr="00BD2A4C">
        <w:rPr>
          <w:sz w:val="28"/>
          <w:szCs w:val="28"/>
        </w:rPr>
        <w:t>Графа «</w:t>
      </w:r>
      <w:r>
        <w:rPr>
          <w:sz w:val="28"/>
          <w:szCs w:val="28"/>
        </w:rPr>
        <w:t>Страна-импортер</w:t>
      </w:r>
      <w:r w:rsidRPr="00BD2A4C">
        <w:rPr>
          <w:sz w:val="28"/>
          <w:szCs w:val="28"/>
        </w:rPr>
        <w:t xml:space="preserve">» </w:t>
      </w:r>
      <w:r>
        <w:rPr>
          <w:sz w:val="28"/>
          <w:szCs w:val="28"/>
        </w:rPr>
        <w:t>Раздела</w:t>
      </w:r>
      <w:r w:rsidR="00777786">
        <w:rPr>
          <w:sz w:val="28"/>
          <w:szCs w:val="28"/>
        </w:rPr>
        <w:t xml:space="preserve"> 3</w:t>
      </w:r>
      <w:r w:rsidRPr="00BD2A4C">
        <w:rPr>
          <w:sz w:val="28"/>
          <w:szCs w:val="28"/>
        </w:rPr>
        <w:t xml:space="preserve"> заполняется в соответствии с Общероссийским классификатором стран мира ОК (МК (ИСО 3166) 004-97) 025-2001, утвержден Приказом Росстандарта от 26.09.2013 №1099-ст. </w:t>
      </w:r>
    </w:p>
    <w:p w14:paraId="4328DF3B" w14:textId="0876ABEE" w:rsidR="00AD12D3" w:rsidRDefault="00BE2D07" w:rsidP="00B84D7B">
      <w:pPr>
        <w:numPr>
          <w:ilvl w:val="0"/>
          <w:numId w:val="4"/>
        </w:numPr>
        <w:spacing w:line="360" w:lineRule="auto"/>
        <w:ind w:left="0" w:firstLine="709"/>
        <w:contextualSpacing/>
        <w:jc w:val="both"/>
        <w:rPr>
          <w:sz w:val="28"/>
          <w:szCs w:val="28"/>
        </w:rPr>
      </w:pPr>
      <w:r>
        <w:rPr>
          <w:sz w:val="28"/>
          <w:szCs w:val="28"/>
        </w:rPr>
        <w:t xml:space="preserve">В графе </w:t>
      </w:r>
      <w:r w:rsidR="005002D8">
        <w:rPr>
          <w:sz w:val="28"/>
          <w:szCs w:val="28"/>
        </w:rPr>
        <w:t>3</w:t>
      </w:r>
      <w:r w:rsidR="00AD12D3" w:rsidRPr="00BE2D07">
        <w:rPr>
          <w:sz w:val="28"/>
          <w:szCs w:val="28"/>
        </w:rPr>
        <w:t xml:space="preserve"> Раздела </w:t>
      </w:r>
      <w:r w:rsidR="00777786">
        <w:rPr>
          <w:sz w:val="28"/>
          <w:szCs w:val="28"/>
        </w:rPr>
        <w:t>3</w:t>
      </w:r>
      <w:r w:rsidR="00AD12D3" w:rsidRPr="00BE2D07">
        <w:rPr>
          <w:sz w:val="28"/>
          <w:szCs w:val="28"/>
        </w:rPr>
        <w:t xml:space="preserve"> указывается применяемая к </w:t>
      </w:r>
      <w:r w:rsidR="00777786">
        <w:rPr>
          <w:sz w:val="28"/>
          <w:szCs w:val="28"/>
        </w:rPr>
        <w:t xml:space="preserve">экспортируемому </w:t>
      </w:r>
      <w:r w:rsidR="00AD12D3" w:rsidRPr="00BE2D07">
        <w:rPr>
          <w:sz w:val="28"/>
          <w:szCs w:val="28"/>
        </w:rPr>
        <w:t xml:space="preserve">углеводородному сырью ставка вывозной таможенной пошлины. </w:t>
      </w:r>
      <w:r w:rsidR="00AD12D3" w:rsidRPr="001D17B3">
        <w:rPr>
          <w:sz w:val="28"/>
          <w:szCs w:val="28"/>
        </w:rPr>
        <w:t xml:space="preserve">Заполнение графы производится в </w:t>
      </w:r>
      <w:r w:rsidR="00AD12D3">
        <w:rPr>
          <w:sz w:val="28"/>
          <w:szCs w:val="28"/>
        </w:rPr>
        <w:t xml:space="preserve">рублях на тонну или рублях на тысячу куб. метров в зависимости от вида углеводородного сырья </w:t>
      </w:r>
      <w:r w:rsidR="00AD12D3" w:rsidRPr="001D17B3">
        <w:rPr>
          <w:sz w:val="28"/>
          <w:szCs w:val="28"/>
        </w:rPr>
        <w:t xml:space="preserve">с точностью до </w:t>
      </w:r>
      <w:r w:rsidR="00AD12D3">
        <w:rPr>
          <w:sz w:val="28"/>
          <w:szCs w:val="28"/>
        </w:rPr>
        <w:t>3 знаков</w:t>
      </w:r>
      <w:r w:rsidR="00AD12D3" w:rsidRPr="001D17B3">
        <w:rPr>
          <w:sz w:val="28"/>
          <w:szCs w:val="28"/>
        </w:rPr>
        <w:t xml:space="preserve"> после запятой.</w:t>
      </w:r>
    </w:p>
    <w:p w14:paraId="1A2D52C2" w14:textId="01F5BE1A" w:rsidR="007D46AA" w:rsidRPr="007D46AA" w:rsidRDefault="007D46AA" w:rsidP="007D46AA">
      <w:pPr>
        <w:numPr>
          <w:ilvl w:val="0"/>
          <w:numId w:val="4"/>
        </w:numPr>
        <w:spacing w:line="360" w:lineRule="auto"/>
        <w:ind w:left="0" w:firstLine="709"/>
        <w:contextualSpacing/>
        <w:jc w:val="both"/>
        <w:rPr>
          <w:sz w:val="28"/>
          <w:szCs w:val="28"/>
        </w:rPr>
      </w:pPr>
      <w:r>
        <w:rPr>
          <w:sz w:val="28"/>
          <w:szCs w:val="28"/>
        </w:rPr>
        <w:t xml:space="preserve">В графе </w:t>
      </w:r>
      <w:r w:rsidR="005002D8">
        <w:rPr>
          <w:sz w:val="28"/>
          <w:szCs w:val="28"/>
        </w:rPr>
        <w:t>4</w:t>
      </w:r>
      <w:r w:rsidRPr="00BE2D07">
        <w:rPr>
          <w:sz w:val="28"/>
          <w:szCs w:val="28"/>
        </w:rPr>
        <w:t xml:space="preserve"> Раздела </w:t>
      </w:r>
      <w:r>
        <w:rPr>
          <w:sz w:val="28"/>
          <w:szCs w:val="28"/>
        </w:rPr>
        <w:t>3</w:t>
      </w:r>
      <w:r w:rsidRPr="00BE2D07">
        <w:rPr>
          <w:sz w:val="28"/>
          <w:szCs w:val="28"/>
        </w:rPr>
        <w:t xml:space="preserve"> указывается применяемая к </w:t>
      </w:r>
      <w:r>
        <w:rPr>
          <w:sz w:val="28"/>
          <w:szCs w:val="28"/>
        </w:rPr>
        <w:t xml:space="preserve">экспортируемому </w:t>
      </w:r>
      <w:r w:rsidRPr="00BE2D07">
        <w:rPr>
          <w:sz w:val="28"/>
          <w:szCs w:val="28"/>
        </w:rPr>
        <w:t>углеводородному сырью ставка вывозной таможенной пошлины</w:t>
      </w:r>
      <w:r>
        <w:rPr>
          <w:sz w:val="28"/>
          <w:szCs w:val="28"/>
        </w:rPr>
        <w:t xml:space="preserve"> в</w:t>
      </w:r>
      <w:r w:rsidRPr="001D17B3">
        <w:rPr>
          <w:sz w:val="28"/>
          <w:szCs w:val="28"/>
        </w:rPr>
        <w:t xml:space="preserve"> </w:t>
      </w:r>
      <w:r>
        <w:rPr>
          <w:sz w:val="28"/>
          <w:szCs w:val="28"/>
        </w:rPr>
        <w:t>процентах с точностью до двух знаков после запятой</w:t>
      </w:r>
      <w:r w:rsidRPr="001D17B3">
        <w:rPr>
          <w:sz w:val="28"/>
          <w:szCs w:val="28"/>
        </w:rPr>
        <w:t>.</w:t>
      </w:r>
    </w:p>
    <w:p w14:paraId="1208C3DC" w14:textId="20784FFB" w:rsidR="00AD12D3" w:rsidRDefault="00BE2D07" w:rsidP="00B84D7B">
      <w:pPr>
        <w:numPr>
          <w:ilvl w:val="0"/>
          <w:numId w:val="4"/>
        </w:numPr>
        <w:spacing w:line="360" w:lineRule="auto"/>
        <w:ind w:left="0" w:firstLine="709"/>
        <w:contextualSpacing/>
        <w:jc w:val="both"/>
        <w:rPr>
          <w:sz w:val="28"/>
          <w:szCs w:val="28"/>
          <w:lang w:eastAsia="ru-RU"/>
        </w:rPr>
      </w:pPr>
      <w:r>
        <w:rPr>
          <w:sz w:val="28"/>
          <w:szCs w:val="28"/>
        </w:rPr>
        <w:t xml:space="preserve">В графе </w:t>
      </w:r>
      <w:r w:rsidR="005002D8">
        <w:rPr>
          <w:sz w:val="28"/>
          <w:szCs w:val="28"/>
        </w:rPr>
        <w:t>5</w:t>
      </w:r>
      <w:bookmarkStart w:id="0" w:name="_GoBack"/>
      <w:bookmarkEnd w:id="0"/>
      <w:r w:rsidR="00777786">
        <w:rPr>
          <w:sz w:val="28"/>
          <w:szCs w:val="28"/>
        </w:rPr>
        <w:t xml:space="preserve"> Раздела</w:t>
      </w:r>
      <w:r w:rsidR="00777786">
        <w:rPr>
          <w:sz w:val="28"/>
          <w:szCs w:val="28"/>
          <w:lang w:eastAsia="ru-RU"/>
        </w:rPr>
        <w:t xml:space="preserve"> 3</w:t>
      </w:r>
      <w:r w:rsidR="00AD12D3" w:rsidRPr="00BE2D07">
        <w:rPr>
          <w:sz w:val="28"/>
          <w:szCs w:val="28"/>
          <w:lang w:eastAsia="ru-RU"/>
        </w:rPr>
        <w:t xml:space="preserve"> указывается вывозная таможенная пошлина, выплачиваемая недропользователем (оператором) при реализации на экспорт углеводородного сырья. </w:t>
      </w:r>
      <w:r w:rsidR="00AD12D3" w:rsidRPr="001D17B3">
        <w:rPr>
          <w:sz w:val="28"/>
          <w:szCs w:val="28"/>
          <w:lang w:eastAsia="ru-RU"/>
        </w:rPr>
        <w:t xml:space="preserve">Заполнение графы производится в </w:t>
      </w:r>
      <w:r w:rsidR="00AD12D3">
        <w:rPr>
          <w:sz w:val="28"/>
          <w:szCs w:val="28"/>
          <w:lang w:eastAsia="ru-RU"/>
        </w:rPr>
        <w:t xml:space="preserve">тысячах рублей </w:t>
      </w:r>
      <w:r w:rsidR="00AD12D3" w:rsidRPr="001D17B3">
        <w:rPr>
          <w:sz w:val="28"/>
          <w:szCs w:val="28"/>
          <w:lang w:eastAsia="ru-RU"/>
        </w:rPr>
        <w:t xml:space="preserve">с точностью до </w:t>
      </w:r>
      <w:r w:rsidR="00AD12D3">
        <w:rPr>
          <w:sz w:val="28"/>
          <w:szCs w:val="28"/>
          <w:lang w:eastAsia="ru-RU"/>
        </w:rPr>
        <w:t>3 знаков</w:t>
      </w:r>
      <w:r w:rsidR="00AD12D3" w:rsidRPr="001D17B3">
        <w:rPr>
          <w:sz w:val="28"/>
          <w:szCs w:val="28"/>
          <w:lang w:eastAsia="ru-RU"/>
        </w:rPr>
        <w:t xml:space="preserve"> после запятой.</w:t>
      </w:r>
    </w:p>
    <w:p w14:paraId="754E9833" w14:textId="4CA2F793" w:rsidR="00AD12D3" w:rsidRPr="000F346B" w:rsidRDefault="00191643" w:rsidP="00B84D7B">
      <w:pPr>
        <w:numPr>
          <w:ilvl w:val="0"/>
          <w:numId w:val="4"/>
        </w:numPr>
        <w:spacing w:line="360" w:lineRule="auto"/>
        <w:ind w:left="0" w:firstLine="709"/>
        <w:contextualSpacing/>
        <w:jc w:val="both"/>
        <w:rPr>
          <w:sz w:val="28"/>
          <w:szCs w:val="28"/>
          <w:lang w:eastAsia="ru-RU"/>
        </w:rPr>
      </w:pPr>
      <w:r w:rsidRPr="000F346B">
        <w:rPr>
          <w:sz w:val="28"/>
          <w:szCs w:val="28"/>
        </w:rPr>
        <w:t>При</w:t>
      </w:r>
      <w:r w:rsidRPr="000F346B">
        <w:rPr>
          <w:sz w:val="28"/>
          <w:szCs w:val="28"/>
          <w:lang w:eastAsia="ru-RU"/>
        </w:rPr>
        <w:t xml:space="preserve"> заполнении Разделов</w:t>
      </w:r>
      <w:r w:rsidR="00AD12D3" w:rsidRPr="000F346B">
        <w:rPr>
          <w:sz w:val="28"/>
          <w:szCs w:val="28"/>
          <w:lang w:eastAsia="ru-RU"/>
        </w:rPr>
        <w:t xml:space="preserve"> 1</w:t>
      </w:r>
      <w:r w:rsidRPr="000F346B">
        <w:rPr>
          <w:sz w:val="28"/>
          <w:szCs w:val="28"/>
          <w:lang w:eastAsia="ru-RU"/>
        </w:rPr>
        <w:t>-3</w:t>
      </w:r>
      <w:r w:rsidR="00AD12D3" w:rsidRPr="000F346B">
        <w:rPr>
          <w:sz w:val="28"/>
          <w:szCs w:val="28"/>
          <w:lang w:eastAsia="ru-RU"/>
        </w:rPr>
        <w:t xml:space="preserve"> должны соблюдаться следующие правила:</w:t>
      </w:r>
    </w:p>
    <w:p w14:paraId="7B56FD6B" w14:textId="0722C940" w:rsidR="000F346B" w:rsidRPr="00EF52DB" w:rsidRDefault="000F346B" w:rsidP="000F346B">
      <w:pPr>
        <w:pStyle w:val="ListParagraph"/>
        <w:numPr>
          <w:ilvl w:val="1"/>
          <w:numId w:val="5"/>
        </w:numPr>
        <w:spacing w:line="360" w:lineRule="auto"/>
        <w:jc w:val="both"/>
        <w:rPr>
          <w:bCs/>
          <w:sz w:val="28"/>
          <w:szCs w:val="28"/>
        </w:rPr>
      </w:pPr>
      <w:r w:rsidRPr="0041068C">
        <w:rPr>
          <w:bCs/>
          <w:sz w:val="28"/>
          <w:szCs w:val="28"/>
        </w:rPr>
        <w:t xml:space="preserve">Значение показателя по </w:t>
      </w:r>
      <w:r>
        <w:rPr>
          <w:bCs/>
          <w:sz w:val="28"/>
          <w:szCs w:val="28"/>
        </w:rPr>
        <w:t>графе 3</w:t>
      </w:r>
      <w:r w:rsidRPr="0041068C">
        <w:rPr>
          <w:bCs/>
          <w:sz w:val="28"/>
          <w:szCs w:val="28"/>
        </w:rPr>
        <w:t xml:space="preserve"> должно быть не </w:t>
      </w:r>
      <w:r>
        <w:rPr>
          <w:bCs/>
          <w:sz w:val="28"/>
          <w:szCs w:val="28"/>
        </w:rPr>
        <w:t xml:space="preserve">менее </w:t>
      </w:r>
      <w:r w:rsidRPr="0041068C">
        <w:rPr>
          <w:bCs/>
          <w:sz w:val="28"/>
          <w:szCs w:val="28"/>
        </w:rPr>
        <w:t>значения показателя в гр</w:t>
      </w:r>
      <w:r>
        <w:rPr>
          <w:bCs/>
          <w:sz w:val="28"/>
          <w:szCs w:val="28"/>
        </w:rPr>
        <w:t xml:space="preserve">афе 2 и не более </w:t>
      </w:r>
      <w:r w:rsidRPr="0041068C">
        <w:rPr>
          <w:bCs/>
          <w:sz w:val="28"/>
          <w:szCs w:val="28"/>
        </w:rPr>
        <w:t>значения показателя в гр</w:t>
      </w:r>
      <w:r>
        <w:rPr>
          <w:bCs/>
          <w:sz w:val="28"/>
          <w:szCs w:val="28"/>
        </w:rPr>
        <w:t xml:space="preserve">афе 4 </w:t>
      </w:r>
      <w:r w:rsidRPr="0041068C">
        <w:rPr>
          <w:bCs/>
          <w:sz w:val="28"/>
          <w:szCs w:val="28"/>
        </w:rPr>
        <w:t>(правило выполн</w:t>
      </w:r>
      <w:r>
        <w:rPr>
          <w:bCs/>
          <w:sz w:val="28"/>
          <w:szCs w:val="28"/>
        </w:rPr>
        <w:t>яется для всех строк Раздел</w:t>
      </w:r>
      <w:r w:rsidR="004616B0">
        <w:rPr>
          <w:bCs/>
          <w:sz w:val="28"/>
          <w:szCs w:val="28"/>
        </w:rPr>
        <w:t>ов 1 и</w:t>
      </w:r>
      <w:r>
        <w:rPr>
          <w:bCs/>
          <w:sz w:val="28"/>
          <w:szCs w:val="28"/>
        </w:rPr>
        <w:t xml:space="preserve"> 2).</w:t>
      </w:r>
    </w:p>
    <w:sectPr w:rsidR="000F346B" w:rsidRPr="00EF52DB" w:rsidSect="00011268">
      <w:headerReference w:type="even" r:id="rId12"/>
      <w:headerReference w:type="default" r:id="rId13"/>
      <w:pgSz w:w="11907" w:h="16840" w:code="9"/>
      <w:pgMar w:top="851" w:right="851" w:bottom="1418" w:left="851"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F4F69" w14:textId="77777777" w:rsidR="0061388E" w:rsidRDefault="0061388E">
      <w:r>
        <w:separator/>
      </w:r>
    </w:p>
  </w:endnote>
  <w:endnote w:type="continuationSeparator" w:id="0">
    <w:p w14:paraId="0DDA6634" w14:textId="77777777" w:rsidR="0061388E" w:rsidRDefault="0061388E">
      <w:r>
        <w:continuationSeparator/>
      </w:r>
    </w:p>
  </w:endnote>
  <w:endnote w:type="continuationNotice" w:id="1">
    <w:p w14:paraId="33454C9E" w14:textId="77777777" w:rsidR="0061388E" w:rsidRDefault="00613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JournalSansCTT">
    <w:altName w:val="Cambria"/>
    <w:charset w:val="CC"/>
    <w:family w:val="auto"/>
    <w:pitch w:val="variable"/>
    <w:sig w:usb0="00000203" w:usb1="00000000" w:usb2="00000000" w:usb3="00000000" w:csb0="00000005" w:csb1="00000000"/>
  </w:font>
  <w:font w:name="Batang">
    <w:altName w:val="¡§IoUAA"/>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Lucida Grande CY">
    <w:charset w:val="59"/>
    <w:family w:val="auto"/>
    <w:pitch w:val="variable"/>
    <w:sig w:usb0="E1000AEF" w:usb1="5000A1FF" w:usb2="00000000" w:usb3="00000000" w:csb0="000001B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CYR">
    <w:altName w:val="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BF9D9" w14:textId="77777777" w:rsidR="0061388E" w:rsidRDefault="0061388E">
      <w:r>
        <w:separator/>
      </w:r>
    </w:p>
  </w:footnote>
  <w:footnote w:type="continuationSeparator" w:id="0">
    <w:p w14:paraId="119315B8" w14:textId="77777777" w:rsidR="0061388E" w:rsidRDefault="0061388E">
      <w:r>
        <w:continuationSeparator/>
      </w:r>
    </w:p>
  </w:footnote>
  <w:footnote w:type="continuationNotice" w:id="1">
    <w:p w14:paraId="01F29CC4" w14:textId="77777777" w:rsidR="0061388E" w:rsidRDefault="006138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76061" w14:textId="77777777" w:rsidR="00C964E7" w:rsidRDefault="00C964E7" w:rsidP="00F511D2">
    <w:pPr>
      <w:pStyle w:val="Header"/>
      <w:framePr w:wrap="around" w:vAnchor="text" w:hAnchor="margin" w:xAlign="right" w:y="1"/>
      <w:rPr>
        <w:rStyle w:val="PageNumber"/>
        <w:rFonts w:eastAsia="MS Gothic"/>
      </w:rPr>
    </w:pPr>
    <w:r>
      <w:rPr>
        <w:rStyle w:val="PageNumber"/>
        <w:rFonts w:eastAsia="MS Gothic"/>
      </w:rPr>
      <w:fldChar w:fldCharType="begin"/>
    </w:r>
    <w:r>
      <w:rPr>
        <w:rStyle w:val="PageNumber"/>
        <w:rFonts w:eastAsia="MS Gothic"/>
      </w:rPr>
      <w:instrText xml:space="preserve">PAGE  </w:instrText>
    </w:r>
    <w:r>
      <w:rPr>
        <w:rStyle w:val="PageNumber"/>
        <w:rFonts w:eastAsia="MS Gothic"/>
      </w:rPr>
      <w:fldChar w:fldCharType="end"/>
    </w:r>
  </w:p>
  <w:p w14:paraId="54276062" w14:textId="77777777" w:rsidR="00C964E7" w:rsidRDefault="00C964E7" w:rsidP="00F511D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554521"/>
      <w:docPartObj>
        <w:docPartGallery w:val="Page Numbers (Top of Page)"/>
        <w:docPartUnique/>
      </w:docPartObj>
    </w:sdtPr>
    <w:sdtEndPr/>
    <w:sdtContent>
      <w:p w14:paraId="54276063" w14:textId="77777777" w:rsidR="00C964E7" w:rsidRDefault="00C964E7">
        <w:pPr>
          <w:pStyle w:val="Header"/>
          <w:jc w:val="center"/>
        </w:pPr>
        <w:r>
          <w:fldChar w:fldCharType="begin"/>
        </w:r>
        <w:r>
          <w:instrText>PAGE   \* MERGEFORMAT</w:instrText>
        </w:r>
        <w:r>
          <w:fldChar w:fldCharType="separate"/>
        </w:r>
        <w:r w:rsidR="005002D8">
          <w:rPr>
            <w:noProof/>
          </w:rPr>
          <w:t>27</w:t>
        </w:r>
        <w:r>
          <w:fldChar w:fldCharType="end"/>
        </w:r>
      </w:p>
    </w:sdtContent>
  </w:sdt>
  <w:p w14:paraId="54276064" w14:textId="77777777" w:rsidR="00C964E7" w:rsidRDefault="00C964E7" w:rsidP="00F511D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59EA2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CC2737"/>
    <w:multiLevelType w:val="hybridMultilevel"/>
    <w:tmpl w:val="EF4CFE9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F627F0"/>
    <w:multiLevelType w:val="hybridMultilevel"/>
    <w:tmpl w:val="79CE67D6"/>
    <w:lvl w:ilvl="0" w:tplc="FCE6A60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BF48CD"/>
    <w:multiLevelType w:val="hybridMultilevel"/>
    <w:tmpl w:val="EF4CFE9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B27BFD"/>
    <w:multiLevelType w:val="multilevel"/>
    <w:tmpl w:val="E864D79A"/>
    <w:lvl w:ilvl="0">
      <w:start w:val="1"/>
      <w:numFmt w:val="bullet"/>
      <w:lvlText w:val="■"/>
      <w:lvlJc w:val="left"/>
      <w:pPr>
        <w:tabs>
          <w:tab w:val="num" w:pos="357"/>
        </w:tabs>
        <w:ind w:left="360" w:hanging="360"/>
      </w:pPr>
      <w:rPr>
        <w:rFonts w:ascii="Times New Roman" w:hAnsi="Times New Roman" w:hint="default"/>
        <w:color w:val="002960"/>
        <w:sz w:val="24"/>
      </w:rPr>
    </w:lvl>
    <w:lvl w:ilvl="1">
      <w:start w:val="1"/>
      <w:numFmt w:val="bullet"/>
      <w:lvlText w:val="–"/>
      <w:lvlJc w:val="left"/>
      <w:pPr>
        <w:tabs>
          <w:tab w:val="num" w:pos="646"/>
        </w:tabs>
        <w:ind w:left="644" w:hanging="284"/>
      </w:pPr>
      <w:rPr>
        <w:rFonts w:ascii="Arial" w:hAnsi="Arial" w:hint="default"/>
        <w:color w:val="002960"/>
        <w:sz w:val="24"/>
      </w:rPr>
    </w:lvl>
    <w:lvl w:ilvl="2">
      <w:start w:val="1"/>
      <w:numFmt w:val="bullet"/>
      <w:lvlText w:val="□"/>
      <w:lvlJc w:val="left"/>
      <w:pPr>
        <w:tabs>
          <w:tab w:val="num" w:pos="924"/>
        </w:tabs>
        <w:ind w:left="927" w:hanging="283"/>
      </w:pPr>
      <w:rPr>
        <w:rFonts w:ascii="Times New Roman" w:hAnsi="Times New Roman" w:hint="default"/>
        <w:color w:val="auto"/>
        <w:sz w:val="20"/>
      </w:rPr>
    </w:lvl>
    <w:lvl w:ilvl="3">
      <w:start w:val="1"/>
      <w:numFmt w:val="bullet"/>
      <w:pStyle w:val="01squarebullet"/>
      <w:lvlText w:val="-"/>
      <w:lvlJc w:val="left"/>
      <w:pPr>
        <w:tabs>
          <w:tab w:val="num" w:pos="1213"/>
        </w:tabs>
        <w:ind w:left="1211" w:hanging="284"/>
      </w:pPr>
      <w:rPr>
        <w:rFonts w:ascii="Times New Roman" w:hAnsi="Times New Roman" w:hint="default"/>
        <w:color w:val="002960"/>
        <w:sz w:val="24"/>
      </w:rPr>
    </w:lvl>
    <w:lvl w:ilvl="4">
      <w:start w:val="1"/>
      <w:numFmt w:val="lowerLetter"/>
      <w:lvlText w:val="(%5)"/>
      <w:lvlJc w:val="left"/>
      <w:pPr>
        <w:tabs>
          <w:tab w:val="num" w:pos="1877"/>
        </w:tabs>
        <w:ind w:left="1877" w:hanging="360"/>
      </w:pPr>
      <w:rPr>
        <w:rFonts w:cs="Times New Roman" w:hint="default"/>
      </w:rPr>
    </w:lvl>
    <w:lvl w:ilvl="5">
      <w:start w:val="1"/>
      <w:numFmt w:val="lowerRoman"/>
      <w:lvlText w:val="(%6)"/>
      <w:lvlJc w:val="left"/>
      <w:pPr>
        <w:tabs>
          <w:tab w:val="num" w:pos="2237"/>
        </w:tabs>
        <w:ind w:left="2237" w:hanging="360"/>
      </w:pPr>
      <w:rPr>
        <w:rFonts w:cs="Times New Roman" w:hint="default"/>
      </w:rPr>
    </w:lvl>
    <w:lvl w:ilvl="6">
      <w:start w:val="1"/>
      <w:numFmt w:val="decimal"/>
      <w:lvlText w:val="%7."/>
      <w:lvlJc w:val="left"/>
      <w:pPr>
        <w:tabs>
          <w:tab w:val="num" w:pos="2597"/>
        </w:tabs>
        <w:ind w:left="2597" w:hanging="360"/>
      </w:pPr>
      <w:rPr>
        <w:rFonts w:cs="Times New Roman" w:hint="default"/>
      </w:rPr>
    </w:lvl>
    <w:lvl w:ilvl="7">
      <w:start w:val="1"/>
      <w:numFmt w:val="lowerLetter"/>
      <w:lvlText w:val="%8."/>
      <w:lvlJc w:val="left"/>
      <w:pPr>
        <w:tabs>
          <w:tab w:val="num" w:pos="2957"/>
        </w:tabs>
        <w:ind w:left="2957" w:hanging="360"/>
      </w:pPr>
      <w:rPr>
        <w:rFonts w:cs="Times New Roman" w:hint="default"/>
      </w:rPr>
    </w:lvl>
    <w:lvl w:ilvl="8">
      <w:start w:val="1"/>
      <w:numFmt w:val="lowerRoman"/>
      <w:lvlText w:val="%9."/>
      <w:lvlJc w:val="left"/>
      <w:pPr>
        <w:tabs>
          <w:tab w:val="num" w:pos="3317"/>
        </w:tabs>
        <w:ind w:left="3317" w:hanging="360"/>
      </w:pPr>
      <w:rPr>
        <w:rFonts w:cs="Times New Roman" w:hint="default"/>
      </w:rPr>
    </w:lvl>
  </w:abstractNum>
  <w:abstractNum w:abstractNumId="5" w15:restartNumberingAfterBreak="0">
    <w:nsid w:val="33E10823"/>
    <w:multiLevelType w:val="hybridMultilevel"/>
    <w:tmpl w:val="571A047C"/>
    <w:lvl w:ilvl="0" w:tplc="43FEE4D0">
      <w:start w:val="1"/>
      <w:numFmt w:val="decimal"/>
      <w:lvlText w:val="%1."/>
      <w:lvlJc w:val="left"/>
      <w:pPr>
        <w:ind w:left="1069" w:hanging="360"/>
      </w:pPr>
      <w:rPr>
        <w:rFonts w:hint="default"/>
      </w:rPr>
    </w:lvl>
    <w:lvl w:ilvl="1" w:tplc="7F5EAB80">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D650AFE"/>
    <w:multiLevelType w:val="hybridMultilevel"/>
    <w:tmpl w:val="AB2C5DB8"/>
    <w:lvl w:ilvl="0" w:tplc="43FEE4D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E5B7139"/>
    <w:multiLevelType w:val="hybridMultilevel"/>
    <w:tmpl w:val="EF4CFE9E"/>
    <w:lvl w:ilvl="0" w:tplc="7652CB0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8E557E"/>
    <w:multiLevelType w:val="multilevel"/>
    <w:tmpl w:val="14FE9474"/>
    <w:lvl w:ilvl="0">
      <w:start w:val="1"/>
      <w:numFmt w:val="decimal"/>
      <w:pStyle w:val="02dash"/>
      <w:lvlText w:val="%1."/>
      <w:lvlJc w:val="left"/>
      <w:pPr>
        <w:tabs>
          <w:tab w:val="num" w:pos="1140"/>
        </w:tabs>
        <w:ind w:left="1140" w:hanging="360"/>
      </w:pPr>
      <w:rPr>
        <w:rFonts w:ascii="Times New Roman" w:hAnsi="Times New Roman" w:cs="Times New Roman" w:hint="default"/>
        <w:b/>
        <w:bCs/>
        <w:color w:val="auto"/>
        <w:sz w:val="26"/>
        <w:szCs w:val="26"/>
      </w:rPr>
    </w:lvl>
    <w:lvl w:ilvl="1">
      <w:start w:val="1"/>
      <w:numFmt w:val="lowerLetter"/>
      <w:pStyle w:val="03opensquarebullet"/>
      <w:lvlText w:val="%2."/>
      <w:lvlJc w:val="left"/>
      <w:pPr>
        <w:tabs>
          <w:tab w:val="num" w:pos="1426"/>
        </w:tabs>
        <w:ind w:left="1426" w:hanging="289"/>
      </w:pPr>
      <w:rPr>
        <w:rFonts w:ascii="Arial" w:hAnsi="Arial" w:cs="Times New Roman" w:hint="default"/>
        <w:color w:val="auto"/>
        <w:sz w:val="22"/>
      </w:rPr>
    </w:lvl>
    <w:lvl w:ilvl="2">
      <w:start w:val="1"/>
      <w:numFmt w:val="decimal"/>
      <w:pStyle w:val="04shortdash"/>
      <w:lvlText w:val="%3)"/>
      <w:lvlJc w:val="left"/>
      <w:pPr>
        <w:tabs>
          <w:tab w:val="num" w:pos="1704"/>
        </w:tabs>
        <w:ind w:left="1704" w:hanging="278"/>
      </w:pPr>
      <w:rPr>
        <w:rFonts w:ascii="Times New Roman" w:hAnsi="Times New Roman" w:cs="Times New Roman" w:hint="default"/>
        <w:color w:val="auto"/>
        <w:sz w:val="28"/>
      </w:rPr>
    </w:lvl>
    <w:lvl w:ilvl="3">
      <w:start w:val="1"/>
      <w:numFmt w:val="lowerLetter"/>
      <w:pStyle w:val="05number1"/>
      <w:lvlText w:val="%4)"/>
      <w:lvlJc w:val="left"/>
      <w:pPr>
        <w:tabs>
          <w:tab w:val="num" w:pos="1993"/>
        </w:tabs>
        <w:ind w:left="1993" w:hanging="289"/>
      </w:pPr>
      <w:rPr>
        <w:rFonts w:ascii="Arial" w:hAnsi="Arial" w:cs="Times New Roman" w:hint="default"/>
        <w:b w:val="0"/>
        <w:i w:val="0"/>
        <w:color w:val="auto"/>
        <w:sz w:val="22"/>
      </w:rPr>
    </w:lvl>
    <w:lvl w:ilvl="4">
      <w:start w:val="1"/>
      <w:numFmt w:val="none"/>
      <w:lvlText w:val=""/>
      <w:lvlJc w:val="left"/>
      <w:pPr>
        <w:tabs>
          <w:tab w:val="num" w:pos="2580"/>
        </w:tabs>
        <w:ind w:left="2580" w:hanging="360"/>
      </w:pPr>
      <w:rPr>
        <w:rFonts w:cs="Times New Roman" w:hint="default"/>
      </w:rPr>
    </w:lvl>
    <w:lvl w:ilvl="5">
      <w:start w:val="1"/>
      <w:numFmt w:val="none"/>
      <w:lvlText w:val=""/>
      <w:lvlJc w:val="left"/>
      <w:pPr>
        <w:tabs>
          <w:tab w:val="num" w:pos="2940"/>
        </w:tabs>
        <w:ind w:left="2940" w:hanging="360"/>
      </w:pPr>
      <w:rPr>
        <w:rFonts w:cs="Times New Roman" w:hint="default"/>
      </w:rPr>
    </w:lvl>
    <w:lvl w:ilvl="6">
      <w:start w:val="1"/>
      <w:numFmt w:val="none"/>
      <w:lvlText w:val=""/>
      <w:lvlJc w:val="left"/>
      <w:pPr>
        <w:tabs>
          <w:tab w:val="num" w:pos="3300"/>
        </w:tabs>
        <w:ind w:left="3300" w:hanging="360"/>
      </w:pPr>
      <w:rPr>
        <w:rFonts w:cs="Times New Roman" w:hint="default"/>
      </w:rPr>
    </w:lvl>
    <w:lvl w:ilvl="7">
      <w:start w:val="1"/>
      <w:numFmt w:val="none"/>
      <w:lvlText w:val=""/>
      <w:lvlJc w:val="left"/>
      <w:pPr>
        <w:tabs>
          <w:tab w:val="num" w:pos="3660"/>
        </w:tabs>
        <w:ind w:left="3660" w:hanging="360"/>
      </w:pPr>
      <w:rPr>
        <w:rFonts w:cs="Times New Roman" w:hint="default"/>
      </w:rPr>
    </w:lvl>
    <w:lvl w:ilvl="8">
      <w:start w:val="1"/>
      <w:numFmt w:val="none"/>
      <w:lvlText w:val=""/>
      <w:lvlJc w:val="left"/>
      <w:pPr>
        <w:tabs>
          <w:tab w:val="num" w:pos="4020"/>
        </w:tabs>
        <w:ind w:left="4020" w:hanging="360"/>
      </w:pPr>
      <w:rPr>
        <w:rFonts w:cs="Times New Roman" w:hint="default"/>
      </w:rPr>
    </w:lvl>
  </w:abstractNum>
  <w:num w:numId="1">
    <w:abstractNumId w:val="0"/>
  </w:num>
  <w:num w:numId="2">
    <w:abstractNumId w:val="4"/>
  </w:num>
  <w:num w:numId="3">
    <w:abstractNumId w:val="8"/>
  </w:num>
  <w:num w:numId="4">
    <w:abstractNumId w:val="2"/>
  </w:num>
  <w:num w:numId="5">
    <w:abstractNumId w:val="5"/>
  </w:num>
  <w:num w:numId="6">
    <w:abstractNumId w:val="6"/>
  </w:num>
  <w:num w:numId="7">
    <w:abstractNumId w:val="1"/>
  </w:num>
  <w:num w:numId="8">
    <w:abstractNumId w:val="3"/>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CD"/>
    <w:rsid w:val="00000099"/>
    <w:rsid w:val="00000D74"/>
    <w:rsid w:val="000012A9"/>
    <w:rsid w:val="00002BD1"/>
    <w:rsid w:val="00003D9F"/>
    <w:rsid w:val="00004046"/>
    <w:rsid w:val="000069B5"/>
    <w:rsid w:val="000069C5"/>
    <w:rsid w:val="00011268"/>
    <w:rsid w:val="00011491"/>
    <w:rsid w:val="000127AE"/>
    <w:rsid w:val="0001417C"/>
    <w:rsid w:val="00014285"/>
    <w:rsid w:val="00015B92"/>
    <w:rsid w:val="00016C4D"/>
    <w:rsid w:val="00020617"/>
    <w:rsid w:val="0002126F"/>
    <w:rsid w:val="000262FF"/>
    <w:rsid w:val="00026779"/>
    <w:rsid w:val="000312AA"/>
    <w:rsid w:val="00032521"/>
    <w:rsid w:val="00032A9F"/>
    <w:rsid w:val="00034CC9"/>
    <w:rsid w:val="0003578A"/>
    <w:rsid w:val="00036652"/>
    <w:rsid w:val="00037749"/>
    <w:rsid w:val="00043306"/>
    <w:rsid w:val="00043551"/>
    <w:rsid w:val="0004394A"/>
    <w:rsid w:val="00044A3B"/>
    <w:rsid w:val="0005317B"/>
    <w:rsid w:val="00053741"/>
    <w:rsid w:val="000553B7"/>
    <w:rsid w:val="00055EDB"/>
    <w:rsid w:val="00060E2D"/>
    <w:rsid w:val="00062F5B"/>
    <w:rsid w:val="000654AC"/>
    <w:rsid w:val="0007063C"/>
    <w:rsid w:val="00071C3E"/>
    <w:rsid w:val="000732D8"/>
    <w:rsid w:val="0007409C"/>
    <w:rsid w:val="00074356"/>
    <w:rsid w:val="00077F80"/>
    <w:rsid w:val="00081185"/>
    <w:rsid w:val="000838BD"/>
    <w:rsid w:val="000846B5"/>
    <w:rsid w:val="0008583F"/>
    <w:rsid w:val="000864F9"/>
    <w:rsid w:val="00086E5C"/>
    <w:rsid w:val="00090365"/>
    <w:rsid w:val="00091F4A"/>
    <w:rsid w:val="00092D50"/>
    <w:rsid w:val="00093E8C"/>
    <w:rsid w:val="000953C0"/>
    <w:rsid w:val="00095661"/>
    <w:rsid w:val="00095BB3"/>
    <w:rsid w:val="00097DF2"/>
    <w:rsid w:val="000A28AE"/>
    <w:rsid w:val="000A634B"/>
    <w:rsid w:val="000A7541"/>
    <w:rsid w:val="000B0B2B"/>
    <w:rsid w:val="000B3B21"/>
    <w:rsid w:val="000C2BA2"/>
    <w:rsid w:val="000C421A"/>
    <w:rsid w:val="000C474D"/>
    <w:rsid w:val="000C5E7C"/>
    <w:rsid w:val="000C6147"/>
    <w:rsid w:val="000C6F4B"/>
    <w:rsid w:val="000C7C52"/>
    <w:rsid w:val="000D3B10"/>
    <w:rsid w:val="000D4BFE"/>
    <w:rsid w:val="000D796A"/>
    <w:rsid w:val="000E1464"/>
    <w:rsid w:val="000E20C0"/>
    <w:rsid w:val="000F15F2"/>
    <w:rsid w:val="000F33C1"/>
    <w:rsid w:val="000F33FD"/>
    <w:rsid w:val="000F346B"/>
    <w:rsid w:val="000F37ED"/>
    <w:rsid w:val="000F4E42"/>
    <w:rsid w:val="00100928"/>
    <w:rsid w:val="00103C68"/>
    <w:rsid w:val="00105875"/>
    <w:rsid w:val="00106EDF"/>
    <w:rsid w:val="00107DB2"/>
    <w:rsid w:val="00115F56"/>
    <w:rsid w:val="001167E3"/>
    <w:rsid w:val="0011689E"/>
    <w:rsid w:val="0011709E"/>
    <w:rsid w:val="0011752B"/>
    <w:rsid w:val="001226C8"/>
    <w:rsid w:val="001230ED"/>
    <w:rsid w:val="001250EA"/>
    <w:rsid w:val="00125CA1"/>
    <w:rsid w:val="00126000"/>
    <w:rsid w:val="00127CE3"/>
    <w:rsid w:val="0013495C"/>
    <w:rsid w:val="00135BB2"/>
    <w:rsid w:val="00136431"/>
    <w:rsid w:val="0013671F"/>
    <w:rsid w:val="00136F98"/>
    <w:rsid w:val="001373F0"/>
    <w:rsid w:val="00137F0A"/>
    <w:rsid w:val="00141E86"/>
    <w:rsid w:val="0014271D"/>
    <w:rsid w:val="00144231"/>
    <w:rsid w:val="00146461"/>
    <w:rsid w:val="00146A9D"/>
    <w:rsid w:val="00151E70"/>
    <w:rsid w:val="00152D93"/>
    <w:rsid w:val="0015357E"/>
    <w:rsid w:val="0015429D"/>
    <w:rsid w:val="00155B8F"/>
    <w:rsid w:val="00156F23"/>
    <w:rsid w:val="00161D59"/>
    <w:rsid w:val="00161E05"/>
    <w:rsid w:val="00162047"/>
    <w:rsid w:val="00164A0D"/>
    <w:rsid w:val="001676E3"/>
    <w:rsid w:val="00172866"/>
    <w:rsid w:val="001736FD"/>
    <w:rsid w:val="001752DB"/>
    <w:rsid w:val="00175B45"/>
    <w:rsid w:val="00176AD3"/>
    <w:rsid w:val="00176D0C"/>
    <w:rsid w:val="0018165C"/>
    <w:rsid w:val="00182CC4"/>
    <w:rsid w:val="00184524"/>
    <w:rsid w:val="00184C7E"/>
    <w:rsid w:val="00185D27"/>
    <w:rsid w:val="00191643"/>
    <w:rsid w:val="0019218F"/>
    <w:rsid w:val="00192AC2"/>
    <w:rsid w:val="00193F00"/>
    <w:rsid w:val="00194491"/>
    <w:rsid w:val="0019540C"/>
    <w:rsid w:val="001962BD"/>
    <w:rsid w:val="00196A6F"/>
    <w:rsid w:val="0019754D"/>
    <w:rsid w:val="001A0FD1"/>
    <w:rsid w:val="001A12A1"/>
    <w:rsid w:val="001A44D6"/>
    <w:rsid w:val="001A4A25"/>
    <w:rsid w:val="001A72BE"/>
    <w:rsid w:val="001A77B9"/>
    <w:rsid w:val="001A7AA4"/>
    <w:rsid w:val="001A7E14"/>
    <w:rsid w:val="001B0C10"/>
    <w:rsid w:val="001B288B"/>
    <w:rsid w:val="001B6ACD"/>
    <w:rsid w:val="001B73BD"/>
    <w:rsid w:val="001B7770"/>
    <w:rsid w:val="001C0066"/>
    <w:rsid w:val="001C3587"/>
    <w:rsid w:val="001C46BB"/>
    <w:rsid w:val="001C6941"/>
    <w:rsid w:val="001D227B"/>
    <w:rsid w:val="001E22A6"/>
    <w:rsid w:val="001E3238"/>
    <w:rsid w:val="001E346E"/>
    <w:rsid w:val="001E44F9"/>
    <w:rsid w:val="001E4CE3"/>
    <w:rsid w:val="001E5EF9"/>
    <w:rsid w:val="001E6039"/>
    <w:rsid w:val="001F1396"/>
    <w:rsid w:val="001F145C"/>
    <w:rsid w:val="001F1901"/>
    <w:rsid w:val="001F2383"/>
    <w:rsid w:val="001F2B54"/>
    <w:rsid w:val="001F2E6D"/>
    <w:rsid w:val="001F5104"/>
    <w:rsid w:val="001F5421"/>
    <w:rsid w:val="001F5DB4"/>
    <w:rsid w:val="001F7AF3"/>
    <w:rsid w:val="00202A0F"/>
    <w:rsid w:val="00203673"/>
    <w:rsid w:val="00205098"/>
    <w:rsid w:val="00207624"/>
    <w:rsid w:val="00207BB3"/>
    <w:rsid w:val="0021079C"/>
    <w:rsid w:val="00213776"/>
    <w:rsid w:val="00216702"/>
    <w:rsid w:val="00217D49"/>
    <w:rsid w:val="002210B4"/>
    <w:rsid w:val="002210F8"/>
    <w:rsid w:val="00221898"/>
    <w:rsid w:val="00224844"/>
    <w:rsid w:val="00224BA9"/>
    <w:rsid w:val="0022567C"/>
    <w:rsid w:val="002270A3"/>
    <w:rsid w:val="002271B6"/>
    <w:rsid w:val="00230D20"/>
    <w:rsid w:val="00234E53"/>
    <w:rsid w:val="00235C63"/>
    <w:rsid w:val="0024089F"/>
    <w:rsid w:val="0024702F"/>
    <w:rsid w:val="00251109"/>
    <w:rsid w:val="0025225E"/>
    <w:rsid w:val="00252C89"/>
    <w:rsid w:val="002540BC"/>
    <w:rsid w:val="00255363"/>
    <w:rsid w:val="00256F4D"/>
    <w:rsid w:val="00261FCA"/>
    <w:rsid w:val="00264D1E"/>
    <w:rsid w:val="00267D64"/>
    <w:rsid w:val="00270122"/>
    <w:rsid w:val="00275DA1"/>
    <w:rsid w:val="00275F47"/>
    <w:rsid w:val="002761D6"/>
    <w:rsid w:val="00280A2C"/>
    <w:rsid w:val="00285687"/>
    <w:rsid w:val="002858DF"/>
    <w:rsid w:val="00285977"/>
    <w:rsid w:val="00291726"/>
    <w:rsid w:val="00294884"/>
    <w:rsid w:val="0029489C"/>
    <w:rsid w:val="00295976"/>
    <w:rsid w:val="002969F5"/>
    <w:rsid w:val="002A1854"/>
    <w:rsid w:val="002B1786"/>
    <w:rsid w:val="002B3350"/>
    <w:rsid w:val="002B4BC8"/>
    <w:rsid w:val="002B5CA7"/>
    <w:rsid w:val="002C08B4"/>
    <w:rsid w:val="002C28DB"/>
    <w:rsid w:val="002C3098"/>
    <w:rsid w:val="002C3575"/>
    <w:rsid w:val="002C46A1"/>
    <w:rsid w:val="002C49AB"/>
    <w:rsid w:val="002C5309"/>
    <w:rsid w:val="002C5E72"/>
    <w:rsid w:val="002C5F7A"/>
    <w:rsid w:val="002C7FDE"/>
    <w:rsid w:val="002D1909"/>
    <w:rsid w:val="002D3C41"/>
    <w:rsid w:val="002E0C06"/>
    <w:rsid w:val="002E121D"/>
    <w:rsid w:val="002E49F9"/>
    <w:rsid w:val="002E7913"/>
    <w:rsid w:val="002F2313"/>
    <w:rsid w:val="002F2AD5"/>
    <w:rsid w:val="002F3F88"/>
    <w:rsid w:val="002F49F4"/>
    <w:rsid w:val="002F58E7"/>
    <w:rsid w:val="002F61E0"/>
    <w:rsid w:val="002F63D7"/>
    <w:rsid w:val="0030001F"/>
    <w:rsid w:val="003001E1"/>
    <w:rsid w:val="003022A2"/>
    <w:rsid w:val="003028F2"/>
    <w:rsid w:val="0030679D"/>
    <w:rsid w:val="00310646"/>
    <w:rsid w:val="00310D2E"/>
    <w:rsid w:val="00311DF6"/>
    <w:rsid w:val="00314CFB"/>
    <w:rsid w:val="003257AB"/>
    <w:rsid w:val="00325A72"/>
    <w:rsid w:val="00327261"/>
    <w:rsid w:val="00330DF9"/>
    <w:rsid w:val="00331768"/>
    <w:rsid w:val="00331DEF"/>
    <w:rsid w:val="00333B91"/>
    <w:rsid w:val="00340325"/>
    <w:rsid w:val="00344F97"/>
    <w:rsid w:val="00345697"/>
    <w:rsid w:val="00346428"/>
    <w:rsid w:val="00346E21"/>
    <w:rsid w:val="00351F98"/>
    <w:rsid w:val="0036083F"/>
    <w:rsid w:val="003628B7"/>
    <w:rsid w:val="003629AB"/>
    <w:rsid w:val="0036497F"/>
    <w:rsid w:val="00364C97"/>
    <w:rsid w:val="00367056"/>
    <w:rsid w:val="00367CF7"/>
    <w:rsid w:val="00367DEB"/>
    <w:rsid w:val="00372F22"/>
    <w:rsid w:val="0037351C"/>
    <w:rsid w:val="00373658"/>
    <w:rsid w:val="003738E1"/>
    <w:rsid w:val="00377404"/>
    <w:rsid w:val="00380A2C"/>
    <w:rsid w:val="003819D0"/>
    <w:rsid w:val="00383E36"/>
    <w:rsid w:val="003858A3"/>
    <w:rsid w:val="00394254"/>
    <w:rsid w:val="00395036"/>
    <w:rsid w:val="00396E5F"/>
    <w:rsid w:val="003A0351"/>
    <w:rsid w:val="003A06F3"/>
    <w:rsid w:val="003A16DE"/>
    <w:rsid w:val="003A237C"/>
    <w:rsid w:val="003A25B4"/>
    <w:rsid w:val="003A5BDB"/>
    <w:rsid w:val="003A70A3"/>
    <w:rsid w:val="003A7A1B"/>
    <w:rsid w:val="003A7FDD"/>
    <w:rsid w:val="003B107F"/>
    <w:rsid w:val="003B1A1D"/>
    <w:rsid w:val="003B1B5D"/>
    <w:rsid w:val="003B2820"/>
    <w:rsid w:val="003B31BC"/>
    <w:rsid w:val="003B3B59"/>
    <w:rsid w:val="003B4E43"/>
    <w:rsid w:val="003B61FF"/>
    <w:rsid w:val="003C219F"/>
    <w:rsid w:val="003C445A"/>
    <w:rsid w:val="003C5A1E"/>
    <w:rsid w:val="003C72B9"/>
    <w:rsid w:val="003C766C"/>
    <w:rsid w:val="003D187B"/>
    <w:rsid w:val="003D1E01"/>
    <w:rsid w:val="003D20D5"/>
    <w:rsid w:val="003D22BC"/>
    <w:rsid w:val="003D372A"/>
    <w:rsid w:val="003D4CA6"/>
    <w:rsid w:val="003D4D0C"/>
    <w:rsid w:val="003D57A9"/>
    <w:rsid w:val="003D5A39"/>
    <w:rsid w:val="003D7227"/>
    <w:rsid w:val="003D7C6F"/>
    <w:rsid w:val="003E0CBE"/>
    <w:rsid w:val="003E11B9"/>
    <w:rsid w:val="003E1835"/>
    <w:rsid w:val="003E2282"/>
    <w:rsid w:val="003E24BB"/>
    <w:rsid w:val="003E2F13"/>
    <w:rsid w:val="003E4C75"/>
    <w:rsid w:val="003F5952"/>
    <w:rsid w:val="00400A35"/>
    <w:rsid w:val="004025B1"/>
    <w:rsid w:val="00403A65"/>
    <w:rsid w:val="00404CEE"/>
    <w:rsid w:val="00404E6D"/>
    <w:rsid w:val="0040605A"/>
    <w:rsid w:val="00411637"/>
    <w:rsid w:val="0041423A"/>
    <w:rsid w:val="00420758"/>
    <w:rsid w:val="004233F0"/>
    <w:rsid w:val="004246BC"/>
    <w:rsid w:val="00424EC9"/>
    <w:rsid w:val="004263CD"/>
    <w:rsid w:val="004328EF"/>
    <w:rsid w:val="0043339F"/>
    <w:rsid w:val="00436660"/>
    <w:rsid w:val="00436C3B"/>
    <w:rsid w:val="00440059"/>
    <w:rsid w:val="004416CA"/>
    <w:rsid w:val="00443C6B"/>
    <w:rsid w:val="00445FA4"/>
    <w:rsid w:val="00447B5A"/>
    <w:rsid w:val="00453E1F"/>
    <w:rsid w:val="00453EBF"/>
    <w:rsid w:val="004616B0"/>
    <w:rsid w:val="00462828"/>
    <w:rsid w:val="00463392"/>
    <w:rsid w:val="00464AB8"/>
    <w:rsid w:val="0046682D"/>
    <w:rsid w:val="0047174C"/>
    <w:rsid w:val="00472591"/>
    <w:rsid w:val="004725CF"/>
    <w:rsid w:val="00472C4B"/>
    <w:rsid w:val="004738EC"/>
    <w:rsid w:val="004760E6"/>
    <w:rsid w:val="004771FA"/>
    <w:rsid w:val="0048118A"/>
    <w:rsid w:val="00483D58"/>
    <w:rsid w:val="00484BE0"/>
    <w:rsid w:val="00484CF5"/>
    <w:rsid w:val="00486212"/>
    <w:rsid w:val="004863B4"/>
    <w:rsid w:val="004874F6"/>
    <w:rsid w:val="0049015D"/>
    <w:rsid w:val="004906D9"/>
    <w:rsid w:val="00491FF9"/>
    <w:rsid w:val="00493636"/>
    <w:rsid w:val="00495F66"/>
    <w:rsid w:val="004976C9"/>
    <w:rsid w:val="004A0227"/>
    <w:rsid w:val="004A0A01"/>
    <w:rsid w:val="004A205B"/>
    <w:rsid w:val="004A764E"/>
    <w:rsid w:val="004B1315"/>
    <w:rsid w:val="004B2490"/>
    <w:rsid w:val="004B2CFF"/>
    <w:rsid w:val="004B3D32"/>
    <w:rsid w:val="004B53AA"/>
    <w:rsid w:val="004C2399"/>
    <w:rsid w:val="004C2FE2"/>
    <w:rsid w:val="004D02AE"/>
    <w:rsid w:val="004D0554"/>
    <w:rsid w:val="004D0619"/>
    <w:rsid w:val="004D108F"/>
    <w:rsid w:val="004D214C"/>
    <w:rsid w:val="004D23DA"/>
    <w:rsid w:val="004D261A"/>
    <w:rsid w:val="004D4BC2"/>
    <w:rsid w:val="004D7464"/>
    <w:rsid w:val="004E00D4"/>
    <w:rsid w:val="004E1136"/>
    <w:rsid w:val="004E2A1E"/>
    <w:rsid w:val="004E6785"/>
    <w:rsid w:val="004E68EE"/>
    <w:rsid w:val="004E7B4F"/>
    <w:rsid w:val="004F024D"/>
    <w:rsid w:val="004F46E4"/>
    <w:rsid w:val="004F4F11"/>
    <w:rsid w:val="004F5588"/>
    <w:rsid w:val="004F664E"/>
    <w:rsid w:val="004F75BA"/>
    <w:rsid w:val="005002D8"/>
    <w:rsid w:val="00501AAF"/>
    <w:rsid w:val="00502F5F"/>
    <w:rsid w:val="00507315"/>
    <w:rsid w:val="00510517"/>
    <w:rsid w:val="00511654"/>
    <w:rsid w:val="00511ACD"/>
    <w:rsid w:val="00511D82"/>
    <w:rsid w:val="005122A8"/>
    <w:rsid w:val="005133CC"/>
    <w:rsid w:val="00513650"/>
    <w:rsid w:val="005204D3"/>
    <w:rsid w:val="00521857"/>
    <w:rsid w:val="00521C8E"/>
    <w:rsid w:val="00521DAF"/>
    <w:rsid w:val="00522DA2"/>
    <w:rsid w:val="005251D0"/>
    <w:rsid w:val="00530EB9"/>
    <w:rsid w:val="00532500"/>
    <w:rsid w:val="00534625"/>
    <w:rsid w:val="00535B92"/>
    <w:rsid w:val="00535BD0"/>
    <w:rsid w:val="00536191"/>
    <w:rsid w:val="00537521"/>
    <w:rsid w:val="00537B65"/>
    <w:rsid w:val="00540A58"/>
    <w:rsid w:val="00541CAC"/>
    <w:rsid w:val="00543B25"/>
    <w:rsid w:val="00546BC8"/>
    <w:rsid w:val="00551D2C"/>
    <w:rsid w:val="005568CF"/>
    <w:rsid w:val="00556B3D"/>
    <w:rsid w:val="00556CD4"/>
    <w:rsid w:val="005573E1"/>
    <w:rsid w:val="00560DD1"/>
    <w:rsid w:val="005620FA"/>
    <w:rsid w:val="005630C0"/>
    <w:rsid w:val="00564514"/>
    <w:rsid w:val="005651C8"/>
    <w:rsid w:val="00565BC8"/>
    <w:rsid w:val="0057181A"/>
    <w:rsid w:val="00571E36"/>
    <w:rsid w:val="00572904"/>
    <w:rsid w:val="00576E3E"/>
    <w:rsid w:val="00580517"/>
    <w:rsid w:val="00581B96"/>
    <w:rsid w:val="00582311"/>
    <w:rsid w:val="00586017"/>
    <w:rsid w:val="00590820"/>
    <w:rsid w:val="0059480E"/>
    <w:rsid w:val="00597FC2"/>
    <w:rsid w:val="005A03F0"/>
    <w:rsid w:val="005A1E82"/>
    <w:rsid w:val="005A409A"/>
    <w:rsid w:val="005A4279"/>
    <w:rsid w:val="005A54B8"/>
    <w:rsid w:val="005B021C"/>
    <w:rsid w:val="005B0A92"/>
    <w:rsid w:val="005B0BD5"/>
    <w:rsid w:val="005B2565"/>
    <w:rsid w:val="005B2EF1"/>
    <w:rsid w:val="005B339C"/>
    <w:rsid w:val="005B51BC"/>
    <w:rsid w:val="005B59A2"/>
    <w:rsid w:val="005B5AFB"/>
    <w:rsid w:val="005B6339"/>
    <w:rsid w:val="005B740B"/>
    <w:rsid w:val="005C1C39"/>
    <w:rsid w:val="005C2BD1"/>
    <w:rsid w:val="005C4910"/>
    <w:rsid w:val="005C4D5D"/>
    <w:rsid w:val="005C5E93"/>
    <w:rsid w:val="005D2F10"/>
    <w:rsid w:val="005D37F2"/>
    <w:rsid w:val="005D4E97"/>
    <w:rsid w:val="005D63E2"/>
    <w:rsid w:val="005D6809"/>
    <w:rsid w:val="005E1D22"/>
    <w:rsid w:val="005E6836"/>
    <w:rsid w:val="005E7924"/>
    <w:rsid w:val="005F11F4"/>
    <w:rsid w:val="005F12D2"/>
    <w:rsid w:val="005F1946"/>
    <w:rsid w:val="005F3156"/>
    <w:rsid w:val="005F6E36"/>
    <w:rsid w:val="00601A76"/>
    <w:rsid w:val="00604335"/>
    <w:rsid w:val="00604685"/>
    <w:rsid w:val="006049FF"/>
    <w:rsid w:val="0060508A"/>
    <w:rsid w:val="00605148"/>
    <w:rsid w:val="00605274"/>
    <w:rsid w:val="006053DD"/>
    <w:rsid w:val="006105EE"/>
    <w:rsid w:val="0061388E"/>
    <w:rsid w:val="006159A6"/>
    <w:rsid w:val="00615B22"/>
    <w:rsid w:val="006170CF"/>
    <w:rsid w:val="00617FAD"/>
    <w:rsid w:val="00621343"/>
    <w:rsid w:val="00622638"/>
    <w:rsid w:val="00623328"/>
    <w:rsid w:val="00623F8D"/>
    <w:rsid w:val="00624D40"/>
    <w:rsid w:val="00626AE6"/>
    <w:rsid w:val="00630794"/>
    <w:rsid w:val="0063210D"/>
    <w:rsid w:val="0063292F"/>
    <w:rsid w:val="00635A95"/>
    <w:rsid w:val="00637496"/>
    <w:rsid w:val="006403CA"/>
    <w:rsid w:val="0064044C"/>
    <w:rsid w:val="00640D57"/>
    <w:rsid w:val="006429C0"/>
    <w:rsid w:val="00644D6A"/>
    <w:rsid w:val="0064706A"/>
    <w:rsid w:val="00651AF7"/>
    <w:rsid w:val="00651E34"/>
    <w:rsid w:val="00653B46"/>
    <w:rsid w:val="0065750E"/>
    <w:rsid w:val="00660151"/>
    <w:rsid w:val="00662C54"/>
    <w:rsid w:val="00663B3E"/>
    <w:rsid w:val="00665327"/>
    <w:rsid w:val="00665947"/>
    <w:rsid w:val="00671AAD"/>
    <w:rsid w:val="00676410"/>
    <w:rsid w:val="00681A54"/>
    <w:rsid w:val="00682D63"/>
    <w:rsid w:val="00684769"/>
    <w:rsid w:val="00693494"/>
    <w:rsid w:val="00693634"/>
    <w:rsid w:val="006941C9"/>
    <w:rsid w:val="006969D0"/>
    <w:rsid w:val="00696E57"/>
    <w:rsid w:val="00697427"/>
    <w:rsid w:val="00697A28"/>
    <w:rsid w:val="006A0E63"/>
    <w:rsid w:val="006A186C"/>
    <w:rsid w:val="006A1D08"/>
    <w:rsid w:val="006A277F"/>
    <w:rsid w:val="006A2E7B"/>
    <w:rsid w:val="006A36A4"/>
    <w:rsid w:val="006A3A9B"/>
    <w:rsid w:val="006A6D35"/>
    <w:rsid w:val="006A7953"/>
    <w:rsid w:val="006B12B0"/>
    <w:rsid w:val="006B1D33"/>
    <w:rsid w:val="006B346A"/>
    <w:rsid w:val="006B3AF6"/>
    <w:rsid w:val="006B3D88"/>
    <w:rsid w:val="006B599C"/>
    <w:rsid w:val="006B614D"/>
    <w:rsid w:val="006B6AD7"/>
    <w:rsid w:val="006C1E65"/>
    <w:rsid w:val="006C31A4"/>
    <w:rsid w:val="006C39BF"/>
    <w:rsid w:val="006C4495"/>
    <w:rsid w:val="006C50B5"/>
    <w:rsid w:val="006C5287"/>
    <w:rsid w:val="006C7A79"/>
    <w:rsid w:val="006D0570"/>
    <w:rsid w:val="006D1B58"/>
    <w:rsid w:val="006D507B"/>
    <w:rsid w:val="006D5E99"/>
    <w:rsid w:val="006D6E7B"/>
    <w:rsid w:val="006E0881"/>
    <w:rsid w:val="006E136F"/>
    <w:rsid w:val="006E313C"/>
    <w:rsid w:val="006E68F7"/>
    <w:rsid w:val="006E7261"/>
    <w:rsid w:val="006F52E5"/>
    <w:rsid w:val="006F63EF"/>
    <w:rsid w:val="0070104F"/>
    <w:rsid w:val="00702580"/>
    <w:rsid w:val="00703234"/>
    <w:rsid w:val="00703B7B"/>
    <w:rsid w:val="00704B9D"/>
    <w:rsid w:val="00705505"/>
    <w:rsid w:val="00707C25"/>
    <w:rsid w:val="00710185"/>
    <w:rsid w:val="0071600E"/>
    <w:rsid w:val="007166E4"/>
    <w:rsid w:val="0071727A"/>
    <w:rsid w:val="00717EC9"/>
    <w:rsid w:val="00722DC8"/>
    <w:rsid w:val="00730D03"/>
    <w:rsid w:val="00732DE7"/>
    <w:rsid w:val="00736115"/>
    <w:rsid w:val="0073691B"/>
    <w:rsid w:val="00737CCA"/>
    <w:rsid w:val="00740FBA"/>
    <w:rsid w:val="00742998"/>
    <w:rsid w:val="00744119"/>
    <w:rsid w:val="00746EEB"/>
    <w:rsid w:val="00750619"/>
    <w:rsid w:val="00751571"/>
    <w:rsid w:val="00751911"/>
    <w:rsid w:val="00752935"/>
    <w:rsid w:val="00755630"/>
    <w:rsid w:val="007629F9"/>
    <w:rsid w:val="007630D1"/>
    <w:rsid w:val="00763C4D"/>
    <w:rsid w:val="00766365"/>
    <w:rsid w:val="00770EF1"/>
    <w:rsid w:val="00771207"/>
    <w:rsid w:val="00775C53"/>
    <w:rsid w:val="00776F5B"/>
    <w:rsid w:val="00777786"/>
    <w:rsid w:val="00777B28"/>
    <w:rsid w:val="00777CC3"/>
    <w:rsid w:val="007800F4"/>
    <w:rsid w:val="007807FC"/>
    <w:rsid w:val="0078154E"/>
    <w:rsid w:val="00783E6E"/>
    <w:rsid w:val="007847CD"/>
    <w:rsid w:val="00785E83"/>
    <w:rsid w:val="00786B08"/>
    <w:rsid w:val="007872DB"/>
    <w:rsid w:val="00790A8A"/>
    <w:rsid w:val="007919C1"/>
    <w:rsid w:val="00791DDA"/>
    <w:rsid w:val="007927F8"/>
    <w:rsid w:val="0079653A"/>
    <w:rsid w:val="007A00EF"/>
    <w:rsid w:val="007A624A"/>
    <w:rsid w:val="007A62AF"/>
    <w:rsid w:val="007A65C3"/>
    <w:rsid w:val="007A6DF7"/>
    <w:rsid w:val="007A76B8"/>
    <w:rsid w:val="007B0CC7"/>
    <w:rsid w:val="007B3356"/>
    <w:rsid w:val="007B3FFD"/>
    <w:rsid w:val="007B5E63"/>
    <w:rsid w:val="007B5FBF"/>
    <w:rsid w:val="007C3781"/>
    <w:rsid w:val="007C53D7"/>
    <w:rsid w:val="007C70A3"/>
    <w:rsid w:val="007C74FF"/>
    <w:rsid w:val="007D0876"/>
    <w:rsid w:val="007D25A1"/>
    <w:rsid w:val="007D28D2"/>
    <w:rsid w:val="007D45D5"/>
    <w:rsid w:val="007D46AA"/>
    <w:rsid w:val="007E1B40"/>
    <w:rsid w:val="007E1E11"/>
    <w:rsid w:val="007E3AF4"/>
    <w:rsid w:val="007E623B"/>
    <w:rsid w:val="007E7C18"/>
    <w:rsid w:val="007F10E0"/>
    <w:rsid w:val="007F20F9"/>
    <w:rsid w:val="007F3814"/>
    <w:rsid w:val="007F4676"/>
    <w:rsid w:val="007F5E0F"/>
    <w:rsid w:val="007F7147"/>
    <w:rsid w:val="0080320B"/>
    <w:rsid w:val="00803813"/>
    <w:rsid w:val="00813104"/>
    <w:rsid w:val="008149BA"/>
    <w:rsid w:val="00816520"/>
    <w:rsid w:val="008206CF"/>
    <w:rsid w:val="00823005"/>
    <w:rsid w:val="008238E1"/>
    <w:rsid w:val="00823B87"/>
    <w:rsid w:val="008274C3"/>
    <w:rsid w:val="008327C0"/>
    <w:rsid w:val="008340B2"/>
    <w:rsid w:val="00834425"/>
    <w:rsid w:val="00835C8A"/>
    <w:rsid w:val="00837870"/>
    <w:rsid w:val="00837C18"/>
    <w:rsid w:val="00842AC3"/>
    <w:rsid w:val="00843ADA"/>
    <w:rsid w:val="00845A48"/>
    <w:rsid w:val="00851847"/>
    <w:rsid w:val="00851F58"/>
    <w:rsid w:val="008523FE"/>
    <w:rsid w:val="00855C1F"/>
    <w:rsid w:val="008574DD"/>
    <w:rsid w:val="008610FF"/>
    <w:rsid w:val="00862530"/>
    <w:rsid w:val="00862FBA"/>
    <w:rsid w:val="00864A14"/>
    <w:rsid w:val="00865B6F"/>
    <w:rsid w:val="00866222"/>
    <w:rsid w:val="00873923"/>
    <w:rsid w:val="00880C19"/>
    <w:rsid w:val="0088284D"/>
    <w:rsid w:val="00887FA3"/>
    <w:rsid w:val="008951D4"/>
    <w:rsid w:val="00895C58"/>
    <w:rsid w:val="00896B73"/>
    <w:rsid w:val="008A4B7C"/>
    <w:rsid w:val="008A5351"/>
    <w:rsid w:val="008A6E01"/>
    <w:rsid w:val="008B2CF7"/>
    <w:rsid w:val="008B4519"/>
    <w:rsid w:val="008B4A51"/>
    <w:rsid w:val="008B556F"/>
    <w:rsid w:val="008B64FE"/>
    <w:rsid w:val="008C00FE"/>
    <w:rsid w:val="008C035C"/>
    <w:rsid w:val="008C0AA1"/>
    <w:rsid w:val="008C0BBF"/>
    <w:rsid w:val="008C15CC"/>
    <w:rsid w:val="008C19F9"/>
    <w:rsid w:val="008C2F5C"/>
    <w:rsid w:val="008C40D8"/>
    <w:rsid w:val="008C6B9C"/>
    <w:rsid w:val="008C79C5"/>
    <w:rsid w:val="008D0D6E"/>
    <w:rsid w:val="008D1DA4"/>
    <w:rsid w:val="008D232D"/>
    <w:rsid w:val="008D47AF"/>
    <w:rsid w:val="008D54E8"/>
    <w:rsid w:val="008D56F1"/>
    <w:rsid w:val="008D5733"/>
    <w:rsid w:val="008D682C"/>
    <w:rsid w:val="008D6ACC"/>
    <w:rsid w:val="008D6F0A"/>
    <w:rsid w:val="008E00EB"/>
    <w:rsid w:val="008E08F0"/>
    <w:rsid w:val="008E18FC"/>
    <w:rsid w:val="008E226E"/>
    <w:rsid w:val="008E4316"/>
    <w:rsid w:val="008E7ED5"/>
    <w:rsid w:val="008F01FF"/>
    <w:rsid w:val="008F330F"/>
    <w:rsid w:val="008F3819"/>
    <w:rsid w:val="008F4F21"/>
    <w:rsid w:val="008F605D"/>
    <w:rsid w:val="008F7050"/>
    <w:rsid w:val="008F7788"/>
    <w:rsid w:val="00900E3D"/>
    <w:rsid w:val="00903DAE"/>
    <w:rsid w:val="009060A9"/>
    <w:rsid w:val="00906877"/>
    <w:rsid w:val="00906AA4"/>
    <w:rsid w:val="00907A65"/>
    <w:rsid w:val="0091114B"/>
    <w:rsid w:val="00915F03"/>
    <w:rsid w:val="00916105"/>
    <w:rsid w:val="0091626D"/>
    <w:rsid w:val="00920E77"/>
    <w:rsid w:val="0092243C"/>
    <w:rsid w:val="00922C6B"/>
    <w:rsid w:val="00923DDD"/>
    <w:rsid w:val="0092567B"/>
    <w:rsid w:val="00926CA3"/>
    <w:rsid w:val="00926EF5"/>
    <w:rsid w:val="00927810"/>
    <w:rsid w:val="00927AAA"/>
    <w:rsid w:val="00927B5B"/>
    <w:rsid w:val="00927D3C"/>
    <w:rsid w:val="0093029A"/>
    <w:rsid w:val="00932497"/>
    <w:rsid w:val="009344F3"/>
    <w:rsid w:val="00934C7A"/>
    <w:rsid w:val="00936887"/>
    <w:rsid w:val="00940E1B"/>
    <w:rsid w:val="00941ABD"/>
    <w:rsid w:val="0094281F"/>
    <w:rsid w:val="009433AD"/>
    <w:rsid w:val="00947E34"/>
    <w:rsid w:val="009501CF"/>
    <w:rsid w:val="00952762"/>
    <w:rsid w:val="00952768"/>
    <w:rsid w:val="00954572"/>
    <w:rsid w:val="009548C0"/>
    <w:rsid w:val="00955B23"/>
    <w:rsid w:val="00960469"/>
    <w:rsid w:val="00961DEA"/>
    <w:rsid w:val="00962672"/>
    <w:rsid w:val="0096410F"/>
    <w:rsid w:val="00966CE2"/>
    <w:rsid w:val="0096772D"/>
    <w:rsid w:val="00970402"/>
    <w:rsid w:val="009724A5"/>
    <w:rsid w:val="00974E0A"/>
    <w:rsid w:val="0098010A"/>
    <w:rsid w:val="00982361"/>
    <w:rsid w:val="00986BCB"/>
    <w:rsid w:val="00987B57"/>
    <w:rsid w:val="00990636"/>
    <w:rsid w:val="00991448"/>
    <w:rsid w:val="00991506"/>
    <w:rsid w:val="00991D3C"/>
    <w:rsid w:val="00996C0C"/>
    <w:rsid w:val="00996FB0"/>
    <w:rsid w:val="00997AA5"/>
    <w:rsid w:val="009A1ED6"/>
    <w:rsid w:val="009A4723"/>
    <w:rsid w:val="009A5021"/>
    <w:rsid w:val="009A7DE6"/>
    <w:rsid w:val="009B0DF0"/>
    <w:rsid w:val="009B2565"/>
    <w:rsid w:val="009B6112"/>
    <w:rsid w:val="009B6FEE"/>
    <w:rsid w:val="009C1415"/>
    <w:rsid w:val="009C3B0B"/>
    <w:rsid w:val="009C68EA"/>
    <w:rsid w:val="009D1117"/>
    <w:rsid w:val="009D2245"/>
    <w:rsid w:val="009D2A2D"/>
    <w:rsid w:val="009D3784"/>
    <w:rsid w:val="009E04B5"/>
    <w:rsid w:val="009E0CD6"/>
    <w:rsid w:val="009E0F9E"/>
    <w:rsid w:val="009E3409"/>
    <w:rsid w:val="009E3697"/>
    <w:rsid w:val="009E5842"/>
    <w:rsid w:val="009F1759"/>
    <w:rsid w:val="009F2A62"/>
    <w:rsid w:val="009F2E20"/>
    <w:rsid w:val="009F7529"/>
    <w:rsid w:val="00A020F2"/>
    <w:rsid w:val="00A02F53"/>
    <w:rsid w:val="00A04214"/>
    <w:rsid w:val="00A072A2"/>
    <w:rsid w:val="00A07EEA"/>
    <w:rsid w:val="00A11B98"/>
    <w:rsid w:val="00A14681"/>
    <w:rsid w:val="00A1557E"/>
    <w:rsid w:val="00A216BA"/>
    <w:rsid w:val="00A21CE2"/>
    <w:rsid w:val="00A246EA"/>
    <w:rsid w:val="00A26AD9"/>
    <w:rsid w:val="00A32A6C"/>
    <w:rsid w:val="00A35734"/>
    <w:rsid w:val="00A362CF"/>
    <w:rsid w:val="00A41578"/>
    <w:rsid w:val="00A45342"/>
    <w:rsid w:val="00A47B1E"/>
    <w:rsid w:val="00A50001"/>
    <w:rsid w:val="00A53B07"/>
    <w:rsid w:val="00A54EFA"/>
    <w:rsid w:val="00A56981"/>
    <w:rsid w:val="00A56F61"/>
    <w:rsid w:val="00A60792"/>
    <w:rsid w:val="00A61278"/>
    <w:rsid w:val="00A702E4"/>
    <w:rsid w:val="00A729A5"/>
    <w:rsid w:val="00A72D58"/>
    <w:rsid w:val="00A744D0"/>
    <w:rsid w:val="00A762CA"/>
    <w:rsid w:val="00A808EA"/>
    <w:rsid w:val="00A80965"/>
    <w:rsid w:val="00A85F93"/>
    <w:rsid w:val="00A903E2"/>
    <w:rsid w:val="00A90454"/>
    <w:rsid w:val="00A905B7"/>
    <w:rsid w:val="00A91775"/>
    <w:rsid w:val="00A939AE"/>
    <w:rsid w:val="00A9513C"/>
    <w:rsid w:val="00AA0000"/>
    <w:rsid w:val="00AA1489"/>
    <w:rsid w:val="00AA22D4"/>
    <w:rsid w:val="00AA6923"/>
    <w:rsid w:val="00AB1E4E"/>
    <w:rsid w:val="00AB22BF"/>
    <w:rsid w:val="00AB2AAD"/>
    <w:rsid w:val="00AB4283"/>
    <w:rsid w:val="00AB47DB"/>
    <w:rsid w:val="00AC03A8"/>
    <w:rsid w:val="00AC102C"/>
    <w:rsid w:val="00AC1BEF"/>
    <w:rsid w:val="00AC2F20"/>
    <w:rsid w:val="00AC4AAA"/>
    <w:rsid w:val="00AC5C5D"/>
    <w:rsid w:val="00AC6CEE"/>
    <w:rsid w:val="00AC7B0E"/>
    <w:rsid w:val="00AD0869"/>
    <w:rsid w:val="00AD0BF9"/>
    <w:rsid w:val="00AD12D3"/>
    <w:rsid w:val="00AD174A"/>
    <w:rsid w:val="00AD2E48"/>
    <w:rsid w:val="00AD3732"/>
    <w:rsid w:val="00AD4A02"/>
    <w:rsid w:val="00AD5A92"/>
    <w:rsid w:val="00AD6E69"/>
    <w:rsid w:val="00AD76A4"/>
    <w:rsid w:val="00AD7E20"/>
    <w:rsid w:val="00AE0B16"/>
    <w:rsid w:val="00AE1127"/>
    <w:rsid w:val="00AE273D"/>
    <w:rsid w:val="00AE3648"/>
    <w:rsid w:val="00AE5655"/>
    <w:rsid w:val="00AE6C13"/>
    <w:rsid w:val="00AE71AB"/>
    <w:rsid w:val="00AF2B6D"/>
    <w:rsid w:val="00AF2DE2"/>
    <w:rsid w:val="00AF3593"/>
    <w:rsid w:val="00AF35C4"/>
    <w:rsid w:val="00AF7640"/>
    <w:rsid w:val="00B02645"/>
    <w:rsid w:val="00B031C2"/>
    <w:rsid w:val="00B03E3B"/>
    <w:rsid w:val="00B04FEA"/>
    <w:rsid w:val="00B06F17"/>
    <w:rsid w:val="00B10C51"/>
    <w:rsid w:val="00B1181D"/>
    <w:rsid w:val="00B11E2F"/>
    <w:rsid w:val="00B142D7"/>
    <w:rsid w:val="00B149F2"/>
    <w:rsid w:val="00B14F0C"/>
    <w:rsid w:val="00B167BE"/>
    <w:rsid w:val="00B1761A"/>
    <w:rsid w:val="00B17806"/>
    <w:rsid w:val="00B22FE9"/>
    <w:rsid w:val="00B23D11"/>
    <w:rsid w:val="00B24888"/>
    <w:rsid w:val="00B2668C"/>
    <w:rsid w:val="00B2764C"/>
    <w:rsid w:val="00B32B4A"/>
    <w:rsid w:val="00B3479D"/>
    <w:rsid w:val="00B408B6"/>
    <w:rsid w:val="00B41D3C"/>
    <w:rsid w:val="00B41F01"/>
    <w:rsid w:val="00B42FFF"/>
    <w:rsid w:val="00B44CFA"/>
    <w:rsid w:val="00B458FE"/>
    <w:rsid w:val="00B46971"/>
    <w:rsid w:val="00B4767B"/>
    <w:rsid w:val="00B47744"/>
    <w:rsid w:val="00B51A8D"/>
    <w:rsid w:val="00B5487C"/>
    <w:rsid w:val="00B54A91"/>
    <w:rsid w:val="00B54C9B"/>
    <w:rsid w:val="00B56F81"/>
    <w:rsid w:val="00B57ED1"/>
    <w:rsid w:val="00B6124D"/>
    <w:rsid w:val="00B61754"/>
    <w:rsid w:val="00B61854"/>
    <w:rsid w:val="00B61976"/>
    <w:rsid w:val="00B71113"/>
    <w:rsid w:val="00B72CE5"/>
    <w:rsid w:val="00B731F2"/>
    <w:rsid w:val="00B80F87"/>
    <w:rsid w:val="00B84D7B"/>
    <w:rsid w:val="00B85508"/>
    <w:rsid w:val="00B87001"/>
    <w:rsid w:val="00B911CE"/>
    <w:rsid w:val="00B929EE"/>
    <w:rsid w:val="00B939A4"/>
    <w:rsid w:val="00B93FF5"/>
    <w:rsid w:val="00B94912"/>
    <w:rsid w:val="00B95A14"/>
    <w:rsid w:val="00B97204"/>
    <w:rsid w:val="00BA04A2"/>
    <w:rsid w:val="00BA27FD"/>
    <w:rsid w:val="00BA2C50"/>
    <w:rsid w:val="00BA35F5"/>
    <w:rsid w:val="00BA3784"/>
    <w:rsid w:val="00BA44E7"/>
    <w:rsid w:val="00BB2F93"/>
    <w:rsid w:val="00BB5F24"/>
    <w:rsid w:val="00BB7A7A"/>
    <w:rsid w:val="00BC0C05"/>
    <w:rsid w:val="00BC1BC8"/>
    <w:rsid w:val="00BC374C"/>
    <w:rsid w:val="00BC4691"/>
    <w:rsid w:val="00BC532A"/>
    <w:rsid w:val="00BC5D00"/>
    <w:rsid w:val="00BC7285"/>
    <w:rsid w:val="00BD0BB6"/>
    <w:rsid w:val="00BD1530"/>
    <w:rsid w:val="00BD500E"/>
    <w:rsid w:val="00BD6683"/>
    <w:rsid w:val="00BD798C"/>
    <w:rsid w:val="00BD7D85"/>
    <w:rsid w:val="00BE265D"/>
    <w:rsid w:val="00BE2D07"/>
    <w:rsid w:val="00BE3E61"/>
    <w:rsid w:val="00BE51F2"/>
    <w:rsid w:val="00BE779A"/>
    <w:rsid w:val="00BF0132"/>
    <w:rsid w:val="00BF18F6"/>
    <w:rsid w:val="00BF34C6"/>
    <w:rsid w:val="00C00CE6"/>
    <w:rsid w:val="00C02AE1"/>
    <w:rsid w:val="00C03330"/>
    <w:rsid w:val="00C03370"/>
    <w:rsid w:val="00C037E5"/>
    <w:rsid w:val="00C064B1"/>
    <w:rsid w:val="00C100B8"/>
    <w:rsid w:val="00C13B31"/>
    <w:rsid w:val="00C15456"/>
    <w:rsid w:val="00C154F1"/>
    <w:rsid w:val="00C167C2"/>
    <w:rsid w:val="00C20369"/>
    <w:rsid w:val="00C2093D"/>
    <w:rsid w:val="00C20A07"/>
    <w:rsid w:val="00C31821"/>
    <w:rsid w:val="00C34B3B"/>
    <w:rsid w:val="00C361F3"/>
    <w:rsid w:val="00C3779E"/>
    <w:rsid w:val="00C37982"/>
    <w:rsid w:val="00C40973"/>
    <w:rsid w:val="00C42297"/>
    <w:rsid w:val="00C43049"/>
    <w:rsid w:val="00C434CA"/>
    <w:rsid w:val="00C43F11"/>
    <w:rsid w:val="00C44937"/>
    <w:rsid w:val="00C44D37"/>
    <w:rsid w:val="00C463D9"/>
    <w:rsid w:val="00C46527"/>
    <w:rsid w:val="00C46C17"/>
    <w:rsid w:val="00C50054"/>
    <w:rsid w:val="00C50203"/>
    <w:rsid w:val="00C51CDF"/>
    <w:rsid w:val="00C52C3C"/>
    <w:rsid w:val="00C52E75"/>
    <w:rsid w:val="00C55020"/>
    <w:rsid w:val="00C5798D"/>
    <w:rsid w:val="00C60547"/>
    <w:rsid w:val="00C62B3A"/>
    <w:rsid w:val="00C62D4A"/>
    <w:rsid w:val="00C64024"/>
    <w:rsid w:val="00C71450"/>
    <w:rsid w:val="00C719AD"/>
    <w:rsid w:val="00C72344"/>
    <w:rsid w:val="00C7428F"/>
    <w:rsid w:val="00C759B6"/>
    <w:rsid w:val="00C75BF1"/>
    <w:rsid w:val="00C832B2"/>
    <w:rsid w:val="00C84A00"/>
    <w:rsid w:val="00C852AA"/>
    <w:rsid w:val="00C85757"/>
    <w:rsid w:val="00C86A40"/>
    <w:rsid w:val="00C86BAB"/>
    <w:rsid w:val="00C873B6"/>
    <w:rsid w:val="00C87ED0"/>
    <w:rsid w:val="00C90027"/>
    <w:rsid w:val="00C90AC5"/>
    <w:rsid w:val="00C911C9"/>
    <w:rsid w:val="00C9150B"/>
    <w:rsid w:val="00C91625"/>
    <w:rsid w:val="00C94943"/>
    <w:rsid w:val="00C964E7"/>
    <w:rsid w:val="00C96584"/>
    <w:rsid w:val="00C9709B"/>
    <w:rsid w:val="00CA3EB9"/>
    <w:rsid w:val="00CB1E9D"/>
    <w:rsid w:val="00CB24B8"/>
    <w:rsid w:val="00CB268F"/>
    <w:rsid w:val="00CB4C98"/>
    <w:rsid w:val="00CC03DA"/>
    <w:rsid w:val="00CC355B"/>
    <w:rsid w:val="00CC451D"/>
    <w:rsid w:val="00CC4FA6"/>
    <w:rsid w:val="00CD0CDA"/>
    <w:rsid w:val="00CD4173"/>
    <w:rsid w:val="00CD55CB"/>
    <w:rsid w:val="00CD6451"/>
    <w:rsid w:val="00CD727D"/>
    <w:rsid w:val="00CD75B5"/>
    <w:rsid w:val="00CE1DE8"/>
    <w:rsid w:val="00CE22C1"/>
    <w:rsid w:val="00CE3B41"/>
    <w:rsid w:val="00CE43E9"/>
    <w:rsid w:val="00CE60A0"/>
    <w:rsid w:val="00CE634E"/>
    <w:rsid w:val="00CE676B"/>
    <w:rsid w:val="00CE680E"/>
    <w:rsid w:val="00CE73C0"/>
    <w:rsid w:val="00CE74F7"/>
    <w:rsid w:val="00CF1942"/>
    <w:rsid w:val="00CF6EF4"/>
    <w:rsid w:val="00D005B1"/>
    <w:rsid w:val="00D00EC9"/>
    <w:rsid w:val="00D034A3"/>
    <w:rsid w:val="00D0410D"/>
    <w:rsid w:val="00D05AE1"/>
    <w:rsid w:val="00D05B4C"/>
    <w:rsid w:val="00D077B3"/>
    <w:rsid w:val="00D10857"/>
    <w:rsid w:val="00D138CF"/>
    <w:rsid w:val="00D1657B"/>
    <w:rsid w:val="00D16BC9"/>
    <w:rsid w:val="00D20AD4"/>
    <w:rsid w:val="00D2153F"/>
    <w:rsid w:val="00D23317"/>
    <w:rsid w:val="00D24074"/>
    <w:rsid w:val="00D24D38"/>
    <w:rsid w:val="00D27A64"/>
    <w:rsid w:val="00D31F39"/>
    <w:rsid w:val="00D320AD"/>
    <w:rsid w:val="00D32773"/>
    <w:rsid w:val="00D3477E"/>
    <w:rsid w:val="00D414D1"/>
    <w:rsid w:val="00D4223B"/>
    <w:rsid w:val="00D425C6"/>
    <w:rsid w:val="00D43E42"/>
    <w:rsid w:val="00D45250"/>
    <w:rsid w:val="00D46A3F"/>
    <w:rsid w:val="00D47301"/>
    <w:rsid w:val="00D47B52"/>
    <w:rsid w:val="00D50855"/>
    <w:rsid w:val="00D53452"/>
    <w:rsid w:val="00D54C37"/>
    <w:rsid w:val="00D55094"/>
    <w:rsid w:val="00D55754"/>
    <w:rsid w:val="00D55B2D"/>
    <w:rsid w:val="00D561FF"/>
    <w:rsid w:val="00D56A48"/>
    <w:rsid w:val="00D56D27"/>
    <w:rsid w:val="00D5729B"/>
    <w:rsid w:val="00D57B22"/>
    <w:rsid w:val="00D60645"/>
    <w:rsid w:val="00D64005"/>
    <w:rsid w:val="00D64BBE"/>
    <w:rsid w:val="00D64E12"/>
    <w:rsid w:val="00D658AE"/>
    <w:rsid w:val="00D728EB"/>
    <w:rsid w:val="00D72941"/>
    <w:rsid w:val="00D7468F"/>
    <w:rsid w:val="00D747B6"/>
    <w:rsid w:val="00D8040D"/>
    <w:rsid w:val="00D8432E"/>
    <w:rsid w:val="00D85716"/>
    <w:rsid w:val="00D914C0"/>
    <w:rsid w:val="00D918D9"/>
    <w:rsid w:val="00D928C9"/>
    <w:rsid w:val="00D9467E"/>
    <w:rsid w:val="00D95D7C"/>
    <w:rsid w:val="00D969E1"/>
    <w:rsid w:val="00D974BB"/>
    <w:rsid w:val="00DA1378"/>
    <w:rsid w:val="00DA189B"/>
    <w:rsid w:val="00DA1B35"/>
    <w:rsid w:val="00DA40AF"/>
    <w:rsid w:val="00DB00DF"/>
    <w:rsid w:val="00DB08AA"/>
    <w:rsid w:val="00DB3721"/>
    <w:rsid w:val="00DB4166"/>
    <w:rsid w:val="00DB52D7"/>
    <w:rsid w:val="00DB670C"/>
    <w:rsid w:val="00DC0A23"/>
    <w:rsid w:val="00DC38A2"/>
    <w:rsid w:val="00DC5388"/>
    <w:rsid w:val="00DC55CA"/>
    <w:rsid w:val="00DC7587"/>
    <w:rsid w:val="00DD0D7C"/>
    <w:rsid w:val="00DD2BDC"/>
    <w:rsid w:val="00DD444F"/>
    <w:rsid w:val="00DD5473"/>
    <w:rsid w:val="00DD6EA1"/>
    <w:rsid w:val="00DE0D24"/>
    <w:rsid w:val="00DE200D"/>
    <w:rsid w:val="00DE5530"/>
    <w:rsid w:val="00DE559C"/>
    <w:rsid w:val="00DE6004"/>
    <w:rsid w:val="00DF1100"/>
    <w:rsid w:val="00DF34AD"/>
    <w:rsid w:val="00DF4B4F"/>
    <w:rsid w:val="00DF739D"/>
    <w:rsid w:val="00E00F2B"/>
    <w:rsid w:val="00E06789"/>
    <w:rsid w:val="00E07628"/>
    <w:rsid w:val="00E145BA"/>
    <w:rsid w:val="00E147F3"/>
    <w:rsid w:val="00E1484B"/>
    <w:rsid w:val="00E14E1E"/>
    <w:rsid w:val="00E15428"/>
    <w:rsid w:val="00E15E5A"/>
    <w:rsid w:val="00E17317"/>
    <w:rsid w:val="00E245C7"/>
    <w:rsid w:val="00E24B0A"/>
    <w:rsid w:val="00E25E28"/>
    <w:rsid w:val="00E32E7C"/>
    <w:rsid w:val="00E33511"/>
    <w:rsid w:val="00E33A3D"/>
    <w:rsid w:val="00E33A83"/>
    <w:rsid w:val="00E33E2C"/>
    <w:rsid w:val="00E34C0F"/>
    <w:rsid w:val="00E37403"/>
    <w:rsid w:val="00E37F47"/>
    <w:rsid w:val="00E406F0"/>
    <w:rsid w:val="00E41C58"/>
    <w:rsid w:val="00E47BBC"/>
    <w:rsid w:val="00E50CD1"/>
    <w:rsid w:val="00E52023"/>
    <w:rsid w:val="00E54D3A"/>
    <w:rsid w:val="00E550D5"/>
    <w:rsid w:val="00E5695A"/>
    <w:rsid w:val="00E57B90"/>
    <w:rsid w:val="00E623FE"/>
    <w:rsid w:val="00E65FB7"/>
    <w:rsid w:val="00E7163E"/>
    <w:rsid w:val="00E82E46"/>
    <w:rsid w:val="00E83890"/>
    <w:rsid w:val="00E84E17"/>
    <w:rsid w:val="00E94C87"/>
    <w:rsid w:val="00E96A0F"/>
    <w:rsid w:val="00E97994"/>
    <w:rsid w:val="00EA0EE7"/>
    <w:rsid w:val="00EA6143"/>
    <w:rsid w:val="00EA728B"/>
    <w:rsid w:val="00EB2BC9"/>
    <w:rsid w:val="00EB49BF"/>
    <w:rsid w:val="00EB5737"/>
    <w:rsid w:val="00EC069D"/>
    <w:rsid w:val="00EC2605"/>
    <w:rsid w:val="00EC410A"/>
    <w:rsid w:val="00EC59F0"/>
    <w:rsid w:val="00ED05BA"/>
    <w:rsid w:val="00ED145D"/>
    <w:rsid w:val="00ED28AC"/>
    <w:rsid w:val="00ED3A32"/>
    <w:rsid w:val="00ED47F0"/>
    <w:rsid w:val="00ED4847"/>
    <w:rsid w:val="00ED4B3C"/>
    <w:rsid w:val="00ED571D"/>
    <w:rsid w:val="00ED6625"/>
    <w:rsid w:val="00ED788C"/>
    <w:rsid w:val="00EE299F"/>
    <w:rsid w:val="00EE5742"/>
    <w:rsid w:val="00EE65EF"/>
    <w:rsid w:val="00EE7C4C"/>
    <w:rsid w:val="00EF2F5A"/>
    <w:rsid w:val="00EF52DB"/>
    <w:rsid w:val="00EF6D47"/>
    <w:rsid w:val="00EF79CD"/>
    <w:rsid w:val="00F01E61"/>
    <w:rsid w:val="00F033FB"/>
    <w:rsid w:val="00F04566"/>
    <w:rsid w:val="00F04794"/>
    <w:rsid w:val="00F06FC3"/>
    <w:rsid w:val="00F15F35"/>
    <w:rsid w:val="00F169B3"/>
    <w:rsid w:val="00F20586"/>
    <w:rsid w:val="00F20C2F"/>
    <w:rsid w:val="00F21810"/>
    <w:rsid w:val="00F256C6"/>
    <w:rsid w:val="00F3249B"/>
    <w:rsid w:val="00F3462F"/>
    <w:rsid w:val="00F35669"/>
    <w:rsid w:val="00F375C9"/>
    <w:rsid w:val="00F37EEE"/>
    <w:rsid w:val="00F43FE3"/>
    <w:rsid w:val="00F44D7C"/>
    <w:rsid w:val="00F50605"/>
    <w:rsid w:val="00F50D63"/>
    <w:rsid w:val="00F511D2"/>
    <w:rsid w:val="00F51847"/>
    <w:rsid w:val="00F5636D"/>
    <w:rsid w:val="00F57304"/>
    <w:rsid w:val="00F578A1"/>
    <w:rsid w:val="00F6599F"/>
    <w:rsid w:val="00F65BE6"/>
    <w:rsid w:val="00F66782"/>
    <w:rsid w:val="00F66B75"/>
    <w:rsid w:val="00F66C64"/>
    <w:rsid w:val="00F76692"/>
    <w:rsid w:val="00F7692A"/>
    <w:rsid w:val="00F807DA"/>
    <w:rsid w:val="00F80934"/>
    <w:rsid w:val="00F813DD"/>
    <w:rsid w:val="00F81BE1"/>
    <w:rsid w:val="00F82E48"/>
    <w:rsid w:val="00F8607F"/>
    <w:rsid w:val="00F904FF"/>
    <w:rsid w:val="00F90F2D"/>
    <w:rsid w:val="00F917F5"/>
    <w:rsid w:val="00F92434"/>
    <w:rsid w:val="00F924BC"/>
    <w:rsid w:val="00F9311F"/>
    <w:rsid w:val="00F93E7E"/>
    <w:rsid w:val="00F9622C"/>
    <w:rsid w:val="00F979F1"/>
    <w:rsid w:val="00FA04CA"/>
    <w:rsid w:val="00FA0C80"/>
    <w:rsid w:val="00FA0E4B"/>
    <w:rsid w:val="00FA1015"/>
    <w:rsid w:val="00FA428D"/>
    <w:rsid w:val="00FA7BC0"/>
    <w:rsid w:val="00FB0806"/>
    <w:rsid w:val="00FB45FA"/>
    <w:rsid w:val="00FB4680"/>
    <w:rsid w:val="00FB78CC"/>
    <w:rsid w:val="00FB7D5B"/>
    <w:rsid w:val="00FC3EF0"/>
    <w:rsid w:val="00FC51BF"/>
    <w:rsid w:val="00FC53EA"/>
    <w:rsid w:val="00FC6877"/>
    <w:rsid w:val="00FC7793"/>
    <w:rsid w:val="00FD1699"/>
    <w:rsid w:val="00FD279A"/>
    <w:rsid w:val="00FD2BCD"/>
    <w:rsid w:val="00FD4291"/>
    <w:rsid w:val="00FD46A6"/>
    <w:rsid w:val="00FD728B"/>
    <w:rsid w:val="00FD7BE3"/>
    <w:rsid w:val="00FE06B5"/>
    <w:rsid w:val="00FE09AD"/>
    <w:rsid w:val="00FE0F02"/>
    <w:rsid w:val="00FE1A9D"/>
    <w:rsid w:val="00FE2267"/>
    <w:rsid w:val="00FE3D64"/>
    <w:rsid w:val="00FE4FE0"/>
    <w:rsid w:val="00FE60A2"/>
    <w:rsid w:val="00FE6980"/>
    <w:rsid w:val="00FE791B"/>
    <w:rsid w:val="00FF054D"/>
    <w:rsid w:val="00FF0FC4"/>
    <w:rsid w:val="00FF158C"/>
    <w:rsid w:val="00FF16CF"/>
    <w:rsid w:val="00FF22C2"/>
    <w:rsid w:val="00FF3455"/>
    <w:rsid w:val="00FF353D"/>
    <w:rsid w:val="00FF393F"/>
    <w:rsid w:val="00FF7067"/>
    <w:rsid w:val="00FF71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276049"/>
  <w15:docId w15:val="{23C43EDC-8783-4D7F-BE9C-D924A4E4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qFormat="1"/>
    <w:lsdException w:name="toc 2" w:locked="1" w:semiHidden="1" w:unhideWhenUsed="1" w:qFormat="1"/>
    <w:lsdException w:name="toc 3" w:locked="1" w:semiHidden="1" w:unhideWhenUsed="1" w:qFormat="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E7B"/>
    <w:pPr>
      <w:spacing w:after="0" w:line="240" w:lineRule="auto"/>
    </w:pPr>
    <w:rPr>
      <w:sz w:val="24"/>
      <w:szCs w:val="24"/>
      <w:lang w:eastAsia="en-US"/>
    </w:rPr>
  </w:style>
  <w:style w:type="paragraph" w:styleId="Heading1">
    <w:name w:val="heading 1"/>
    <w:basedOn w:val="Normal"/>
    <w:next w:val="Normal"/>
    <w:link w:val="Heading1Char2"/>
    <w:uiPriority w:val="99"/>
    <w:qFormat/>
    <w:rsid w:val="006A2E7B"/>
    <w:pPr>
      <w:keepNext/>
      <w:spacing w:before="240" w:after="60"/>
      <w:outlineLvl w:val="0"/>
    </w:pPr>
    <w:rPr>
      <w:rFonts w:ascii="Cambria" w:eastAsia="MS Gothic" w:hAnsi="Cambria"/>
      <w:b/>
      <w:bCs/>
      <w:kern w:val="32"/>
      <w:sz w:val="32"/>
      <w:szCs w:val="32"/>
      <w:lang w:eastAsia="ru-RU"/>
    </w:rPr>
  </w:style>
  <w:style w:type="paragraph" w:styleId="Heading2">
    <w:name w:val="heading 2"/>
    <w:basedOn w:val="Normal"/>
    <w:next w:val="Normal"/>
    <w:link w:val="Heading2Char2"/>
    <w:uiPriority w:val="99"/>
    <w:qFormat/>
    <w:rsid w:val="006A2E7B"/>
    <w:pPr>
      <w:keepNext/>
      <w:spacing w:before="240" w:after="60"/>
      <w:ind w:left="1146" w:hanging="720"/>
      <w:outlineLvl w:val="1"/>
    </w:pPr>
    <w:rPr>
      <w:rFonts w:ascii="Cambria" w:eastAsia="MS Gothic" w:hAnsi="Cambria"/>
      <w:b/>
      <w:bCs/>
      <w:i/>
      <w:iCs/>
      <w:sz w:val="28"/>
      <w:szCs w:val="28"/>
      <w:lang w:eastAsia="ru-RU"/>
    </w:rPr>
  </w:style>
  <w:style w:type="paragraph" w:styleId="Heading3">
    <w:name w:val="heading 3"/>
    <w:basedOn w:val="Normal"/>
    <w:next w:val="Normal"/>
    <w:link w:val="Heading3Char"/>
    <w:uiPriority w:val="99"/>
    <w:qFormat/>
    <w:rsid w:val="006A2E7B"/>
    <w:pPr>
      <w:keepNext/>
      <w:keepLines/>
      <w:spacing w:before="200" w:line="360" w:lineRule="auto"/>
      <w:ind w:firstLine="709"/>
      <w:jc w:val="both"/>
      <w:outlineLvl w:val="2"/>
    </w:pPr>
    <w:rPr>
      <w:rFonts w:ascii="Calibri" w:eastAsia="MS Gothic" w:hAnsi="Calibri"/>
      <w:b/>
      <w:bCs/>
      <w:color w:val="4F81BD"/>
      <w:sz w:val="28"/>
      <w:lang w:eastAsia="ru-RU"/>
    </w:rPr>
  </w:style>
  <w:style w:type="paragraph" w:styleId="Heading4">
    <w:name w:val="heading 4"/>
    <w:basedOn w:val="Normal"/>
    <w:next w:val="BodyText"/>
    <w:link w:val="Heading4Char"/>
    <w:uiPriority w:val="99"/>
    <w:qFormat/>
    <w:rsid w:val="006A2E7B"/>
    <w:pPr>
      <w:keepNext/>
      <w:tabs>
        <w:tab w:val="num" w:pos="0"/>
      </w:tabs>
      <w:spacing w:after="240"/>
      <w:outlineLvl w:val="3"/>
    </w:pPr>
    <w:rPr>
      <w:rFonts w:ascii="JournalSansCTT" w:hAnsi="JournalSansCTT"/>
      <w:b/>
      <w:szCs w:val="20"/>
      <w:lang w:eastAsia="ru-RU"/>
    </w:rPr>
  </w:style>
  <w:style w:type="paragraph" w:styleId="Heading5">
    <w:name w:val="heading 5"/>
    <w:basedOn w:val="Normal"/>
    <w:next w:val="Normal"/>
    <w:link w:val="Heading5Char"/>
    <w:qFormat/>
    <w:rsid w:val="006A2E7B"/>
    <w:pPr>
      <w:tabs>
        <w:tab w:val="num" w:pos="0"/>
      </w:tabs>
      <w:spacing w:before="240" w:after="60"/>
      <w:jc w:val="both"/>
      <w:outlineLvl w:val="4"/>
    </w:pPr>
    <w:rPr>
      <w:rFonts w:ascii="Arial" w:hAnsi="Arial"/>
      <w:sz w:val="22"/>
      <w:szCs w:val="20"/>
      <w:lang w:eastAsia="ru-RU"/>
    </w:rPr>
  </w:style>
  <w:style w:type="paragraph" w:styleId="Heading6">
    <w:name w:val="heading 6"/>
    <w:basedOn w:val="Normal"/>
    <w:next w:val="Normal"/>
    <w:link w:val="Heading6Char"/>
    <w:qFormat/>
    <w:rsid w:val="006A2E7B"/>
    <w:pPr>
      <w:tabs>
        <w:tab w:val="num" w:pos="0"/>
      </w:tabs>
      <w:spacing w:before="240" w:after="60"/>
      <w:jc w:val="both"/>
      <w:outlineLvl w:val="5"/>
    </w:pPr>
    <w:rPr>
      <w:rFonts w:ascii="Arial" w:hAnsi="Arial"/>
      <w:i/>
      <w:sz w:val="22"/>
      <w:szCs w:val="20"/>
      <w:lang w:eastAsia="ru-RU"/>
    </w:rPr>
  </w:style>
  <w:style w:type="paragraph" w:styleId="Heading7">
    <w:name w:val="heading 7"/>
    <w:basedOn w:val="Normal"/>
    <w:next w:val="Normal"/>
    <w:link w:val="Heading7Char"/>
    <w:uiPriority w:val="99"/>
    <w:qFormat/>
    <w:rsid w:val="006A2E7B"/>
    <w:pPr>
      <w:tabs>
        <w:tab w:val="num" w:pos="0"/>
      </w:tabs>
      <w:spacing w:before="240" w:after="60"/>
      <w:jc w:val="both"/>
      <w:outlineLvl w:val="6"/>
    </w:pPr>
    <w:rPr>
      <w:rFonts w:ascii="Arial" w:hAnsi="Arial"/>
      <w:sz w:val="20"/>
      <w:szCs w:val="20"/>
      <w:lang w:eastAsia="ru-RU"/>
    </w:rPr>
  </w:style>
  <w:style w:type="paragraph" w:styleId="Heading8">
    <w:name w:val="heading 8"/>
    <w:basedOn w:val="Normal"/>
    <w:next w:val="Normal"/>
    <w:link w:val="Heading8Char"/>
    <w:uiPriority w:val="99"/>
    <w:qFormat/>
    <w:rsid w:val="006A2E7B"/>
    <w:pPr>
      <w:tabs>
        <w:tab w:val="num" w:pos="0"/>
      </w:tabs>
      <w:spacing w:before="240" w:after="60"/>
      <w:jc w:val="both"/>
      <w:outlineLvl w:val="7"/>
    </w:pPr>
    <w:rPr>
      <w:rFonts w:ascii="Arial" w:hAnsi="Arial"/>
      <w:i/>
      <w:sz w:val="20"/>
      <w:szCs w:val="20"/>
      <w:lang w:eastAsia="ru-RU"/>
    </w:rPr>
  </w:style>
  <w:style w:type="paragraph" w:styleId="Heading9">
    <w:name w:val="heading 9"/>
    <w:basedOn w:val="Normal"/>
    <w:next w:val="Normal"/>
    <w:link w:val="Heading9Char"/>
    <w:uiPriority w:val="99"/>
    <w:qFormat/>
    <w:rsid w:val="006A2E7B"/>
    <w:pPr>
      <w:spacing w:before="240" w:after="60" w:line="360" w:lineRule="auto"/>
      <w:ind w:firstLine="709"/>
      <w:jc w:val="both"/>
      <w:outlineLvl w:val="8"/>
    </w:pPr>
    <w:rPr>
      <w:rFonts w:ascii="Calibri" w:eastAsia="MS Gothic" w:hAnsi="Calibri"/>
      <w:sz w:val="22"/>
      <w:szCs w:val="22"/>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2">
    <w:name w:val="Heading 1 Char2"/>
    <w:basedOn w:val="DefaultParagraphFont"/>
    <w:link w:val="Heading1"/>
    <w:uiPriority w:val="99"/>
    <w:locked/>
    <w:rsid w:val="006A2E7B"/>
    <w:rPr>
      <w:rFonts w:ascii="Cambria" w:eastAsia="MS Gothic" w:hAnsi="Cambria" w:cs="Times New Roman"/>
      <w:b/>
      <w:kern w:val="32"/>
      <w:sz w:val="32"/>
    </w:rPr>
  </w:style>
  <w:style w:type="character" w:customStyle="1" w:styleId="Heading2Char2">
    <w:name w:val="Heading 2 Char2"/>
    <w:basedOn w:val="DefaultParagraphFont"/>
    <w:link w:val="Heading2"/>
    <w:uiPriority w:val="99"/>
    <w:locked/>
    <w:rsid w:val="006A2E7B"/>
    <w:rPr>
      <w:rFonts w:ascii="Cambria" w:eastAsia="MS Gothic" w:hAnsi="Cambria" w:cs="Times New Roman"/>
      <w:b/>
      <w:i/>
      <w:sz w:val="28"/>
    </w:rPr>
  </w:style>
  <w:style w:type="character" w:customStyle="1" w:styleId="Heading3Char">
    <w:name w:val="Heading 3 Char"/>
    <w:basedOn w:val="DefaultParagraphFont"/>
    <w:link w:val="Heading3"/>
    <w:uiPriority w:val="99"/>
    <w:locked/>
    <w:rsid w:val="006A2E7B"/>
    <w:rPr>
      <w:rFonts w:ascii="Calibri" w:eastAsia="MS Gothic" w:hAnsi="Calibri" w:cs="Times New Roman"/>
      <w:b/>
      <w:color w:val="4F81BD"/>
      <w:sz w:val="24"/>
    </w:rPr>
  </w:style>
  <w:style w:type="character" w:customStyle="1" w:styleId="Heading4Char">
    <w:name w:val="Heading 4 Char"/>
    <w:basedOn w:val="DefaultParagraphFont"/>
    <w:link w:val="Heading4"/>
    <w:uiPriority w:val="99"/>
    <w:locked/>
    <w:rsid w:val="006A2E7B"/>
    <w:rPr>
      <w:rFonts w:ascii="JournalSansCTT" w:hAnsi="JournalSansCTT" w:cs="Times New Roman"/>
      <w:b/>
      <w:sz w:val="24"/>
    </w:rPr>
  </w:style>
  <w:style w:type="character" w:customStyle="1" w:styleId="Heading5Char">
    <w:name w:val="Heading 5 Char"/>
    <w:basedOn w:val="DefaultParagraphFont"/>
    <w:link w:val="Heading5"/>
    <w:locked/>
    <w:rsid w:val="006A2E7B"/>
    <w:rPr>
      <w:rFonts w:ascii="Arial" w:hAnsi="Arial" w:cs="Times New Roman"/>
      <w:sz w:val="22"/>
    </w:rPr>
  </w:style>
  <w:style w:type="character" w:customStyle="1" w:styleId="Heading6Char">
    <w:name w:val="Heading 6 Char"/>
    <w:basedOn w:val="DefaultParagraphFont"/>
    <w:link w:val="Heading6"/>
    <w:locked/>
    <w:rsid w:val="006A2E7B"/>
    <w:rPr>
      <w:rFonts w:ascii="Arial" w:hAnsi="Arial" w:cs="Times New Roman"/>
      <w:i/>
      <w:sz w:val="22"/>
    </w:rPr>
  </w:style>
  <w:style w:type="character" w:customStyle="1" w:styleId="Heading7Char">
    <w:name w:val="Heading 7 Char"/>
    <w:basedOn w:val="DefaultParagraphFont"/>
    <w:link w:val="Heading7"/>
    <w:uiPriority w:val="99"/>
    <w:locked/>
    <w:rsid w:val="006A2E7B"/>
    <w:rPr>
      <w:rFonts w:ascii="Arial" w:hAnsi="Arial" w:cs="Times New Roman"/>
    </w:rPr>
  </w:style>
  <w:style w:type="character" w:customStyle="1" w:styleId="Heading8Char">
    <w:name w:val="Heading 8 Char"/>
    <w:basedOn w:val="DefaultParagraphFont"/>
    <w:link w:val="Heading8"/>
    <w:uiPriority w:val="99"/>
    <w:locked/>
    <w:rsid w:val="006A2E7B"/>
    <w:rPr>
      <w:rFonts w:ascii="Arial" w:hAnsi="Arial" w:cs="Times New Roman"/>
      <w:i/>
    </w:rPr>
  </w:style>
  <w:style w:type="character" w:customStyle="1" w:styleId="Heading9Char">
    <w:name w:val="Heading 9 Char"/>
    <w:basedOn w:val="DefaultParagraphFont"/>
    <w:link w:val="Heading9"/>
    <w:uiPriority w:val="99"/>
    <w:locked/>
    <w:rsid w:val="006A2E7B"/>
    <w:rPr>
      <w:rFonts w:ascii="Calibri" w:eastAsia="MS Gothic" w:hAnsi="Calibri" w:cs="Times New Roman"/>
      <w:sz w:val="22"/>
    </w:rPr>
  </w:style>
  <w:style w:type="paragraph" w:styleId="BodyText">
    <w:name w:val="Body Text"/>
    <w:basedOn w:val="Normal"/>
    <w:link w:val="BodyTextChar"/>
    <w:uiPriority w:val="99"/>
    <w:rsid w:val="006A2E7B"/>
    <w:pPr>
      <w:spacing w:after="120"/>
    </w:pPr>
  </w:style>
  <w:style w:type="character" w:customStyle="1" w:styleId="BodyTextChar">
    <w:name w:val="Body Text Char"/>
    <w:basedOn w:val="DefaultParagraphFont"/>
    <w:link w:val="BodyText"/>
    <w:uiPriority w:val="99"/>
    <w:locked/>
    <w:rsid w:val="006A2E7B"/>
    <w:rPr>
      <w:rFonts w:cs="Times New Roman"/>
      <w:sz w:val="24"/>
      <w:szCs w:val="24"/>
    </w:rPr>
  </w:style>
  <w:style w:type="paragraph" w:customStyle="1" w:styleId="11">
    <w:name w:val="Цветной список — акцент 11"/>
    <w:basedOn w:val="Normal"/>
    <w:uiPriority w:val="99"/>
    <w:qFormat/>
    <w:rsid w:val="006A2E7B"/>
    <w:pPr>
      <w:ind w:left="720"/>
      <w:contextualSpacing/>
      <w:jc w:val="both"/>
    </w:pPr>
    <w:rPr>
      <w:lang w:eastAsia="ru-RU"/>
    </w:rPr>
  </w:style>
  <w:style w:type="paragraph" w:customStyle="1" w:styleId="01squarebullet">
    <w:name w:val="01 square bullet"/>
    <w:basedOn w:val="Normal"/>
    <w:uiPriority w:val="99"/>
    <w:qFormat/>
    <w:rsid w:val="006A2E7B"/>
    <w:pPr>
      <w:numPr>
        <w:ilvl w:val="3"/>
        <w:numId w:val="2"/>
      </w:numPr>
      <w:tabs>
        <w:tab w:val="num" w:pos="1993"/>
      </w:tabs>
      <w:spacing w:after="120"/>
      <w:ind w:right="144"/>
    </w:pPr>
    <w:rPr>
      <w:rFonts w:eastAsia="Batang"/>
      <w:sz w:val="26"/>
      <w:lang w:eastAsia="ko-KR"/>
    </w:rPr>
  </w:style>
  <w:style w:type="paragraph" w:customStyle="1" w:styleId="02dash">
    <w:name w:val="02 dash"/>
    <w:basedOn w:val="01squarebullet"/>
    <w:uiPriority w:val="99"/>
    <w:qFormat/>
    <w:rsid w:val="006A2E7B"/>
    <w:pPr>
      <w:numPr>
        <w:ilvl w:val="0"/>
        <w:numId w:val="3"/>
      </w:numPr>
    </w:pPr>
  </w:style>
  <w:style w:type="paragraph" w:customStyle="1" w:styleId="03opensquarebullet">
    <w:name w:val="03 open square bullet"/>
    <w:basedOn w:val="02dash"/>
    <w:uiPriority w:val="99"/>
    <w:qFormat/>
    <w:rsid w:val="006A2E7B"/>
    <w:pPr>
      <w:numPr>
        <w:ilvl w:val="1"/>
      </w:numPr>
      <w:tabs>
        <w:tab w:val="clear" w:pos="1993"/>
      </w:tabs>
    </w:pPr>
  </w:style>
  <w:style w:type="paragraph" w:customStyle="1" w:styleId="04shortdash">
    <w:name w:val="04 short dash"/>
    <w:basedOn w:val="03opensquarebullet"/>
    <w:uiPriority w:val="99"/>
    <w:qFormat/>
    <w:rsid w:val="006A2E7B"/>
    <w:pPr>
      <w:numPr>
        <w:ilvl w:val="2"/>
      </w:numPr>
    </w:pPr>
  </w:style>
  <w:style w:type="paragraph" w:customStyle="1" w:styleId="05number1">
    <w:name w:val="05 number/1"/>
    <w:basedOn w:val="Normal"/>
    <w:uiPriority w:val="99"/>
    <w:qFormat/>
    <w:rsid w:val="006A2E7B"/>
    <w:pPr>
      <w:numPr>
        <w:ilvl w:val="3"/>
        <w:numId w:val="3"/>
      </w:numPr>
      <w:spacing w:after="120"/>
    </w:pPr>
    <w:rPr>
      <w:rFonts w:eastAsia="Batang"/>
      <w:sz w:val="26"/>
      <w:lang w:eastAsia="ko-KR"/>
    </w:rPr>
  </w:style>
  <w:style w:type="paragraph" w:customStyle="1" w:styleId="1-21">
    <w:name w:val="Средняя сетка 1 - Акцент 21"/>
    <w:basedOn w:val="Normal"/>
    <w:uiPriority w:val="99"/>
    <w:qFormat/>
    <w:rsid w:val="006A2E7B"/>
    <w:pPr>
      <w:ind w:left="720"/>
      <w:contextualSpacing/>
    </w:pPr>
    <w:rPr>
      <w:sz w:val="20"/>
      <w:szCs w:val="20"/>
      <w:lang w:eastAsia="ru-RU"/>
    </w:rPr>
  </w:style>
  <w:style w:type="paragraph" w:customStyle="1" w:styleId="a">
    <w:name w:val="Нуменорованный абзац"/>
    <w:basedOn w:val="Heading1"/>
    <w:link w:val="a0"/>
    <w:qFormat/>
    <w:rsid w:val="006A2E7B"/>
    <w:pPr>
      <w:keepNext w:val="0"/>
      <w:tabs>
        <w:tab w:val="left" w:pos="1418"/>
      </w:tabs>
      <w:spacing w:before="0" w:after="0" w:line="276" w:lineRule="auto"/>
      <w:ind w:left="792" w:hanging="432"/>
      <w:contextualSpacing/>
      <w:jc w:val="both"/>
    </w:pPr>
    <w:rPr>
      <w:rFonts w:ascii="Times New Roman" w:eastAsia="Times New Roman" w:hAnsi="Times New Roman"/>
      <w:b w:val="0"/>
      <w:bCs w:val="0"/>
      <w:sz w:val="24"/>
      <w:szCs w:val="24"/>
    </w:rPr>
  </w:style>
  <w:style w:type="character" w:customStyle="1" w:styleId="a0">
    <w:name w:val="Нуменорованный абзац Знак"/>
    <w:link w:val="a"/>
    <w:locked/>
    <w:rsid w:val="006A2E7B"/>
    <w:rPr>
      <w:rFonts w:eastAsia="Times New Roman"/>
      <w:kern w:val="32"/>
      <w:sz w:val="24"/>
    </w:rPr>
  </w:style>
  <w:style w:type="paragraph" w:customStyle="1" w:styleId="SubtleEmphasis1">
    <w:name w:val="Subtle Emphasis1"/>
    <w:basedOn w:val="Normal"/>
    <w:uiPriority w:val="99"/>
    <w:qFormat/>
    <w:rsid w:val="006A2E7B"/>
    <w:pPr>
      <w:ind w:left="720"/>
      <w:contextualSpacing/>
    </w:pPr>
    <w:rPr>
      <w:lang w:eastAsia="ru-RU"/>
    </w:rPr>
  </w:style>
  <w:style w:type="paragraph" w:customStyle="1" w:styleId="-31">
    <w:name w:val="Светлая сетка - Акцент 31"/>
    <w:basedOn w:val="Normal"/>
    <w:uiPriority w:val="99"/>
    <w:qFormat/>
    <w:rsid w:val="006A2E7B"/>
    <w:pPr>
      <w:spacing w:after="200" w:line="276" w:lineRule="auto"/>
      <w:ind w:left="720"/>
      <w:contextualSpacing/>
    </w:pPr>
    <w:rPr>
      <w:rFonts w:ascii="Calibri" w:hAnsi="Calibri"/>
      <w:sz w:val="22"/>
      <w:szCs w:val="22"/>
    </w:rPr>
  </w:style>
  <w:style w:type="paragraph" w:customStyle="1" w:styleId="ColorfulList-Accent11">
    <w:name w:val="Colorful List - Accent 11"/>
    <w:basedOn w:val="Normal"/>
    <w:uiPriority w:val="99"/>
    <w:qFormat/>
    <w:rsid w:val="006A2E7B"/>
    <w:pPr>
      <w:spacing w:after="200" w:line="276" w:lineRule="auto"/>
      <w:ind w:left="720"/>
      <w:contextualSpacing/>
    </w:pPr>
    <w:rPr>
      <w:rFonts w:ascii="Calibri" w:hAnsi="Calibri"/>
      <w:sz w:val="22"/>
      <w:szCs w:val="22"/>
    </w:rPr>
  </w:style>
  <w:style w:type="paragraph" w:customStyle="1" w:styleId="1">
    <w:name w:val="Заголовок оглавления1"/>
    <w:basedOn w:val="Heading1"/>
    <w:next w:val="Normal"/>
    <w:uiPriority w:val="99"/>
    <w:qFormat/>
    <w:rsid w:val="006A2E7B"/>
    <w:pPr>
      <w:keepLines/>
      <w:spacing w:before="480" w:after="0" w:line="276" w:lineRule="auto"/>
      <w:outlineLvl w:val="9"/>
    </w:pPr>
    <w:rPr>
      <w:rFonts w:eastAsia="Times New Roman"/>
      <w:color w:val="365F91"/>
      <w:kern w:val="0"/>
      <w:sz w:val="28"/>
      <w:szCs w:val="28"/>
    </w:rPr>
  </w:style>
  <w:style w:type="paragraph" w:customStyle="1" w:styleId="10">
    <w:name w:val="Стиль1"/>
    <w:basedOn w:val="Heading2"/>
    <w:link w:val="12"/>
    <w:autoRedefine/>
    <w:qFormat/>
    <w:rsid w:val="006A2E7B"/>
    <w:pPr>
      <w:keepLines/>
      <w:spacing w:before="200" w:after="0" w:line="360" w:lineRule="auto"/>
      <w:ind w:left="2422" w:firstLine="0"/>
    </w:pPr>
    <w:rPr>
      <w:rFonts w:ascii="Times New Roman" w:hAnsi="Times New Roman"/>
      <w:b w:val="0"/>
      <w:i w:val="0"/>
      <w:iCs w:val="0"/>
    </w:rPr>
  </w:style>
  <w:style w:type="character" w:customStyle="1" w:styleId="12">
    <w:name w:val="Стиль1 Знак"/>
    <w:link w:val="10"/>
    <w:locked/>
    <w:rsid w:val="006A2E7B"/>
    <w:rPr>
      <w:rFonts w:eastAsia="MS Gothic"/>
      <w:sz w:val="28"/>
    </w:rPr>
  </w:style>
  <w:style w:type="paragraph" w:customStyle="1" w:styleId="a1">
    <w:name w:val="Элементы титульного листа"/>
    <w:basedOn w:val="Normal"/>
    <w:uiPriority w:val="99"/>
    <w:qFormat/>
    <w:rsid w:val="006A2E7B"/>
    <w:pPr>
      <w:spacing w:line="360" w:lineRule="auto"/>
      <w:jc w:val="center"/>
    </w:pPr>
    <w:rPr>
      <w:sz w:val="28"/>
      <w:szCs w:val="32"/>
    </w:rPr>
  </w:style>
  <w:style w:type="paragraph" w:styleId="TOC1">
    <w:name w:val="toc 1"/>
    <w:basedOn w:val="Normal"/>
    <w:next w:val="Normal"/>
    <w:autoRedefine/>
    <w:uiPriority w:val="99"/>
    <w:qFormat/>
    <w:rsid w:val="006A2E7B"/>
    <w:pPr>
      <w:tabs>
        <w:tab w:val="right" w:leader="dot" w:pos="9339"/>
      </w:tabs>
      <w:spacing w:before="120" w:line="360" w:lineRule="auto"/>
      <w:jc w:val="both"/>
    </w:pPr>
    <w:rPr>
      <w:rFonts w:eastAsia="MS Gothic"/>
      <w:noProof/>
      <w:sz w:val="28"/>
      <w:szCs w:val="28"/>
      <w:lang w:eastAsia="ru-RU"/>
    </w:rPr>
  </w:style>
  <w:style w:type="paragraph" w:styleId="TOC2">
    <w:name w:val="toc 2"/>
    <w:basedOn w:val="Normal"/>
    <w:next w:val="Normal"/>
    <w:autoRedefine/>
    <w:uiPriority w:val="99"/>
    <w:qFormat/>
    <w:rsid w:val="006A2E7B"/>
    <w:pPr>
      <w:tabs>
        <w:tab w:val="right" w:leader="dot" w:pos="9389"/>
      </w:tabs>
      <w:spacing w:line="360" w:lineRule="auto"/>
      <w:ind w:firstLine="709"/>
      <w:jc w:val="both"/>
    </w:pPr>
    <w:rPr>
      <w:rFonts w:ascii="Cambria" w:hAnsi="Cambria"/>
      <w:b/>
      <w:sz w:val="22"/>
      <w:szCs w:val="22"/>
      <w:lang w:eastAsia="ru-RU"/>
    </w:rPr>
  </w:style>
  <w:style w:type="paragraph" w:styleId="TOC3">
    <w:name w:val="toc 3"/>
    <w:basedOn w:val="Normal"/>
    <w:next w:val="Normal"/>
    <w:autoRedefine/>
    <w:uiPriority w:val="99"/>
    <w:qFormat/>
    <w:rsid w:val="006A2E7B"/>
    <w:pPr>
      <w:spacing w:line="360" w:lineRule="auto"/>
      <w:ind w:left="560" w:firstLine="709"/>
      <w:jc w:val="both"/>
    </w:pPr>
    <w:rPr>
      <w:rFonts w:ascii="Cambria" w:hAnsi="Cambria"/>
      <w:sz w:val="22"/>
      <w:szCs w:val="22"/>
      <w:lang w:eastAsia="ru-RU"/>
    </w:rPr>
  </w:style>
  <w:style w:type="paragraph" w:styleId="Caption">
    <w:name w:val="caption"/>
    <w:aliases w:val="Рисунок,Табл-Рис"/>
    <w:basedOn w:val="BodyText"/>
    <w:next w:val="BodyText"/>
    <w:link w:val="CaptionChar"/>
    <w:uiPriority w:val="99"/>
    <w:qFormat/>
    <w:rsid w:val="006A2E7B"/>
    <w:pPr>
      <w:keepNext/>
      <w:spacing w:after="0"/>
    </w:pPr>
    <w:rPr>
      <w:rFonts w:ascii="JournalSansCTT" w:hAnsi="JournalSansCTT"/>
      <w:i/>
      <w:sz w:val="22"/>
      <w:szCs w:val="20"/>
      <w:lang w:eastAsia="ru-RU"/>
    </w:rPr>
  </w:style>
  <w:style w:type="character" w:customStyle="1" w:styleId="CaptionChar">
    <w:name w:val="Caption Char"/>
    <w:aliases w:val="Рисунок Char,Табл-Рис Char"/>
    <w:link w:val="Caption"/>
    <w:uiPriority w:val="99"/>
    <w:locked/>
    <w:rsid w:val="006A2E7B"/>
    <w:rPr>
      <w:rFonts w:ascii="JournalSansCTT" w:hAnsi="JournalSansCTT"/>
      <w:i/>
      <w:sz w:val="22"/>
    </w:rPr>
  </w:style>
  <w:style w:type="paragraph" w:styleId="Title">
    <w:name w:val="Title"/>
    <w:basedOn w:val="Normal"/>
    <w:link w:val="TitleChar"/>
    <w:uiPriority w:val="99"/>
    <w:qFormat/>
    <w:rsid w:val="006A2E7B"/>
    <w:pPr>
      <w:spacing w:before="240" w:after="60" w:line="360" w:lineRule="auto"/>
      <w:jc w:val="center"/>
    </w:pPr>
    <w:rPr>
      <w:rFonts w:ascii="Arial" w:hAnsi="Arial"/>
      <w:b/>
      <w:bCs/>
      <w:caps/>
      <w:kern w:val="28"/>
      <w:sz w:val="32"/>
      <w:szCs w:val="32"/>
      <w:lang w:eastAsia="ru-RU"/>
    </w:rPr>
  </w:style>
  <w:style w:type="character" w:customStyle="1" w:styleId="TitleChar">
    <w:name w:val="Title Char"/>
    <w:basedOn w:val="DefaultParagraphFont"/>
    <w:link w:val="Title"/>
    <w:uiPriority w:val="99"/>
    <w:locked/>
    <w:rsid w:val="006A2E7B"/>
    <w:rPr>
      <w:rFonts w:ascii="Arial" w:hAnsi="Arial" w:cs="Times New Roman"/>
      <w:b/>
      <w:caps/>
      <w:kern w:val="28"/>
      <w:sz w:val="32"/>
    </w:rPr>
  </w:style>
  <w:style w:type="paragraph" w:styleId="Subtitle">
    <w:name w:val="Subtitle"/>
    <w:basedOn w:val="Normal"/>
    <w:next w:val="Normal"/>
    <w:link w:val="SubtitleChar"/>
    <w:uiPriority w:val="99"/>
    <w:qFormat/>
    <w:rsid w:val="006A2E7B"/>
    <w:pPr>
      <w:spacing w:after="60"/>
      <w:jc w:val="center"/>
      <w:outlineLvl w:val="1"/>
    </w:pPr>
    <w:rPr>
      <w:rFonts w:ascii="Cambria" w:hAnsi="Cambria"/>
      <w:lang w:eastAsia="ru-RU"/>
    </w:rPr>
  </w:style>
  <w:style w:type="character" w:customStyle="1" w:styleId="SubtitleChar">
    <w:name w:val="Subtitle Char"/>
    <w:basedOn w:val="DefaultParagraphFont"/>
    <w:link w:val="Subtitle"/>
    <w:uiPriority w:val="99"/>
    <w:locked/>
    <w:rsid w:val="006A2E7B"/>
    <w:rPr>
      <w:rFonts w:ascii="Cambria" w:hAnsi="Cambria" w:cs="Times New Roman"/>
      <w:sz w:val="24"/>
    </w:rPr>
  </w:style>
  <w:style w:type="character" w:styleId="Strong">
    <w:name w:val="Strong"/>
    <w:basedOn w:val="DefaultParagraphFont"/>
    <w:uiPriority w:val="99"/>
    <w:qFormat/>
    <w:rsid w:val="006A2E7B"/>
    <w:rPr>
      <w:rFonts w:cs="Times New Roman"/>
      <w:b/>
    </w:rPr>
  </w:style>
  <w:style w:type="character" w:styleId="Emphasis">
    <w:name w:val="Emphasis"/>
    <w:basedOn w:val="DefaultParagraphFont"/>
    <w:qFormat/>
    <w:rsid w:val="006A2E7B"/>
    <w:rPr>
      <w:rFonts w:cs="Times New Roman"/>
      <w:i/>
    </w:rPr>
  </w:style>
  <w:style w:type="paragraph" w:styleId="ListParagraph">
    <w:name w:val="List Paragraph"/>
    <w:basedOn w:val="Normal"/>
    <w:link w:val="ListParagraphChar"/>
    <w:uiPriority w:val="34"/>
    <w:qFormat/>
    <w:rsid w:val="006A2E7B"/>
    <w:pPr>
      <w:ind w:left="720"/>
      <w:contextualSpacing/>
    </w:pPr>
    <w:rPr>
      <w:lang w:eastAsia="ru-RU"/>
    </w:rPr>
  </w:style>
  <w:style w:type="character" w:customStyle="1" w:styleId="ListParagraphChar">
    <w:name w:val="List Paragraph Char"/>
    <w:link w:val="ListParagraph"/>
    <w:uiPriority w:val="34"/>
    <w:locked/>
    <w:rsid w:val="006A2E7B"/>
    <w:rPr>
      <w:rFonts w:eastAsia="Times New Roman"/>
      <w:sz w:val="24"/>
    </w:rPr>
  </w:style>
  <w:style w:type="paragraph" w:styleId="TOCHeading">
    <w:name w:val="TOC Heading"/>
    <w:basedOn w:val="Heading1"/>
    <w:next w:val="Normal"/>
    <w:uiPriority w:val="99"/>
    <w:qFormat/>
    <w:rsid w:val="006A2E7B"/>
    <w:pPr>
      <w:keepLines/>
      <w:spacing w:before="480" w:after="0" w:line="276" w:lineRule="auto"/>
      <w:outlineLvl w:val="9"/>
    </w:pPr>
    <w:rPr>
      <w:rFonts w:ascii="Calibri" w:hAnsi="Calibri"/>
      <w:color w:val="365F91"/>
      <w:kern w:val="0"/>
      <w:sz w:val="28"/>
      <w:szCs w:val="28"/>
    </w:rPr>
  </w:style>
  <w:style w:type="paragraph" w:styleId="BalloonText">
    <w:name w:val="Balloon Text"/>
    <w:basedOn w:val="Normal"/>
    <w:link w:val="BalloonTextChar"/>
    <w:uiPriority w:val="99"/>
    <w:rsid w:val="00D918D9"/>
    <w:rPr>
      <w:rFonts w:ascii="Tahoma" w:hAnsi="Tahoma" w:cs="Tahoma"/>
      <w:sz w:val="16"/>
      <w:szCs w:val="16"/>
    </w:rPr>
  </w:style>
  <w:style w:type="character" w:customStyle="1" w:styleId="BalloonTextChar">
    <w:name w:val="Balloon Text Char"/>
    <w:basedOn w:val="DefaultParagraphFont"/>
    <w:link w:val="BalloonText"/>
    <w:uiPriority w:val="99"/>
    <w:locked/>
    <w:rsid w:val="00D918D9"/>
    <w:rPr>
      <w:rFonts w:ascii="Tahoma" w:hAnsi="Tahoma" w:cs="Tahoma"/>
      <w:sz w:val="16"/>
      <w:szCs w:val="16"/>
    </w:rPr>
  </w:style>
  <w:style w:type="paragraph" w:styleId="DocumentMap">
    <w:name w:val="Document Map"/>
    <w:basedOn w:val="Normal"/>
    <w:link w:val="DocumentMapChar2"/>
    <w:uiPriority w:val="99"/>
    <w:rsid w:val="0011689E"/>
    <w:rPr>
      <w:rFonts w:ascii="Lucida Grande CY" w:hAnsi="Lucida Grande CY" w:cs="Lucida Grande CY"/>
    </w:rPr>
  </w:style>
  <w:style w:type="character" w:customStyle="1" w:styleId="DocumentMapChar2">
    <w:name w:val="Document Map Char2"/>
    <w:basedOn w:val="DefaultParagraphFont"/>
    <w:link w:val="DocumentMap"/>
    <w:uiPriority w:val="99"/>
    <w:locked/>
    <w:rsid w:val="0011689E"/>
    <w:rPr>
      <w:rFonts w:ascii="Lucida Grande CY" w:hAnsi="Lucida Grande CY" w:cs="Lucida Grande CY"/>
      <w:sz w:val="24"/>
      <w:szCs w:val="24"/>
    </w:rPr>
  </w:style>
  <w:style w:type="table" w:styleId="TableGrid">
    <w:name w:val="Table Grid"/>
    <w:basedOn w:val="TableNormal"/>
    <w:uiPriority w:val="59"/>
    <w:rsid w:val="0043339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сновной текст.Знак1.Заг1"/>
    <w:basedOn w:val="Normal"/>
    <w:uiPriority w:val="99"/>
    <w:rsid w:val="00906AA4"/>
    <w:pPr>
      <w:jc w:val="both"/>
    </w:pPr>
    <w:rPr>
      <w:szCs w:val="20"/>
      <w:lang w:eastAsia="ru-RU"/>
    </w:rPr>
  </w:style>
  <w:style w:type="paragraph" w:customStyle="1" w:styleId="ConsPlusNormal">
    <w:name w:val="ConsPlusNormal"/>
    <w:rsid w:val="005A4279"/>
    <w:pPr>
      <w:widowControl w:val="0"/>
      <w:autoSpaceDE w:val="0"/>
      <w:autoSpaceDN w:val="0"/>
      <w:adjustRightInd w:val="0"/>
      <w:spacing w:after="0" w:line="240" w:lineRule="auto"/>
      <w:ind w:firstLine="720"/>
    </w:pPr>
    <w:rPr>
      <w:rFonts w:ascii="Arial" w:hAnsi="Arial" w:cs="Arial"/>
      <w:sz w:val="20"/>
      <w:szCs w:val="20"/>
    </w:rPr>
  </w:style>
  <w:style w:type="paragraph" w:styleId="Footer">
    <w:name w:val="footer"/>
    <w:basedOn w:val="Normal"/>
    <w:link w:val="FooterChar"/>
    <w:uiPriority w:val="99"/>
    <w:rsid w:val="005A4279"/>
    <w:pPr>
      <w:tabs>
        <w:tab w:val="center" w:pos="4677"/>
        <w:tab w:val="right" w:pos="9355"/>
      </w:tabs>
    </w:pPr>
  </w:style>
  <w:style w:type="character" w:customStyle="1" w:styleId="FooterChar">
    <w:name w:val="Footer Char"/>
    <w:basedOn w:val="DefaultParagraphFont"/>
    <w:link w:val="Footer"/>
    <w:uiPriority w:val="99"/>
    <w:locked/>
    <w:rsid w:val="008149BA"/>
    <w:rPr>
      <w:rFonts w:eastAsia="Times New Roman" w:cs="Times New Roman"/>
      <w:sz w:val="24"/>
      <w:lang w:val="ru-RU" w:eastAsia="en-US"/>
    </w:rPr>
  </w:style>
  <w:style w:type="character" w:styleId="PageNumber">
    <w:name w:val="page number"/>
    <w:basedOn w:val="DefaultParagraphFont"/>
    <w:uiPriority w:val="99"/>
    <w:rsid w:val="005A4279"/>
    <w:rPr>
      <w:rFonts w:cs="Times New Roman"/>
    </w:rPr>
  </w:style>
  <w:style w:type="paragraph" w:customStyle="1" w:styleId="ConsPlusNonformat">
    <w:name w:val="ConsPlusNonformat"/>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Header">
    <w:name w:val="header"/>
    <w:basedOn w:val="Normal"/>
    <w:link w:val="HeaderChar"/>
    <w:uiPriority w:val="99"/>
    <w:rsid w:val="008149BA"/>
    <w:pPr>
      <w:tabs>
        <w:tab w:val="center" w:pos="4677"/>
        <w:tab w:val="right" w:pos="9355"/>
      </w:tabs>
    </w:pPr>
    <w:rPr>
      <w:lang w:eastAsia="ru-RU"/>
    </w:rPr>
  </w:style>
  <w:style w:type="character" w:customStyle="1" w:styleId="HeaderChar">
    <w:name w:val="Header Char"/>
    <w:basedOn w:val="DefaultParagraphFont"/>
    <w:link w:val="Header"/>
    <w:uiPriority w:val="99"/>
    <w:locked/>
    <w:rsid w:val="008149BA"/>
    <w:rPr>
      <w:rFonts w:cs="Times New Roman"/>
      <w:sz w:val="24"/>
      <w:lang w:val="ru-RU" w:eastAsia="ru-RU"/>
    </w:rPr>
  </w:style>
  <w:style w:type="paragraph" w:customStyle="1" w:styleId="ConsPlusTitle">
    <w:name w:val="ConsPlusTitle"/>
    <w:uiPriority w:val="99"/>
    <w:rsid w:val="008149BA"/>
    <w:pPr>
      <w:widowControl w:val="0"/>
      <w:autoSpaceDE w:val="0"/>
      <w:autoSpaceDN w:val="0"/>
      <w:adjustRightInd w:val="0"/>
      <w:spacing w:after="0" w:line="240" w:lineRule="auto"/>
    </w:pPr>
    <w:rPr>
      <w:rFonts w:ascii="Arial" w:hAnsi="Arial" w:cs="Arial"/>
      <w:b/>
      <w:bCs/>
      <w:sz w:val="20"/>
      <w:szCs w:val="20"/>
    </w:rPr>
  </w:style>
  <w:style w:type="character" w:customStyle="1" w:styleId="Heading1Char1">
    <w:name w:val="Heading 1 Char1"/>
    <w:locked/>
    <w:rsid w:val="008149BA"/>
    <w:rPr>
      <w:rFonts w:ascii="Arial" w:hAnsi="Arial"/>
      <w:b/>
      <w:kern w:val="28"/>
      <w:sz w:val="28"/>
      <w:lang w:val="ru-RU" w:eastAsia="en-US"/>
    </w:rPr>
  </w:style>
  <w:style w:type="character" w:customStyle="1" w:styleId="Heading2Char1">
    <w:name w:val="Heading 2 Char1"/>
    <w:locked/>
    <w:rsid w:val="008149BA"/>
    <w:rPr>
      <w:rFonts w:ascii="Arial" w:hAnsi="Arial"/>
      <w:sz w:val="28"/>
      <w:lang w:val="ru-RU" w:eastAsia="en-US"/>
    </w:rPr>
  </w:style>
  <w:style w:type="paragraph" w:customStyle="1" w:styleId="a2">
    <w:name w:val="Знак"/>
    <w:basedOn w:val="Normal"/>
    <w:uiPriority w:val="99"/>
    <w:rsid w:val="008149BA"/>
    <w:pPr>
      <w:spacing w:after="160" w:line="240" w:lineRule="exact"/>
    </w:pPr>
    <w:rPr>
      <w:rFonts w:ascii="Verdana" w:hAnsi="Verdana" w:cs="Verdana"/>
      <w:sz w:val="20"/>
      <w:szCs w:val="20"/>
      <w:lang w:val="en-US"/>
    </w:rPr>
  </w:style>
  <w:style w:type="paragraph" w:customStyle="1" w:styleId="ConsPlusCell">
    <w:name w:val="ConsPlusCell"/>
    <w:uiPriority w:val="99"/>
    <w:rsid w:val="008149BA"/>
    <w:pPr>
      <w:widowControl w:val="0"/>
      <w:autoSpaceDE w:val="0"/>
      <w:autoSpaceDN w:val="0"/>
      <w:adjustRightInd w:val="0"/>
      <w:spacing w:after="0" w:line="240" w:lineRule="auto"/>
    </w:pPr>
    <w:rPr>
      <w:rFonts w:ascii="Arial" w:hAnsi="Arial" w:cs="Arial"/>
      <w:sz w:val="20"/>
      <w:szCs w:val="20"/>
    </w:rPr>
  </w:style>
  <w:style w:type="paragraph" w:customStyle="1" w:styleId="ConsPlusDocList">
    <w:name w:val="ConsPlusDocList"/>
    <w:uiPriority w:val="99"/>
    <w:rsid w:val="008149BA"/>
    <w:pPr>
      <w:widowControl w:val="0"/>
      <w:autoSpaceDE w:val="0"/>
      <w:autoSpaceDN w:val="0"/>
      <w:adjustRightInd w:val="0"/>
      <w:spacing w:after="0" w:line="240" w:lineRule="auto"/>
    </w:pPr>
    <w:rPr>
      <w:rFonts w:ascii="Courier New" w:hAnsi="Courier New" w:cs="Courier New"/>
      <w:sz w:val="20"/>
      <w:szCs w:val="20"/>
    </w:rPr>
  </w:style>
  <w:style w:type="paragraph" w:styleId="FootnoteText">
    <w:name w:val="footnote text"/>
    <w:basedOn w:val="Normal"/>
    <w:link w:val="FootnoteTextChar"/>
    <w:uiPriority w:val="99"/>
    <w:rsid w:val="008149BA"/>
    <w:rPr>
      <w:sz w:val="20"/>
      <w:szCs w:val="20"/>
      <w:lang w:eastAsia="ru-RU"/>
    </w:rPr>
  </w:style>
  <w:style w:type="character" w:customStyle="1" w:styleId="FootnoteTextChar">
    <w:name w:val="Footnote Text Char"/>
    <w:basedOn w:val="DefaultParagraphFont"/>
    <w:link w:val="FootnoteText"/>
    <w:uiPriority w:val="99"/>
    <w:locked/>
    <w:rsid w:val="008149BA"/>
    <w:rPr>
      <w:rFonts w:cs="Times New Roman"/>
      <w:lang w:val="ru-RU" w:eastAsia="ru-RU" w:bidi="ar-SA"/>
    </w:rPr>
  </w:style>
  <w:style w:type="character" w:styleId="FootnoteReference">
    <w:name w:val="footnote reference"/>
    <w:basedOn w:val="DefaultParagraphFont"/>
    <w:uiPriority w:val="99"/>
    <w:rsid w:val="008149BA"/>
    <w:rPr>
      <w:rFonts w:cs="Times New Roman"/>
      <w:vertAlign w:val="superscript"/>
    </w:rPr>
  </w:style>
  <w:style w:type="character" w:styleId="Hyperlink">
    <w:name w:val="Hyperlink"/>
    <w:basedOn w:val="DefaultParagraphFont"/>
    <w:uiPriority w:val="99"/>
    <w:rsid w:val="008149BA"/>
    <w:rPr>
      <w:rFonts w:cs="Times New Roman"/>
      <w:color w:val="0000FF"/>
      <w:u w:val="single"/>
    </w:rPr>
  </w:style>
  <w:style w:type="paragraph" w:styleId="BodyTextIndent">
    <w:name w:val="Body Text Indent"/>
    <w:basedOn w:val="Normal"/>
    <w:link w:val="BodyTextIndentChar1"/>
    <w:uiPriority w:val="99"/>
    <w:rsid w:val="008149BA"/>
    <w:pPr>
      <w:tabs>
        <w:tab w:val="left" w:pos="4536"/>
      </w:tabs>
      <w:spacing w:line="360" w:lineRule="auto"/>
      <w:ind w:firstLine="720"/>
      <w:jc w:val="both"/>
    </w:pPr>
    <w:rPr>
      <w:sz w:val="28"/>
      <w:szCs w:val="28"/>
      <w:lang w:eastAsia="ru-RU"/>
    </w:rPr>
  </w:style>
  <w:style w:type="character" w:customStyle="1" w:styleId="BodyTextIndentChar1">
    <w:name w:val="Body Text Indent Char1"/>
    <w:basedOn w:val="DefaultParagraphFont"/>
    <w:link w:val="BodyTextIndent"/>
    <w:uiPriority w:val="99"/>
    <w:locked/>
    <w:rsid w:val="008149BA"/>
    <w:rPr>
      <w:rFonts w:cs="Times New Roman"/>
      <w:sz w:val="28"/>
      <w:lang w:val="ru-RU" w:eastAsia="ru-RU"/>
    </w:rPr>
  </w:style>
  <w:style w:type="paragraph" w:customStyle="1" w:styleId="2">
    <w:name w:val="Знак2"/>
    <w:basedOn w:val="Normal"/>
    <w:uiPriority w:val="99"/>
    <w:rsid w:val="008149BA"/>
    <w:pPr>
      <w:spacing w:after="160" w:line="240" w:lineRule="exact"/>
    </w:pPr>
    <w:rPr>
      <w:rFonts w:ascii="Verdana" w:hAnsi="Verdana" w:cs="Verdana"/>
      <w:sz w:val="20"/>
      <w:szCs w:val="20"/>
      <w:lang w:val="en-US" w:eastAsia="ru-RU"/>
    </w:rPr>
  </w:style>
  <w:style w:type="paragraph" w:styleId="ListBullet">
    <w:name w:val="List Bullet"/>
    <w:basedOn w:val="Normal"/>
    <w:uiPriority w:val="99"/>
    <w:rsid w:val="008149BA"/>
    <w:pPr>
      <w:numPr>
        <w:numId w:val="1"/>
      </w:numPr>
      <w:tabs>
        <w:tab w:val="clear" w:pos="360"/>
        <w:tab w:val="num" w:pos="1140"/>
      </w:tabs>
      <w:ind w:left="1140"/>
    </w:pPr>
    <w:rPr>
      <w:lang w:eastAsia="ru-RU"/>
    </w:rPr>
  </w:style>
  <w:style w:type="paragraph" w:customStyle="1" w:styleId="a3">
    <w:name w:val="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TimesNewRoman">
    <w:name w:val="Стиль Times New Roman"/>
    <w:uiPriority w:val="99"/>
    <w:rsid w:val="008149BA"/>
    <w:rPr>
      <w:rFonts w:ascii="Times New Roman" w:hAnsi="Times New Roman"/>
      <w:color w:val="auto"/>
      <w:sz w:val="28"/>
    </w:rPr>
  </w:style>
  <w:style w:type="paragraph" w:customStyle="1" w:styleId="a4">
    <w:name w:val="Объект"/>
    <w:basedOn w:val="Normal"/>
    <w:next w:val="Caption"/>
    <w:uiPriority w:val="99"/>
    <w:rsid w:val="008149BA"/>
    <w:pPr>
      <w:keepNext/>
      <w:spacing w:before="120"/>
      <w:jc w:val="center"/>
    </w:pPr>
    <w:rPr>
      <w:szCs w:val="20"/>
    </w:rPr>
  </w:style>
  <w:style w:type="paragraph" w:customStyle="1" w:styleId="a5">
    <w:name w:val="Титул"/>
    <w:basedOn w:val="Normal"/>
    <w:next w:val="BodyText"/>
    <w:uiPriority w:val="99"/>
    <w:rsid w:val="008149BA"/>
    <w:pPr>
      <w:spacing w:before="240" w:after="120"/>
      <w:jc w:val="center"/>
    </w:pPr>
    <w:rPr>
      <w:caps/>
      <w:sz w:val="28"/>
      <w:szCs w:val="20"/>
      <w:lang w:eastAsia="ru-RU"/>
    </w:rPr>
  </w:style>
  <w:style w:type="paragraph" w:styleId="BodyTextIndent3">
    <w:name w:val="Body Text Indent 3"/>
    <w:basedOn w:val="Normal"/>
    <w:link w:val="BodyTextIndent3Char"/>
    <w:uiPriority w:val="99"/>
    <w:rsid w:val="008149BA"/>
    <w:pPr>
      <w:tabs>
        <w:tab w:val="num" w:pos="644"/>
      </w:tabs>
      <w:spacing w:after="120"/>
      <w:ind w:left="283"/>
    </w:pPr>
    <w:rPr>
      <w:sz w:val="16"/>
      <w:szCs w:val="16"/>
      <w:lang w:eastAsia="ru-RU"/>
    </w:rPr>
  </w:style>
  <w:style w:type="character" w:customStyle="1" w:styleId="BodyTextIndent3Char">
    <w:name w:val="Body Text Indent 3 Char"/>
    <w:basedOn w:val="DefaultParagraphFont"/>
    <w:link w:val="BodyTextIndent3"/>
    <w:uiPriority w:val="99"/>
    <w:locked/>
    <w:rsid w:val="008149BA"/>
    <w:rPr>
      <w:rFonts w:cs="Times New Roman"/>
      <w:sz w:val="16"/>
      <w:lang w:val="ru-RU" w:eastAsia="ru-RU"/>
    </w:rPr>
  </w:style>
  <w:style w:type="paragraph" w:customStyle="1" w:styleId="ConsNonformat">
    <w:name w:val="ConsNonformat"/>
    <w:uiPriority w:val="99"/>
    <w:rsid w:val="008149BA"/>
    <w:pPr>
      <w:widowControl w:val="0"/>
      <w:autoSpaceDE w:val="0"/>
      <w:autoSpaceDN w:val="0"/>
      <w:adjustRightInd w:val="0"/>
      <w:spacing w:after="0" w:line="240" w:lineRule="auto"/>
    </w:pPr>
    <w:rPr>
      <w:rFonts w:ascii="Courier New" w:hAnsi="Courier New"/>
      <w:sz w:val="20"/>
      <w:szCs w:val="20"/>
    </w:rPr>
  </w:style>
  <w:style w:type="character" w:styleId="FollowedHyperlink">
    <w:name w:val="FollowedHyperlink"/>
    <w:basedOn w:val="DefaultParagraphFont"/>
    <w:uiPriority w:val="99"/>
    <w:rsid w:val="008149BA"/>
    <w:rPr>
      <w:rFonts w:cs="Times New Roman"/>
      <w:color w:val="800080"/>
      <w:u w:val="single"/>
    </w:rPr>
  </w:style>
  <w:style w:type="paragraph" w:customStyle="1" w:styleId="112">
    <w:name w:val="Стиль Заголовок 1 + не полужирный После:  12 пт"/>
    <w:basedOn w:val="Heading1"/>
    <w:autoRedefine/>
    <w:uiPriority w:val="99"/>
    <w:rsid w:val="008149BA"/>
    <w:pPr>
      <w:tabs>
        <w:tab w:val="left" w:pos="540"/>
      </w:tabs>
      <w:spacing w:before="360" w:after="240"/>
      <w:ind w:left="540"/>
      <w:jc w:val="both"/>
    </w:pPr>
    <w:rPr>
      <w:rFonts w:ascii="Times New Roman" w:eastAsia="Times New Roman" w:hAnsi="Times New Roman"/>
      <w:bCs w:val="0"/>
      <w:kern w:val="0"/>
      <w:sz w:val="24"/>
      <w:szCs w:val="24"/>
    </w:rPr>
  </w:style>
  <w:style w:type="paragraph" w:styleId="HTMLPreformatted">
    <w:name w:val="HTML Preformatted"/>
    <w:basedOn w:val="Normal"/>
    <w:link w:val="HTMLPreformattedChar"/>
    <w:uiPriority w:val="99"/>
    <w:rsid w:val="0081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ru-RU"/>
    </w:rPr>
  </w:style>
  <w:style w:type="character" w:customStyle="1" w:styleId="HTMLPreformattedChar">
    <w:name w:val="HTML Preformatted Char"/>
    <w:basedOn w:val="DefaultParagraphFont"/>
    <w:link w:val="HTMLPreformatted"/>
    <w:uiPriority w:val="99"/>
    <w:locked/>
    <w:rsid w:val="008149BA"/>
    <w:rPr>
      <w:rFonts w:ascii="Courier New" w:hAnsi="Courier New" w:cs="Times New Roman"/>
      <w:lang w:val="ru-RU" w:eastAsia="ru-RU"/>
    </w:rPr>
  </w:style>
  <w:style w:type="paragraph" w:customStyle="1" w:styleId="26">
    <w:name w:val="Стиль Заголовок 2 + После:  6 пт"/>
    <w:basedOn w:val="Heading2"/>
    <w:link w:val="260"/>
    <w:uiPriority w:val="99"/>
    <w:rsid w:val="008149BA"/>
    <w:pPr>
      <w:tabs>
        <w:tab w:val="num" w:pos="1188"/>
      </w:tabs>
      <w:spacing w:after="240"/>
      <w:ind w:left="578" w:hanging="578"/>
      <w:jc w:val="both"/>
    </w:pPr>
    <w:rPr>
      <w:rFonts w:ascii="Arial" w:eastAsia="Times New Roman" w:hAnsi="Arial"/>
      <w:bCs w:val="0"/>
      <w:i w:val="0"/>
      <w:iCs w:val="0"/>
      <w:sz w:val="24"/>
      <w:szCs w:val="20"/>
      <w:lang w:eastAsia="en-US"/>
    </w:rPr>
  </w:style>
  <w:style w:type="character" w:customStyle="1" w:styleId="260">
    <w:name w:val="Стиль Заголовок 2 + После:  6 пт Знак"/>
    <w:link w:val="26"/>
    <w:uiPriority w:val="99"/>
    <w:locked/>
    <w:rsid w:val="008149BA"/>
    <w:rPr>
      <w:rFonts w:ascii="Arial" w:hAnsi="Arial"/>
      <w:b/>
      <w:sz w:val="24"/>
      <w:lang w:val="ru-RU" w:eastAsia="en-US"/>
    </w:rPr>
  </w:style>
  <w:style w:type="paragraph" w:customStyle="1" w:styleId="312">
    <w:name w:val="Стиль Заголовок 3 + не курсив После:  12 пт"/>
    <w:basedOn w:val="Heading3"/>
    <w:uiPriority w:val="99"/>
    <w:rsid w:val="008149BA"/>
    <w:pPr>
      <w:keepLines w:val="0"/>
      <w:tabs>
        <w:tab w:val="num" w:pos="1908"/>
      </w:tabs>
      <w:spacing w:before="240" w:after="240" w:line="240" w:lineRule="auto"/>
      <w:ind w:left="1908" w:hanging="180"/>
    </w:pPr>
    <w:rPr>
      <w:rFonts w:ascii="Arial" w:eastAsia="Times New Roman" w:hAnsi="Arial"/>
      <w:color w:val="auto"/>
      <w:sz w:val="24"/>
      <w:szCs w:val="20"/>
      <w:lang w:eastAsia="en-US"/>
    </w:rPr>
  </w:style>
  <w:style w:type="character" w:customStyle="1" w:styleId="FontStyle14">
    <w:name w:val="Font Style14"/>
    <w:uiPriority w:val="99"/>
    <w:rsid w:val="008149BA"/>
    <w:rPr>
      <w:rFonts w:ascii="Times New Roman" w:hAnsi="Times New Roman"/>
      <w:sz w:val="26"/>
    </w:rPr>
  </w:style>
  <w:style w:type="paragraph" w:customStyle="1" w:styleId="a6">
    <w:name w:val="Знак Знак Знак Знак Знак Знак Знак Знак Знак Знак"/>
    <w:basedOn w:val="Normal"/>
    <w:uiPriority w:val="99"/>
    <w:rsid w:val="008149BA"/>
    <w:pPr>
      <w:spacing w:after="160" w:line="240" w:lineRule="exact"/>
    </w:pPr>
    <w:rPr>
      <w:rFonts w:ascii="Verdana" w:hAnsi="Verdana" w:cs="Verdana"/>
      <w:sz w:val="20"/>
      <w:szCs w:val="20"/>
      <w:lang w:val="en-US"/>
    </w:rPr>
  </w:style>
  <w:style w:type="character" w:customStyle="1" w:styleId="DocumentMapChar1">
    <w:name w:val="Document Map Char1"/>
    <w:locked/>
    <w:rsid w:val="008149BA"/>
    <w:rPr>
      <w:rFonts w:ascii="Tahoma" w:hAnsi="Tahoma"/>
      <w:sz w:val="16"/>
    </w:rPr>
  </w:style>
  <w:style w:type="character" w:customStyle="1" w:styleId="BodyTextIndentChar">
    <w:name w:val="Body Text Indent Char"/>
    <w:uiPriority w:val="99"/>
    <w:locked/>
    <w:rsid w:val="008149BA"/>
    <w:rPr>
      <w:rFonts w:ascii="Times New Roman" w:hAnsi="Times New Roman"/>
      <w:sz w:val="28"/>
      <w:lang w:val="x-none" w:eastAsia="ru-RU"/>
    </w:rPr>
  </w:style>
  <w:style w:type="paragraph" w:customStyle="1" w:styleId="24">
    <w:name w:val="Знак24"/>
    <w:basedOn w:val="Normal"/>
    <w:uiPriority w:val="99"/>
    <w:rsid w:val="008149BA"/>
    <w:pPr>
      <w:spacing w:after="160" w:line="240" w:lineRule="exact"/>
    </w:pPr>
    <w:rPr>
      <w:rFonts w:ascii="Verdana" w:hAnsi="Verdana" w:cs="Verdana"/>
      <w:sz w:val="20"/>
      <w:szCs w:val="20"/>
      <w:lang w:val="en-US" w:eastAsia="ru-RU"/>
    </w:rPr>
  </w:style>
  <w:style w:type="paragraph" w:customStyle="1" w:styleId="4">
    <w:name w:val="Знак Знак Знак Знак Знак Знак Знак4"/>
    <w:basedOn w:val="Normal"/>
    <w:uiPriority w:val="99"/>
    <w:rsid w:val="008149BA"/>
    <w:pPr>
      <w:spacing w:after="160" w:line="240" w:lineRule="exact"/>
    </w:pPr>
    <w:rPr>
      <w:rFonts w:ascii="Verdana" w:hAnsi="Verdana" w:cs="Verdana"/>
      <w:sz w:val="20"/>
      <w:szCs w:val="20"/>
      <w:lang w:val="en-US"/>
    </w:rPr>
  </w:style>
  <w:style w:type="character" w:styleId="CommentReference">
    <w:name w:val="annotation reference"/>
    <w:basedOn w:val="DefaultParagraphFont"/>
    <w:uiPriority w:val="99"/>
    <w:rsid w:val="008149BA"/>
    <w:rPr>
      <w:rFonts w:cs="Times New Roman"/>
      <w:sz w:val="16"/>
    </w:rPr>
  </w:style>
  <w:style w:type="paragraph" w:styleId="CommentText">
    <w:name w:val="annotation text"/>
    <w:basedOn w:val="Normal"/>
    <w:link w:val="CommentTextChar"/>
    <w:uiPriority w:val="99"/>
    <w:rsid w:val="008149BA"/>
    <w:rPr>
      <w:sz w:val="20"/>
      <w:szCs w:val="20"/>
      <w:lang w:eastAsia="ru-RU"/>
    </w:rPr>
  </w:style>
  <w:style w:type="character" w:customStyle="1" w:styleId="CommentTextChar">
    <w:name w:val="Comment Text Char"/>
    <w:basedOn w:val="DefaultParagraphFont"/>
    <w:link w:val="CommentText"/>
    <w:uiPriority w:val="99"/>
    <w:locked/>
    <w:rsid w:val="008149BA"/>
    <w:rPr>
      <w:rFonts w:cs="Times New Roman"/>
      <w:lang w:val="ru-RU" w:eastAsia="ru-RU" w:bidi="ar-SA"/>
    </w:rPr>
  </w:style>
  <w:style w:type="paragraph" w:styleId="CommentSubject">
    <w:name w:val="annotation subject"/>
    <w:basedOn w:val="CommentText"/>
    <w:next w:val="CommentText"/>
    <w:link w:val="CommentSubjectChar"/>
    <w:uiPriority w:val="99"/>
    <w:rsid w:val="008149BA"/>
    <w:rPr>
      <w:b/>
      <w:bCs/>
    </w:rPr>
  </w:style>
  <w:style w:type="character" w:customStyle="1" w:styleId="CommentSubjectChar">
    <w:name w:val="Comment Subject Char"/>
    <w:basedOn w:val="CommentTextChar"/>
    <w:link w:val="CommentSubject"/>
    <w:uiPriority w:val="99"/>
    <w:locked/>
    <w:rsid w:val="008149BA"/>
    <w:rPr>
      <w:rFonts w:cs="Times New Roman"/>
      <w:b/>
      <w:lang w:val="ru-RU" w:eastAsia="ru-RU" w:bidi="ar-SA"/>
    </w:rPr>
  </w:style>
  <w:style w:type="paragraph" w:customStyle="1" w:styleId="23">
    <w:name w:val="Знак23"/>
    <w:basedOn w:val="Normal"/>
    <w:uiPriority w:val="99"/>
    <w:rsid w:val="008149BA"/>
    <w:pPr>
      <w:spacing w:after="160" w:line="240" w:lineRule="exact"/>
    </w:pPr>
    <w:rPr>
      <w:rFonts w:ascii="Verdana" w:hAnsi="Verdana" w:cs="Verdana"/>
      <w:sz w:val="20"/>
      <w:szCs w:val="20"/>
      <w:lang w:val="en-US" w:eastAsia="ru-RU"/>
    </w:rPr>
  </w:style>
  <w:style w:type="paragraph" w:customStyle="1" w:styleId="3">
    <w:name w:val="Знак Знак Знак Знак Знак Знак Знак3"/>
    <w:basedOn w:val="Normal"/>
    <w:uiPriority w:val="99"/>
    <w:rsid w:val="008149BA"/>
    <w:pPr>
      <w:spacing w:after="160" w:line="240" w:lineRule="exact"/>
    </w:pPr>
    <w:rPr>
      <w:rFonts w:ascii="Verdana" w:hAnsi="Verdana" w:cs="Verdana"/>
      <w:sz w:val="20"/>
      <w:szCs w:val="20"/>
      <w:lang w:val="en-US"/>
    </w:rPr>
  </w:style>
  <w:style w:type="paragraph" w:customStyle="1" w:styleId="22">
    <w:name w:val="Знак22"/>
    <w:basedOn w:val="Normal"/>
    <w:uiPriority w:val="99"/>
    <w:rsid w:val="008149BA"/>
    <w:pPr>
      <w:spacing w:after="160" w:line="240" w:lineRule="exact"/>
    </w:pPr>
    <w:rPr>
      <w:rFonts w:ascii="Verdana" w:hAnsi="Verdana" w:cs="Verdana"/>
      <w:sz w:val="20"/>
      <w:szCs w:val="20"/>
      <w:lang w:val="en-US" w:eastAsia="ru-RU"/>
    </w:rPr>
  </w:style>
  <w:style w:type="paragraph" w:customStyle="1" w:styleId="20">
    <w:name w:val="Знак Знак Знак Знак Знак Знак Знак2"/>
    <w:basedOn w:val="Normal"/>
    <w:uiPriority w:val="99"/>
    <w:rsid w:val="008149BA"/>
    <w:pPr>
      <w:spacing w:after="160" w:line="240" w:lineRule="exact"/>
    </w:pPr>
    <w:rPr>
      <w:rFonts w:ascii="Verdana" w:hAnsi="Verdana" w:cs="Verdana"/>
      <w:sz w:val="20"/>
      <w:szCs w:val="20"/>
      <w:lang w:val="en-US"/>
    </w:rPr>
  </w:style>
  <w:style w:type="paragraph" w:customStyle="1" w:styleId="13">
    <w:name w:val="Абзац списка1"/>
    <w:basedOn w:val="Normal"/>
    <w:uiPriority w:val="99"/>
    <w:rsid w:val="008149BA"/>
    <w:pPr>
      <w:ind w:left="720"/>
    </w:pPr>
    <w:rPr>
      <w:lang w:eastAsia="ru-RU"/>
    </w:rPr>
  </w:style>
  <w:style w:type="paragraph" w:customStyle="1" w:styleId="21">
    <w:name w:val="Знак21"/>
    <w:basedOn w:val="Normal"/>
    <w:uiPriority w:val="99"/>
    <w:rsid w:val="008149BA"/>
    <w:pPr>
      <w:spacing w:after="160" w:line="240" w:lineRule="exact"/>
    </w:pPr>
    <w:rPr>
      <w:rFonts w:ascii="Verdana" w:hAnsi="Verdana" w:cs="Verdana"/>
      <w:sz w:val="20"/>
      <w:szCs w:val="20"/>
      <w:lang w:val="en-US" w:eastAsia="ru-RU"/>
    </w:rPr>
  </w:style>
  <w:style w:type="paragraph" w:customStyle="1" w:styleId="14">
    <w:name w:val="Знак Знак Знак Знак Знак Знак Знак1"/>
    <w:basedOn w:val="Normal"/>
    <w:uiPriority w:val="99"/>
    <w:rsid w:val="008149BA"/>
    <w:pPr>
      <w:spacing w:after="160" w:line="240" w:lineRule="exact"/>
    </w:pPr>
    <w:rPr>
      <w:rFonts w:ascii="Verdana" w:hAnsi="Verdana" w:cs="Verdana"/>
      <w:sz w:val="20"/>
      <w:szCs w:val="20"/>
      <w:lang w:val="en-US"/>
    </w:rPr>
  </w:style>
  <w:style w:type="character" w:styleId="EndnoteReference">
    <w:name w:val="endnote reference"/>
    <w:basedOn w:val="DefaultParagraphFont"/>
    <w:uiPriority w:val="99"/>
    <w:rsid w:val="008149BA"/>
    <w:rPr>
      <w:rFonts w:cs="Times New Roman"/>
      <w:vertAlign w:val="superscript"/>
    </w:rPr>
  </w:style>
  <w:style w:type="paragraph" w:styleId="EndnoteText">
    <w:name w:val="endnote text"/>
    <w:basedOn w:val="Normal"/>
    <w:link w:val="EndnoteTextChar"/>
    <w:uiPriority w:val="99"/>
    <w:rsid w:val="008149BA"/>
    <w:rPr>
      <w:sz w:val="20"/>
      <w:szCs w:val="20"/>
      <w:lang w:eastAsia="ru-RU"/>
    </w:rPr>
  </w:style>
  <w:style w:type="character" w:customStyle="1" w:styleId="EndnoteTextChar">
    <w:name w:val="Endnote Text Char"/>
    <w:basedOn w:val="DefaultParagraphFont"/>
    <w:link w:val="EndnoteText"/>
    <w:uiPriority w:val="99"/>
    <w:locked/>
    <w:rsid w:val="008149BA"/>
    <w:rPr>
      <w:rFonts w:cs="Times New Roman"/>
      <w:lang w:val="ru-RU" w:eastAsia="ru-RU" w:bidi="ar-SA"/>
    </w:rPr>
  </w:style>
  <w:style w:type="paragraph" w:customStyle="1" w:styleId="xl66">
    <w:name w:val="xl66"/>
    <w:basedOn w:val="Normal"/>
    <w:uiPriority w:val="99"/>
    <w:rsid w:val="008149BA"/>
    <w:pPr>
      <w:spacing w:before="100" w:beforeAutospacing="1" w:after="100" w:afterAutospacing="1"/>
    </w:pPr>
    <w:rPr>
      <w:lang w:eastAsia="ru-RU"/>
    </w:rPr>
  </w:style>
  <w:style w:type="paragraph" w:customStyle="1" w:styleId="xl67">
    <w:name w:val="xl67"/>
    <w:basedOn w:val="Normal"/>
    <w:uiPriority w:val="99"/>
    <w:rsid w:val="008149BA"/>
    <w:pPr>
      <w:shd w:val="clear" w:color="000000" w:fill="FFFFFF"/>
      <w:spacing w:before="100" w:beforeAutospacing="1" w:after="100" w:afterAutospacing="1"/>
    </w:pPr>
    <w:rPr>
      <w:lang w:eastAsia="ru-RU"/>
    </w:rPr>
  </w:style>
  <w:style w:type="paragraph" w:customStyle="1" w:styleId="xl68">
    <w:name w:val="xl68"/>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69">
    <w:name w:val="xl6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70">
    <w:name w:val="xl7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71">
    <w:name w:val="xl71"/>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72">
    <w:name w:val="xl72"/>
    <w:basedOn w:val="Normal"/>
    <w:uiPriority w:val="99"/>
    <w:rsid w:val="008149BA"/>
    <w:pPr>
      <w:pBdr>
        <w:top w:val="single" w:sz="4" w:space="0" w:color="auto"/>
        <w:bottom w:val="single" w:sz="4" w:space="0" w:color="auto"/>
      </w:pBdr>
      <w:shd w:val="clear" w:color="000000" w:fill="FFFFFF"/>
      <w:spacing w:before="100" w:beforeAutospacing="1" w:after="100" w:afterAutospacing="1"/>
      <w:textAlignment w:val="top"/>
    </w:pPr>
    <w:rPr>
      <w:color w:val="000000"/>
      <w:lang w:eastAsia="ru-RU"/>
    </w:rPr>
  </w:style>
  <w:style w:type="paragraph" w:customStyle="1" w:styleId="xl73">
    <w:name w:val="xl73"/>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pPr>
    <w:rPr>
      <w:color w:val="000000"/>
      <w:lang w:eastAsia="ru-RU"/>
    </w:rPr>
  </w:style>
  <w:style w:type="paragraph" w:customStyle="1" w:styleId="xl74">
    <w:name w:val="xl7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75">
    <w:name w:val="xl75"/>
    <w:basedOn w:val="Normal"/>
    <w:uiPriority w:val="99"/>
    <w:rsid w:val="008149BA"/>
    <w:pPr>
      <w:pBdr>
        <w:bottom w:val="single" w:sz="4" w:space="0" w:color="auto"/>
      </w:pBdr>
      <w:shd w:val="clear" w:color="000000" w:fill="FFFFFF"/>
      <w:spacing w:before="100" w:beforeAutospacing="1" w:after="100" w:afterAutospacing="1"/>
    </w:pPr>
    <w:rPr>
      <w:color w:val="000000"/>
      <w:lang w:eastAsia="ru-RU"/>
    </w:rPr>
  </w:style>
  <w:style w:type="paragraph" w:customStyle="1" w:styleId="xl76">
    <w:name w:val="xl76"/>
    <w:basedOn w:val="Normal"/>
    <w:uiPriority w:val="99"/>
    <w:rsid w:val="008149BA"/>
    <w:pPr>
      <w:pBdr>
        <w:top w:val="single" w:sz="4" w:space="0" w:color="auto"/>
        <w:bottom w:val="single" w:sz="8" w:space="0" w:color="auto"/>
      </w:pBdr>
      <w:shd w:val="clear" w:color="000000" w:fill="FFFFFF"/>
      <w:spacing w:before="100" w:beforeAutospacing="1" w:after="100" w:afterAutospacing="1"/>
    </w:pPr>
    <w:rPr>
      <w:color w:val="000000"/>
      <w:lang w:eastAsia="ru-RU"/>
    </w:rPr>
  </w:style>
  <w:style w:type="paragraph" w:customStyle="1" w:styleId="xl77">
    <w:name w:val="xl77"/>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78">
    <w:name w:val="xl78"/>
    <w:basedOn w:val="Normal"/>
    <w:uiPriority w:val="99"/>
    <w:rsid w:val="008149BA"/>
    <w:pPr>
      <w:shd w:val="clear" w:color="000000" w:fill="FFFFFF"/>
      <w:spacing w:before="100" w:beforeAutospacing="1" w:after="100" w:afterAutospacing="1"/>
    </w:pPr>
    <w:rPr>
      <w:lang w:eastAsia="ru-RU"/>
    </w:rPr>
  </w:style>
  <w:style w:type="paragraph" w:customStyle="1" w:styleId="xl79">
    <w:name w:val="xl79"/>
    <w:basedOn w:val="Normal"/>
    <w:uiPriority w:val="99"/>
    <w:rsid w:val="008149BA"/>
    <w:pPr>
      <w:shd w:val="clear" w:color="000000" w:fill="FFFFFF"/>
      <w:spacing w:before="100" w:beforeAutospacing="1" w:after="100" w:afterAutospacing="1"/>
    </w:pPr>
    <w:rPr>
      <w:lang w:eastAsia="ru-RU"/>
    </w:rPr>
  </w:style>
  <w:style w:type="paragraph" w:customStyle="1" w:styleId="xl80">
    <w:name w:val="xl80"/>
    <w:basedOn w:val="Normal"/>
    <w:uiPriority w:val="99"/>
    <w:rsid w:val="008149BA"/>
    <w:pPr>
      <w:shd w:val="clear" w:color="000000" w:fill="FFFFFF"/>
      <w:spacing w:before="100" w:beforeAutospacing="1" w:after="100" w:afterAutospacing="1"/>
    </w:pPr>
    <w:rPr>
      <w:color w:val="FFFFFF"/>
      <w:lang w:eastAsia="ru-RU"/>
    </w:rPr>
  </w:style>
  <w:style w:type="paragraph" w:customStyle="1" w:styleId="xl81">
    <w:name w:val="xl81"/>
    <w:basedOn w:val="Normal"/>
    <w:uiPriority w:val="99"/>
    <w:rsid w:val="008149BA"/>
    <w:pPr>
      <w:shd w:val="clear" w:color="000000" w:fill="FFFFFF"/>
      <w:spacing w:before="100" w:beforeAutospacing="1" w:after="100" w:afterAutospacing="1"/>
      <w:jc w:val="center"/>
    </w:pPr>
    <w:rPr>
      <w:lang w:eastAsia="ru-RU"/>
    </w:rPr>
  </w:style>
  <w:style w:type="paragraph" w:customStyle="1" w:styleId="xl82">
    <w:name w:val="xl8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83">
    <w:name w:val="xl8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b/>
      <w:bCs/>
      <w:lang w:eastAsia="ru-RU"/>
    </w:rPr>
  </w:style>
  <w:style w:type="paragraph" w:customStyle="1" w:styleId="xl84">
    <w:name w:val="xl84"/>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b/>
      <w:bCs/>
      <w:lang w:eastAsia="ru-RU"/>
    </w:rPr>
  </w:style>
  <w:style w:type="paragraph" w:customStyle="1" w:styleId="xl85">
    <w:name w:val="xl8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86">
    <w:name w:val="xl86"/>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87">
    <w:name w:val="xl87"/>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88">
    <w:name w:val="xl8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89">
    <w:name w:val="xl89"/>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0">
    <w:name w:val="xl9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1">
    <w:name w:val="xl91"/>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92">
    <w:name w:val="xl9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3">
    <w:name w:val="xl93"/>
    <w:basedOn w:val="Normal"/>
    <w:uiPriority w:val="99"/>
    <w:rsid w:val="008149BA"/>
    <w:pPr>
      <w:pBdr>
        <w:top w:val="single" w:sz="4" w:space="0" w:color="auto"/>
        <w:bottom w:val="single" w:sz="4" w:space="0" w:color="auto"/>
      </w:pBdr>
      <w:shd w:val="clear" w:color="000000" w:fill="FFFFFF"/>
      <w:spacing w:before="100" w:beforeAutospacing="1" w:after="100" w:afterAutospacing="1"/>
    </w:pPr>
    <w:rPr>
      <w:lang w:eastAsia="ru-RU"/>
    </w:rPr>
  </w:style>
  <w:style w:type="paragraph" w:customStyle="1" w:styleId="xl94">
    <w:name w:val="xl9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5">
    <w:name w:val="xl95"/>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96">
    <w:name w:val="xl96"/>
    <w:basedOn w:val="Normal"/>
    <w:uiPriority w:val="99"/>
    <w:rsid w:val="008149BA"/>
    <w:pPr>
      <w:pBdr>
        <w:top w:val="single" w:sz="4"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97">
    <w:name w:val="xl97"/>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FFCC00"/>
      <w:lang w:eastAsia="ru-RU"/>
    </w:rPr>
  </w:style>
  <w:style w:type="paragraph" w:customStyle="1" w:styleId="xl98">
    <w:name w:val="xl98"/>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99">
    <w:name w:val="xl9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0">
    <w:name w:val="xl100"/>
    <w:basedOn w:val="Normal"/>
    <w:uiPriority w:val="99"/>
    <w:rsid w:val="008149BA"/>
    <w:pPr>
      <w:pBdr>
        <w:top w:val="single" w:sz="4" w:space="0" w:color="auto"/>
        <w:bottom w:val="single" w:sz="8" w:space="0" w:color="auto"/>
      </w:pBdr>
      <w:shd w:val="clear" w:color="000000" w:fill="FFFFFF"/>
      <w:spacing w:before="100" w:beforeAutospacing="1" w:after="100" w:afterAutospacing="1"/>
    </w:pPr>
    <w:rPr>
      <w:lang w:eastAsia="ru-RU"/>
    </w:rPr>
  </w:style>
  <w:style w:type="paragraph" w:customStyle="1" w:styleId="xl101">
    <w:name w:val="xl101"/>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02">
    <w:name w:val="xl102"/>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3">
    <w:name w:val="xl103"/>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04">
    <w:name w:val="xl104"/>
    <w:basedOn w:val="Normal"/>
    <w:uiPriority w:val="99"/>
    <w:rsid w:val="008149BA"/>
    <w:pPr>
      <w:pBdr>
        <w:top w:val="single" w:sz="8" w:space="0" w:color="auto"/>
      </w:pBdr>
      <w:shd w:val="clear" w:color="000000" w:fill="FFFFFF"/>
      <w:spacing w:before="100" w:beforeAutospacing="1" w:after="100" w:afterAutospacing="1"/>
    </w:pPr>
    <w:rPr>
      <w:lang w:eastAsia="ru-RU"/>
    </w:rPr>
  </w:style>
  <w:style w:type="paragraph" w:customStyle="1" w:styleId="xl105">
    <w:name w:val="xl105"/>
    <w:basedOn w:val="Normal"/>
    <w:uiPriority w:val="99"/>
    <w:rsid w:val="008149BA"/>
    <w:pPr>
      <w:pBdr>
        <w:left w:val="single" w:sz="8" w:space="0" w:color="auto"/>
        <w:bottom w:val="single" w:sz="4" w:space="0" w:color="auto"/>
      </w:pBdr>
      <w:shd w:val="clear" w:color="000000" w:fill="FFFFFF"/>
      <w:spacing w:before="100" w:beforeAutospacing="1" w:after="100" w:afterAutospacing="1"/>
      <w:jc w:val="center"/>
    </w:pPr>
    <w:rPr>
      <w:lang w:eastAsia="ru-RU"/>
    </w:rPr>
  </w:style>
  <w:style w:type="paragraph" w:customStyle="1" w:styleId="xl106">
    <w:name w:val="xl10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07">
    <w:name w:val="xl107"/>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08">
    <w:name w:val="xl108"/>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pPr>
    <w:rPr>
      <w:color w:val="000000"/>
      <w:lang w:eastAsia="ru-RU"/>
    </w:rPr>
  </w:style>
  <w:style w:type="paragraph" w:customStyle="1" w:styleId="xl109">
    <w:name w:val="xl109"/>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0">
    <w:name w:val="xl110"/>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1">
    <w:name w:val="xl111"/>
    <w:basedOn w:val="Normal"/>
    <w:uiPriority w:val="99"/>
    <w:rsid w:val="008149BA"/>
    <w:pPr>
      <w:pBdr>
        <w:top w:val="single" w:sz="4" w:space="0" w:color="auto"/>
        <w:left w:val="single" w:sz="8" w:space="0" w:color="auto"/>
      </w:pBdr>
      <w:shd w:val="clear" w:color="000000" w:fill="FFFFFF"/>
      <w:spacing w:before="100" w:beforeAutospacing="1" w:after="100" w:afterAutospacing="1"/>
    </w:pPr>
    <w:rPr>
      <w:color w:val="000000"/>
      <w:lang w:eastAsia="ru-RU"/>
    </w:rPr>
  </w:style>
  <w:style w:type="paragraph" w:customStyle="1" w:styleId="xl112">
    <w:name w:val="xl112"/>
    <w:basedOn w:val="Normal"/>
    <w:uiPriority w:val="99"/>
    <w:rsid w:val="008149BA"/>
    <w:pPr>
      <w:pBdr>
        <w:top w:val="single" w:sz="4" w:space="0" w:color="auto"/>
        <w:left w:val="single" w:sz="8" w:space="0" w:color="auto"/>
        <w:right w:val="single" w:sz="8" w:space="0" w:color="auto"/>
      </w:pBdr>
      <w:shd w:val="clear" w:color="000000" w:fill="FFFFFF"/>
      <w:spacing w:before="100" w:beforeAutospacing="1" w:after="100" w:afterAutospacing="1"/>
      <w:jc w:val="center"/>
    </w:pPr>
    <w:rPr>
      <w:color w:val="000000"/>
      <w:lang w:eastAsia="ru-RU"/>
    </w:rPr>
  </w:style>
  <w:style w:type="paragraph" w:customStyle="1" w:styleId="xl113">
    <w:name w:val="xl113"/>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b/>
      <w:bCs/>
      <w:lang w:eastAsia="ru-RU"/>
    </w:rPr>
  </w:style>
  <w:style w:type="paragraph" w:customStyle="1" w:styleId="xl114">
    <w:name w:val="xl114"/>
    <w:basedOn w:val="Normal"/>
    <w:uiPriority w:val="99"/>
    <w:rsid w:val="008149BA"/>
    <w:pPr>
      <w:pBdr>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15">
    <w:name w:val="xl115"/>
    <w:basedOn w:val="Normal"/>
    <w:uiPriority w:val="99"/>
    <w:rsid w:val="008149BA"/>
    <w:pPr>
      <w:pBdr>
        <w:left w:val="single" w:sz="8" w:space="0" w:color="auto"/>
        <w:bottom w:val="single" w:sz="8"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6">
    <w:name w:val="xl116"/>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17">
    <w:name w:val="xl117"/>
    <w:basedOn w:val="Normal"/>
    <w:uiPriority w:val="99"/>
    <w:rsid w:val="008149BA"/>
    <w:pPr>
      <w:pBdr>
        <w:left w:val="single" w:sz="8" w:space="0" w:color="auto"/>
        <w:bottom w:val="single" w:sz="4" w:space="0" w:color="auto"/>
      </w:pBdr>
      <w:shd w:val="clear" w:color="000000" w:fill="FFFFFF"/>
      <w:spacing w:before="100" w:beforeAutospacing="1" w:after="100" w:afterAutospacing="1"/>
    </w:pPr>
    <w:rPr>
      <w:lang w:eastAsia="ru-RU"/>
    </w:rPr>
  </w:style>
  <w:style w:type="paragraph" w:customStyle="1" w:styleId="xl118">
    <w:name w:val="xl118"/>
    <w:basedOn w:val="Normal"/>
    <w:uiPriority w:val="99"/>
    <w:rsid w:val="008149BA"/>
    <w:pPr>
      <w:pBdr>
        <w:left w:val="single" w:sz="8" w:space="0" w:color="auto"/>
        <w:bottom w:val="single" w:sz="4" w:space="0" w:color="auto"/>
        <w:right w:val="single" w:sz="8" w:space="0" w:color="auto"/>
      </w:pBdr>
      <w:shd w:val="clear" w:color="000000" w:fill="FFFFFF"/>
      <w:spacing w:before="100" w:beforeAutospacing="1" w:after="100" w:afterAutospacing="1"/>
      <w:jc w:val="center"/>
    </w:pPr>
    <w:rPr>
      <w:lang w:eastAsia="ru-RU"/>
    </w:rPr>
  </w:style>
  <w:style w:type="paragraph" w:customStyle="1" w:styleId="xl119">
    <w:name w:val="xl119"/>
    <w:basedOn w:val="Normal"/>
    <w:uiPriority w:val="99"/>
    <w:rsid w:val="008149B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top"/>
    </w:pPr>
    <w:rPr>
      <w:color w:val="000000"/>
      <w:lang w:eastAsia="ru-RU"/>
    </w:rPr>
  </w:style>
  <w:style w:type="paragraph" w:customStyle="1" w:styleId="xl120">
    <w:name w:val="xl120"/>
    <w:basedOn w:val="Normal"/>
    <w:uiPriority w:val="99"/>
    <w:rsid w:val="008149BA"/>
    <w:pPr>
      <w:pBdr>
        <w:top w:val="single" w:sz="4" w:space="0" w:color="auto"/>
        <w:left w:val="single" w:sz="8" w:space="0" w:color="auto"/>
        <w:bottom w:val="single" w:sz="8" w:space="0" w:color="auto"/>
      </w:pBdr>
      <w:shd w:val="clear" w:color="000000" w:fill="FFFFFF"/>
      <w:spacing w:before="100" w:beforeAutospacing="1" w:after="100" w:afterAutospacing="1"/>
    </w:pPr>
    <w:rPr>
      <w:lang w:eastAsia="ru-RU"/>
    </w:rPr>
  </w:style>
  <w:style w:type="paragraph" w:customStyle="1" w:styleId="xl121">
    <w:name w:val="xl121"/>
    <w:basedOn w:val="Normal"/>
    <w:uiPriority w:val="99"/>
    <w:rsid w:val="008149BA"/>
    <w:pPr>
      <w:shd w:val="clear" w:color="000000" w:fill="FFFFFF"/>
      <w:spacing w:before="100" w:beforeAutospacing="1" w:after="100" w:afterAutospacing="1"/>
      <w:jc w:val="center"/>
    </w:pPr>
    <w:rPr>
      <w:lang w:eastAsia="ru-RU"/>
    </w:rPr>
  </w:style>
  <w:style w:type="paragraph" w:customStyle="1" w:styleId="xl122">
    <w:name w:val="xl122"/>
    <w:basedOn w:val="Normal"/>
    <w:uiPriority w:val="99"/>
    <w:rsid w:val="008149BA"/>
    <w:pPr>
      <w:shd w:val="clear" w:color="000000" w:fill="FFFFFF"/>
      <w:spacing w:before="100" w:beforeAutospacing="1" w:after="100" w:afterAutospacing="1"/>
    </w:pPr>
    <w:rPr>
      <w:lang w:eastAsia="ru-RU"/>
    </w:rPr>
  </w:style>
  <w:style w:type="paragraph" w:customStyle="1" w:styleId="xl123">
    <w:name w:val="xl123"/>
    <w:basedOn w:val="Normal"/>
    <w:uiPriority w:val="99"/>
    <w:rsid w:val="008149BA"/>
    <w:pPr>
      <w:shd w:val="clear" w:color="000000" w:fill="FFFFFF"/>
      <w:spacing w:before="100" w:beforeAutospacing="1" w:after="100" w:afterAutospacing="1"/>
      <w:textAlignment w:val="center"/>
    </w:pPr>
    <w:rPr>
      <w:lang w:eastAsia="ru-RU"/>
    </w:rPr>
  </w:style>
  <w:style w:type="paragraph" w:customStyle="1" w:styleId="xl124">
    <w:name w:val="xl124"/>
    <w:basedOn w:val="Normal"/>
    <w:uiPriority w:val="99"/>
    <w:rsid w:val="008149BA"/>
    <w:pPr>
      <w:shd w:val="clear" w:color="000000" w:fill="FFFFFF"/>
      <w:spacing w:before="100" w:beforeAutospacing="1" w:after="100" w:afterAutospacing="1"/>
    </w:pPr>
    <w:rPr>
      <w:lang w:eastAsia="ru-RU"/>
    </w:rPr>
  </w:style>
  <w:style w:type="paragraph" w:customStyle="1" w:styleId="xl125">
    <w:name w:val="xl125"/>
    <w:basedOn w:val="Normal"/>
    <w:uiPriority w:val="99"/>
    <w:rsid w:val="008149BA"/>
    <w:pPr>
      <w:pBdr>
        <w:bottom w:val="single" w:sz="4" w:space="0" w:color="auto"/>
      </w:pBdr>
      <w:shd w:val="clear" w:color="000000" w:fill="FFFFFF"/>
      <w:spacing w:before="100" w:beforeAutospacing="1" w:after="100" w:afterAutospacing="1"/>
    </w:pPr>
    <w:rPr>
      <w:lang w:eastAsia="ru-RU"/>
    </w:rPr>
  </w:style>
  <w:style w:type="paragraph" w:customStyle="1" w:styleId="xl126">
    <w:name w:val="xl126"/>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b/>
      <w:bCs/>
      <w:color w:val="000000"/>
      <w:lang w:eastAsia="ru-RU"/>
    </w:rPr>
  </w:style>
  <w:style w:type="paragraph" w:customStyle="1" w:styleId="xl127">
    <w:name w:val="xl127"/>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28">
    <w:name w:val="xl128"/>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pPr>
    <w:rPr>
      <w:color w:val="000000"/>
      <w:lang w:eastAsia="ru-RU"/>
    </w:rPr>
  </w:style>
  <w:style w:type="paragraph" w:customStyle="1" w:styleId="xl129">
    <w:name w:val="xl129"/>
    <w:basedOn w:val="Normal"/>
    <w:uiPriority w:val="99"/>
    <w:rsid w:val="008149BA"/>
    <w:pPr>
      <w:pBdr>
        <w:top w:val="single" w:sz="4" w:space="0" w:color="auto"/>
        <w:left w:val="single" w:sz="8" w:space="0" w:color="auto"/>
        <w:bottom w:val="single" w:sz="4" w:space="0" w:color="auto"/>
      </w:pBdr>
      <w:spacing w:before="100" w:beforeAutospacing="1" w:after="100" w:afterAutospacing="1"/>
    </w:pPr>
    <w:rPr>
      <w:color w:val="000000"/>
      <w:lang w:eastAsia="ru-RU"/>
    </w:rPr>
  </w:style>
  <w:style w:type="paragraph" w:customStyle="1" w:styleId="xl130">
    <w:name w:val="xl130"/>
    <w:basedOn w:val="Normal"/>
    <w:uiPriority w:val="99"/>
    <w:rsid w:val="008149BA"/>
    <w:pPr>
      <w:pBdr>
        <w:top w:val="single" w:sz="4" w:space="0" w:color="auto"/>
        <w:left w:val="single" w:sz="8" w:space="0" w:color="auto"/>
        <w:bottom w:val="single" w:sz="4" w:space="0" w:color="auto"/>
        <w:right w:val="single" w:sz="8" w:space="0" w:color="auto"/>
      </w:pBdr>
      <w:spacing w:before="100" w:beforeAutospacing="1" w:after="100" w:afterAutospacing="1"/>
      <w:jc w:val="right"/>
      <w:textAlignment w:val="top"/>
    </w:pPr>
    <w:rPr>
      <w:lang w:eastAsia="ru-RU"/>
    </w:rPr>
  </w:style>
  <w:style w:type="paragraph" w:customStyle="1" w:styleId="xl131">
    <w:name w:val="xl131"/>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2">
    <w:name w:val="xl132"/>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right"/>
      <w:textAlignment w:val="top"/>
    </w:pPr>
    <w:rPr>
      <w:lang w:eastAsia="ru-RU"/>
    </w:rPr>
  </w:style>
  <w:style w:type="paragraph" w:customStyle="1" w:styleId="xl133">
    <w:name w:val="xl133"/>
    <w:basedOn w:val="Normal"/>
    <w:uiPriority w:val="99"/>
    <w:rsid w:val="008149BA"/>
    <w:pPr>
      <w:pBdr>
        <w:top w:val="single" w:sz="4" w:space="0" w:color="auto"/>
        <w:bottom w:val="single" w:sz="4" w:space="0" w:color="auto"/>
      </w:pBdr>
      <w:shd w:val="clear" w:color="000000" w:fill="FFFF00"/>
      <w:spacing w:before="100" w:beforeAutospacing="1" w:after="100" w:afterAutospacing="1"/>
    </w:pPr>
    <w:rPr>
      <w:lang w:eastAsia="ru-RU"/>
    </w:rPr>
  </w:style>
  <w:style w:type="paragraph" w:customStyle="1" w:styleId="xl134">
    <w:name w:val="xl134"/>
    <w:basedOn w:val="Normal"/>
    <w:uiPriority w:val="99"/>
    <w:rsid w:val="008149BA"/>
    <w:pPr>
      <w:pBdr>
        <w:top w:val="single" w:sz="4" w:space="0" w:color="auto"/>
        <w:bottom w:val="single" w:sz="4" w:space="0" w:color="auto"/>
      </w:pBdr>
      <w:spacing w:before="100" w:beforeAutospacing="1" w:after="100" w:afterAutospacing="1"/>
    </w:pPr>
    <w:rPr>
      <w:b/>
      <w:bCs/>
      <w:lang w:eastAsia="ru-RU"/>
    </w:rPr>
  </w:style>
  <w:style w:type="paragraph" w:customStyle="1" w:styleId="xl135">
    <w:name w:val="xl135"/>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6">
    <w:name w:val="xl136"/>
    <w:basedOn w:val="Normal"/>
    <w:uiPriority w:val="99"/>
    <w:rsid w:val="008149BA"/>
    <w:pPr>
      <w:pBdr>
        <w:top w:val="single" w:sz="4" w:space="0" w:color="auto"/>
        <w:bottom w:val="single" w:sz="4" w:space="0" w:color="auto"/>
      </w:pBdr>
      <w:spacing w:before="100" w:beforeAutospacing="1" w:after="100" w:afterAutospacing="1"/>
    </w:pPr>
    <w:rPr>
      <w:lang w:eastAsia="ru-RU"/>
    </w:rPr>
  </w:style>
  <w:style w:type="paragraph" w:customStyle="1" w:styleId="xl137">
    <w:name w:val="xl137"/>
    <w:basedOn w:val="Normal"/>
    <w:uiPriority w:val="99"/>
    <w:rsid w:val="008149BA"/>
    <w:pPr>
      <w:pBdr>
        <w:top w:val="single" w:sz="4" w:space="0" w:color="auto"/>
        <w:bottom w:val="single" w:sz="4" w:space="0" w:color="auto"/>
      </w:pBdr>
      <w:spacing w:before="100" w:beforeAutospacing="1" w:after="100" w:afterAutospacing="1"/>
    </w:pPr>
    <w:rPr>
      <w:color w:val="000000"/>
      <w:lang w:eastAsia="ru-RU"/>
    </w:rPr>
  </w:style>
  <w:style w:type="paragraph" w:customStyle="1" w:styleId="xl138">
    <w:name w:val="xl138"/>
    <w:basedOn w:val="Normal"/>
    <w:uiPriority w:val="99"/>
    <w:rsid w:val="008149BA"/>
    <w:pPr>
      <w:pBdr>
        <w:top w:val="single" w:sz="4" w:space="0" w:color="auto"/>
        <w:bottom w:val="single" w:sz="4" w:space="0" w:color="auto"/>
      </w:pBdr>
      <w:spacing w:before="100" w:beforeAutospacing="1" w:after="100" w:afterAutospacing="1"/>
      <w:textAlignment w:val="top"/>
    </w:pPr>
    <w:rPr>
      <w:color w:val="000000"/>
      <w:lang w:eastAsia="ru-RU"/>
    </w:rPr>
  </w:style>
  <w:style w:type="paragraph" w:customStyle="1" w:styleId="xl139">
    <w:name w:val="xl139"/>
    <w:basedOn w:val="Normal"/>
    <w:uiPriority w:val="99"/>
    <w:rsid w:val="008149BA"/>
    <w:pPr>
      <w:pBdr>
        <w:bottom w:val="single" w:sz="8" w:space="0" w:color="auto"/>
      </w:pBdr>
      <w:spacing w:before="100" w:beforeAutospacing="1" w:after="100" w:afterAutospacing="1"/>
    </w:pPr>
    <w:rPr>
      <w:lang w:eastAsia="ru-RU"/>
    </w:rPr>
  </w:style>
  <w:style w:type="paragraph" w:customStyle="1" w:styleId="xl140">
    <w:name w:val="xl140"/>
    <w:basedOn w:val="Normal"/>
    <w:uiPriority w:val="99"/>
    <w:rsid w:val="008149BA"/>
    <w:pPr>
      <w:pBdr>
        <w:bottom w:val="single" w:sz="4" w:space="0" w:color="auto"/>
      </w:pBdr>
      <w:spacing w:before="100" w:beforeAutospacing="1" w:after="100" w:afterAutospacing="1"/>
    </w:pPr>
    <w:rPr>
      <w:color w:val="000000"/>
      <w:lang w:eastAsia="ru-RU"/>
    </w:rPr>
  </w:style>
  <w:style w:type="paragraph" w:customStyle="1" w:styleId="xl141">
    <w:name w:val="xl141"/>
    <w:basedOn w:val="Normal"/>
    <w:uiPriority w:val="99"/>
    <w:rsid w:val="008149BA"/>
    <w:pPr>
      <w:pBdr>
        <w:bottom w:val="single" w:sz="4" w:space="0" w:color="auto"/>
      </w:pBdr>
      <w:spacing w:before="100" w:beforeAutospacing="1" w:after="100" w:afterAutospacing="1"/>
    </w:pPr>
    <w:rPr>
      <w:lang w:eastAsia="ru-RU"/>
    </w:rPr>
  </w:style>
  <w:style w:type="paragraph" w:customStyle="1" w:styleId="xl142">
    <w:name w:val="xl142"/>
    <w:basedOn w:val="Normal"/>
    <w:uiPriority w:val="99"/>
    <w:rsid w:val="008149BA"/>
    <w:pPr>
      <w:pBdr>
        <w:bottom w:val="single" w:sz="4" w:space="0" w:color="auto"/>
      </w:pBdr>
      <w:spacing w:before="100" w:beforeAutospacing="1" w:after="100" w:afterAutospacing="1"/>
      <w:textAlignment w:val="top"/>
    </w:pPr>
    <w:rPr>
      <w:color w:val="000000"/>
      <w:lang w:eastAsia="ru-RU"/>
    </w:rPr>
  </w:style>
  <w:style w:type="paragraph" w:customStyle="1" w:styleId="xl143">
    <w:name w:val="xl143"/>
    <w:basedOn w:val="Normal"/>
    <w:uiPriority w:val="99"/>
    <w:rsid w:val="008149BA"/>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4">
    <w:name w:val="xl144"/>
    <w:basedOn w:val="Normal"/>
    <w:uiPriority w:val="99"/>
    <w:rsid w:val="008149B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145">
    <w:name w:val="xl145"/>
    <w:basedOn w:val="Normal"/>
    <w:uiPriority w:val="99"/>
    <w:rsid w:val="008149BA"/>
    <w:pPr>
      <w:shd w:val="clear" w:color="000000" w:fill="FFFFFF"/>
      <w:spacing w:before="100" w:beforeAutospacing="1" w:after="100" w:afterAutospacing="1"/>
      <w:jc w:val="center"/>
      <w:textAlignment w:val="center"/>
    </w:pPr>
    <w:rPr>
      <w:b/>
      <w:bCs/>
      <w:lang w:eastAsia="ru-RU"/>
    </w:rPr>
  </w:style>
  <w:style w:type="paragraph" w:customStyle="1" w:styleId="xl146">
    <w:name w:val="xl146"/>
    <w:basedOn w:val="Normal"/>
    <w:uiPriority w:val="99"/>
    <w:rsid w:val="008149BA"/>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7">
    <w:name w:val="xl147"/>
    <w:basedOn w:val="Normal"/>
    <w:uiPriority w:val="99"/>
    <w:rsid w:val="008149BA"/>
    <w:pPr>
      <w:pBdr>
        <w:top w:val="single" w:sz="4"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8">
    <w:name w:val="xl148"/>
    <w:basedOn w:val="Normal"/>
    <w:uiPriority w:val="99"/>
    <w:rsid w:val="008149BA"/>
    <w:pPr>
      <w:pBdr>
        <w:top w:val="single" w:sz="8"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149">
    <w:name w:val="xl149"/>
    <w:basedOn w:val="Normal"/>
    <w:uiPriority w:val="99"/>
    <w:rsid w:val="008149BA"/>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character" w:customStyle="1" w:styleId="apple-style-span">
    <w:name w:val="apple-style-span"/>
    <w:uiPriority w:val="99"/>
    <w:rsid w:val="008149BA"/>
  </w:style>
  <w:style w:type="paragraph" w:customStyle="1" w:styleId="a7">
    <w:name w:val="Нормальный (таблица)"/>
    <w:basedOn w:val="Normal"/>
    <w:next w:val="Normal"/>
    <w:uiPriority w:val="99"/>
    <w:rsid w:val="008149BA"/>
    <w:pPr>
      <w:autoSpaceDE w:val="0"/>
      <w:autoSpaceDN w:val="0"/>
      <w:adjustRightInd w:val="0"/>
      <w:jc w:val="both"/>
    </w:pPr>
    <w:rPr>
      <w:rFonts w:ascii="Arial" w:hAnsi="Arial" w:cs="Arial"/>
      <w:lang w:eastAsia="ru-RU"/>
    </w:rPr>
  </w:style>
  <w:style w:type="paragraph" w:styleId="BodyText2">
    <w:name w:val="Body Text 2"/>
    <w:basedOn w:val="Normal"/>
    <w:link w:val="BodyText2Char"/>
    <w:uiPriority w:val="99"/>
    <w:rsid w:val="008149BA"/>
    <w:pPr>
      <w:spacing w:after="120" w:line="480" w:lineRule="auto"/>
    </w:pPr>
    <w:rPr>
      <w:lang w:eastAsia="ru-RU"/>
    </w:rPr>
  </w:style>
  <w:style w:type="character" w:customStyle="1" w:styleId="BodyText2Char">
    <w:name w:val="Body Text 2 Char"/>
    <w:basedOn w:val="DefaultParagraphFont"/>
    <w:link w:val="BodyText2"/>
    <w:uiPriority w:val="99"/>
    <w:locked/>
    <w:rsid w:val="008149BA"/>
    <w:rPr>
      <w:rFonts w:cs="Times New Roman"/>
      <w:sz w:val="24"/>
      <w:lang w:val="ru-RU" w:eastAsia="ru-RU"/>
    </w:rPr>
  </w:style>
  <w:style w:type="paragraph" w:customStyle="1" w:styleId="25">
    <w:name w:val="Абзац списка2"/>
    <w:basedOn w:val="Normal"/>
    <w:uiPriority w:val="99"/>
    <w:rsid w:val="008149BA"/>
    <w:pPr>
      <w:ind w:left="720"/>
      <w:contextualSpacing/>
    </w:pPr>
    <w:rPr>
      <w:lang w:eastAsia="ru-RU"/>
    </w:rPr>
  </w:style>
  <w:style w:type="paragraph" w:styleId="NormalWeb">
    <w:name w:val="Normal (Web)"/>
    <w:basedOn w:val="Normal"/>
    <w:uiPriority w:val="99"/>
    <w:rsid w:val="008149BA"/>
    <w:pPr>
      <w:spacing w:before="100" w:beforeAutospacing="1" w:after="100" w:afterAutospacing="1"/>
    </w:pPr>
    <w:rPr>
      <w:lang w:eastAsia="ru-RU"/>
    </w:rPr>
  </w:style>
  <w:style w:type="paragraph" w:customStyle="1" w:styleId="Heading">
    <w:name w:val="Heading"/>
    <w:uiPriority w:val="99"/>
    <w:rsid w:val="008149BA"/>
    <w:pPr>
      <w:widowControl w:val="0"/>
      <w:autoSpaceDE w:val="0"/>
      <w:autoSpaceDN w:val="0"/>
      <w:adjustRightInd w:val="0"/>
      <w:spacing w:after="0" w:line="240" w:lineRule="auto"/>
    </w:pPr>
    <w:rPr>
      <w:rFonts w:ascii="Arial CYR" w:hAnsi="Arial CYR" w:cs="Arial CYR"/>
      <w:b/>
      <w:bCs/>
      <w:i/>
      <w:iCs/>
    </w:rPr>
  </w:style>
  <w:style w:type="paragraph" w:customStyle="1" w:styleId="ListParagraph1">
    <w:name w:val="List Paragraph1"/>
    <w:basedOn w:val="Normal"/>
    <w:uiPriority w:val="99"/>
    <w:rsid w:val="008149BA"/>
    <w:pPr>
      <w:ind w:left="720"/>
      <w:contextualSpacing/>
    </w:pPr>
    <w:rPr>
      <w:lang w:eastAsia="ru-RU"/>
    </w:rPr>
  </w:style>
  <w:style w:type="character" w:customStyle="1" w:styleId="a8">
    <w:name w:val="Цветовое выделение"/>
    <w:rsid w:val="00B47744"/>
    <w:rPr>
      <w:b/>
      <w:color w:val="26282F"/>
      <w:sz w:val="26"/>
    </w:rPr>
  </w:style>
  <w:style w:type="paragraph" w:customStyle="1" w:styleId="a9">
    <w:name w:val="Прижатый влево"/>
    <w:basedOn w:val="Normal"/>
    <w:next w:val="Normal"/>
    <w:uiPriority w:val="99"/>
    <w:rsid w:val="00B47744"/>
    <w:pPr>
      <w:widowControl w:val="0"/>
      <w:autoSpaceDE w:val="0"/>
      <w:autoSpaceDN w:val="0"/>
      <w:adjustRightInd w:val="0"/>
    </w:pPr>
    <w:rPr>
      <w:rFonts w:ascii="Arial" w:hAnsi="Arial"/>
      <w:lang w:eastAsia="ru-RU"/>
    </w:rPr>
  </w:style>
  <w:style w:type="paragraph" w:customStyle="1" w:styleId="aa">
    <w:name w:val="Комментарий"/>
    <w:basedOn w:val="Normal"/>
    <w:next w:val="Normal"/>
    <w:uiPriority w:val="99"/>
    <w:rsid w:val="00B47744"/>
    <w:pPr>
      <w:widowControl w:val="0"/>
      <w:autoSpaceDE w:val="0"/>
      <w:autoSpaceDN w:val="0"/>
      <w:adjustRightInd w:val="0"/>
      <w:spacing w:before="75"/>
      <w:jc w:val="both"/>
    </w:pPr>
    <w:rPr>
      <w:rFonts w:ascii="Arial" w:hAnsi="Arial"/>
      <w:color w:val="353842"/>
      <w:shd w:val="clear" w:color="auto" w:fill="F0F0F0"/>
      <w:lang w:eastAsia="ru-RU"/>
    </w:rPr>
  </w:style>
  <w:style w:type="paragraph" w:styleId="PlainText">
    <w:name w:val="Plain Text"/>
    <w:basedOn w:val="Normal"/>
    <w:link w:val="PlainTextChar"/>
    <w:uiPriority w:val="99"/>
    <w:rsid w:val="00B47744"/>
    <w:pPr>
      <w:ind w:firstLine="720"/>
      <w:jc w:val="both"/>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B47744"/>
    <w:rPr>
      <w:rFonts w:ascii="Courier New" w:hAnsi="Courier New" w:cs="Times New Roman"/>
      <w:sz w:val="20"/>
      <w:szCs w:val="20"/>
    </w:rPr>
  </w:style>
  <w:style w:type="paragraph" w:styleId="BlockText">
    <w:name w:val="Block Text"/>
    <w:basedOn w:val="Normal"/>
    <w:uiPriority w:val="99"/>
    <w:rsid w:val="00B47744"/>
    <w:pPr>
      <w:ind w:left="113" w:right="113"/>
      <w:jc w:val="center"/>
    </w:pPr>
    <w:rPr>
      <w:lang w:eastAsia="ru-RU"/>
    </w:rPr>
  </w:style>
  <w:style w:type="numbering" w:customStyle="1" w:styleId="15">
    <w:name w:val="Нет списка1"/>
    <w:next w:val="NoList"/>
    <w:uiPriority w:val="99"/>
    <w:semiHidden/>
    <w:unhideWhenUsed/>
    <w:rsid w:val="00093E8C"/>
  </w:style>
  <w:style w:type="paragraph" w:customStyle="1" w:styleId="16">
    <w:name w:val="Обычный1"/>
    <w:uiPriority w:val="99"/>
    <w:rsid w:val="00093E8C"/>
    <w:pPr>
      <w:spacing w:after="0" w:line="240" w:lineRule="auto"/>
    </w:pPr>
    <w:rPr>
      <w:rFonts w:ascii="Arial" w:hAnsi="Arial"/>
      <w:sz w:val="20"/>
      <w:szCs w:val="20"/>
    </w:rPr>
  </w:style>
  <w:style w:type="numbering" w:customStyle="1" w:styleId="111">
    <w:name w:val="Нет списка11"/>
    <w:next w:val="NoList"/>
    <w:semiHidden/>
    <w:rsid w:val="00093E8C"/>
  </w:style>
  <w:style w:type="paragraph" w:customStyle="1" w:styleId="-1">
    <w:name w:val="абзац-1"/>
    <w:basedOn w:val="Normal"/>
    <w:uiPriority w:val="99"/>
    <w:rsid w:val="00093E8C"/>
    <w:pPr>
      <w:spacing w:line="360" w:lineRule="auto"/>
      <w:ind w:firstLine="709"/>
    </w:pPr>
    <w:rPr>
      <w:szCs w:val="20"/>
      <w:lang w:eastAsia="ru-RU"/>
    </w:rPr>
  </w:style>
  <w:style w:type="numbering" w:customStyle="1" w:styleId="27">
    <w:name w:val="Нет списка2"/>
    <w:next w:val="NoList"/>
    <w:uiPriority w:val="99"/>
    <w:semiHidden/>
    <w:rsid w:val="00093E8C"/>
  </w:style>
  <w:style w:type="character" w:customStyle="1" w:styleId="bkimgc">
    <w:name w:val="bkimg_c"/>
    <w:basedOn w:val="DefaultParagraphFont"/>
    <w:rsid w:val="00E147F3"/>
  </w:style>
  <w:style w:type="paragraph" w:customStyle="1" w:styleId="Default">
    <w:name w:val="Default"/>
    <w:uiPriority w:val="99"/>
    <w:rsid w:val="00D747B6"/>
    <w:pPr>
      <w:autoSpaceDE w:val="0"/>
      <w:autoSpaceDN w:val="0"/>
      <w:adjustRightInd w:val="0"/>
      <w:spacing w:after="0" w:line="240" w:lineRule="auto"/>
    </w:pPr>
    <w:rPr>
      <w:color w:val="000000"/>
      <w:sz w:val="24"/>
      <w:szCs w:val="24"/>
    </w:rPr>
  </w:style>
  <w:style w:type="paragraph" w:styleId="List">
    <w:name w:val="List"/>
    <w:basedOn w:val="BodyText"/>
    <w:uiPriority w:val="99"/>
    <w:semiHidden/>
    <w:unhideWhenUsed/>
    <w:rsid w:val="00E623FE"/>
    <w:pPr>
      <w:suppressAutoHyphens/>
      <w:spacing w:line="100" w:lineRule="atLeast"/>
    </w:pPr>
    <w:rPr>
      <w:rFonts w:cs="Mangal"/>
      <w:kern w:val="2"/>
      <w:lang w:eastAsia="ar-SA"/>
    </w:rPr>
  </w:style>
  <w:style w:type="paragraph" w:styleId="Revision">
    <w:name w:val="Revision"/>
    <w:uiPriority w:val="99"/>
    <w:semiHidden/>
    <w:rsid w:val="00E623FE"/>
    <w:pPr>
      <w:spacing w:after="0" w:line="240" w:lineRule="auto"/>
    </w:pPr>
    <w:rPr>
      <w:sz w:val="24"/>
      <w:szCs w:val="24"/>
      <w:lang w:eastAsia="en-US"/>
    </w:rPr>
  </w:style>
  <w:style w:type="paragraph" w:customStyle="1" w:styleId="ab">
    <w:name w:val="Заголовок"/>
    <w:basedOn w:val="Normal"/>
    <w:next w:val="BodyText"/>
    <w:uiPriority w:val="99"/>
    <w:rsid w:val="00E623FE"/>
    <w:pPr>
      <w:keepNext/>
      <w:widowControl w:val="0"/>
      <w:suppressAutoHyphens/>
      <w:spacing w:before="240" w:line="100" w:lineRule="atLeast"/>
    </w:pPr>
    <w:rPr>
      <w:rFonts w:ascii="Arial CYR" w:hAnsi="Arial CYR" w:cs="Arial CYR"/>
      <w:b/>
      <w:bCs/>
      <w:i/>
      <w:iCs/>
      <w:kern w:val="2"/>
      <w:sz w:val="28"/>
      <w:szCs w:val="28"/>
      <w:lang w:eastAsia="ar-SA"/>
    </w:rPr>
  </w:style>
  <w:style w:type="paragraph" w:customStyle="1" w:styleId="17">
    <w:name w:val="Название1"/>
    <w:basedOn w:val="Normal"/>
    <w:uiPriority w:val="99"/>
    <w:rsid w:val="00E623FE"/>
    <w:pPr>
      <w:suppressLineNumbers/>
      <w:suppressAutoHyphens/>
      <w:spacing w:before="120" w:after="120" w:line="100" w:lineRule="atLeast"/>
    </w:pPr>
    <w:rPr>
      <w:rFonts w:cs="Mangal"/>
      <w:i/>
      <w:iCs/>
      <w:kern w:val="2"/>
      <w:lang w:eastAsia="ar-SA"/>
    </w:rPr>
  </w:style>
  <w:style w:type="paragraph" w:customStyle="1" w:styleId="18">
    <w:name w:val="Указатель1"/>
    <w:basedOn w:val="Normal"/>
    <w:uiPriority w:val="99"/>
    <w:rsid w:val="00E623FE"/>
    <w:pPr>
      <w:suppressLineNumbers/>
      <w:suppressAutoHyphens/>
      <w:spacing w:line="100" w:lineRule="atLeast"/>
    </w:pPr>
    <w:rPr>
      <w:rFonts w:cs="Mangal"/>
      <w:kern w:val="2"/>
      <w:lang w:eastAsia="ar-SA"/>
    </w:rPr>
  </w:style>
  <w:style w:type="paragraph" w:customStyle="1" w:styleId="19">
    <w:name w:val="Название объекта1"/>
    <w:basedOn w:val="BodyText"/>
    <w:uiPriority w:val="99"/>
    <w:rsid w:val="00E623FE"/>
    <w:pPr>
      <w:keepNext/>
      <w:suppressAutoHyphens/>
      <w:spacing w:after="0" w:line="100" w:lineRule="atLeast"/>
    </w:pPr>
    <w:rPr>
      <w:rFonts w:ascii="JournalSansCTT" w:hAnsi="JournalSansCTT" w:cs="JournalSansCTT"/>
      <w:i/>
      <w:kern w:val="2"/>
      <w:sz w:val="22"/>
      <w:szCs w:val="20"/>
      <w:lang w:eastAsia="ar-SA"/>
    </w:rPr>
  </w:style>
  <w:style w:type="paragraph" w:customStyle="1" w:styleId="30">
    <w:name w:val="Абзац списка3"/>
    <w:basedOn w:val="Normal"/>
    <w:uiPriority w:val="99"/>
    <w:rsid w:val="00E623FE"/>
    <w:pPr>
      <w:suppressAutoHyphens/>
      <w:spacing w:line="100" w:lineRule="atLeast"/>
      <w:ind w:left="720"/>
    </w:pPr>
    <w:rPr>
      <w:kern w:val="2"/>
      <w:lang w:eastAsia="ar-SA"/>
    </w:rPr>
  </w:style>
  <w:style w:type="paragraph" w:customStyle="1" w:styleId="1a">
    <w:name w:val="Текст выноски1"/>
    <w:basedOn w:val="Normal"/>
    <w:uiPriority w:val="99"/>
    <w:rsid w:val="00E623FE"/>
    <w:pPr>
      <w:suppressAutoHyphens/>
      <w:spacing w:line="100" w:lineRule="atLeast"/>
    </w:pPr>
    <w:rPr>
      <w:rFonts w:ascii="Tahoma" w:hAnsi="Tahoma" w:cs="Tahoma"/>
      <w:kern w:val="2"/>
      <w:sz w:val="16"/>
      <w:szCs w:val="16"/>
      <w:lang w:eastAsia="ar-SA"/>
    </w:rPr>
  </w:style>
  <w:style w:type="paragraph" w:customStyle="1" w:styleId="1b">
    <w:name w:val="Схема документа1"/>
    <w:basedOn w:val="Normal"/>
    <w:uiPriority w:val="99"/>
    <w:rsid w:val="00E623FE"/>
    <w:pPr>
      <w:suppressAutoHyphens/>
      <w:spacing w:line="100" w:lineRule="atLeast"/>
    </w:pPr>
    <w:rPr>
      <w:rFonts w:ascii="Lucida Grande CY" w:hAnsi="Lucida Grande CY" w:cs="Lucida Grande CY"/>
      <w:kern w:val="2"/>
      <w:lang w:eastAsia="ar-SA"/>
    </w:rPr>
  </w:style>
  <w:style w:type="paragraph" w:customStyle="1" w:styleId="1c">
    <w:name w:val="Текст сноски1"/>
    <w:basedOn w:val="Normal"/>
    <w:uiPriority w:val="99"/>
    <w:rsid w:val="00E623FE"/>
    <w:pPr>
      <w:suppressAutoHyphens/>
      <w:spacing w:line="100" w:lineRule="atLeast"/>
    </w:pPr>
    <w:rPr>
      <w:kern w:val="2"/>
      <w:sz w:val="20"/>
      <w:szCs w:val="20"/>
      <w:lang w:eastAsia="ar-SA"/>
    </w:rPr>
  </w:style>
  <w:style w:type="paragraph" w:customStyle="1" w:styleId="1d">
    <w:name w:val="Маркированный список1"/>
    <w:basedOn w:val="Normal"/>
    <w:uiPriority w:val="99"/>
    <w:rsid w:val="00E623FE"/>
    <w:pPr>
      <w:tabs>
        <w:tab w:val="left" w:pos="1140"/>
      </w:tabs>
      <w:suppressAutoHyphens/>
      <w:spacing w:line="100" w:lineRule="atLeast"/>
      <w:ind w:left="1140"/>
    </w:pPr>
    <w:rPr>
      <w:kern w:val="2"/>
      <w:lang w:eastAsia="ar-SA"/>
    </w:rPr>
  </w:style>
  <w:style w:type="paragraph" w:customStyle="1" w:styleId="31">
    <w:name w:val="Основной текст с отступом 31"/>
    <w:basedOn w:val="Normal"/>
    <w:uiPriority w:val="99"/>
    <w:rsid w:val="00E623FE"/>
    <w:pPr>
      <w:tabs>
        <w:tab w:val="left" w:pos="644"/>
      </w:tabs>
      <w:suppressAutoHyphens/>
      <w:spacing w:after="120" w:line="100" w:lineRule="atLeast"/>
      <w:ind w:left="283"/>
    </w:pPr>
    <w:rPr>
      <w:kern w:val="2"/>
      <w:sz w:val="16"/>
      <w:szCs w:val="16"/>
      <w:lang w:eastAsia="ar-SA"/>
    </w:rPr>
  </w:style>
  <w:style w:type="paragraph" w:customStyle="1" w:styleId="HTML1">
    <w:name w:val="Стандартный HTML1"/>
    <w:basedOn w:val="Normal"/>
    <w:uiPriority w:val="99"/>
    <w:rsid w:val="00E6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kern w:val="2"/>
      <w:sz w:val="20"/>
      <w:szCs w:val="20"/>
      <w:lang w:eastAsia="ar-SA"/>
    </w:rPr>
  </w:style>
  <w:style w:type="paragraph" w:customStyle="1" w:styleId="1e">
    <w:name w:val="Текст примечания1"/>
    <w:basedOn w:val="Normal"/>
    <w:uiPriority w:val="99"/>
    <w:rsid w:val="00E623FE"/>
    <w:pPr>
      <w:suppressAutoHyphens/>
      <w:spacing w:line="100" w:lineRule="atLeast"/>
    </w:pPr>
    <w:rPr>
      <w:kern w:val="2"/>
      <w:sz w:val="20"/>
      <w:szCs w:val="20"/>
      <w:lang w:eastAsia="ar-SA"/>
    </w:rPr>
  </w:style>
  <w:style w:type="paragraph" w:customStyle="1" w:styleId="1f">
    <w:name w:val="Тема примечания1"/>
    <w:basedOn w:val="1e"/>
    <w:uiPriority w:val="99"/>
    <w:rsid w:val="00E623FE"/>
    <w:rPr>
      <w:b/>
      <w:bCs/>
    </w:rPr>
  </w:style>
  <w:style w:type="paragraph" w:customStyle="1" w:styleId="1f0">
    <w:name w:val="Текст концевой сноски1"/>
    <w:basedOn w:val="Normal"/>
    <w:uiPriority w:val="99"/>
    <w:rsid w:val="00E623FE"/>
    <w:pPr>
      <w:suppressAutoHyphens/>
      <w:spacing w:line="100" w:lineRule="atLeast"/>
    </w:pPr>
    <w:rPr>
      <w:kern w:val="2"/>
      <w:sz w:val="20"/>
      <w:szCs w:val="20"/>
      <w:lang w:eastAsia="ar-SA"/>
    </w:rPr>
  </w:style>
  <w:style w:type="paragraph" w:customStyle="1" w:styleId="210">
    <w:name w:val="Основной текст 21"/>
    <w:basedOn w:val="Normal"/>
    <w:uiPriority w:val="99"/>
    <w:rsid w:val="00E623FE"/>
    <w:pPr>
      <w:suppressAutoHyphens/>
      <w:spacing w:after="120" w:line="480" w:lineRule="auto"/>
    </w:pPr>
    <w:rPr>
      <w:kern w:val="2"/>
      <w:lang w:eastAsia="ar-SA"/>
    </w:rPr>
  </w:style>
  <w:style w:type="paragraph" w:customStyle="1" w:styleId="1f1">
    <w:name w:val="Обычный (веб)1"/>
    <w:basedOn w:val="Normal"/>
    <w:uiPriority w:val="99"/>
    <w:rsid w:val="00E623FE"/>
    <w:pPr>
      <w:suppressAutoHyphens/>
      <w:spacing w:before="28" w:after="100" w:line="100" w:lineRule="atLeast"/>
    </w:pPr>
    <w:rPr>
      <w:kern w:val="2"/>
      <w:lang w:eastAsia="ar-SA"/>
    </w:rPr>
  </w:style>
  <w:style w:type="paragraph" w:customStyle="1" w:styleId="1f2">
    <w:name w:val="Текст1"/>
    <w:basedOn w:val="Normal"/>
    <w:uiPriority w:val="99"/>
    <w:rsid w:val="00E623FE"/>
    <w:pPr>
      <w:suppressAutoHyphens/>
      <w:spacing w:line="100" w:lineRule="atLeast"/>
      <w:ind w:firstLine="720"/>
      <w:jc w:val="both"/>
    </w:pPr>
    <w:rPr>
      <w:rFonts w:ascii="Courier New" w:hAnsi="Courier New" w:cs="Courier New"/>
      <w:kern w:val="2"/>
      <w:sz w:val="20"/>
      <w:szCs w:val="20"/>
      <w:lang w:eastAsia="ar-SA"/>
    </w:rPr>
  </w:style>
  <w:style w:type="paragraph" w:customStyle="1" w:styleId="1f3">
    <w:name w:val="Цитата1"/>
    <w:basedOn w:val="Normal"/>
    <w:uiPriority w:val="99"/>
    <w:rsid w:val="00E623FE"/>
    <w:pPr>
      <w:suppressAutoHyphens/>
      <w:spacing w:line="100" w:lineRule="atLeast"/>
      <w:ind w:left="113" w:right="113"/>
      <w:jc w:val="center"/>
    </w:pPr>
    <w:rPr>
      <w:kern w:val="2"/>
      <w:lang w:eastAsia="ar-SA"/>
    </w:rPr>
  </w:style>
  <w:style w:type="paragraph" w:customStyle="1" w:styleId="ac">
    <w:name w:val="Содержимое таблицы"/>
    <w:basedOn w:val="Normal"/>
    <w:uiPriority w:val="99"/>
    <w:rsid w:val="00E623FE"/>
    <w:pPr>
      <w:suppressLineNumbers/>
      <w:suppressAutoHyphens/>
      <w:spacing w:line="100" w:lineRule="atLeast"/>
    </w:pPr>
    <w:rPr>
      <w:kern w:val="2"/>
      <w:lang w:eastAsia="ar-SA"/>
    </w:rPr>
  </w:style>
  <w:style w:type="paragraph" w:customStyle="1" w:styleId="ad">
    <w:name w:val="Заголовок таблицы"/>
    <w:basedOn w:val="ac"/>
    <w:uiPriority w:val="99"/>
    <w:rsid w:val="00E623FE"/>
    <w:pPr>
      <w:jc w:val="center"/>
    </w:pPr>
    <w:rPr>
      <w:b/>
      <w:bCs/>
    </w:rPr>
  </w:style>
  <w:style w:type="character" w:customStyle="1" w:styleId="WW8Num1z0">
    <w:name w:val="WW8Num1z0"/>
    <w:rsid w:val="00E623FE"/>
  </w:style>
  <w:style w:type="character" w:customStyle="1" w:styleId="WW8Num1z1">
    <w:name w:val="WW8Num1z1"/>
    <w:rsid w:val="00E623FE"/>
  </w:style>
  <w:style w:type="character" w:customStyle="1" w:styleId="WW8Num1z2">
    <w:name w:val="WW8Num1z2"/>
    <w:rsid w:val="00E623FE"/>
  </w:style>
  <w:style w:type="character" w:customStyle="1" w:styleId="WW8Num1z3">
    <w:name w:val="WW8Num1z3"/>
    <w:rsid w:val="00E623FE"/>
  </w:style>
  <w:style w:type="character" w:customStyle="1" w:styleId="WW8Num1z4">
    <w:name w:val="WW8Num1z4"/>
    <w:rsid w:val="00E623FE"/>
  </w:style>
  <w:style w:type="character" w:customStyle="1" w:styleId="WW8Num1z5">
    <w:name w:val="WW8Num1z5"/>
    <w:rsid w:val="00E623FE"/>
  </w:style>
  <w:style w:type="character" w:customStyle="1" w:styleId="WW8Num1z6">
    <w:name w:val="WW8Num1z6"/>
    <w:rsid w:val="00E623FE"/>
  </w:style>
  <w:style w:type="character" w:customStyle="1" w:styleId="WW8Num1z7">
    <w:name w:val="WW8Num1z7"/>
    <w:rsid w:val="00E623FE"/>
  </w:style>
  <w:style w:type="character" w:customStyle="1" w:styleId="WW8Num1z8">
    <w:name w:val="WW8Num1z8"/>
    <w:rsid w:val="00E623FE"/>
  </w:style>
  <w:style w:type="character" w:customStyle="1" w:styleId="WW8Num2z0">
    <w:name w:val="WW8Num2z0"/>
    <w:rsid w:val="00E623FE"/>
    <w:rPr>
      <w:bCs/>
      <w:sz w:val="28"/>
      <w:szCs w:val="28"/>
    </w:rPr>
  </w:style>
  <w:style w:type="character" w:customStyle="1" w:styleId="WW8Num2z1">
    <w:name w:val="WW8Num2z1"/>
    <w:rsid w:val="00E623FE"/>
  </w:style>
  <w:style w:type="character" w:customStyle="1" w:styleId="WW8Num2z2">
    <w:name w:val="WW8Num2z2"/>
    <w:rsid w:val="00E623FE"/>
  </w:style>
  <w:style w:type="character" w:customStyle="1" w:styleId="WW8Num2z3">
    <w:name w:val="WW8Num2z3"/>
    <w:rsid w:val="00E623FE"/>
  </w:style>
  <w:style w:type="character" w:customStyle="1" w:styleId="WW8Num2z4">
    <w:name w:val="WW8Num2z4"/>
    <w:rsid w:val="00E623FE"/>
  </w:style>
  <w:style w:type="character" w:customStyle="1" w:styleId="WW8Num2z5">
    <w:name w:val="WW8Num2z5"/>
    <w:rsid w:val="00E623FE"/>
  </w:style>
  <w:style w:type="character" w:customStyle="1" w:styleId="WW8Num2z6">
    <w:name w:val="WW8Num2z6"/>
    <w:rsid w:val="00E623FE"/>
  </w:style>
  <w:style w:type="character" w:customStyle="1" w:styleId="WW8Num2z7">
    <w:name w:val="WW8Num2z7"/>
    <w:rsid w:val="00E623FE"/>
  </w:style>
  <w:style w:type="character" w:customStyle="1" w:styleId="WW8Num2z8">
    <w:name w:val="WW8Num2z8"/>
    <w:rsid w:val="00E623FE"/>
  </w:style>
  <w:style w:type="character" w:customStyle="1" w:styleId="WW8Num3z0">
    <w:name w:val="WW8Num3z0"/>
    <w:rsid w:val="00E623FE"/>
    <w:rPr>
      <w:rFonts w:ascii="Symbol" w:hAnsi="Symbol" w:cs="Symbol" w:hint="default"/>
      <w:sz w:val="28"/>
      <w:szCs w:val="28"/>
    </w:rPr>
  </w:style>
  <w:style w:type="character" w:customStyle="1" w:styleId="WW8Num3z1">
    <w:name w:val="WW8Num3z1"/>
    <w:rsid w:val="00E623FE"/>
    <w:rPr>
      <w:rFonts w:ascii="Courier New" w:hAnsi="Courier New" w:cs="Courier New" w:hint="default"/>
    </w:rPr>
  </w:style>
  <w:style w:type="character" w:customStyle="1" w:styleId="WW8Num3z2">
    <w:name w:val="WW8Num3z2"/>
    <w:rsid w:val="00E623FE"/>
    <w:rPr>
      <w:rFonts w:ascii="Wingdings" w:hAnsi="Wingdings" w:cs="Wingdings" w:hint="default"/>
    </w:rPr>
  </w:style>
  <w:style w:type="character" w:customStyle="1" w:styleId="WW8Num4z0">
    <w:name w:val="WW8Num4z0"/>
    <w:rsid w:val="00E623FE"/>
    <w:rPr>
      <w:rFonts w:ascii="Symbol" w:hAnsi="Symbol" w:cs="Symbol" w:hint="default"/>
    </w:rPr>
  </w:style>
  <w:style w:type="character" w:customStyle="1" w:styleId="WW8Num4z1">
    <w:name w:val="WW8Num4z1"/>
    <w:rsid w:val="00E623FE"/>
    <w:rPr>
      <w:rFonts w:ascii="Courier New" w:hAnsi="Courier New" w:cs="Courier New" w:hint="default"/>
    </w:rPr>
  </w:style>
  <w:style w:type="character" w:customStyle="1" w:styleId="WW8Num4z2">
    <w:name w:val="WW8Num4z2"/>
    <w:rsid w:val="00E623FE"/>
    <w:rPr>
      <w:rFonts w:ascii="Wingdings" w:hAnsi="Wingdings" w:cs="Wingdings" w:hint="default"/>
    </w:rPr>
  </w:style>
  <w:style w:type="character" w:customStyle="1" w:styleId="1f4">
    <w:name w:val="Основной шрифт абзаца1"/>
    <w:rsid w:val="00E623FE"/>
  </w:style>
  <w:style w:type="character" w:customStyle="1" w:styleId="1f5">
    <w:name w:val="Номер страницы1"/>
    <w:basedOn w:val="1f4"/>
    <w:rsid w:val="00E623FE"/>
    <w:rPr>
      <w:rFonts w:ascii="Times New Roman" w:hAnsi="Times New Roman" w:cs="Times New Roman" w:hint="default"/>
    </w:rPr>
  </w:style>
  <w:style w:type="character" w:customStyle="1" w:styleId="1f6">
    <w:name w:val="Знак сноски1"/>
    <w:basedOn w:val="1f4"/>
    <w:rsid w:val="00E623FE"/>
    <w:rPr>
      <w:rFonts w:ascii="Times New Roman" w:hAnsi="Times New Roman" w:cs="Times New Roman" w:hint="default"/>
      <w:vertAlign w:val="superscript"/>
    </w:rPr>
  </w:style>
  <w:style w:type="character" w:customStyle="1" w:styleId="1f7">
    <w:name w:val="Просмотренная гиперссылка1"/>
    <w:basedOn w:val="1f4"/>
    <w:rsid w:val="00E623FE"/>
    <w:rPr>
      <w:rFonts w:ascii="Times New Roman" w:hAnsi="Times New Roman" w:cs="Times New Roman" w:hint="default"/>
      <w:color w:val="800080"/>
      <w:u w:val="single"/>
    </w:rPr>
  </w:style>
  <w:style w:type="character" w:customStyle="1" w:styleId="1f8">
    <w:name w:val="Знак примечания1"/>
    <w:basedOn w:val="1f4"/>
    <w:rsid w:val="00E623FE"/>
    <w:rPr>
      <w:rFonts w:ascii="Times New Roman" w:hAnsi="Times New Roman" w:cs="Times New Roman" w:hint="default"/>
      <w:sz w:val="16"/>
    </w:rPr>
  </w:style>
  <w:style w:type="character" w:customStyle="1" w:styleId="1f9">
    <w:name w:val="Знак концевой сноски1"/>
    <w:basedOn w:val="1f4"/>
    <w:rsid w:val="00E623FE"/>
    <w:rPr>
      <w:rFonts w:ascii="Times New Roman" w:hAnsi="Times New Roman" w:cs="Times New Roman" w:hint="default"/>
      <w:vertAlign w:val="superscript"/>
    </w:rPr>
  </w:style>
  <w:style w:type="character" w:customStyle="1" w:styleId="ListLabel1">
    <w:name w:val="ListLabel 1"/>
    <w:rsid w:val="00E623FE"/>
    <w:rPr>
      <w:color w:val="002960"/>
      <w:sz w:val="24"/>
    </w:rPr>
  </w:style>
  <w:style w:type="character" w:customStyle="1" w:styleId="ListLabel2">
    <w:name w:val="ListLabel 2"/>
    <w:rsid w:val="00E623FE"/>
    <w:rPr>
      <w:color w:val="00000A"/>
      <w:sz w:val="20"/>
    </w:rPr>
  </w:style>
  <w:style w:type="character" w:customStyle="1" w:styleId="ListLabel3">
    <w:name w:val="ListLabel 3"/>
    <w:rsid w:val="00E623FE"/>
    <w:rPr>
      <w:rFonts w:ascii="Times New Roman" w:hAnsi="Times New Roman" w:cs="Times New Roman" w:hint="default"/>
      <w:b/>
      <w:bCs/>
      <w:color w:val="00000A"/>
      <w:sz w:val="26"/>
      <w:szCs w:val="26"/>
    </w:rPr>
  </w:style>
  <w:style w:type="character" w:customStyle="1" w:styleId="ListLabel4">
    <w:name w:val="ListLabel 4"/>
    <w:rsid w:val="00E623FE"/>
    <w:rPr>
      <w:rFonts w:ascii="Times New Roman" w:hAnsi="Times New Roman" w:cs="Times New Roman" w:hint="default"/>
    </w:rPr>
  </w:style>
  <w:style w:type="character" w:customStyle="1" w:styleId="ListLabel5">
    <w:name w:val="ListLabel 5"/>
    <w:rsid w:val="00E623FE"/>
    <w:rPr>
      <w:rFonts w:ascii="Courier New" w:hAnsi="Courier New" w:cs="Courier New" w:hint="default"/>
    </w:rPr>
  </w:style>
  <w:style w:type="character" w:customStyle="1" w:styleId="1fa">
    <w:name w:val="Основной текст Знак1"/>
    <w:basedOn w:val="DefaultParagraphFont"/>
    <w:rsid w:val="00E623FE"/>
    <w:rPr>
      <w:kern w:val="2"/>
      <w:sz w:val="24"/>
      <w:szCs w:val="24"/>
      <w:lang w:eastAsia="ar-SA"/>
    </w:rPr>
  </w:style>
  <w:style w:type="character" w:customStyle="1" w:styleId="1fb">
    <w:name w:val="Название Знак1"/>
    <w:basedOn w:val="DefaultParagraphFont"/>
    <w:rsid w:val="00E623FE"/>
    <w:rPr>
      <w:rFonts w:ascii="Arial" w:hAnsi="Arial" w:cs="Arial" w:hint="default"/>
      <w:b/>
      <w:bCs/>
      <w:caps/>
      <w:kern w:val="2"/>
      <w:sz w:val="32"/>
      <w:szCs w:val="32"/>
      <w:lang w:eastAsia="ar-SA"/>
    </w:rPr>
  </w:style>
  <w:style w:type="character" w:customStyle="1" w:styleId="1fc">
    <w:name w:val="Подзаголовок Знак1"/>
    <w:basedOn w:val="DefaultParagraphFont"/>
    <w:rsid w:val="00E623FE"/>
    <w:rPr>
      <w:rFonts w:ascii="Cambria" w:hAnsi="Cambria" w:cs="Cambria" w:hint="default"/>
      <w:i/>
      <w:iCs/>
      <w:kern w:val="2"/>
      <w:sz w:val="28"/>
      <w:szCs w:val="28"/>
      <w:lang w:eastAsia="ar-SA"/>
    </w:rPr>
  </w:style>
  <w:style w:type="character" w:customStyle="1" w:styleId="1fd">
    <w:name w:val="Нижний колонтитул Знак1"/>
    <w:basedOn w:val="DefaultParagraphFont"/>
    <w:rsid w:val="00E623FE"/>
    <w:rPr>
      <w:kern w:val="2"/>
      <w:sz w:val="24"/>
      <w:szCs w:val="24"/>
      <w:lang w:eastAsia="ar-SA"/>
    </w:rPr>
  </w:style>
  <w:style w:type="character" w:customStyle="1" w:styleId="1fe">
    <w:name w:val="Верхний колонтитул Знак1"/>
    <w:basedOn w:val="DefaultParagraphFont"/>
    <w:rsid w:val="00E623FE"/>
    <w:rPr>
      <w:kern w:val="2"/>
      <w:sz w:val="24"/>
      <w:szCs w:val="24"/>
      <w:lang w:eastAsia="ar-SA"/>
    </w:rPr>
  </w:style>
  <w:style w:type="character" w:customStyle="1" w:styleId="1ff">
    <w:name w:val="Основной текст с отступом Знак1"/>
    <w:basedOn w:val="DefaultParagraphFont"/>
    <w:rsid w:val="00E623FE"/>
    <w:rPr>
      <w:kern w:val="2"/>
      <w:sz w:val="28"/>
      <w:szCs w:val="28"/>
      <w:lang w:eastAsia="ar-SA"/>
    </w:rPr>
  </w:style>
  <w:style w:type="character" w:customStyle="1" w:styleId="apple-converted-space">
    <w:name w:val="apple-converted-space"/>
    <w:basedOn w:val="DefaultParagraphFont"/>
    <w:rsid w:val="006A3A9B"/>
  </w:style>
  <w:style w:type="paragraph" w:styleId="Date">
    <w:name w:val="Date"/>
    <w:basedOn w:val="Normal"/>
    <w:next w:val="Normal"/>
    <w:link w:val="DateChar"/>
    <w:uiPriority w:val="99"/>
    <w:semiHidden/>
    <w:rsid w:val="00954572"/>
    <w:rPr>
      <w:szCs w:val="20"/>
      <w:lang w:eastAsia="ru-RU"/>
    </w:rPr>
  </w:style>
  <w:style w:type="character" w:customStyle="1" w:styleId="DateChar">
    <w:name w:val="Date Char"/>
    <w:basedOn w:val="DefaultParagraphFont"/>
    <w:link w:val="Date"/>
    <w:uiPriority w:val="99"/>
    <w:semiHidden/>
    <w:rsid w:val="00954572"/>
    <w:rPr>
      <w:sz w:val="24"/>
      <w:szCs w:val="20"/>
    </w:rPr>
  </w:style>
  <w:style w:type="character" w:customStyle="1" w:styleId="Heading1Char">
    <w:name w:val="Heading 1 Char"/>
    <w:uiPriority w:val="99"/>
    <w:locked/>
    <w:rsid w:val="00034CC9"/>
    <w:rPr>
      <w:rFonts w:ascii="Arial" w:eastAsia="Calibri" w:hAnsi="Arial"/>
      <w:b/>
      <w:kern w:val="28"/>
      <w:sz w:val="28"/>
      <w:lang w:val="ru-RU" w:eastAsia="en-US" w:bidi="ar-SA"/>
    </w:rPr>
  </w:style>
  <w:style w:type="character" w:customStyle="1" w:styleId="Heading2Char">
    <w:name w:val="Heading 2 Char"/>
    <w:uiPriority w:val="99"/>
    <w:locked/>
    <w:rsid w:val="00034CC9"/>
    <w:rPr>
      <w:rFonts w:ascii="Arial" w:eastAsia="Calibri" w:hAnsi="Arial"/>
      <w:sz w:val="28"/>
      <w:lang w:val="ru-RU" w:eastAsia="en-US" w:bidi="ar-SA"/>
    </w:rPr>
  </w:style>
  <w:style w:type="character" w:customStyle="1" w:styleId="DocumentMapChar">
    <w:name w:val="Document Map Char"/>
    <w:uiPriority w:val="99"/>
    <w:locked/>
    <w:rsid w:val="00034CC9"/>
    <w:rPr>
      <w:rFonts w:ascii="Tahoma" w:hAnsi="Tahoma" w:cs="Tahoma"/>
      <w:sz w:val="16"/>
      <w:szCs w:val="16"/>
      <w:lang w:eastAsia="ru-RU"/>
    </w:rPr>
  </w:style>
  <w:style w:type="numbering" w:customStyle="1" w:styleId="32">
    <w:name w:val="Нет списка3"/>
    <w:next w:val="NoList"/>
    <w:uiPriority w:val="99"/>
    <w:semiHidden/>
    <w:unhideWhenUsed/>
    <w:rsid w:val="00034CC9"/>
  </w:style>
  <w:style w:type="numbering" w:customStyle="1" w:styleId="40">
    <w:name w:val="Нет списка4"/>
    <w:next w:val="NoList"/>
    <w:uiPriority w:val="99"/>
    <w:semiHidden/>
    <w:unhideWhenUsed/>
    <w:rsid w:val="00034CC9"/>
  </w:style>
  <w:style w:type="table" w:customStyle="1" w:styleId="1ff0">
    <w:name w:val="Сетка таблицы1"/>
    <w:basedOn w:val="TableNormal"/>
    <w:next w:val="TableGrid"/>
    <w:uiPriority w:val="99"/>
    <w:rsid w:val="00034CC9"/>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1">
    <w:name w:val="Рецензия1"/>
    <w:hidden/>
    <w:uiPriority w:val="99"/>
    <w:semiHidden/>
    <w:rsid w:val="00034CC9"/>
    <w:pPr>
      <w:spacing w:after="0" w:line="240" w:lineRule="auto"/>
    </w:pPr>
    <w:rPr>
      <w:sz w:val="24"/>
      <w:szCs w:val="24"/>
    </w:rPr>
  </w:style>
  <w:style w:type="character" w:styleId="PlaceholderText">
    <w:name w:val="Placeholder Text"/>
    <w:basedOn w:val="DefaultParagraphFont"/>
    <w:uiPriority w:val="99"/>
    <w:semiHidden/>
    <w:rsid w:val="00C434CA"/>
    <w:rPr>
      <w:color w:val="808080"/>
    </w:rPr>
  </w:style>
  <w:style w:type="paragraph" w:styleId="NoSpacing">
    <w:name w:val="No Spacing"/>
    <w:uiPriority w:val="1"/>
    <w:qFormat/>
    <w:rsid w:val="00AD12D3"/>
    <w:pPr>
      <w:spacing w:after="0" w:line="240" w:lineRule="auto"/>
    </w:pPr>
    <w:rPr>
      <w:sz w:val="24"/>
      <w:szCs w:val="24"/>
      <w:lang w:eastAsia="en-US"/>
    </w:rPr>
  </w:style>
  <w:style w:type="character" w:customStyle="1" w:styleId="hilite">
    <w:name w:val="hilite"/>
    <w:basedOn w:val="DefaultParagraphFont"/>
    <w:rsid w:val="00385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8836">
      <w:bodyDiv w:val="1"/>
      <w:marLeft w:val="0"/>
      <w:marRight w:val="0"/>
      <w:marTop w:val="0"/>
      <w:marBottom w:val="0"/>
      <w:divBdr>
        <w:top w:val="none" w:sz="0" w:space="0" w:color="auto"/>
        <w:left w:val="none" w:sz="0" w:space="0" w:color="auto"/>
        <w:bottom w:val="none" w:sz="0" w:space="0" w:color="auto"/>
        <w:right w:val="none" w:sz="0" w:space="0" w:color="auto"/>
      </w:divBdr>
    </w:div>
    <w:div w:id="336540620">
      <w:bodyDiv w:val="1"/>
      <w:marLeft w:val="0"/>
      <w:marRight w:val="0"/>
      <w:marTop w:val="0"/>
      <w:marBottom w:val="0"/>
      <w:divBdr>
        <w:top w:val="none" w:sz="0" w:space="0" w:color="auto"/>
        <w:left w:val="none" w:sz="0" w:space="0" w:color="auto"/>
        <w:bottom w:val="none" w:sz="0" w:space="0" w:color="auto"/>
        <w:right w:val="none" w:sz="0" w:space="0" w:color="auto"/>
      </w:divBdr>
    </w:div>
    <w:div w:id="468592793">
      <w:bodyDiv w:val="1"/>
      <w:marLeft w:val="0"/>
      <w:marRight w:val="0"/>
      <w:marTop w:val="0"/>
      <w:marBottom w:val="0"/>
      <w:divBdr>
        <w:top w:val="none" w:sz="0" w:space="0" w:color="auto"/>
        <w:left w:val="none" w:sz="0" w:space="0" w:color="auto"/>
        <w:bottom w:val="none" w:sz="0" w:space="0" w:color="auto"/>
        <w:right w:val="none" w:sz="0" w:space="0" w:color="auto"/>
      </w:divBdr>
    </w:div>
    <w:div w:id="510416835">
      <w:bodyDiv w:val="1"/>
      <w:marLeft w:val="0"/>
      <w:marRight w:val="0"/>
      <w:marTop w:val="0"/>
      <w:marBottom w:val="0"/>
      <w:divBdr>
        <w:top w:val="none" w:sz="0" w:space="0" w:color="auto"/>
        <w:left w:val="none" w:sz="0" w:space="0" w:color="auto"/>
        <w:bottom w:val="none" w:sz="0" w:space="0" w:color="auto"/>
        <w:right w:val="none" w:sz="0" w:space="0" w:color="auto"/>
      </w:divBdr>
    </w:div>
    <w:div w:id="514421262">
      <w:bodyDiv w:val="1"/>
      <w:marLeft w:val="0"/>
      <w:marRight w:val="0"/>
      <w:marTop w:val="0"/>
      <w:marBottom w:val="0"/>
      <w:divBdr>
        <w:top w:val="none" w:sz="0" w:space="0" w:color="auto"/>
        <w:left w:val="none" w:sz="0" w:space="0" w:color="auto"/>
        <w:bottom w:val="none" w:sz="0" w:space="0" w:color="auto"/>
        <w:right w:val="none" w:sz="0" w:space="0" w:color="auto"/>
      </w:divBdr>
    </w:div>
    <w:div w:id="644240662">
      <w:bodyDiv w:val="1"/>
      <w:marLeft w:val="0"/>
      <w:marRight w:val="0"/>
      <w:marTop w:val="0"/>
      <w:marBottom w:val="0"/>
      <w:divBdr>
        <w:top w:val="none" w:sz="0" w:space="0" w:color="auto"/>
        <w:left w:val="none" w:sz="0" w:space="0" w:color="auto"/>
        <w:bottom w:val="none" w:sz="0" w:space="0" w:color="auto"/>
        <w:right w:val="none" w:sz="0" w:space="0" w:color="auto"/>
      </w:divBdr>
    </w:div>
    <w:div w:id="750665103">
      <w:bodyDiv w:val="1"/>
      <w:marLeft w:val="0"/>
      <w:marRight w:val="0"/>
      <w:marTop w:val="0"/>
      <w:marBottom w:val="0"/>
      <w:divBdr>
        <w:top w:val="none" w:sz="0" w:space="0" w:color="auto"/>
        <w:left w:val="none" w:sz="0" w:space="0" w:color="auto"/>
        <w:bottom w:val="none" w:sz="0" w:space="0" w:color="auto"/>
        <w:right w:val="none" w:sz="0" w:space="0" w:color="auto"/>
      </w:divBdr>
    </w:div>
    <w:div w:id="805049221">
      <w:bodyDiv w:val="1"/>
      <w:marLeft w:val="0"/>
      <w:marRight w:val="0"/>
      <w:marTop w:val="0"/>
      <w:marBottom w:val="0"/>
      <w:divBdr>
        <w:top w:val="none" w:sz="0" w:space="0" w:color="auto"/>
        <w:left w:val="none" w:sz="0" w:space="0" w:color="auto"/>
        <w:bottom w:val="none" w:sz="0" w:space="0" w:color="auto"/>
        <w:right w:val="none" w:sz="0" w:space="0" w:color="auto"/>
      </w:divBdr>
    </w:div>
    <w:div w:id="811943084">
      <w:bodyDiv w:val="1"/>
      <w:marLeft w:val="0"/>
      <w:marRight w:val="0"/>
      <w:marTop w:val="0"/>
      <w:marBottom w:val="0"/>
      <w:divBdr>
        <w:top w:val="none" w:sz="0" w:space="0" w:color="auto"/>
        <w:left w:val="none" w:sz="0" w:space="0" w:color="auto"/>
        <w:bottom w:val="none" w:sz="0" w:space="0" w:color="auto"/>
        <w:right w:val="none" w:sz="0" w:space="0" w:color="auto"/>
      </w:divBdr>
    </w:div>
    <w:div w:id="860703334">
      <w:bodyDiv w:val="1"/>
      <w:marLeft w:val="0"/>
      <w:marRight w:val="0"/>
      <w:marTop w:val="0"/>
      <w:marBottom w:val="0"/>
      <w:divBdr>
        <w:top w:val="none" w:sz="0" w:space="0" w:color="auto"/>
        <w:left w:val="none" w:sz="0" w:space="0" w:color="auto"/>
        <w:bottom w:val="none" w:sz="0" w:space="0" w:color="auto"/>
        <w:right w:val="none" w:sz="0" w:space="0" w:color="auto"/>
      </w:divBdr>
    </w:div>
    <w:div w:id="861549092">
      <w:bodyDiv w:val="1"/>
      <w:marLeft w:val="0"/>
      <w:marRight w:val="0"/>
      <w:marTop w:val="0"/>
      <w:marBottom w:val="0"/>
      <w:divBdr>
        <w:top w:val="none" w:sz="0" w:space="0" w:color="auto"/>
        <w:left w:val="none" w:sz="0" w:space="0" w:color="auto"/>
        <w:bottom w:val="none" w:sz="0" w:space="0" w:color="auto"/>
        <w:right w:val="none" w:sz="0" w:space="0" w:color="auto"/>
      </w:divBdr>
    </w:div>
    <w:div w:id="914823819">
      <w:bodyDiv w:val="1"/>
      <w:marLeft w:val="0"/>
      <w:marRight w:val="0"/>
      <w:marTop w:val="0"/>
      <w:marBottom w:val="0"/>
      <w:divBdr>
        <w:top w:val="none" w:sz="0" w:space="0" w:color="auto"/>
        <w:left w:val="none" w:sz="0" w:space="0" w:color="auto"/>
        <w:bottom w:val="none" w:sz="0" w:space="0" w:color="auto"/>
        <w:right w:val="none" w:sz="0" w:space="0" w:color="auto"/>
      </w:divBdr>
    </w:div>
    <w:div w:id="1024669464">
      <w:bodyDiv w:val="1"/>
      <w:marLeft w:val="0"/>
      <w:marRight w:val="0"/>
      <w:marTop w:val="0"/>
      <w:marBottom w:val="0"/>
      <w:divBdr>
        <w:top w:val="none" w:sz="0" w:space="0" w:color="auto"/>
        <w:left w:val="none" w:sz="0" w:space="0" w:color="auto"/>
        <w:bottom w:val="none" w:sz="0" w:space="0" w:color="auto"/>
        <w:right w:val="none" w:sz="0" w:space="0" w:color="auto"/>
      </w:divBdr>
    </w:div>
    <w:div w:id="1025253755">
      <w:bodyDiv w:val="1"/>
      <w:marLeft w:val="0"/>
      <w:marRight w:val="0"/>
      <w:marTop w:val="0"/>
      <w:marBottom w:val="0"/>
      <w:divBdr>
        <w:top w:val="none" w:sz="0" w:space="0" w:color="auto"/>
        <w:left w:val="none" w:sz="0" w:space="0" w:color="auto"/>
        <w:bottom w:val="none" w:sz="0" w:space="0" w:color="auto"/>
        <w:right w:val="none" w:sz="0" w:space="0" w:color="auto"/>
      </w:divBdr>
    </w:div>
    <w:div w:id="1030183657">
      <w:bodyDiv w:val="1"/>
      <w:marLeft w:val="0"/>
      <w:marRight w:val="0"/>
      <w:marTop w:val="0"/>
      <w:marBottom w:val="0"/>
      <w:divBdr>
        <w:top w:val="none" w:sz="0" w:space="0" w:color="auto"/>
        <w:left w:val="none" w:sz="0" w:space="0" w:color="auto"/>
        <w:bottom w:val="none" w:sz="0" w:space="0" w:color="auto"/>
        <w:right w:val="none" w:sz="0" w:space="0" w:color="auto"/>
      </w:divBdr>
    </w:div>
    <w:div w:id="1039158868">
      <w:bodyDiv w:val="1"/>
      <w:marLeft w:val="0"/>
      <w:marRight w:val="0"/>
      <w:marTop w:val="0"/>
      <w:marBottom w:val="0"/>
      <w:divBdr>
        <w:top w:val="none" w:sz="0" w:space="0" w:color="auto"/>
        <w:left w:val="none" w:sz="0" w:space="0" w:color="auto"/>
        <w:bottom w:val="none" w:sz="0" w:space="0" w:color="auto"/>
        <w:right w:val="none" w:sz="0" w:space="0" w:color="auto"/>
      </w:divBdr>
    </w:div>
    <w:div w:id="1053584387">
      <w:bodyDiv w:val="1"/>
      <w:marLeft w:val="0"/>
      <w:marRight w:val="0"/>
      <w:marTop w:val="0"/>
      <w:marBottom w:val="0"/>
      <w:divBdr>
        <w:top w:val="none" w:sz="0" w:space="0" w:color="auto"/>
        <w:left w:val="none" w:sz="0" w:space="0" w:color="auto"/>
        <w:bottom w:val="none" w:sz="0" w:space="0" w:color="auto"/>
        <w:right w:val="none" w:sz="0" w:space="0" w:color="auto"/>
      </w:divBdr>
    </w:div>
    <w:div w:id="1083138980">
      <w:bodyDiv w:val="1"/>
      <w:marLeft w:val="0"/>
      <w:marRight w:val="0"/>
      <w:marTop w:val="0"/>
      <w:marBottom w:val="0"/>
      <w:divBdr>
        <w:top w:val="none" w:sz="0" w:space="0" w:color="auto"/>
        <w:left w:val="none" w:sz="0" w:space="0" w:color="auto"/>
        <w:bottom w:val="none" w:sz="0" w:space="0" w:color="auto"/>
        <w:right w:val="none" w:sz="0" w:space="0" w:color="auto"/>
      </w:divBdr>
    </w:div>
    <w:div w:id="1155801825">
      <w:bodyDiv w:val="1"/>
      <w:marLeft w:val="0"/>
      <w:marRight w:val="0"/>
      <w:marTop w:val="0"/>
      <w:marBottom w:val="0"/>
      <w:divBdr>
        <w:top w:val="none" w:sz="0" w:space="0" w:color="auto"/>
        <w:left w:val="none" w:sz="0" w:space="0" w:color="auto"/>
        <w:bottom w:val="none" w:sz="0" w:space="0" w:color="auto"/>
        <w:right w:val="none" w:sz="0" w:space="0" w:color="auto"/>
      </w:divBdr>
    </w:div>
    <w:div w:id="1165244133">
      <w:bodyDiv w:val="1"/>
      <w:marLeft w:val="0"/>
      <w:marRight w:val="0"/>
      <w:marTop w:val="0"/>
      <w:marBottom w:val="0"/>
      <w:divBdr>
        <w:top w:val="none" w:sz="0" w:space="0" w:color="auto"/>
        <w:left w:val="none" w:sz="0" w:space="0" w:color="auto"/>
        <w:bottom w:val="none" w:sz="0" w:space="0" w:color="auto"/>
        <w:right w:val="none" w:sz="0" w:space="0" w:color="auto"/>
      </w:divBdr>
    </w:div>
    <w:div w:id="1178738998">
      <w:bodyDiv w:val="1"/>
      <w:marLeft w:val="0"/>
      <w:marRight w:val="0"/>
      <w:marTop w:val="0"/>
      <w:marBottom w:val="0"/>
      <w:divBdr>
        <w:top w:val="none" w:sz="0" w:space="0" w:color="auto"/>
        <w:left w:val="none" w:sz="0" w:space="0" w:color="auto"/>
        <w:bottom w:val="none" w:sz="0" w:space="0" w:color="auto"/>
        <w:right w:val="none" w:sz="0" w:space="0" w:color="auto"/>
      </w:divBdr>
    </w:div>
    <w:div w:id="1257521792">
      <w:bodyDiv w:val="1"/>
      <w:marLeft w:val="0"/>
      <w:marRight w:val="0"/>
      <w:marTop w:val="0"/>
      <w:marBottom w:val="0"/>
      <w:divBdr>
        <w:top w:val="none" w:sz="0" w:space="0" w:color="auto"/>
        <w:left w:val="none" w:sz="0" w:space="0" w:color="auto"/>
        <w:bottom w:val="none" w:sz="0" w:space="0" w:color="auto"/>
        <w:right w:val="none" w:sz="0" w:space="0" w:color="auto"/>
      </w:divBdr>
    </w:div>
    <w:div w:id="1333293472">
      <w:bodyDiv w:val="1"/>
      <w:marLeft w:val="0"/>
      <w:marRight w:val="0"/>
      <w:marTop w:val="0"/>
      <w:marBottom w:val="0"/>
      <w:divBdr>
        <w:top w:val="none" w:sz="0" w:space="0" w:color="auto"/>
        <w:left w:val="none" w:sz="0" w:space="0" w:color="auto"/>
        <w:bottom w:val="none" w:sz="0" w:space="0" w:color="auto"/>
        <w:right w:val="none" w:sz="0" w:space="0" w:color="auto"/>
      </w:divBdr>
    </w:div>
    <w:div w:id="1504054943">
      <w:bodyDiv w:val="1"/>
      <w:marLeft w:val="0"/>
      <w:marRight w:val="0"/>
      <w:marTop w:val="0"/>
      <w:marBottom w:val="0"/>
      <w:divBdr>
        <w:top w:val="none" w:sz="0" w:space="0" w:color="auto"/>
        <w:left w:val="none" w:sz="0" w:space="0" w:color="auto"/>
        <w:bottom w:val="none" w:sz="0" w:space="0" w:color="auto"/>
        <w:right w:val="none" w:sz="0" w:space="0" w:color="auto"/>
      </w:divBdr>
    </w:div>
    <w:div w:id="1511674299">
      <w:bodyDiv w:val="1"/>
      <w:marLeft w:val="0"/>
      <w:marRight w:val="0"/>
      <w:marTop w:val="0"/>
      <w:marBottom w:val="0"/>
      <w:divBdr>
        <w:top w:val="none" w:sz="0" w:space="0" w:color="auto"/>
        <w:left w:val="none" w:sz="0" w:space="0" w:color="auto"/>
        <w:bottom w:val="none" w:sz="0" w:space="0" w:color="auto"/>
        <w:right w:val="none" w:sz="0" w:space="0" w:color="auto"/>
      </w:divBdr>
    </w:div>
    <w:div w:id="1530878590">
      <w:bodyDiv w:val="1"/>
      <w:marLeft w:val="0"/>
      <w:marRight w:val="0"/>
      <w:marTop w:val="0"/>
      <w:marBottom w:val="0"/>
      <w:divBdr>
        <w:top w:val="none" w:sz="0" w:space="0" w:color="auto"/>
        <w:left w:val="none" w:sz="0" w:space="0" w:color="auto"/>
        <w:bottom w:val="none" w:sz="0" w:space="0" w:color="auto"/>
        <w:right w:val="none" w:sz="0" w:space="0" w:color="auto"/>
      </w:divBdr>
    </w:div>
    <w:div w:id="1577591186">
      <w:bodyDiv w:val="1"/>
      <w:marLeft w:val="0"/>
      <w:marRight w:val="0"/>
      <w:marTop w:val="0"/>
      <w:marBottom w:val="0"/>
      <w:divBdr>
        <w:top w:val="none" w:sz="0" w:space="0" w:color="auto"/>
        <w:left w:val="none" w:sz="0" w:space="0" w:color="auto"/>
        <w:bottom w:val="none" w:sz="0" w:space="0" w:color="auto"/>
        <w:right w:val="none" w:sz="0" w:space="0" w:color="auto"/>
      </w:divBdr>
    </w:div>
    <w:div w:id="1588925110">
      <w:bodyDiv w:val="1"/>
      <w:marLeft w:val="0"/>
      <w:marRight w:val="0"/>
      <w:marTop w:val="0"/>
      <w:marBottom w:val="0"/>
      <w:divBdr>
        <w:top w:val="none" w:sz="0" w:space="0" w:color="auto"/>
        <w:left w:val="none" w:sz="0" w:space="0" w:color="auto"/>
        <w:bottom w:val="none" w:sz="0" w:space="0" w:color="auto"/>
        <w:right w:val="none" w:sz="0" w:space="0" w:color="auto"/>
      </w:divBdr>
    </w:div>
    <w:div w:id="1630748122">
      <w:bodyDiv w:val="1"/>
      <w:marLeft w:val="0"/>
      <w:marRight w:val="0"/>
      <w:marTop w:val="0"/>
      <w:marBottom w:val="0"/>
      <w:divBdr>
        <w:top w:val="none" w:sz="0" w:space="0" w:color="auto"/>
        <w:left w:val="none" w:sz="0" w:space="0" w:color="auto"/>
        <w:bottom w:val="none" w:sz="0" w:space="0" w:color="auto"/>
        <w:right w:val="none" w:sz="0" w:space="0" w:color="auto"/>
      </w:divBdr>
    </w:div>
    <w:div w:id="1672641336">
      <w:bodyDiv w:val="1"/>
      <w:marLeft w:val="0"/>
      <w:marRight w:val="0"/>
      <w:marTop w:val="0"/>
      <w:marBottom w:val="0"/>
      <w:divBdr>
        <w:top w:val="none" w:sz="0" w:space="0" w:color="auto"/>
        <w:left w:val="none" w:sz="0" w:space="0" w:color="auto"/>
        <w:bottom w:val="none" w:sz="0" w:space="0" w:color="auto"/>
        <w:right w:val="none" w:sz="0" w:space="0" w:color="auto"/>
      </w:divBdr>
    </w:div>
    <w:div w:id="1789658024">
      <w:bodyDiv w:val="1"/>
      <w:marLeft w:val="0"/>
      <w:marRight w:val="0"/>
      <w:marTop w:val="0"/>
      <w:marBottom w:val="0"/>
      <w:divBdr>
        <w:top w:val="none" w:sz="0" w:space="0" w:color="auto"/>
        <w:left w:val="none" w:sz="0" w:space="0" w:color="auto"/>
        <w:bottom w:val="none" w:sz="0" w:space="0" w:color="auto"/>
        <w:right w:val="none" w:sz="0" w:space="0" w:color="auto"/>
      </w:divBdr>
    </w:div>
    <w:div w:id="1851529331">
      <w:bodyDiv w:val="1"/>
      <w:marLeft w:val="0"/>
      <w:marRight w:val="0"/>
      <w:marTop w:val="0"/>
      <w:marBottom w:val="0"/>
      <w:divBdr>
        <w:top w:val="none" w:sz="0" w:space="0" w:color="auto"/>
        <w:left w:val="none" w:sz="0" w:space="0" w:color="auto"/>
        <w:bottom w:val="none" w:sz="0" w:space="0" w:color="auto"/>
        <w:right w:val="none" w:sz="0" w:space="0" w:color="auto"/>
      </w:divBdr>
    </w:div>
    <w:div w:id="1873687136">
      <w:bodyDiv w:val="1"/>
      <w:marLeft w:val="0"/>
      <w:marRight w:val="0"/>
      <w:marTop w:val="0"/>
      <w:marBottom w:val="0"/>
      <w:divBdr>
        <w:top w:val="none" w:sz="0" w:space="0" w:color="auto"/>
        <w:left w:val="none" w:sz="0" w:space="0" w:color="auto"/>
        <w:bottom w:val="none" w:sz="0" w:space="0" w:color="auto"/>
        <w:right w:val="none" w:sz="0" w:space="0" w:color="auto"/>
      </w:divBdr>
    </w:div>
    <w:div w:id="1877230969">
      <w:marLeft w:val="0"/>
      <w:marRight w:val="0"/>
      <w:marTop w:val="0"/>
      <w:marBottom w:val="0"/>
      <w:divBdr>
        <w:top w:val="none" w:sz="0" w:space="0" w:color="auto"/>
        <w:left w:val="none" w:sz="0" w:space="0" w:color="auto"/>
        <w:bottom w:val="none" w:sz="0" w:space="0" w:color="auto"/>
        <w:right w:val="none" w:sz="0" w:space="0" w:color="auto"/>
      </w:divBdr>
    </w:div>
    <w:div w:id="1877230970">
      <w:marLeft w:val="0"/>
      <w:marRight w:val="0"/>
      <w:marTop w:val="0"/>
      <w:marBottom w:val="0"/>
      <w:divBdr>
        <w:top w:val="none" w:sz="0" w:space="0" w:color="auto"/>
        <w:left w:val="none" w:sz="0" w:space="0" w:color="auto"/>
        <w:bottom w:val="none" w:sz="0" w:space="0" w:color="auto"/>
        <w:right w:val="none" w:sz="0" w:space="0" w:color="auto"/>
      </w:divBdr>
    </w:div>
    <w:div w:id="1877230971">
      <w:marLeft w:val="0"/>
      <w:marRight w:val="0"/>
      <w:marTop w:val="0"/>
      <w:marBottom w:val="0"/>
      <w:divBdr>
        <w:top w:val="none" w:sz="0" w:space="0" w:color="auto"/>
        <w:left w:val="none" w:sz="0" w:space="0" w:color="auto"/>
        <w:bottom w:val="none" w:sz="0" w:space="0" w:color="auto"/>
        <w:right w:val="none" w:sz="0" w:space="0" w:color="auto"/>
      </w:divBdr>
    </w:div>
    <w:div w:id="1877230972">
      <w:marLeft w:val="0"/>
      <w:marRight w:val="0"/>
      <w:marTop w:val="0"/>
      <w:marBottom w:val="0"/>
      <w:divBdr>
        <w:top w:val="none" w:sz="0" w:space="0" w:color="auto"/>
        <w:left w:val="none" w:sz="0" w:space="0" w:color="auto"/>
        <w:bottom w:val="none" w:sz="0" w:space="0" w:color="auto"/>
        <w:right w:val="none" w:sz="0" w:space="0" w:color="auto"/>
      </w:divBdr>
    </w:div>
    <w:div w:id="1877230973">
      <w:marLeft w:val="0"/>
      <w:marRight w:val="0"/>
      <w:marTop w:val="0"/>
      <w:marBottom w:val="0"/>
      <w:divBdr>
        <w:top w:val="none" w:sz="0" w:space="0" w:color="auto"/>
        <w:left w:val="none" w:sz="0" w:space="0" w:color="auto"/>
        <w:bottom w:val="none" w:sz="0" w:space="0" w:color="auto"/>
        <w:right w:val="none" w:sz="0" w:space="0" w:color="auto"/>
      </w:divBdr>
    </w:div>
    <w:div w:id="1877230974">
      <w:marLeft w:val="0"/>
      <w:marRight w:val="0"/>
      <w:marTop w:val="0"/>
      <w:marBottom w:val="0"/>
      <w:divBdr>
        <w:top w:val="none" w:sz="0" w:space="0" w:color="auto"/>
        <w:left w:val="none" w:sz="0" w:space="0" w:color="auto"/>
        <w:bottom w:val="none" w:sz="0" w:space="0" w:color="auto"/>
        <w:right w:val="none" w:sz="0" w:space="0" w:color="auto"/>
      </w:divBdr>
    </w:div>
    <w:div w:id="1877230975">
      <w:marLeft w:val="0"/>
      <w:marRight w:val="0"/>
      <w:marTop w:val="0"/>
      <w:marBottom w:val="0"/>
      <w:divBdr>
        <w:top w:val="none" w:sz="0" w:space="0" w:color="auto"/>
        <w:left w:val="none" w:sz="0" w:space="0" w:color="auto"/>
        <w:bottom w:val="none" w:sz="0" w:space="0" w:color="auto"/>
        <w:right w:val="none" w:sz="0" w:space="0" w:color="auto"/>
      </w:divBdr>
    </w:div>
    <w:div w:id="1877230976">
      <w:marLeft w:val="0"/>
      <w:marRight w:val="0"/>
      <w:marTop w:val="0"/>
      <w:marBottom w:val="0"/>
      <w:divBdr>
        <w:top w:val="none" w:sz="0" w:space="0" w:color="auto"/>
        <w:left w:val="none" w:sz="0" w:space="0" w:color="auto"/>
        <w:bottom w:val="none" w:sz="0" w:space="0" w:color="auto"/>
        <w:right w:val="none" w:sz="0" w:space="0" w:color="auto"/>
      </w:divBdr>
    </w:div>
    <w:div w:id="1877230977">
      <w:marLeft w:val="0"/>
      <w:marRight w:val="0"/>
      <w:marTop w:val="0"/>
      <w:marBottom w:val="0"/>
      <w:divBdr>
        <w:top w:val="none" w:sz="0" w:space="0" w:color="auto"/>
        <w:left w:val="none" w:sz="0" w:space="0" w:color="auto"/>
        <w:bottom w:val="none" w:sz="0" w:space="0" w:color="auto"/>
        <w:right w:val="none" w:sz="0" w:space="0" w:color="auto"/>
      </w:divBdr>
    </w:div>
    <w:div w:id="1877230978">
      <w:marLeft w:val="0"/>
      <w:marRight w:val="0"/>
      <w:marTop w:val="0"/>
      <w:marBottom w:val="0"/>
      <w:divBdr>
        <w:top w:val="none" w:sz="0" w:space="0" w:color="auto"/>
        <w:left w:val="none" w:sz="0" w:space="0" w:color="auto"/>
        <w:bottom w:val="none" w:sz="0" w:space="0" w:color="auto"/>
        <w:right w:val="none" w:sz="0" w:space="0" w:color="auto"/>
      </w:divBdr>
    </w:div>
    <w:div w:id="1877230979">
      <w:marLeft w:val="0"/>
      <w:marRight w:val="0"/>
      <w:marTop w:val="0"/>
      <w:marBottom w:val="0"/>
      <w:divBdr>
        <w:top w:val="none" w:sz="0" w:space="0" w:color="auto"/>
        <w:left w:val="none" w:sz="0" w:space="0" w:color="auto"/>
        <w:bottom w:val="none" w:sz="0" w:space="0" w:color="auto"/>
        <w:right w:val="none" w:sz="0" w:space="0" w:color="auto"/>
      </w:divBdr>
    </w:div>
    <w:div w:id="1881628023">
      <w:bodyDiv w:val="1"/>
      <w:marLeft w:val="0"/>
      <w:marRight w:val="0"/>
      <w:marTop w:val="0"/>
      <w:marBottom w:val="0"/>
      <w:divBdr>
        <w:top w:val="none" w:sz="0" w:space="0" w:color="auto"/>
        <w:left w:val="none" w:sz="0" w:space="0" w:color="auto"/>
        <w:bottom w:val="none" w:sz="0" w:space="0" w:color="auto"/>
        <w:right w:val="none" w:sz="0" w:space="0" w:color="auto"/>
      </w:divBdr>
    </w:div>
    <w:div w:id="1890728712">
      <w:bodyDiv w:val="1"/>
      <w:marLeft w:val="0"/>
      <w:marRight w:val="0"/>
      <w:marTop w:val="0"/>
      <w:marBottom w:val="0"/>
      <w:divBdr>
        <w:top w:val="none" w:sz="0" w:space="0" w:color="auto"/>
        <w:left w:val="none" w:sz="0" w:space="0" w:color="auto"/>
        <w:bottom w:val="none" w:sz="0" w:space="0" w:color="auto"/>
        <w:right w:val="none" w:sz="0" w:space="0" w:color="auto"/>
      </w:divBdr>
    </w:div>
    <w:div w:id="1932230582">
      <w:bodyDiv w:val="1"/>
      <w:marLeft w:val="0"/>
      <w:marRight w:val="0"/>
      <w:marTop w:val="0"/>
      <w:marBottom w:val="0"/>
      <w:divBdr>
        <w:top w:val="none" w:sz="0" w:space="0" w:color="auto"/>
        <w:left w:val="none" w:sz="0" w:space="0" w:color="auto"/>
        <w:bottom w:val="none" w:sz="0" w:space="0" w:color="auto"/>
        <w:right w:val="none" w:sz="0" w:space="0" w:color="auto"/>
      </w:divBdr>
    </w:div>
    <w:div w:id="1999377939">
      <w:bodyDiv w:val="1"/>
      <w:marLeft w:val="0"/>
      <w:marRight w:val="0"/>
      <w:marTop w:val="0"/>
      <w:marBottom w:val="0"/>
      <w:divBdr>
        <w:top w:val="none" w:sz="0" w:space="0" w:color="auto"/>
        <w:left w:val="none" w:sz="0" w:space="0" w:color="auto"/>
        <w:bottom w:val="none" w:sz="0" w:space="0" w:color="auto"/>
        <w:right w:val="none" w:sz="0" w:space="0" w:color="auto"/>
      </w:divBdr>
    </w:div>
    <w:div w:id="2026008787">
      <w:bodyDiv w:val="1"/>
      <w:marLeft w:val="0"/>
      <w:marRight w:val="0"/>
      <w:marTop w:val="0"/>
      <w:marBottom w:val="0"/>
      <w:divBdr>
        <w:top w:val="none" w:sz="0" w:space="0" w:color="auto"/>
        <w:left w:val="none" w:sz="0" w:space="0" w:color="auto"/>
        <w:bottom w:val="none" w:sz="0" w:space="0" w:color="auto"/>
        <w:right w:val="none" w:sz="0" w:space="0" w:color="auto"/>
      </w:divBdr>
    </w:div>
    <w:div w:id="2127121485">
      <w:bodyDiv w:val="1"/>
      <w:marLeft w:val="0"/>
      <w:marRight w:val="0"/>
      <w:marTop w:val="0"/>
      <w:marBottom w:val="0"/>
      <w:divBdr>
        <w:top w:val="none" w:sz="0" w:space="0" w:color="auto"/>
        <w:left w:val="none" w:sz="0" w:space="0" w:color="auto"/>
        <w:bottom w:val="none" w:sz="0" w:space="0" w:color="auto"/>
        <w:right w:val="none" w:sz="0" w:space="0" w:color="auto"/>
      </w:divBdr>
    </w:div>
    <w:div w:id="2133395789">
      <w:bodyDiv w:val="1"/>
      <w:marLeft w:val="0"/>
      <w:marRight w:val="0"/>
      <w:marTop w:val="0"/>
      <w:marBottom w:val="0"/>
      <w:divBdr>
        <w:top w:val="none" w:sz="0" w:space="0" w:color="auto"/>
        <w:left w:val="none" w:sz="0" w:space="0" w:color="auto"/>
        <w:bottom w:val="none" w:sz="0" w:space="0" w:color="auto"/>
        <w:right w:val="none" w:sz="0" w:space="0" w:color="auto"/>
      </w:divBdr>
    </w:div>
    <w:div w:id="2136023673">
      <w:bodyDiv w:val="1"/>
      <w:marLeft w:val="0"/>
      <w:marRight w:val="0"/>
      <w:marTop w:val="0"/>
      <w:marBottom w:val="0"/>
      <w:divBdr>
        <w:top w:val="none" w:sz="0" w:space="0" w:color="auto"/>
        <w:left w:val="none" w:sz="0" w:space="0" w:color="auto"/>
        <w:bottom w:val="none" w:sz="0" w:space="0" w:color="auto"/>
        <w:right w:val="none" w:sz="0" w:space="0" w:color="auto"/>
      </w:divBdr>
    </w:div>
    <w:div w:id="21383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W34J7XJ4QP77-2-24078</_dlc_DocId>
    <_dlc_DocIdUrl xmlns="4be7f21c-b655-4ba8-867a-de1811392c1d">
      <Url>http://shrp.dkp.lanit.ru/sites/gis-tek/_layouts/15/DocIdRedir.aspx?ID=W34J7XJ4QP77-2-24078</Url>
      <Description>W34J7XJ4QP77-2-24078</Description>
    </_dlc_DocIdUrl>
    <IconOverlay xmlns="http://schemas.microsoft.com/sharepoint/v4" xsi:nil="true"/>
    <_Version xmlns="http://schemas.microsoft.com/sharepoint/v3/fields"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2385-F551-4B62-B196-B697E3314DEE}"/>
</file>

<file path=customXml/itemProps2.xml><?xml version="1.0" encoding="utf-8"?>
<ds:datastoreItem xmlns:ds="http://schemas.openxmlformats.org/officeDocument/2006/customXml" ds:itemID="{D3071E74-F249-4685-ADBF-9CCF83E01A3F}"/>
</file>

<file path=customXml/itemProps3.xml><?xml version="1.0" encoding="utf-8"?>
<ds:datastoreItem xmlns:ds="http://schemas.openxmlformats.org/officeDocument/2006/customXml" ds:itemID="{C65E21F9-2106-4B29-8656-F41DB03D4081}"/>
</file>

<file path=customXml/itemProps4.xml><?xml version="1.0" encoding="utf-8"?>
<ds:datastoreItem xmlns:ds="http://schemas.openxmlformats.org/officeDocument/2006/customXml" ds:itemID="{3F2B43F2-FD0A-47BF-9339-3C965A7E7C84}"/>
</file>

<file path=customXml/itemProps5.xml><?xml version="1.0" encoding="utf-8"?>
<ds:datastoreItem xmlns:ds="http://schemas.openxmlformats.org/officeDocument/2006/customXml" ds:itemID="{F68B605D-9C12-419A-957F-D6BAD6040256}"/>
</file>

<file path=docProps/app.xml><?xml version="1.0" encoding="utf-8"?>
<Properties xmlns="http://schemas.openxmlformats.org/officeDocument/2006/extended-properties" xmlns:vt="http://schemas.openxmlformats.org/officeDocument/2006/docPropsVTypes">
  <Template>Normal.dotm</Template>
  <TotalTime>0</TotalTime>
  <Pages>27</Pages>
  <Words>9512</Words>
  <Characters>54223</Characters>
  <Application>Microsoft Office Word</Application>
  <DocSecurity>0</DocSecurity>
  <Lines>451</Lines>
  <Paragraphs>127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ЭНЕРГЕТИКИ РОССИЙСКОЙ ФЕДЕРАЦИИ</vt:lpstr>
      <vt:lpstr>МИНИСТЕРСТВО ЭНЕРГЕТИКИ РОССИЙСКОЙ ФЕДЕРАЦИИ</vt:lpstr>
    </vt:vector>
  </TitlesOfParts>
  <Company>Hewlett-Packard Company</Company>
  <LinksUpToDate>false</LinksUpToDate>
  <CharactersWithSpaces>63608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ЭНЕРГЕТИКИ РОССИЙСКОЙ ФЕДЕРАЦИИ</dc:title>
  <dc:creator>Паничкина Светлана Николаевна</dc:creator>
  <cp:lastModifiedBy>SomeUser</cp:lastModifiedBy>
  <cp:revision>2</cp:revision>
  <cp:lastPrinted>2015-03-24T14:26:00Z</cp:lastPrinted>
  <dcterms:created xsi:type="dcterms:W3CDTF">2015-08-10T07:15:00Z</dcterms:created>
  <dcterms:modified xsi:type="dcterms:W3CDTF">2015-08-10T07:15:00Z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77b4d292-c82a-4230-b0f1-ee42eaf04b4f</vt:lpwstr>
  </property>
  <property fmtid="{D5CDD505-2E9C-101B-9397-08002B2CF9AE}" pid="3" name="ContentTypeId">
    <vt:lpwstr>0x0101003BB183519E00C34FAA19C34BDCC076CF</vt:lpwstr>
  </property>
</Properties>
</file>