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DE" w:rsidRPr="003A26C8" w:rsidRDefault="007818DE" w:rsidP="007818DE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№ </w:t>
      </w:r>
      <w:r w:rsidR="003A26C8">
        <w:rPr>
          <w:sz w:val="28"/>
          <w:szCs w:val="28"/>
          <w:lang w:val="en-US"/>
        </w:rPr>
        <w:t>_</w:t>
      </w:r>
      <w:bookmarkStart w:id="0" w:name="_GoBack"/>
      <w:bookmarkEnd w:id="0"/>
    </w:p>
    <w:p w:rsidR="007818DE" w:rsidRPr="007F10E0" w:rsidRDefault="007818DE" w:rsidP="007818D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7818DE" w:rsidRPr="007F10E0" w:rsidRDefault="007818DE" w:rsidP="007818DE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7818DE" w:rsidRPr="007F10E0" w:rsidRDefault="007818DE" w:rsidP="007818DE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818DE" w:rsidRPr="007F10E0" w:rsidRDefault="007818DE" w:rsidP="0005379D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7818DE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47B6" w:rsidRPr="007F082E" w:rsidRDefault="0062285B" w:rsidP="00047F0F">
            <w:pPr>
              <w:jc w:val="center"/>
              <w:rPr>
                <w:lang w:eastAsia="ru-RU"/>
              </w:rPr>
            </w:pPr>
            <w:r w:rsidRPr="007F10E0">
              <w:rPr>
                <w:lang w:eastAsia="ru-RU"/>
              </w:rPr>
              <w:t>ПРЕДОСТАВЛЯЕТСЯ В ЭЛЕКТРОННОМ ВИДЕ</w:t>
            </w:r>
            <w:r>
              <w:rPr>
                <w:lang w:eastAsia="ru-RU"/>
              </w:rPr>
              <w:t xml:space="preserve"> </w:t>
            </w:r>
          </w:p>
          <w:p w:rsidR="007818DE" w:rsidRPr="007F10E0" w:rsidRDefault="0062285B" w:rsidP="008E47B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7818DE" w:rsidRPr="007F10E0" w:rsidRDefault="007818DE" w:rsidP="0005379D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7818DE" w:rsidRPr="007F10E0" w:rsidTr="003A26C8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8DE" w:rsidRDefault="001144D3" w:rsidP="003A26C8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1144D3">
              <w:rPr>
                <w:b/>
                <w:bCs/>
                <w:lang w:eastAsia="ru-RU"/>
              </w:rPr>
              <w:t>Сведения о финансовом состоянии и расчетах</w:t>
            </w:r>
          </w:p>
          <w:p w:rsidR="007818DE" w:rsidRPr="007F10E0" w:rsidRDefault="003A26C8" w:rsidP="003A26C8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7818DE" w:rsidRPr="007F10E0" w:rsidRDefault="007818DE" w:rsidP="007818DE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988" w:type="pct"/>
        <w:tblInd w:w="-72" w:type="dxa"/>
        <w:tblLook w:val="00A0" w:firstRow="1" w:lastRow="0" w:firstColumn="1" w:lastColumn="0" w:noHBand="0" w:noVBand="0"/>
      </w:tblPr>
      <w:tblGrid>
        <w:gridCol w:w="7325"/>
        <w:gridCol w:w="7426"/>
      </w:tblGrid>
      <w:tr w:rsidR="007818DE" w:rsidRPr="007F10E0" w:rsidTr="00A6743E">
        <w:trPr>
          <w:trHeight w:val="603"/>
        </w:trPr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818DE" w:rsidRPr="007F10E0" w:rsidRDefault="001144D3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5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E" w:rsidRPr="007F10E0" w:rsidRDefault="001144D3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Шифр формы: 3.3</w:t>
            </w:r>
            <w:r w:rsidR="007818DE">
              <w:rPr>
                <w:lang w:eastAsia="ru-RU"/>
              </w:rPr>
              <w:t>.</w:t>
            </w:r>
          </w:p>
        </w:tc>
      </w:tr>
    </w:tbl>
    <w:p w:rsidR="007818DE" w:rsidRPr="007F10E0" w:rsidRDefault="007818DE" w:rsidP="007818DE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7818DE" w:rsidRPr="007F10E0" w:rsidTr="00A6743E">
        <w:trPr>
          <w:trHeight w:val="616"/>
        </w:trPr>
        <w:tc>
          <w:tcPr>
            <w:tcW w:w="7368" w:type="dxa"/>
            <w:vAlign w:val="center"/>
          </w:tcPr>
          <w:p w:rsidR="007818DE" w:rsidRPr="007F10E0" w:rsidRDefault="007818D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7818DE" w:rsidRPr="007F10E0" w:rsidRDefault="007818D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7818DE" w:rsidRPr="007F10E0" w:rsidRDefault="007818D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144D3" w:rsidRPr="007F10E0" w:rsidTr="00BB2FEF">
        <w:trPr>
          <w:trHeight w:val="1048"/>
        </w:trPr>
        <w:tc>
          <w:tcPr>
            <w:tcW w:w="7368" w:type="dxa"/>
            <w:vAlign w:val="center"/>
          </w:tcPr>
          <w:p w:rsidR="001144D3" w:rsidRPr="007F10E0" w:rsidRDefault="001144D3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D7468F">
              <w:t xml:space="preserve">организации, осуществляющие деятельность по добыче, переработке и транспортировке </w:t>
            </w:r>
            <w:r>
              <w:t>углеводородного сырья</w:t>
            </w:r>
            <w:r w:rsidRPr="00D7468F">
              <w:t>, производству нефтехимической продукции</w:t>
            </w:r>
          </w:p>
        </w:tc>
        <w:tc>
          <w:tcPr>
            <w:tcW w:w="3715" w:type="dxa"/>
            <w:vAlign w:val="center"/>
          </w:tcPr>
          <w:p w:rsidR="001144D3" w:rsidRPr="007F10E0" w:rsidRDefault="00146FE6" w:rsidP="001144D3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146FE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30-го числа месяца, следующего за </w:t>
            </w:r>
            <w:proofErr w:type="gramStart"/>
            <w:r w:rsidRPr="00146FE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</w:t>
            </w:r>
            <w:proofErr w:type="gramEnd"/>
          </w:p>
        </w:tc>
        <w:tc>
          <w:tcPr>
            <w:tcW w:w="3845" w:type="dxa"/>
            <w:vAlign w:val="center"/>
          </w:tcPr>
          <w:p w:rsidR="001144D3" w:rsidRPr="007F10E0" w:rsidRDefault="00406E5D" w:rsidP="001144D3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146FE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7818DE" w:rsidRPr="007F10E0" w:rsidRDefault="007818DE" w:rsidP="007818DE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4964" w:type="pct"/>
        <w:tblLook w:val="00A0" w:firstRow="1" w:lastRow="0" w:firstColumn="1" w:lastColumn="0" w:noHBand="0" w:noVBand="0"/>
      </w:tblPr>
      <w:tblGrid>
        <w:gridCol w:w="3631"/>
        <w:gridCol w:w="277"/>
        <w:gridCol w:w="276"/>
        <w:gridCol w:w="276"/>
        <w:gridCol w:w="276"/>
        <w:gridCol w:w="278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802"/>
      </w:tblGrid>
      <w:tr w:rsidR="007818DE" w:rsidRPr="007F10E0" w:rsidTr="00A6743E">
        <w:trPr>
          <w:trHeight w:val="300"/>
        </w:trPr>
        <w:tc>
          <w:tcPr>
            <w:tcW w:w="17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7818DE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7818DE" w:rsidRPr="007F10E0" w:rsidTr="00A6743E">
        <w:trPr>
          <w:trHeight w:val="300"/>
        </w:trPr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29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818DE" w:rsidRPr="007F10E0" w:rsidRDefault="007818DE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7818DE" w:rsidRDefault="007818DE" w:rsidP="007818DE">
      <w:pPr>
        <w:rPr>
          <w:lang w:eastAsia="ru-RU"/>
        </w:rPr>
      </w:pPr>
    </w:p>
    <w:p w:rsidR="001144D3" w:rsidRDefault="001144D3">
      <w:pPr>
        <w:spacing w:after="160" w:line="259" w:lineRule="auto"/>
      </w:pPr>
      <w:r>
        <w:br w:type="page"/>
      </w:r>
    </w:p>
    <w:p w:rsidR="001144D3" w:rsidRDefault="007818DE" w:rsidP="007818DE">
      <w:pPr>
        <w:spacing w:before="90" w:after="90"/>
      </w:pPr>
      <w:r w:rsidRPr="0078154E">
        <w:lastRenderedPageBreak/>
        <w:t xml:space="preserve">Раздел 1. </w:t>
      </w:r>
      <w:r w:rsidR="001144D3" w:rsidRPr="001144D3">
        <w:t>Показатели финансового состояния и расчетов</w:t>
      </w:r>
    </w:p>
    <w:p w:rsidR="007818DE" w:rsidRPr="0078154E" w:rsidRDefault="001144D3" w:rsidP="001144D3">
      <w:pPr>
        <w:spacing w:before="90" w:after="90"/>
        <w:jc w:val="right"/>
      </w:pPr>
      <w:r>
        <w:t>Код по ОКЕИ: тысяча рублей - 384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05"/>
        <w:gridCol w:w="1134"/>
        <w:gridCol w:w="2622"/>
        <w:gridCol w:w="2481"/>
      </w:tblGrid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pPr>
              <w:jc w:val="center"/>
            </w:pPr>
            <w:r>
              <w:t>Наименование показателей</w:t>
            </w:r>
          </w:p>
        </w:tc>
        <w:tc>
          <w:tcPr>
            <w:tcW w:w="1134" w:type="dxa"/>
          </w:tcPr>
          <w:p w:rsidR="001144D3" w:rsidRDefault="00C56C17" w:rsidP="001144D3">
            <w:pPr>
              <w:jc w:val="center"/>
            </w:pPr>
            <w:r>
              <w:t>Код строки</w:t>
            </w:r>
          </w:p>
        </w:tc>
        <w:tc>
          <w:tcPr>
            <w:tcW w:w="2622" w:type="dxa"/>
          </w:tcPr>
          <w:p w:rsidR="001144D3" w:rsidRDefault="001144D3" w:rsidP="001144D3">
            <w:pPr>
              <w:jc w:val="center"/>
            </w:pPr>
            <w:r>
              <w:t>Всего</w:t>
            </w:r>
          </w:p>
        </w:tc>
        <w:tc>
          <w:tcPr>
            <w:tcW w:w="2481" w:type="dxa"/>
          </w:tcPr>
          <w:p w:rsidR="001144D3" w:rsidRDefault="001144D3" w:rsidP="001144D3">
            <w:pPr>
              <w:jc w:val="center"/>
            </w:pPr>
            <w:r>
              <w:t xml:space="preserve">из нее </w:t>
            </w:r>
            <w:r>
              <w:br/>
            </w:r>
            <w:proofErr w:type="gramStart"/>
            <w:r>
              <w:t>просроченная</w:t>
            </w:r>
            <w:proofErr w:type="gramEnd"/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pPr>
              <w:jc w:val="center"/>
            </w:pPr>
            <w:r>
              <w:t>А</w:t>
            </w:r>
          </w:p>
        </w:tc>
        <w:tc>
          <w:tcPr>
            <w:tcW w:w="1134" w:type="dxa"/>
          </w:tcPr>
          <w:p w:rsidR="001144D3" w:rsidRDefault="001144D3" w:rsidP="001144D3">
            <w:pPr>
              <w:jc w:val="center"/>
            </w:pPr>
            <w:r>
              <w:t>Б</w:t>
            </w:r>
          </w:p>
        </w:tc>
        <w:tc>
          <w:tcPr>
            <w:tcW w:w="2622" w:type="dxa"/>
          </w:tcPr>
          <w:p w:rsidR="001144D3" w:rsidRDefault="001144D3" w:rsidP="001144D3">
            <w:pPr>
              <w:jc w:val="center"/>
            </w:pPr>
            <w:r>
              <w:t>1</w:t>
            </w:r>
          </w:p>
        </w:tc>
        <w:tc>
          <w:tcPr>
            <w:tcW w:w="2481" w:type="dxa"/>
          </w:tcPr>
          <w:p w:rsidR="001144D3" w:rsidRDefault="001144D3" w:rsidP="001144D3">
            <w:pPr>
              <w:jc w:val="center"/>
            </w:pPr>
            <w:r>
              <w:t>2</w:t>
            </w: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Прибыль (убыток) до налогообложения за период  с начала отчетного года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01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  <w:r>
              <w:t>Х</w:t>
            </w: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Прибыль (убыток)  до налогообложения  за соответствующий период с начала предыдущего года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02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  <w:r>
              <w:t>Х</w:t>
            </w: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Дебиторская задолженность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03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Из общей суммы дебиторской задолженности:</w:t>
            </w:r>
          </w:p>
          <w:p w:rsidR="001144D3" w:rsidRDefault="001144D3" w:rsidP="001144D3">
            <w:r>
              <w:t xml:space="preserve">     задолженность покупателей и заказчиков за товары, работы и услуги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05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из общей суммы задолженности покупателей и заказчиков:</w:t>
            </w:r>
          </w:p>
          <w:p w:rsidR="001144D3" w:rsidRDefault="001144D3" w:rsidP="001144D3">
            <w:r>
              <w:t xml:space="preserve">            задолженность, обеспеченная векселями полученными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06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    задолженность по государственным заказам и федеральным программам </w:t>
            </w:r>
            <w:proofErr w:type="gramStart"/>
            <w:r>
              <w:t>за</w:t>
            </w:r>
            <w:proofErr w:type="gramEnd"/>
          </w:p>
          <w:p w:rsidR="001144D3" w:rsidRDefault="001144D3" w:rsidP="001144D3">
            <w:r>
              <w:t xml:space="preserve">            поставленные товары, работы и услуги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07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кроме того, из общей суммы задолженности покупателей и заказчиков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задолж</w:t>
            </w:r>
            <w:r w:rsidR="000819B9">
              <w:t xml:space="preserve">енность за транспортные услуги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08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0819B9" w:rsidP="001144D3">
            <w:r>
              <w:t xml:space="preserve">задолженность за поставку газа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09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задолженн</w:t>
            </w:r>
            <w:r w:rsidR="000819B9">
              <w:t>ость за поставку электроэнергии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10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задолжен</w:t>
            </w:r>
            <w:r w:rsidR="000819B9">
              <w:t xml:space="preserve">ность за поставку </w:t>
            </w:r>
            <w:proofErr w:type="spellStart"/>
            <w:r w:rsidR="000819B9">
              <w:t>теплоэнергии</w:t>
            </w:r>
            <w:proofErr w:type="spellEnd"/>
            <w:r w:rsidR="000819B9">
              <w:t xml:space="preserve">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11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Из общей суммы дебиторской задолженности:</w:t>
            </w:r>
          </w:p>
          <w:p w:rsidR="001144D3" w:rsidRDefault="001144D3" w:rsidP="001144D3">
            <w:r>
              <w:t xml:space="preserve">     краткосрочная дебиторская задолженность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12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Кредиторская задолженность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13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Из общей суммы кредиторской задолженности:</w:t>
            </w:r>
          </w:p>
          <w:p w:rsidR="001144D3" w:rsidRDefault="001144D3" w:rsidP="001144D3">
            <w:r>
              <w:t xml:space="preserve">     задолженность по платежам в бюджет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15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    из нее в: федеральный бюджет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16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                   бюджеты субъектов Федерации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17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задолженность по платежам в государственные внебюджетные фонды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18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задолженность поставщикам и подрядчикам за товары, работы и услуги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19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       из общей суммы задолженности поставщикам и подрядчикам:</w:t>
            </w:r>
          </w:p>
          <w:p w:rsidR="001144D3" w:rsidRDefault="001144D3" w:rsidP="001144D3">
            <w:r>
              <w:t xml:space="preserve">            задолженность, обеспеченная векселями выданными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20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кроме того, из общей суммы задолженности поставщикам и подрядчикам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lastRenderedPageBreak/>
              <w:t>задолж</w:t>
            </w:r>
            <w:r w:rsidR="000819B9">
              <w:t xml:space="preserve">енность за транспортные услуги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21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0819B9" w:rsidP="001144D3">
            <w:r>
              <w:t xml:space="preserve">задолженность за поставку газа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22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задолженность за поставку </w:t>
            </w:r>
            <w:r w:rsidR="000819B9">
              <w:t>электроэнергии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23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задолжен</w:t>
            </w:r>
            <w:r w:rsidR="000819B9">
              <w:t xml:space="preserve">ность за поставку </w:t>
            </w:r>
            <w:proofErr w:type="spellStart"/>
            <w:r w:rsidR="000819B9">
              <w:t>теплоэнергии</w:t>
            </w:r>
            <w:proofErr w:type="spellEnd"/>
            <w:r w:rsidR="000819B9">
              <w:t xml:space="preserve"> 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24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Из общей суммы кредиторской задолженности:</w:t>
            </w:r>
          </w:p>
          <w:p w:rsidR="001144D3" w:rsidRDefault="001144D3" w:rsidP="001144D3">
            <w:r>
              <w:t xml:space="preserve">     краткосрочная кредиторская задолженность</w:t>
            </w:r>
          </w:p>
        </w:tc>
        <w:tc>
          <w:tcPr>
            <w:tcW w:w="1134" w:type="dxa"/>
            <w:vAlign w:val="bottom"/>
          </w:tcPr>
          <w:p w:rsidR="001144D3" w:rsidRDefault="001144D3" w:rsidP="00317A8B">
            <w:pPr>
              <w:jc w:val="center"/>
            </w:pPr>
            <w:r>
              <w:t>25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Задолженность по полученным займам и  кредитам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26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 xml:space="preserve">     в том числе  по краткосрочным займам и кредитам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27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Списано кредиторской задолженности на прибыль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28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  <w:r>
              <w:t>Х</w:t>
            </w:r>
          </w:p>
        </w:tc>
      </w:tr>
      <w:tr w:rsidR="001144D3" w:rsidTr="001144D3">
        <w:trPr>
          <w:cantSplit/>
        </w:trPr>
        <w:tc>
          <w:tcPr>
            <w:tcW w:w="8505" w:type="dxa"/>
          </w:tcPr>
          <w:p w:rsidR="001144D3" w:rsidRDefault="001144D3" w:rsidP="001144D3">
            <w:r>
              <w:t>Списано дебиторской задолженности на убыток</w:t>
            </w:r>
          </w:p>
        </w:tc>
        <w:tc>
          <w:tcPr>
            <w:tcW w:w="1134" w:type="dxa"/>
          </w:tcPr>
          <w:p w:rsidR="001144D3" w:rsidRDefault="001144D3" w:rsidP="00317A8B">
            <w:pPr>
              <w:jc w:val="center"/>
            </w:pPr>
            <w:r>
              <w:t>29</w:t>
            </w:r>
          </w:p>
        </w:tc>
        <w:tc>
          <w:tcPr>
            <w:tcW w:w="2622" w:type="dxa"/>
          </w:tcPr>
          <w:p w:rsidR="001144D3" w:rsidRDefault="001144D3" w:rsidP="00EE0866">
            <w:pPr>
              <w:spacing w:line="200" w:lineRule="exact"/>
              <w:jc w:val="center"/>
            </w:pPr>
          </w:p>
        </w:tc>
        <w:tc>
          <w:tcPr>
            <w:tcW w:w="2481" w:type="dxa"/>
          </w:tcPr>
          <w:p w:rsidR="001144D3" w:rsidRDefault="001144D3" w:rsidP="00EE0866">
            <w:pPr>
              <w:spacing w:line="200" w:lineRule="exact"/>
              <w:jc w:val="center"/>
            </w:pPr>
            <w:r>
              <w:t>Х</w:t>
            </w:r>
          </w:p>
        </w:tc>
      </w:tr>
    </w:tbl>
    <w:p w:rsidR="007818DE" w:rsidRDefault="007818DE" w:rsidP="007818DE"/>
    <w:p w:rsidR="007818DE" w:rsidRPr="0078154E" w:rsidRDefault="007818DE" w:rsidP="007818DE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7818DE" w:rsidRPr="0078154E" w:rsidTr="00A6743E">
        <w:trPr>
          <w:cantSplit/>
          <w:trHeight w:val="235"/>
          <w:tblHeader/>
        </w:trPr>
        <w:tc>
          <w:tcPr>
            <w:tcW w:w="3009" w:type="dxa"/>
          </w:tcPr>
          <w:p w:rsidR="007818DE" w:rsidRPr="0078154E" w:rsidRDefault="007818DE" w:rsidP="00A6743E">
            <w:pPr>
              <w:jc w:val="both"/>
              <w:rPr>
                <w:lang w:eastAsia="ru-RU"/>
              </w:rPr>
            </w:pPr>
            <w:r w:rsidRPr="0078154E">
              <w:rPr>
                <w:lang w:eastAsia="ru-RU"/>
              </w:rPr>
              <w:t>«____» ___________20__ год</w:t>
            </w:r>
          </w:p>
        </w:tc>
      </w:tr>
      <w:tr w:rsidR="007818DE" w:rsidRPr="0078154E" w:rsidTr="00A6743E">
        <w:trPr>
          <w:cantSplit/>
          <w:tblHeader/>
        </w:trPr>
        <w:tc>
          <w:tcPr>
            <w:tcW w:w="3009" w:type="dxa"/>
          </w:tcPr>
          <w:p w:rsidR="007818DE" w:rsidRPr="0078154E" w:rsidRDefault="007818DE" w:rsidP="00A6743E">
            <w:pPr>
              <w:spacing w:line="200" w:lineRule="exact"/>
              <w:rPr>
                <w:lang w:eastAsia="ru-RU"/>
              </w:rPr>
            </w:pPr>
            <w:r w:rsidRPr="0078154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973" w:rsidRDefault="00002973" w:rsidP="00EB732A">
      <w:r>
        <w:separator/>
      </w:r>
    </w:p>
  </w:endnote>
  <w:endnote w:type="continuationSeparator" w:id="0">
    <w:p w:rsidR="00002973" w:rsidRDefault="0000297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973" w:rsidRDefault="00002973" w:rsidP="00EB732A">
      <w:r>
        <w:separator/>
      </w:r>
    </w:p>
  </w:footnote>
  <w:footnote w:type="continuationSeparator" w:id="0">
    <w:p w:rsidR="00002973" w:rsidRDefault="00002973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0029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6C8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73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7F0F"/>
    <w:rsid w:val="00050B7A"/>
    <w:rsid w:val="0005379D"/>
    <w:rsid w:val="000578C2"/>
    <w:rsid w:val="000617C6"/>
    <w:rsid w:val="0007237A"/>
    <w:rsid w:val="0008046F"/>
    <w:rsid w:val="000819B9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144D3"/>
    <w:rsid w:val="00123286"/>
    <w:rsid w:val="00137F94"/>
    <w:rsid w:val="00146FE6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C78F1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17A8B"/>
    <w:rsid w:val="00360D36"/>
    <w:rsid w:val="003769D9"/>
    <w:rsid w:val="003771F2"/>
    <w:rsid w:val="003874E8"/>
    <w:rsid w:val="00393C62"/>
    <w:rsid w:val="003A03A4"/>
    <w:rsid w:val="003A26C8"/>
    <w:rsid w:val="003A5A26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6E5D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285B"/>
    <w:rsid w:val="00624CCA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082E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E47B6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C16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757C4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56C17"/>
    <w:rsid w:val="00C652B0"/>
    <w:rsid w:val="00C65ED1"/>
    <w:rsid w:val="00C91ADD"/>
    <w:rsid w:val="00C928E0"/>
    <w:rsid w:val="00C95D7E"/>
    <w:rsid w:val="00CA0490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0F83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E7BF3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7F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F0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7F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7F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F0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7F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14</cp:revision>
  <dcterms:created xsi:type="dcterms:W3CDTF">2014-12-29T12:39:00Z</dcterms:created>
  <dcterms:modified xsi:type="dcterms:W3CDTF">2015-03-29T18:19:00Z</dcterms:modified>
</cp:coreProperties>
</file>