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2F" w:rsidRDefault="00DA752F" w:rsidP="00DA752F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bookmarkStart w:id="0" w:name="_GoBack"/>
      <w:bookmarkEnd w:id="0"/>
      <w:r w:rsidRPr="007F10E0">
        <w:rPr>
          <w:sz w:val="28"/>
          <w:szCs w:val="28"/>
        </w:rPr>
        <w:t>Приложение №</w:t>
      </w:r>
      <w:r w:rsidR="00DB3278">
        <w:rPr>
          <w:sz w:val="28"/>
          <w:szCs w:val="28"/>
        </w:rPr>
        <w:t xml:space="preserve"> 2.58</w:t>
      </w:r>
    </w:p>
    <w:p w:rsidR="008455F2" w:rsidRPr="00DB3278" w:rsidRDefault="008455F2" w:rsidP="00DA752F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</w:p>
    <w:p w:rsidR="00DA752F" w:rsidRPr="007F10E0" w:rsidRDefault="00DA752F" w:rsidP="00DA752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DA752F" w:rsidRPr="007F10E0" w:rsidRDefault="00DA752F" w:rsidP="00DA752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</w:t>
      </w:r>
      <w:r w:rsidRPr="00EB655B">
        <w:rPr>
          <w:sz w:val="28"/>
          <w:szCs w:val="28"/>
        </w:rPr>
        <w:t>_</w:t>
      </w:r>
      <w:r w:rsidRPr="007F10E0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 w:rsidRPr="00EB655B">
        <w:rPr>
          <w:sz w:val="28"/>
          <w:szCs w:val="28"/>
        </w:rPr>
        <w:t>15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:rsidR="003D5A39" w:rsidRPr="00B54C9B" w:rsidRDefault="003D5A39" w:rsidP="003D5A3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3D5A39" w:rsidRPr="00B54C9B" w:rsidRDefault="003D5A39" w:rsidP="003D5A3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3D5A39" w:rsidRPr="00B54C9B" w:rsidRDefault="003D5A39" w:rsidP="003D5A3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E52A5A" w:rsidRPr="00E52A5A">
        <w:rPr>
          <w:b/>
          <w:sz w:val="28"/>
          <w:szCs w:val="28"/>
        </w:rPr>
        <w:t>Данные о средневзвешенных ценах на угольную продукцию угледобывающих предприятий</w:t>
      </w:r>
      <w:r w:rsidRPr="00B54C9B">
        <w:rPr>
          <w:b/>
          <w:sz w:val="28"/>
          <w:szCs w:val="28"/>
        </w:rPr>
        <w:t>»</w:t>
      </w:r>
    </w:p>
    <w:p w:rsidR="003D5A39" w:rsidRPr="00E52A5A" w:rsidRDefault="003D5A39" w:rsidP="00DB4929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</w:p>
    <w:p w:rsidR="00DB4929" w:rsidRPr="00E944FC" w:rsidRDefault="00DB4929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DB4929">
        <w:rPr>
          <w:sz w:val="28"/>
        </w:rPr>
        <w:t>В строке «Наименование отчитывающейся организации»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Для обособленного подразделения указывается как наименование обособленного подразделения, так и юридического лица, к которому оно относится.</w:t>
      </w:r>
      <w:r w:rsidRPr="00E944FC">
        <w:rPr>
          <w:sz w:val="28"/>
        </w:rPr>
        <w:t xml:space="preserve">. </w:t>
      </w:r>
    </w:p>
    <w:p w:rsidR="00DB4929" w:rsidRPr="00E944FC" w:rsidRDefault="00DB4929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DB4929">
        <w:rPr>
          <w:sz w:val="28"/>
        </w:rP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</w:t>
      </w:r>
      <w:r w:rsidRPr="00E944FC">
        <w:rPr>
          <w:sz w:val="28"/>
        </w:rPr>
        <w:t xml:space="preserve">. </w:t>
      </w:r>
    </w:p>
    <w:p w:rsidR="00DB4929" w:rsidRDefault="00DB4929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C44AEA" w:rsidRDefault="006F345E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В графе 1</w:t>
      </w:r>
      <w:r w:rsidR="00C44AEA">
        <w:rPr>
          <w:sz w:val="28"/>
        </w:rPr>
        <w:t xml:space="preserve"> указывается объем поставок за отчетный период в тысячах тонн с одним десятичным знаком.</w:t>
      </w:r>
    </w:p>
    <w:p w:rsidR="00C44AEA" w:rsidRDefault="00C44AEA" w:rsidP="00DB4929">
      <w:pPr>
        <w:pStyle w:val="af1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В графе </w:t>
      </w:r>
      <w:r w:rsidR="006F345E">
        <w:rPr>
          <w:sz w:val="28"/>
        </w:rPr>
        <w:t>2</w:t>
      </w:r>
      <w:r>
        <w:rPr>
          <w:sz w:val="28"/>
        </w:rPr>
        <w:t xml:space="preserve"> указывается средневзвешенная цена </w:t>
      </w:r>
      <w:r w:rsidR="006F345E">
        <w:rPr>
          <w:sz w:val="28"/>
        </w:rPr>
        <w:t>на угольную продукцию за отчетный месяц</w:t>
      </w:r>
      <w:r>
        <w:rPr>
          <w:sz w:val="28"/>
        </w:rPr>
        <w:t>.</w:t>
      </w:r>
    </w:p>
    <w:p w:rsidR="00331DEF" w:rsidRPr="00265CFA" w:rsidRDefault="00331DEF" w:rsidP="00573098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265CFA" w:rsidSect="008455F2">
      <w:headerReference w:type="even" r:id="rId8"/>
      <w:headerReference w:type="default" r:id="rId9"/>
      <w:pgSz w:w="11905" w:h="16838"/>
      <w:pgMar w:top="1138" w:right="562" w:bottom="1138" w:left="113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C5B" w:rsidRDefault="00134C5B">
      <w:r>
        <w:separator/>
      </w:r>
    </w:p>
  </w:endnote>
  <w:endnote w:type="continuationSeparator" w:id="0">
    <w:p w:rsidR="00134C5B" w:rsidRDefault="00134C5B">
      <w:r>
        <w:continuationSeparator/>
      </w:r>
    </w:p>
  </w:endnote>
  <w:endnote w:type="continuationNotice" w:id="1">
    <w:p w:rsidR="00134C5B" w:rsidRDefault="00134C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C5B" w:rsidRDefault="00134C5B">
      <w:r>
        <w:separator/>
      </w:r>
    </w:p>
  </w:footnote>
  <w:footnote w:type="continuationSeparator" w:id="0">
    <w:p w:rsidR="00134C5B" w:rsidRDefault="00134C5B">
      <w:r>
        <w:continuationSeparator/>
      </w:r>
    </w:p>
  </w:footnote>
  <w:footnote w:type="continuationNotice" w:id="1">
    <w:p w:rsidR="00134C5B" w:rsidRDefault="00134C5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1403157"/>
      <w:docPartObj>
        <w:docPartGallery w:val="Page Numbers (Top of Page)"/>
        <w:docPartUnique/>
      </w:docPartObj>
    </w:sdtPr>
    <w:sdtEndPr/>
    <w:sdtContent>
      <w:p w:rsidR="00265CFA" w:rsidRDefault="00265CFA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AEA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2290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52C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3CE9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4C5B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5CFA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1FBC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13DF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67E1A"/>
    <w:rsid w:val="0057181A"/>
    <w:rsid w:val="00571E36"/>
    <w:rsid w:val="00572904"/>
    <w:rsid w:val="00573098"/>
    <w:rsid w:val="00576E3E"/>
    <w:rsid w:val="00581B96"/>
    <w:rsid w:val="00584FCF"/>
    <w:rsid w:val="00586017"/>
    <w:rsid w:val="00590809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545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345E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24A35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218E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5F2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382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653B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AEA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0638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A752F"/>
    <w:rsid w:val="00DB00DF"/>
    <w:rsid w:val="00DB08AA"/>
    <w:rsid w:val="00DB3278"/>
    <w:rsid w:val="00DB3721"/>
    <w:rsid w:val="00DB4166"/>
    <w:rsid w:val="00DB4929"/>
    <w:rsid w:val="00DB52D7"/>
    <w:rsid w:val="00DB670C"/>
    <w:rsid w:val="00DC0A23"/>
    <w:rsid w:val="00DC38A2"/>
    <w:rsid w:val="00DC5388"/>
    <w:rsid w:val="00DC55CA"/>
    <w:rsid w:val="00DC7587"/>
    <w:rsid w:val="00DC7F49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2A5A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631D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E89BEBC-C303-4120-9B85-8C5C4C96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04E7B-6939-426B-B5B8-F7E40132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2015-07-14T09:47:00Z</dcterms:created>
  <dcterms:modified xsi:type="dcterms:W3CDTF">2015-07-14T09:47:00Z</dcterms:modified>
</cp:coreProperties>
</file>