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A7" w:rsidRPr="007F10E0" w:rsidRDefault="007F13A7" w:rsidP="007F13A7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B64B56">
        <w:rPr>
          <w:sz w:val="28"/>
          <w:szCs w:val="28"/>
        </w:rPr>
        <w:t>_</w:t>
      </w:r>
    </w:p>
    <w:p w:rsidR="007F13A7" w:rsidRPr="007F10E0" w:rsidRDefault="007F13A7" w:rsidP="007F13A7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7F13A7" w:rsidRPr="007F10E0" w:rsidRDefault="007F13A7" w:rsidP="007F13A7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7F13A7" w:rsidRPr="007F10E0" w:rsidRDefault="007F13A7" w:rsidP="007F13A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F13A7" w:rsidRPr="007F10E0" w:rsidRDefault="007F13A7" w:rsidP="007F13A7">
      <w:pPr>
        <w:spacing w:after="240"/>
        <w:jc w:val="center"/>
        <w:rPr>
          <w:b/>
          <w:lang w:eastAsia="ru-RU"/>
        </w:rPr>
      </w:pPr>
      <w:r w:rsidRPr="007F10E0">
        <w:rPr>
          <w:b/>
        </w:rPr>
        <w:t xml:space="preserve">ГОСУДАРСТВЕННАЯ </w:t>
      </w:r>
      <w:r w:rsidRPr="007F10E0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7F13A7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E25E5" w:rsidRPr="006316F0" w:rsidRDefault="0058268D" w:rsidP="0058268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ПРЕДОСТАВЛЯЕТСЯ В ЭЛЕКТРОННОМ ВИДЕ</w:t>
            </w:r>
          </w:p>
          <w:p w:rsidR="007F13A7" w:rsidRPr="007F10E0" w:rsidRDefault="0058268D" w:rsidP="006E25E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В МИНИСТЕРСТВО ЭНЕРГЕТИКИ РОССИЙСКОЙ ФЕДЕРАЦИИ</w:t>
            </w:r>
          </w:p>
        </w:tc>
      </w:tr>
    </w:tbl>
    <w:p w:rsidR="007F13A7" w:rsidRPr="007F10E0" w:rsidRDefault="007F13A7" w:rsidP="007F13A7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7F13A7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13A7" w:rsidRDefault="00A15E18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15E18">
              <w:rPr>
                <w:b/>
                <w:bCs/>
                <w:lang w:eastAsia="ru-RU"/>
              </w:rPr>
              <w:t>Оперативные данные об объеме добычи угля (сланца)</w:t>
            </w:r>
          </w:p>
          <w:p w:rsidR="00373973" w:rsidRPr="00373973" w:rsidRDefault="00B64B5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7F13A7" w:rsidRPr="007F10E0" w:rsidRDefault="007F13A7" w:rsidP="007F13A7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7F13A7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13A7" w:rsidRPr="007F10E0" w:rsidRDefault="006316F0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3A7" w:rsidRPr="007F10E0" w:rsidRDefault="007F13A7" w:rsidP="006316F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316F0">
              <w:rPr>
                <w:lang w:eastAsia="ru-RU"/>
              </w:rPr>
              <w:t>3.8</w:t>
            </w:r>
            <w:r>
              <w:rPr>
                <w:lang w:eastAsia="ru-RU"/>
              </w:rPr>
              <w:t>.</w:t>
            </w:r>
          </w:p>
        </w:tc>
      </w:tr>
    </w:tbl>
    <w:p w:rsidR="007F13A7" w:rsidRPr="007F10E0" w:rsidRDefault="007F13A7" w:rsidP="007F13A7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7F13A7" w:rsidRPr="007F10E0" w:rsidTr="00A6743E">
        <w:trPr>
          <w:trHeight w:val="616"/>
        </w:trPr>
        <w:tc>
          <w:tcPr>
            <w:tcW w:w="7368" w:type="dxa"/>
            <w:vAlign w:val="center"/>
          </w:tcPr>
          <w:p w:rsidR="007F13A7" w:rsidRPr="007F10E0" w:rsidRDefault="007F13A7" w:rsidP="00A6743E">
            <w:pPr>
              <w:autoSpaceDE w:val="0"/>
              <w:autoSpaceDN w:val="0"/>
              <w:adjustRightInd w:val="0"/>
              <w:jc w:val="center"/>
            </w:pPr>
            <w:r w:rsidRPr="007F10E0">
              <w:t>Представляют:</w:t>
            </w:r>
          </w:p>
        </w:tc>
        <w:tc>
          <w:tcPr>
            <w:tcW w:w="3715" w:type="dxa"/>
            <w:vAlign w:val="center"/>
          </w:tcPr>
          <w:p w:rsidR="007F13A7" w:rsidRPr="007F10E0" w:rsidRDefault="007F13A7" w:rsidP="00A6743E">
            <w:pPr>
              <w:autoSpaceDE w:val="0"/>
              <w:autoSpaceDN w:val="0"/>
              <w:adjustRightInd w:val="0"/>
              <w:jc w:val="center"/>
            </w:pPr>
            <w:r w:rsidRPr="007F10E0">
              <w:t>Сроки представления:</w:t>
            </w:r>
          </w:p>
        </w:tc>
        <w:tc>
          <w:tcPr>
            <w:tcW w:w="3845" w:type="dxa"/>
            <w:vAlign w:val="center"/>
          </w:tcPr>
          <w:p w:rsidR="007F13A7" w:rsidRPr="007F10E0" w:rsidRDefault="007F13A7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7F13A7" w:rsidRPr="007F10E0" w:rsidTr="00A6743E">
        <w:trPr>
          <w:trHeight w:val="1048"/>
        </w:trPr>
        <w:tc>
          <w:tcPr>
            <w:tcW w:w="7368" w:type="dxa"/>
            <w:vAlign w:val="center"/>
          </w:tcPr>
          <w:p w:rsidR="007F13A7" w:rsidRPr="007F10E0" w:rsidRDefault="006316F0" w:rsidP="00A15E18">
            <w:pPr>
              <w:pStyle w:val="ConsPlusNormal"/>
              <w:ind w:firstLine="0"/>
              <w:jc w:val="center"/>
            </w:pPr>
            <w:r w:rsidRPr="00A15E1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7F13A7" w:rsidRPr="007F10E0" w:rsidRDefault="006316F0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316F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12:00 по московскому времени суток, следующих за </w:t>
            </w:r>
            <w:proofErr w:type="gramStart"/>
            <w:r w:rsidRPr="006316F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отчетными</w:t>
            </w:r>
            <w:proofErr w:type="gramEnd"/>
          </w:p>
        </w:tc>
        <w:tc>
          <w:tcPr>
            <w:tcW w:w="3845" w:type="dxa"/>
            <w:vAlign w:val="center"/>
          </w:tcPr>
          <w:p w:rsidR="007F13A7" w:rsidRPr="007F10E0" w:rsidRDefault="006316F0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ежесуточная</w:t>
            </w:r>
          </w:p>
        </w:tc>
      </w:tr>
    </w:tbl>
    <w:p w:rsidR="007F13A7" w:rsidRPr="007F10E0" w:rsidRDefault="007F13A7" w:rsidP="007F13A7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7F13A7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7F13A7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7F13A7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F13A7" w:rsidRPr="007F10E0" w:rsidRDefault="007F13A7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7F13A7" w:rsidRPr="005F1946" w:rsidRDefault="007F13A7" w:rsidP="00FE71E2">
      <w:pPr>
        <w:pageBreakBefore/>
        <w:autoSpaceDE w:val="0"/>
        <w:autoSpaceDN w:val="0"/>
        <w:adjustRightInd w:val="0"/>
      </w:pPr>
      <w:r w:rsidRPr="005F1946">
        <w:lastRenderedPageBreak/>
        <w:t xml:space="preserve">Раздел 1. </w:t>
      </w:r>
      <w:r w:rsidR="00373973" w:rsidRPr="00373973">
        <w:t>Оперативные данные об объеме добычи угля (сланца)</w:t>
      </w:r>
      <w:r w:rsidRPr="005F1946">
        <w:t xml:space="preserve"> </w:t>
      </w:r>
    </w:p>
    <w:p w:rsidR="007F13A7" w:rsidRPr="005F1946" w:rsidRDefault="007F13A7" w:rsidP="007F13A7">
      <w:pPr>
        <w:pStyle w:val="HTMLPreformatted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4" w:type="dxa"/>
          <w:bottom w:w="8" w:type="dxa"/>
          <w:right w:w="10" w:type="dxa"/>
        </w:tblCellMar>
        <w:tblLook w:val="04A0" w:firstRow="1" w:lastRow="0" w:firstColumn="1" w:lastColumn="0" w:noHBand="0" w:noVBand="1"/>
      </w:tblPr>
      <w:tblGrid>
        <w:gridCol w:w="3975"/>
        <w:gridCol w:w="1368"/>
        <w:gridCol w:w="2363"/>
        <w:gridCol w:w="2363"/>
        <w:gridCol w:w="2258"/>
        <w:gridCol w:w="2153"/>
        <w:gridCol w:w="105"/>
      </w:tblGrid>
      <w:tr w:rsidR="00F24677" w:rsidRPr="00373973" w:rsidTr="00F24677">
        <w:trPr>
          <w:trHeight w:val="396"/>
        </w:trPr>
        <w:tc>
          <w:tcPr>
            <w:tcW w:w="1363" w:type="pct"/>
            <w:vMerge w:val="restart"/>
            <w:vAlign w:val="center"/>
          </w:tcPr>
          <w:p w:rsidR="00F24677" w:rsidRPr="00373973" w:rsidRDefault="00F24677" w:rsidP="00EE0866">
            <w:pPr>
              <w:ind w:left="107"/>
            </w:pPr>
            <w:bookmarkStart w:id="0" w:name="_GoBack"/>
            <w:r w:rsidRPr="00373973">
              <w:rPr>
                <w:rFonts w:eastAsia="Arial"/>
              </w:rPr>
              <w:t xml:space="preserve">Наименование показателя </w:t>
            </w:r>
          </w:p>
        </w:tc>
        <w:tc>
          <w:tcPr>
            <w:tcW w:w="469" w:type="pct"/>
            <w:vMerge w:val="restart"/>
            <w:vAlign w:val="center"/>
          </w:tcPr>
          <w:p w:rsidR="00F24677" w:rsidRPr="00373973" w:rsidRDefault="00F24677" w:rsidP="00EE0866">
            <w:pPr>
              <w:jc w:val="center"/>
            </w:pPr>
            <w:r w:rsidRPr="00373973">
              <w:rPr>
                <w:rFonts w:eastAsia="Arial"/>
              </w:rPr>
              <w:t xml:space="preserve">Код строки </w:t>
            </w:r>
          </w:p>
        </w:tc>
        <w:tc>
          <w:tcPr>
            <w:tcW w:w="1620" w:type="pct"/>
            <w:gridSpan w:val="2"/>
          </w:tcPr>
          <w:p w:rsidR="00F24677" w:rsidRPr="00373973" w:rsidRDefault="00F24677" w:rsidP="00F24677">
            <w:pPr>
              <w:jc w:val="center"/>
            </w:pPr>
            <w:r w:rsidRPr="00373973">
              <w:rPr>
                <w:rFonts w:eastAsia="Arial"/>
              </w:rPr>
              <w:t>Добыча за сутки</w:t>
            </w:r>
          </w:p>
        </w:tc>
        <w:tc>
          <w:tcPr>
            <w:tcW w:w="1512" w:type="pct"/>
            <w:gridSpan w:val="2"/>
          </w:tcPr>
          <w:p w:rsidR="00F24677" w:rsidRPr="00373973" w:rsidRDefault="00F24677" w:rsidP="00EE0866">
            <w:pPr>
              <w:ind w:left="75"/>
              <w:jc w:val="center"/>
            </w:pPr>
            <w:r w:rsidRPr="00373973">
              <w:rPr>
                <w:rFonts w:eastAsia="Arial"/>
              </w:rPr>
              <w:t xml:space="preserve">Добыча с начала месяца  </w:t>
            </w:r>
          </w:p>
        </w:tc>
        <w:tc>
          <w:tcPr>
            <w:tcW w:w="36" w:type="pct"/>
          </w:tcPr>
          <w:p w:rsidR="00F24677" w:rsidRPr="00373973" w:rsidRDefault="00F24677" w:rsidP="00EE0866"/>
        </w:tc>
      </w:tr>
      <w:tr w:rsidR="00F24677" w:rsidRPr="00373973" w:rsidTr="00F24677">
        <w:trPr>
          <w:trHeight w:val="458"/>
        </w:trPr>
        <w:tc>
          <w:tcPr>
            <w:tcW w:w="1363" w:type="pct"/>
            <w:vMerge/>
          </w:tcPr>
          <w:p w:rsidR="00F24677" w:rsidRPr="00373973" w:rsidRDefault="00F24677" w:rsidP="00EE0866"/>
        </w:tc>
        <w:tc>
          <w:tcPr>
            <w:tcW w:w="469" w:type="pct"/>
            <w:vMerge/>
          </w:tcPr>
          <w:p w:rsidR="00F24677" w:rsidRPr="00373973" w:rsidRDefault="00F24677" w:rsidP="00EE0866"/>
        </w:tc>
        <w:tc>
          <w:tcPr>
            <w:tcW w:w="810" w:type="pct"/>
            <w:vAlign w:val="center"/>
          </w:tcPr>
          <w:p w:rsidR="00F24677" w:rsidRPr="00373973" w:rsidRDefault="00F24677" w:rsidP="00EE0866">
            <w:pPr>
              <w:ind w:left="10"/>
              <w:jc w:val="center"/>
            </w:pPr>
            <w:r w:rsidRPr="00373973">
              <w:rPr>
                <w:rFonts w:eastAsia="Arial"/>
              </w:rPr>
              <w:t xml:space="preserve">План </w:t>
            </w:r>
          </w:p>
        </w:tc>
        <w:tc>
          <w:tcPr>
            <w:tcW w:w="810" w:type="pct"/>
            <w:vAlign w:val="center"/>
          </w:tcPr>
          <w:p w:rsidR="00F24677" w:rsidRPr="00373973" w:rsidRDefault="00F24677" w:rsidP="00EE0866">
            <w:r w:rsidRPr="00373973">
              <w:rPr>
                <w:rFonts w:eastAsia="Arial"/>
              </w:rPr>
              <w:t xml:space="preserve">Факт </w:t>
            </w:r>
          </w:p>
        </w:tc>
        <w:tc>
          <w:tcPr>
            <w:tcW w:w="774" w:type="pct"/>
            <w:vAlign w:val="center"/>
          </w:tcPr>
          <w:p w:rsidR="00F24677" w:rsidRPr="00373973" w:rsidRDefault="00F24677" w:rsidP="00EE0866">
            <w:pPr>
              <w:ind w:left="6"/>
              <w:jc w:val="center"/>
            </w:pPr>
            <w:r w:rsidRPr="00373973">
              <w:rPr>
                <w:rFonts w:eastAsia="Arial"/>
              </w:rPr>
              <w:t xml:space="preserve">План </w:t>
            </w:r>
          </w:p>
        </w:tc>
        <w:tc>
          <w:tcPr>
            <w:tcW w:w="738" w:type="pct"/>
            <w:vAlign w:val="center"/>
          </w:tcPr>
          <w:p w:rsidR="00F24677" w:rsidRPr="00373973" w:rsidRDefault="00F24677" w:rsidP="00EE0866">
            <w:pPr>
              <w:ind w:left="74"/>
              <w:jc w:val="center"/>
            </w:pPr>
            <w:r w:rsidRPr="00373973">
              <w:rPr>
                <w:rFonts w:eastAsia="Arial"/>
              </w:rPr>
              <w:t xml:space="preserve">Факт </w:t>
            </w:r>
          </w:p>
        </w:tc>
        <w:tc>
          <w:tcPr>
            <w:tcW w:w="36" w:type="pct"/>
          </w:tcPr>
          <w:p w:rsidR="00F24677" w:rsidRPr="00373973" w:rsidRDefault="00F24677" w:rsidP="00EE0866"/>
        </w:tc>
      </w:tr>
      <w:tr w:rsidR="00F24677" w:rsidRPr="00373973" w:rsidTr="00F24677">
        <w:trPr>
          <w:trHeight w:val="458"/>
        </w:trPr>
        <w:tc>
          <w:tcPr>
            <w:tcW w:w="1363" w:type="pct"/>
            <w:vMerge/>
          </w:tcPr>
          <w:p w:rsidR="00F24677" w:rsidRPr="00373973" w:rsidRDefault="00F24677" w:rsidP="00EE0866"/>
        </w:tc>
        <w:tc>
          <w:tcPr>
            <w:tcW w:w="469" w:type="pct"/>
            <w:vMerge/>
          </w:tcPr>
          <w:p w:rsidR="00F24677" w:rsidRPr="00373973" w:rsidRDefault="00F24677" w:rsidP="00EE0866"/>
        </w:tc>
        <w:tc>
          <w:tcPr>
            <w:tcW w:w="810" w:type="pct"/>
            <w:vAlign w:val="center"/>
          </w:tcPr>
          <w:p w:rsidR="00F24677" w:rsidRPr="00373973" w:rsidRDefault="00F24677" w:rsidP="00EE0866">
            <w:pPr>
              <w:ind w:left="1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810" w:type="pct"/>
            <w:vAlign w:val="center"/>
          </w:tcPr>
          <w:p w:rsidR="00F24677" w:rsidRPr="00373973" w:rsidRDefault="00F24677" w:rsidP="00F24677">
            <w:pPr>
              <w:jc w:val="center"/>
            </w:pPr>
            <w:r>
              <w:rPr>
                <w:rFonts w:eastAsia="Arial"/>
              </w:rPr>
              <w:t>2</w:t>
            </w:r>
          </w:p>
        </w:tc>
        <w:tc>
          <w:tcPr>
            <w:tcW w:w="774" w:type="pct"/>
            <w:vAlign w:val="center"/>
          </w:tcPr>
          <w:p w:rsidR="00F24677" w:rsidRPr="00373973" w:rsidRDefault="00F24677" w:rsidP="00EE0866">
            <w:pPr>
              <w:ind w:left="6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738" w:type="pct"/>
            <w:vAlign w:val="center"/>
          </w:tcPr>
          <w:p w:rsidR="00F24677" w:rsidRPr="00373973" w:rsidRDefault="00F24677" w:rsidP="00EE0866">
            <w:pPr>
              <w:ind w:left="74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36" w:type="pct"/>
          </w:tcPr>
          <w:p w:rsidR="00F24677" w:rsidRPr="00373973" w:rsidRDefault="00F24677" w:rsidP="00EE0866"/>
        </w:tc>
      </w:tr>
      <w:tr w:rsidR="00373973" w:rsidRPr="00373973" w:rsidTr="00F24677">
        <w:trPr>
          <w:trHeight w:val="493"/>
        </w:trPr>
        <w:tc>
          <w:tcPr>
            <w:tcW w:w="1363" w:type="pct"/>
          </w:tcPr>
          <w:p w:rsidR="00373973" w:rsidRPr="00373973" w:rsidRDefault="00373973" w:rsidP="00EE0866">
            <w:pPr>
              <w:ind w:left="10" w:right="334"/>
            </w:pPr>
            <w:r w:rsidRPr="00373973">
              <w:rPr>
                <w:rFonts w:eastAsia="Arial"/>
              </w:rPr>
              <w:t xml:space="preserve">Добыча угля  подземным способом </w:t>
            </w:r>
          </w:p>
        </w:tc>
        <w:tc>
          <w:tcPr>
            <w:tcW w:w="469" w:type="pct"/>
            <w:vAlign w:val="center"/>
          </w:tcPr>
          <w:p w:rsidR="00373973" w:rsidRPr="00373973" w:rsidRDefault="00373973" w:rsidP="00373973">
            <w:pPr>
              <w:ind w:left="18"/>
              <w:jc w:val="center"/>
            </w:pPr>
            <w:r>
              <w:rPr>
                <w:rFonts w:eastAsia="Arial"/>
              </w:rPr>
              <w:t>1</w:t>
            </w:r>
          </w:p>
        </w:tc>
        <w:tc>
          <w:tcPr>
            <w:tcW w:w="810" w:type="pct"/>
          </w:tcPr>
          <w:p w:rsidR="00373973" w:rsidRPr="00373973" w:rsidRDefault="00373973" w:rsidP="00373973">
            <w:pPr>
              <w:ind w:left="10"/>
            </w:pPr>
          </w:p>
        </w:tc>
        <w:tc>
          <w:tcPr>
            <w:tcW w:w="810" w:type="pct"/>
          </w:tcPr>
          <w:p w:rsidR="00373973" w:rsidRPr="00373973" w:rsidRDefault="00373973" w:rsidP="00EE0866">
            <w:pPr>
              <w:jc w:val="both"/>
            </w:pPr>
          </w:p>
        </w:tc>
        <w:tc>
          <w:tcPr>
            <w:tcW w:w="774" w:type="pct"/>
          </w:tcPr>
          <w:p w:rsidR="00373973" w:rsidRPr="00373973" w:rsidRDefault="00373973" w:rsidP="00373973">
            <w:pPr>
              <w:ind w:right="94"/>
            </w:pPr>
          </w:p>
        </w:tc>
        <w:tc>
          <w:tcPr>
            <w:tcW w:w="774" w:type="pct"/>
            <w:gridSpan w:val="2"/>
          </w:tcPr>
          <w:p w:rsidR="00373973" w:rsidRPr="00373973" w:rsidRDefault="00373973" w:rsidP="00EE0866">
            <w:pPr>
              <w:jc w:val="both"/>
            </w:pPr>
          </w:p>
        </w:tc>
      </w:tr>
      <w:tr w:rsidR="00373973" w:rsidRPr="00373973" w:rsidTr="00F24677">
        <w:trPr>
          <w:trHeight w:val="488"/>
        </w:trPr>
        <w:tc>
          <w:tcPr>
            <w:tcW w:w="1363" w:type="pct"/>
          </w:tcPr>
          <w:p w:rsidR="00373973" w:rsidRPr="00373973" w:rsidRDefault="00373973" w:rsidP="00EE0866">
            <w:pPr>
              <w:ind w:left="10" w:right="539"/>
            </w:pPr>
            <w:r w:rsidRPr="00373973">
              <w:rPr>
                <w:rFonts w:eastAsia="Arial"/>
              </w:rPr>
              <w:t xml:space="preserve">Добыча угля открытым способом </w:t>
            </w:r>
          </w:p>
        </w:tc>
        <w:tc>
          <w:tcPr>
            <w:tcW w:w="469" w:type="pct"/>
            <w:vAlign w:val="center"/>
          </w:tcPr>
          <w:p w:rsidR="00373973" w:rsidRPr="00373973" w:rsidRDefault="00373973" w:rsidP="00373973">
            <w:pPr>
              <w:ind w:left="18"/>
              <w:jc w:val="center"/>
            </w:pPr>
            <w:r>
              <w:rPr>
                <w:rFonts w:eastAsia="Arial"/>
              </w:rPr>
              <w:t>2</w:t>
            </w:r>
          </w:p>
        </w:tc>
        <w:tc>
          <w:tcPr>
            <w:tcW w:w="810" w:type="pct"/>
            <w:vAlign w:val="bottom"/>
          </w:tcPr>
          <w:p w:rsidR="00373973" w:rsidRPr="00373973" w:rsidRDefault="00373973" w:rsidP="00373973">
            <w:pPr>
              <w:ind w:right="61"/>
            </w:pPr>
          </w:p>
        </w:tc>
        <w:tc>
          <w:tcPr>
            <w:tcW w:w="810" w:type="pct"/>
            <w:vAlign w:val="bottom"/>
          </w:tcPr>
          <w:p w:rsidR="00373973" w:rsidRPr="00373973" w:rsidRDefault="00373973" w:rsidP="00EE0866">
            <w:pPr>
              <w:jc w:val="both"/>
            </w:pPr>
          </w:p>
        </w:tc>
        <w:tc>
          <w:tcPr>
            <w:tcW w:w="774" w:type="pct"/>
            <w:vAlign w:val="bottom"/>
          </w:tcPr>
          <w:p w:rsidR="00373973" w:rsidRPr="00373973" w:rsidRDefault="00373973" w:rsidP="00373973">
            <w:pPr>
              <w:ind w:right="94"/>
            </w:pPr>
          </w:p>
        </w:tc>
        <w:tc>
          <w:tcPr>
            <w:tcW w:w="774" w:type="pct"/>
            <w:gridSpan w:val="2"/>
            <w:vAlign w:val="bottom"/>
          </w:tcPr>
          <w:p w:rsidR="00373973" w:rsidRPr="00373973" w:rsidRDefault="00373973" w:rsidP="00EE0866">
            <w:pPr>
              <w:jc w:val="both"/>
            </w:pPr>
          </w:p>
        </w:tc>
      </w:tr>
      <w:bookmarkEnd w:id="0"/>
    </w:tbl>
    <w:p w:rsidR="007F13A7" w:rsidRDefault="007F13A7" w:rsidP="007F13A7">
      <w:pPr>
        <w:jc w:val="both"/>
        <w:rPr>
          <w:sz w:val="20"/>
          <w:szCs w:val="20"/>
          <w:lang w:eastAsia="ru-RU"/>
        </w:rPr>
      </w:pPr>
    </w:p>
    <w:p w:rsidR="00373973" w:rsidRPr="007F10E0" w:rsidRDefault="00373973" w:rsidP="007F13A7">
      <w:pPr>
        <w:jc w:val="both"/>
        <w:rPr>
          <w:sz w:val="20"/>
          <w:szCs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7F13A7" w:rsidRPr="0001417C" w:rsidTr="00A6743E">
        <w:trPr>
          <w:cantSplit/>
          <w:trHeight w:val="235"/>
          <w:tblHeader/>
        </w:trPr>
        <w:tc>
          <w:tcPr>
            <w:tcW w:w="3009" w:type="dxa"/>
          </w:tcPr>
          <w:p w:rsidR="007F13A7" w:rsidRPr="0001417C" w:rsidRDefault="007F13A7" w:rsidP="00A6743E">
            <w:pPr>
              <w:jc w:val="both"/>
              <w:rPr>
                <w:lang w:eastAsia="ru-RU"/>
              </w:rPr>
            </w:pPr>
            <w:r w:rsidRPr="0001417C">
              <w:rPr>
                <w:lang w:eastAsia="ru-RU"/>
              </w:rPr>
              <w:t>«____» ___________20__ год</w:t>
            </w:r>
          </w:p>
        </w:tc>
      </w:tr>
      <w:tr w:rsidR="007F13A7" w:rsidRPr="0001417C" w:rsidTr="00A6743E">
        <w:trPr>
          <w:cantSplit/>
          <w:tblHeader/>
        </w:trPr>
        <w:tc>
          <w:tcPr>
            <w:tcW w:w="3009" w:type="dxa"/>
          </w:tcPr>
          <w:p w:rsidR="007F13A7" w:rsidRPr="0001417C" w:rsidRDefault="007F13A7" w:rsidP="00A6743E">
            <w:pPr>
              <w:spacing w:line="200" w:lineRule="exact"/>
              <w:rPr>
                <w:lang w:eastAsia="ru-RU"/>
              </w:rPr>
            </w:pPr>
            <w:r w:rsidRPr="0001417C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A6" w:rsidRDefault="009E65A6" w:rsidP="00EB732A">
      <w:r>
        <w:separator/>
      </w:r>
    </w:p>
  </w:endnote>
  <w:endnote w:type="continuationSeparator" w:id="0">
    <w:p w:rsidR="009E65A6" w:rsidRDefault="009E65A6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A6" w:rsidRDefault="009E65A6" w:rsidP="00EB732A">
      <w:r>
        <w:separator/>
      </w:r>
    </w:p>
  </w:footnote>
  <w:footnote w:type="continuationSeparator" w:id="0">
    <w:p w:rsidR="009E65A6" w:rsidRDefault="009E65A6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9E65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677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2AA0"/>
    <w:rsid w:val="00205C9A"/>
    <w:rsid w:val="00207218"/>
    <w:rsid w:val="00236EF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3973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558A8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1B7"/>
    <w:rsid w:val="0050728E"/>
    <w:rsid w:val="0052523F"/>
    <w:rsid w:val="0053045E"/>
    <w:rsid w:val="00542545"/>
    <w:rsid w:val="00554853"/>
    <w:rsid w:val="005565F2"/>
    <w:rsid w:val="00560E27"/>
    <w:rsid w:val="0056118F"/>
    <w:rsid w:val="00563332"/>
    <w:rsid w:val="00563743"/>
    <w:rsid w:val="005671CE"/>
    <w:rsid w:val="00571F98"/>
    <w:rsid w:val="0058268D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16F0"/>
    <w:rsid w:val="006326C1"/>
    <w:rsid w:val="0064250B"/>
    <w:rsid w:val="00657A69"/>
    <w:rsid w:val="00672449"/>
    <w:rsid w:val="006957F5"/>
    <w:rsid w:val="00697172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E25E5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13A7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D7F06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E65A6"/>
    <w:rsid w:val="009F04DF"/>
    <w:rsid w:val="00A011A1"/>
    <w:rsid w:val="00A01E2D"/>
    <w:rsid w:val="00A04ABE"/>
    <w:rsid w:val="00A1277E"/>
    <w:rsid w:val="00A14F2A"/>
    <w:rsid w:val="00A15E18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B5538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4B56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111F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16E83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24677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E71E2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7F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A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8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8A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8A8"/>
    <w:rPr>
      <w:vertAlign w:val="superscript"/>
    </w:rPr>
  </w:style>
  <w:style w:type="table" w:customStyle="1" w:styleId="TableGrid0">
    <w:name w:val="TableGrid"/>
    <w:rsid w:val="003739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7F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A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8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8A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8A8"/>
    <w:rPr>
      <w:vertAlign w:val="superscript"/>
    </w:rPr>
  </w:style>
  <w:style w:type="table" w:customStyle="1" w:styleId="TableGrid0">
    <w:name w:val="TableGrid"/>
    <w:rsid w:val="003739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6063-1239-4AB6-A07A-8FE8F0B9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17</cp:revision>
  <dcterms:created xsi:type="dcterms:W3CDTF">2014-12-29T12:42:00Z</dcterms:created>
  <dcterms:modified xsi:type="dcterms:W3CDTF">2015-03-29T18:35:00Z</dcterms:modified>
</cp:coreProperties>
</file>