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87A77" w14:textId="776188C2" w:rsidR="00C77A48" w:rsidRPr="0053769A" w:rsidRDefault="00C77A48" w:rsidP="00C77A48">
      <w:pPr>
        <w:pageBreakBefore/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>
        <w:rPr>
          <w:sz w:val="28"/>
          <w:szCs w:val="28"/>
        </w:rPr>
        <w:t>5.</w:t>
      </w:r>
      <w:r w:rsidR="00040C5B" w:rsidRPr="006914CB">
        <w:rPr>
          <w:sz w:val="28"/>
          <w:szCs w:val="28"/>
        </w:rPr>
        <w:t>38</w:t>
      </w:r>
      <w:r w:rsidRPr="0053769A">
        <w:rPr>
          <w:sz w:val="28"/>
          <w:szCs w:val="28"/>
        </w:rPr>
        <w:t>.2</w:t>
      </w:r>
    </w:p>
    <w:p w14:paraId="2EEF07ED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230FE56B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33E0F6F0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86E3073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B2EE602" w14:textId="31D821C5" w:rsidR="00A24B35" w:rsidRDefault="00C77A48" w:rsidP="00C77A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24B35">
        <w:rPr>
          <w:b/>
          <w:sz w:val="28"/>
          <w:szCs w:val="28"/>
        </w:rPr>
        <w:t>ТРЕБОВАНИЯ</w:t>
      </w:r>
      <w:r w:rsidR="00A24B35" w:rsidRPr="000864F9">
        <w:rPr>
          <w:sz w:val="28"/>
          <w:szCs w:val="28"/>
        </w:rPr>
        <w:t xml:space="preserve"> </w:t>
      </w:r>
      <w:r w:rsidR="00A24B35" w:rsidRPr="000864F9">
        <w:rPr>
          <w:sz w:val="28"/>
          <w:szCs w:val="28"/>
        </w:rPr>
        <w:br/>
      </w:r>
      <w:r w:rsidR="00A24B35">
        <w:rPr>
          <w:b/>
          <w:sz w:val="28"/>
          <w:szCs w:val="28"/>
        </w:rPr>
        <w:t>к</w:t>
      </w:r>
      <w:r w:rsidR="00A24B35" w:rsidRPr="000864F9">
        <w:rPr>
          <w:b/>
          <w:sz w:val="28"/>
          <w:szCs w:val="28"/>
        </w:rPr>
        <w:t xml:space="preserve"> заполнению форм</w:t>
      </w:r>
      <w:r w:rsidR="00A24B35">
        <w:rPr>
          <w:b/>
          <w:sz w:val="28"/>
          <w:szCs w:val="28"/>
        </w:rPr>
        <w:t>ы</w:t>
      </w:r>
      <w:r w:rsidR="00A24B35" w:rsidRPr="000864F9">
        <w:rPr>
          <w:b/>
          <w:sz w:val="28"/>
          <w:szCs w:val="28"/>
        </w:rPr>
        <w:t xml:space="preserve"> </w:t>
      </w:r>
      <w:r w:rsidR="00A24B35">
        <w:rPr>
          <w:b/>
          <w:sz w:val="28"/>
          <w:szCs w:val="28"/>
        </w:rPr>
        <w:t>«Показатели</w:t>
      </w:r>
      <w:r w:rsidR="00A24B35" w:rsidRPr="00925C84">
        <w:rPr>
          <w:b/>
          <w:sz w:val="28"/>
          <w:szCs w:val="28"/>
        </w:rPr>
        <w:t xml:space="preserve"> энергетической эффективности объектов, создание или модернизация которых планируется инвестиционными программами субъектов естественных монополий, оказывающих услуги в транспортных терминалах и портах</w:t>
      </w:r>
      <w:r w:rsidR="00A24B35">
        <w:rPr>
          <w:b/>
          <w:sz w:val="28"/>
          <w:szCs w:val="28"/>
        </w:rPr>
        <w:t>»</w:t>
      </w:r>
    </w:p>
    <w:p w14:paraId="0B2EE603" w14:textId="77777777" w:rsidR="00807F45" w:rsidRDefault="00807F45" w:rsidP="00807F4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1939410B" w14:textId="3687166C" w:rsidR="005F23AC" w:rsidRPr="003734CD" w:rsidRDefault="005F23AC" w:rsidP="00021991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29C2">
        <w:rPr>
          <w:sz w:val="28"/>
          <w:szCs w:val="28"/>
        </w:rPr>
        <w:t>Форму «</w:t>
      </w:r>
      <w:r w:rsidRPr="005F23AC">
        <w:rPr>
          <w:sz w:val="28"/>
          <w:szCs w:val="28"/>
        </w:rPr>
        <w:t>Показатели энергетической эффективности объектов, создание или модернизация которых планируется инвестиционными программами субъектов естественных монополий, оказывающих услуги в транспортных терминалах и портах</w:t>
      </w:r>
      <w:r w:rsidRPr="00DC29C2">
        <w:rPr>
          <w:sz w:val="28"/>
          <w:szCs w:val="28"/>
        </w:rPr>
        <w:t>» предоставля</w:t>
      </w:r>
      <w:r>
        <w:rPr>
          <w:sz w:val="28"/>
          <w:szCs w:val="28"/>
        </w:rPr>
        <w:t>е</w:t>
      </w:r>
      <w:r w:rsidRPr="00DC29C2">
        <w:rPr>
          <w:sz w:val="28"/>
          <w:szCs w:val="28"/>
        </w:rPr>
        <w:t xml:space="preserve">т </w:t>
      </w:r>
      <w:r w:rsidR="003F224A">
        <w:rPr>
          <w:sz w:val="28"/>
          <w:szCs w:val="28"/>
        </w:rPr>
        <w:t>субъект</w:t>
      </w:r>
      <w:r w:rsidR="003F224A" w:rsidRPr="00763E45">
        <w:rPr>
          <w:sz w:val="28"/>
          <w:szCs w:val="28"/>
        </w:rPr>
        <w:t xml:space="preserve"> </w:t>
      </w:r>
      <w:r w:rsidR="003F224A" w:rsidRPr="00802AB8">
        <w:rPr>
          <w:sz w:val="28"/>
          <w:szCs w:val="28"/>
        </w:rPr>
        <w:t>государственной информационной системы топливно-энергетического комплекса</w:t>
      </w:r>
      <w:r w:rsidR="003F224A" w:rsidRPr="00763E45">
        <w:rPr>
          <w:sz w:val="28"/>
          <w:szCs w:val="28"/>
        </w:rPr>
        <w:t xml:space="preserve"> </w:t>
      </w:r>
      <w:r w:rsidR="000D2AAB">
        <w:rPr>
          <w:sz w:val="28"/>
          <w:szCs w:val="28"/>
        </w:rPr>
        <w:t>(</w:t>
      </w:r>
      <w:r w:rsidR="003F224A">
        <w:rPr>
          <w:sz w:val="28"/>
          <w:szCs w:val="28"/>
        </w:rPr>
        <w:t>ГИС ТЭК</w:t>
      </w:r>
      <w:r w:rsidR="000D2AAB">
        <w:rPr>
          <w:sz w:val="28"/>
          <w:szCs w:val="28"/>
        </w:rPr>
        <w:t>)</w:t>
      </w:r>
      <w:r w:rsidR="003F224A">
        <w:rPr>
          <w:sz w:val="28"/>
          <w:szCs w:val="28"/>
        </w:rPr>
        <w:t xml:space="preserve"> </w:t>
      </w:r>
      <w:r w:rsidR="003F224A" w:rsidRPr="00763E45">
        <w:rPr>
          <w:sz w:val="28"/>
          <w:szCs w:val="28"/>
        </w:rPr>
        <w:t>-</w:t>
      </w:r>
      <w:r w:rsidR="003F224A" w:rsidRPr="00DC29C2">
        <w:rPr>
          <w:sz w:val="28"/>
          <w:szCs w:val="28"/>
        </w:rPr>
        <w:t xml:space="preserve"> </w:t>
      </w:r>
      <w:r w:rsidR="003F224A" w:rsidRPr="00763E45">
        <w:rPr>
          <w:sz w:val="28"/>
          <w:szCs w:val="28"/>
        </w:rPr>
        <w:t>федеральный орган исполнительной власти, осуществляющий правовое регулирование в сфере государственного регулирования цен на товары (услуги) в соответствии с законодательством Российской Федерации и контроль за их применением</w:t>
      </w:r>
      <w:r w:rsidRPr="003734CD">
        <w:rPr>
          <w:sz w:val="28"/>
          <w:szCs w:val="28"/>
        </w:rPr>
        <w:t xml:space="preserve">. </w:t>
      </w:r>
    </w:p>
    <w:p w14:paraId="44810B74" w14:textId="2C70DD01" w:rsidR="005F23AC" w:rsidRDefault="005F23AC" w:rsidP="00021991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02AB8">
        <w:rPr>
          <w:sz w:val="28"/>
          <w:szCs w:val="28"/>
        </w:rPr>
        <w:t xml:space="preserve">Форма предоставляется </w:t>
      </w:r>
      <w:r w:rsidR="00021991" w:rsidRPr="00021991">
        <w:rPr>
          <w:sz w:val="28"/>
          <w:szCs w:val="28"/>
        </w:rPr>
        <w:t>по мере поступления, но не реже одного раза в год</w:t>
      </w:r>
      <w:r w:rsidRPr="00802AB8">
        <w:rPr>
          <w:sz w:val="28"/>
          <w:szCs w:val="28"/>
        </w:rPr>
        <w:t xml:space="preserve">, посредством </w:t>
      </w:r>
      <w:r w:rsidR="003F224A">
        <w:rPr>
          <w:sz w:val="28"/>
          <w:szCs w:val="28"/>
        </w:rPr>
        <w:t>ГИС ТЭК</w:t>
      </w:r>
      <w:r>
        <w:rPr>
          <w:sz w:val="28"/>
          <w:szCs w:val="28"/>
        </w:rPr>
        <w:t>.</w:t>
      </w:r>
    </w:p>
    <w:p w14:paraId="32C3C743" w14:textId="77777777" w:rsidR="00982745" w:rsidRPr="003734CD" w:rsidRDefault="00982745" w:rsidP="00982745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734CD">
        <w:rPr>
          <w:sz w:val="28"/>
          <w:szCs w:val="28"/>
        </w:rPr>
        <w:t xml:space="preserve">В адресной части </w:t>
      </w:r>
      <w:r>
        <w:rPr>
          <w:sz w:val="28"/>
          <w:szCs w:val="28"/>
        </w:rPr>
        <w:t xml:space="preserve">формы </w:t>
      </w:r>
      <w:r w:rsidRPr="003734CD">
        <w:rPr>
          <w:sz w:val="28"/>
          <w:szCs w:val="28"/>
        </w:rPr>
        <w:t xml:space="preserve">указывается полное наименование </w:t>
      </w:r>
      <w:r>
        <w:rPr>
          <w:sz w:val="28"/>
          <w:szCs w:val="28"/>
        </w:rPr>
        <w:t xml:space="preserve">отчитывающегося </w:t>
      </w:r>
      <w:r w:rsidRPr="00413883">
        <w:rPr>
          <w:sz w:val="28"/>
          <w:szCs w:val="28"/>
        </w:rPr>
        <w:t>федеральн</w:t>
      </w:r>
      <w:r>
        <w:rPr>
          <w:sz w:val="28"/>
          <w:szCs w:val="28"/>
        </w:rPr>
        <w:t>ого</w:t>
      </w:r>
      <w:r w:rsidRPr="00413883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а</w:t>
      </w:r>
      <w:r w:rsidRPr="00413883">
        <w:rPr>
          <w:sz w:val="28"/>
          <w:szCs w:val="28"/>
        </w:rPr>
        <w:t xml:space="preserve"> исполнительной власти</w:t>
      </w:r>
      <w:r>
        <w:rPr>
          <w:sz w:val="28"/>
          <w:szCs w:val="28"/>
        </w:rPr>
        <w:t xml:space="preserve"> </w:t>
      </w:r>
      <w:r w:rsidRPr="003734CD">
        <w:rPr>
          <w:sz w:val="28"/>
          <w:szCs w:val="28"/>
        </w:rPr>
        <w:t xml:space="preserve">в соответствии с учредительными документами, зарегистрированными в установленном порядке, а затем в скобках - краткое </w:t>
      </w:r>
      <w:r>
        <w:rPr>
          <w:sz w:val="28"/>
          <w:szCs w:val="28"/>
        </w:rPr>
        <w:t>его наименование.</w:t>
      </w:r>
    </w:p>
    <w:p w14:paraId="1BC0340D" w14:textId="77777777" w:rsidR="00982745" w:rsidRPr="007E339A" w:rsidRDefault="00982745" w:rsidP="00982745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339A">
        <w:rPr>
          <w:sz w:val="28"/>
          <w:szCs w:val="28"/>
        </w:rPr>
        <w:t>В кодовой части формы проставляются ОГРН; ИНН; код по Общероссийско</w:t>
      </w:r>
      <w:r>
        <w:rPr>
          <w:sz w:val="28"/>
          <w:szCs w:val="28"/>
        </w:rPr>
        <w:t>му</w:t>
      </w:r>
      <w:r w:rsidRPr="007E339A">
        <w:rPr>
          <w:sz w:val="28"/>
          <w:szCs w:val="28"/>
        </w:rPr>
        <w:t xml:space="preserve"> классификатор</w:t>
      </w:r>
      <w:r>
        <w:rPr>
          <w:sz w:val="28"/>
          <w:szCs w:val="28"/>
        </w:rPr>
        <w:t>у</w:t>
      </w:r>
      <w:r w:rsidRPr="007E339A">
        <w:rPr>
          <w:sz w:val="28"/>
          <w:szCs w:val="28"/>
        </w:rPr>
        <w:t xml:space="preserve">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</w:t>
      </w:r>
      <w:r>
        <w:rPr>
          <w:sz w:val="28"/>
          <w:szCs w:val="28"/>
        </w:rPr>
        <w:t>.</w:t>
      </w:r>
    </w:p>
    <w:p w14:paraId="3799A0FA" w14:textId="77777777" w:rsidR="00982745" w:rsidRDefault="00982745" w:rsidP="00982745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Pr="003734CD">
        <w:rPr>
          <w:sz w:val="28"/>
          <w:szCs w:val="28"/>
        </w:rPr>
        <w:t xml:space="preserve"> строке </w:t>
      </w:r>
      <w:r>
        <w:rPr>
          <w:sz w:val="28"/>
          <w:szCs w:val="28"/>
        </w:rPr>
        <w:t>«</w:t>
      </w:r>
      <w:r w:rsidRPr="003734CD">
        <w:rPr>
          <w:sz w:val="28"/>
          <w:szCs w:val="28"/>
        </w:rPr>
        <w:t>Почтовый адрес</w:t>
      </w:r>
      <w:r>
        <w:rPr>
          <w:sz w:val="28"/>
          <w:szCs w:val="28"/>
        </w:rPr>
        <w:t>»</w:t>
      </w:r>
      <w:r w:rsidRPr="003734CD">
        <w:rPr>
          <w:sz w:val="28"/>
          <w:szCs w:val="28"/>
        </w:rPr>
        <w:t xml:space="preserve">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14:paraId="297F1651" w14:textId="48757697" w:rsidR="00C541DB" w:rsidRPr="008F57FA" w:rsidRDefault="00C541DB" w:rsidP="00C541DB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Форма заполняется по каждому </w:t>
      </w:r>
      <w:r w:rsidRPr="00A956FA">
        <w:rPr>
          <w:sz w:val="28"/>
          <w:szCs w:val="28"/>
        </w:rPr>
        <w:t>субъект</w:t>
      </w:r>
      <w:r>
        <w:rPr>
          <w:sz w:val="28"/>
          <w:szCs w:val="28"/>
        </w:rPr>
        <w:t>у</w:t>
      </w:r>
      <w:r w:rsidRPr="00A956FA">
        <w:rPr>
          <w:sz w:val="28"/>
          <w:szCs w:val="28"/>
        </w:rPr>
        <w:t xml:space="preserve"> естественн</w:t>
      </w:r>
      <w:r>
        <w:rPr>
          <w:sz w:val="28"/>
          <w:szCs w:val="28"/>
        </w:rPr>
        <w:t>ой</w:t>
      </w:r>
      <w:r w:rsidRPr="00A956FA">
        <w:rPr>
          <w:sz w:val="28"/>
          <w:szCs w:val="28"/>
        </w:rPr>
        <w:t xml:space="preserve"> монополи</w:t>
      </w:r>
      <w:r>
        <w:rPr>
          <w:sz w:val="28"/>
          <w:szCs w:val="28"/>
        </w:rPr>
        <w:t>и</w:t>
      </w:r>
      <w:r w:rsidRPr="00A956FA">
        <w:rPr>
          <w:sz w:val="28"/>
          <w:szCs w:val="28"/>
        </w:rPr>
        <w:t>, оказывающ</w:t>
      </w:r>
      <w:r>
        <w:rPr>
          <w:sz w:val="28"/>
          <w:szCs w:val="28"/>
        </w:rPr>
        <w:t>ему</w:t>
      </w:r>
      <w:r w:rsidRPr="00A956FA">
        <w:rPr>
          <w:sz w:val="28"/>
          <w:szCs w:val="28"/>
        </w:rPr>
        <w:t xml:space="preserve"> услуги </w:t>
      </w:r>
      <w:r w:rsidRPr="000F138B">
        <w:rPr>
          <w:sz w:val="28"/>
          <w:szCs w:val="28"/>
        </w:rPr>
        <w:t xml:space="preserve">в </w:t>
      </w:r>
      <w:r w:rsidRPr="009C1643">
        <w:rPr>
          <w:sz w:val="28"/>
          <w:szCs w:val="28"/>
        </w:rPr>
        <w:t>транспортных терминалах и</w:t>
      </w:r>
      <w:r>
        <w:rPr>
          <w:sz w:val="28"/>
          <w:szCs w:val="28"/>
        </w:rPr>
        <w:t xml:space="preserve"> (или)</w:t>
      </w:r>
      <w:r w:rsidRPr="009C1643">
        <w:rPr>
          <w:sz w:val="28"/>
          <w:szCs w:val="28"/>
        </w:rPr>
        <w:t xml:space="preserve"> порта</w:t>
      </w:r>
      <w:r>
        <w:rPr>
          <w:sz w:val="28"/>
          <w:szCs w:val="28"/>
        </w:rPr>
        <w:t>х (далее – регулируемые организации), на основе сведений, предоставленных данными регулируемым организациями отчитывающемуся суб</w:t>
      </w:r>
      <w:bookmarkStart w:id="0" w:name="_GoBack"/>
      <w:bookmarkEnd w:id="0"/>
      <w:r>
        <w:rPr>
          <w:sz w:val="28"/>
          <w:szCs w:val="28"/>
        </w:rPr>
        <w:t xml:space="preserve">ъекту ГИС ТЭК. </w:t>
      </w:r>
    </w:p>
    <w:p w14:paraId="4B5AE7C9" w14:textId="31748390" w:rsidR="000D2AAB" w:rsidRDefault="000D2AAB" w:rsidP="000D2AAB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6EBB">
        <w:rPr>
          <w:sz w:val="28"/>
          <w:szCs w:val="28"/>
        </w:rPr>
        <w:t xml:space="preserve">Раздел 1 формы заполняется по строкам таблицы сведениями о </w:t>
      </w:r>
      <w:r>
        <w:rPr>
          <w:sz w:val="28"/>
          <w:szCs w:val="28"/>
        </w:rPr>
        <w:t>показателях</w:t>
      </w:r>
      <w:r w:rsidRPr="00BA4D29">
        <w:rPr>
          <w:sz w:val="28"/>
          <w:szCs w:val="28"/>
        </w:rPr>
        <w:t xml:space="preserve"> энергетической эффективности </w:t>
      </w:r>
      <w:r>
        <w:rPr>
          <w:sz w:val="28"/>
          <w:szCs w:val="28"/>
        </w:rPr>
        <w:t>зданий, строений и сооружений</w:t>
      </w:r>
      <w:r w:rsidRPr="00BA4D29">
        <w:rPr>
          <w:sz w:val="28"/>
          <w:szCs w:val="28"/>
        </w:rPr>
        <w:t xml:space="preserve">, создание или модернизация которых планируется инвестиционными программами </w:t>
      </w:r>
      <w:r>
        <w:rPr>
          <w:sz w:val="28"/>
          <w:szCs w:val="28"/>
        </w:rPr>
        <w:t>соответст</w:t>
      </w:r>
      <w:r w:rsidR="00C541DB">
        <w:rPr>
          <w:sz w:val="28"/>
          <w:szCs w:val="28"/>
        </w:rPr>
        <w:t>вующей регулируемой организации</w:t>
      </w:r>
      <w:r>
        <w:rPr>
          <w:sz w:val="28"/>
          <w:szCs w:val="28"/>
        </w:rPr>
        <w:t>.</w:t>
      </w:r>
    </w:p>
    <w:p w14:paraId="797AEC2C" w14:textId="2C705D3D" w:rsidR="000D2AAB" w:rsidRPr="008213DE" w:rsidRDefault="000D2AAB" w:rsidP="000D2AAB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13DE">
        <w:rPr>
          <w:sz w:val="28"/>
          <w:szCs w:val="28"/>
        </w:rPr>
        <w:t>По строкам 002-009 указываются плановые и фактические значения удельного расхода тепловой энергии на отопление зданий, строений и сооружений, в зависимости от их этажности. Значения приводятся в натуральном выражении (кДж/(м*°С*</w:t>
      </w:r>
      <w:proofErr w:type="spellStart"/>
      <w:r w:rsidRPr="008213DE">
        <w:rPr>
          <w:sz w:val="28"/>
          <w:szCs w:val="28"/>
        </w:rPr>
        <w:t>сут</w:t>
      </w:r>
      <w:proofErr w:type="spellEnd"/>
      <w:r w:rsidRPr="008213DE">
        <w:rPr>
          <w:sz w:val="28"/>
          <w:szCs w:val="28"/>
        </w:rPr>
        <w:t>), с округлением до двух знаков после запятой.</w:t>
      </w:r>
    </w:p>
    <w:p w14:paraId="2521ECD8" w14:textId="09D29C14" w:rsidR="002D7E16" w:rsidRPr="00C541DB" w:rsidRDefault="00C541DB" w:rsidP="00C541DB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F49FB">
        <w:rPr>
          <w:sz w:val="28"/>
          <w:szCs w:val="28"/>
        </w:rPr>
        <w:t xml:space="preserve">Данные приводятся с разбивкой по периодам (годам) </w:t>
      </w:r>
      <w:r>
        <w:rPr>
          <w:sz w:val="28"/>
          <w:szCs w:val="28"/>
        </w:rPr>
        <w:t xml:space="preserve">инвестиционных </w:t>
      </w:r>
      <w:r w:rsidRPr="00FF49FB">
        <w:rPr>
          <w:sz w:val="28"/>
          <w:szCs w:val="28"/>
        </w:rPr>
        <w:t>программ</w:t>
      </w:r>
      <w:r>
        <w:rPr>
          <w:sz w:val="28"/>
          <w:szCs w:val="28"/>
        </w:rPr>
        <w:t xml:space="preserve"> соответствующей регулируемой организации,</w:t>
      </w:r>
      <w:r w:rsidRPr="00E433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действующих в отчетном периоде, за который настоящая форма предоставляется </w:t>
      </w:r>
      <w:r w:rsidRPr="00134E64">
        <w:rPr>
          <w:sz w:val="28"/>
          <w:szCs w:val="28"/>
        </w:rPr>
        <w:t>в ГИС ТЭК</w:t>
      </w:r>
      <w:r>
        <w:rPr>
          <w:sz w:val="28"/>
          <w:szCs w:val="28"/>
        </w:rPr>
        <w:t>.</w:t>
      </w:r>
    </w:p>
    <w:sectPr w:rsidR="002D7E16" w:rsidRPr="00C541DB" w:rsidSect="00470E6D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7EDC1" w14:textId="77777777" w:rsidR="0005049B" w:rsidRDefault="0005049B">
      <w:r>
        <w:separator/>
      </w:r>
    </w:p>
  </w:endnote>
  <w:endnote w:type="continuationSeparator" w:id="0">
    <w:p w14:paraId="050E428E" w14:textId="77777777" w:rsidR="0005049B" w:rsidRDefault="0005049B">
      <w:r>
        <w:continuationSeparator/>
      </w:r>
    </w:p>
  </w:endnote>
  <w:endnote w:type="continuationNotice" w:id="1">
    <w:p w14:paraId="3F83CDC0" w14:textId="77777777" w:rsidR="0005049B" w:rsidRDefault="000504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AA4CE" w14:textId="77777777" w:rsidR="0005049B" w:rsidRDefault="0005049B">
      <w:r>
        <w:separator/>
      </w:r>
    </w:p>
  </w:footnote>
  <w:footnote w:type="continuationSeparator" w:id="0">
    <w:p w14:paraId="2BFD907D" w14:textId="77777777" w:rsidR="0005049B" w:rsidRDefault="0005049B">
      <w:r>
        <w:continuationSeparator/>
      </w:r>
    </w:p>
  </w:footnote>
  <w:footnote w:type="continuationNotice" w:id="1">
    <w:p w14:paraId="5383B4E1" w14:textId="77777777" w:rsidR="0005049B" w:rsidRDefault="0005049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4" w14:textId="77777777" w:rsidR="000F138B" w:rsidRDefault="000F138B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0B2EE685" w14:textId="77777777" w:rsidR="000F138B" w:rsidRDefault="000F138B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6" w14:textId="77777777" w:rsidR="000F138B" w:rsidRDefault="000F138B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A2A1E"/>
    <w:multiLevelType w:val="hybridMultilevel"/>
    <w:tmpl w:val="D3D4E468"/>
    <w:lvl w:ilvl="0" w:tplc="51D4B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72F"/>
    <w:multiLevelType w:val="hybridMultilevel"/>
    <w:tmpl w:val="55AC3E5A"/>
    <w:lvl w:ilvl="0" w:tplc="A3AEF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D1446"/>
    <w:multiLevelType w:val="hybridMultilevel"/>
    <w:tmpl w:val="CB74AC34"/>
    <w:lvl w:ilvl="0" w:tplc="76E83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443FD"/>
    <w:multiLevelType w:val="hybridMultilevel"/>
    <w:tmpl w:val="F0E65F8C"/>
    <w:lvl w:ilvl="0" w:tplc="2D7C3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 w15:restartNumberingAfterBreak="0">
    <w:nsid w:val="238A279D"/>
    <w:multiLevelType w:val="hybridMultilevel"/>
    <w:tmpl w:val="E0666270"/>
    <w:lvl w:ilvl="0" w:tplc="7F0C9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3720D"/>
    <w:multiLevelType w:val="hybridMultilevel"/>
    <w:tmpl w:val="7B8E64BA"/>
    <w:lvl w:ilvl="0" w:tplc="EDC08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02571"/>
    <w:multiLevelType w:val="hybridMultilevel"/>
    <w:tmpl w:val="28407502"/>
    <w:lvl w:ilvl="0" w:tplc="66425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6776"/>
    <w:multiLevelType w:val="hybridMultilevel"/>
    <w:tmpl w:val="F182AEC4"/>
    <w:lvl w:ilvl="0" w:tplc="EFA8B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64B61"/>
    <w:multiLevelType w:val="hybridMultilevel"/>
    <w:tmpl w:val="03261E84"/>
    <w:lvl w:ilvl="0" w:tplc="41FE3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E54464"/>
    <w:multiLevelType w:val="hybridMultilevel"/>
    <w:tmpl w:val="E6560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3250C"/>
    <w:multiLevelType w:val="hybridMultilevel"/>
    <w:tmpl w:val="127C8526"/>
    <w:lvl w:ilvl="0" w:tplc="1CD20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E06251B"/>
    <w:multiLevelType w:val="hybridMultilevel"/>
    <w:tmpl w:val="81368070"/>
    <w:lvl w:ilvl="0" w:tplc="BB10F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B4798"/>
    <w:multiLevelType w:val="hybridMultilevel"/>
    <w:tmpl w:val="B1406CC6"/>
    <w:lvl w:ilvl="0" w:tplc="6C124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D7C85"/>
    <w:multiLevelType w:val="hybridMultilevel"/>
    <w:tmpl w:val="A23EAC24"/>
    <w:lvl w:ilvl="0" w:tplc="8E6C5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B6018"/>
    <w:multiLevelType w:val="hybridMultilevel"/>
    <w:tmpl w:val="8B26DB18"/>
    <w:lvl w:ilvl="0" w:tplc="FB1AB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3218C"/>
    <w:multiLevelType w:val="hybridMultilevel"/>
    <w:tmpl w:val="43720182"/>
    <w:lvl w:ilvl="0" w:tplc="99F24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05734"/>
    <w:multiLevelType w:val="hybridMultilevel"/>
    <w:tmpl w:val="5F20C5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51FAF"/>
    <w:multiLevelType w:val="hybridMultilevel"/>
    <w:tmpl w:val="740EAB66"/>
    <w:lvl w:ilvl="0" w:tplc="822EB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32E33"/>
    <w:multiLevelType w:val="hybridMultilevel"/>
    <w:tmpl w:val="141CF3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64F01B71"/>
    <w:multiLevelType w:val="hybridMultilevel"/>
    <w:tmpl w:val="00D8AAA0"/>
    <w:lvl w:ilvl="0" w:tplc="69963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B1439"/>
    <w:multiLevelType w:val="hybridMultilevel"/>
    <w:tmpl w:val="E342D74A"/>
    <w:lvl w:ilvl="0" w:tplc="54B88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53EB"/>
    <w:multiLevelType w:val="hybridMultilevel"/>
    <w:tmpl w:val="26B07E80"/>
    <w:lvl w:ilvl="0" w:tplc="E0781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96BBE"/>
    <w:multiLevelType w:val="hybridMultilevel"/>
    <w:tmpl w:val="6C789FBE"/>
    <w:lvl w:ilvl="0" w:tplc="D52C7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27" w15:restartNumberingAfterBreak="0">
    <w:nsid w:val="7BEC5A62"/>
    <w:multiLevelType w:val="hybridMultilevel"/>
    <w:tmpl w:val="609CAE26"/>
    <w:lvl w:ilvl="0" w:tplc="06AA0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6"/>
  </w:num>
  <w:num w:numId="4">
    <w:abstractNumId w:val="13"/>
  </w:num>
  <w:num w:numId="5">
    <w:abstractNumId w:val="6"/>
  </w:num>
  <w:num w:numId="6">
    <w:abstractNumId w:val="14"/>
  </w:num>
  <w:num w:numId="7">
    <w:abstractNumId w:val="18"/>
  </w:num>
  <w:num w:numId="8">
    <w:abstractNumId w:val="12"/>
  </w:num>
  <w:num w:numId="9">
    <w:abstractNumId w:val="25"/>
  </w:num>
  <w:num w:numId="10">
    <w:abstractNumId w:val="15"/>
  </w:num>
  <w:num w:numId="11">
    <w:abstractNumId w:val="16"/>
  </w:num>
  <w:num w:numId="12">
    <w:abstractNumId w:val="23"/>
  </w:num>
  <w:num w:numId="13">
    <w:abstractNumId w:val="22"/>
  </w:num>
  <w:num w:numId="14">
    <w:abstractNumId w:val="4"/>
  </w:num>
  <w:num w:numId="15">
    <w:abstractNumId w:val="27"/>
  </w:num>
  <w:num w:numId="16">
    <w:abstractNumId w:val="7"/>
  </w:num>
  <w:num w:numId="17">
    <w:abstractNumId w:val="1"/>
  </w:num>
  <w:num w:numId="18">
    <w:abstractNumId w:val="20"/>
  </w:num>
  <w:num w:numId="19">
    <w:abstractNumId w:val="3"/>
  </w:num>
  <w:num w:numId="20">
    <w:abstractNumId w:val="2"/>
  </w:num>
  <w:num w:numId="21">
    <w:abstractNumId w:val="9"/>
  </w:num>
  <w:num w:numId="22">
    <w:abstractNumId w:val="24"/>
  </w:num>
  <w:num w:numId="23">
    <w:abstractNumId w:val="8"/>
  </w:num>
  <w:num w:numId="24">
    <w:abstractNumId w:val="17"/>
  </w:num>
  <w:num w:numId="25">
    <w:abstractNumId w:val="19"/>
  </w:num>
  <w:num w:numId="26">
    <w:abstractNumId w:val="10"/>
  </w:num>
  <w:num w:numId="27">
    <w:abstractNumId w:val="21"/>
  </w:num>
  <w:num w:numId="28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1991"/>
    <w:rsid w:val="00023566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0C5B"/>
    <w:rsid w:val="00043306"/>
    <w:rsid w:val="00043551"/>
    <w:rsid w:val="00044A3B"/>
    <w:rsid w:val="0005049B"/>
    <w:rsid w:val="0005317B"/>
    <w:rsid w:val="00053741"/>
    <w:rsid w:val="000553B7"/>
    <w:rsid w:val="00055EDB"/>
    <w:rsid w:val="00060E2D"/>
    <w:rsid w:val="00062F5B"/>
    <w:rsid w:val="000632CB"/>
    <w:rsid w:val="000654AC"/>
    <w:rsid w:val="00066236"/>
    <w:rsid w:val="00067A70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2AAB"/>
    <w:rsid w:val="000D3B10"/>
    <w:rsid w:val="000D4BFE"/>
    <w:rsid w:val="000D796A"/>
    <w:rsid w:val="000E1464"/>
    <w:rsid w:val="000E20C0"/>
    <w:rsid w:val="000F138B"/>
    <w:rsid w:val="000F15F2"/>
    <w:rsid w:val="000F33C1"/>
    <w:rsid w:val="000F33FD"/>
    <w:rsid w:val="000F37ED"/>
    <w:rsid w:val="000F4E42"/>
    <w:rsid w:val="00100928"/>
    <w:rsid w:val="00103C68"/>
    <w:rsid w:val="0010551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4E64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D28A9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2AA8"/>
    <w:rsid w:val="002C3575"/>
    <w:rsid w:val="002C46A1"/>
    <w:rsid w:val="002C49AB"/>
    <w:rsid w:val="002C5E72"/>
    <w:rsid w:val="002C7FDE"/>
    <w:rsid w:val="002D1909"/>
    <w:rsid w:val="002D3C41"/>
    <w:rsid w:val="002D7E16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05300"/>
    <w:rsid w:val="00310646"/>
    <w:rsid w:val="00310D2E"/>
    <w:rsid w:val="00311DF6"/>
    <w:rsid w:val="00314CE1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850FE"/>
    <w:rsid w:val="0038603B"/>
    <w:rsid w:val="003930ED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85F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224A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341C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0E6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2ED3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B7F03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136D3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6763E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5110"/>
    <w:rsid w:val="005D63E2"/>
    <w:rsid w:val="005D6809"/>
    <w:rsid w:val="005E1D22"/>
    <w:rsid w:val="005E6836"/>
    <w:rsid w:val="005E7924"/>
    <w:rsid w:val="005F11F4"/>
    <w:rsid w:val="005F12D2"/>
    <w:rsid w:val="005F1946"/>
    <w:rsid w:val="005F23AC"/>
    <w:rsid w:val="005F3156"/>
    <w:rsid w:val="005F4A6D"/>
    <w:rsid w:val="005F6E36"/>
    <w:rsid w:val="00604335"/>
    <w:rsid w:val="006049FF"/>
    <w:rsid w:val="0060508A"/>
    <w:rsid w:val="00605148"/>
    <w:rsid w:val="00605274"/>
    <w:rsid w:val="006053DD"/>
    <w:rsid w:val="00606403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391"/>
    <w:rsid w:val="00637496"/>
    <w:rsid w:val="006402D4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453"/>
    <w:rsid w:val="00665947"/>
    <w:rsid w:val="00671AAD"/>
    <w:rsid w:val="00676410"/>
    <w:rsid w:val="00681A54"/>
    <w:rsid w:val="00682D63"/>
    <w:rsid w:val="00684769"/>
    <w:rsid w:val="006914CB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4C3D"/>
    <w:rsid w:val="00707C25"/>
    <w:rsid w:val="00710185"/>
    <w:rsid w:val="00715B3F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4516"/>
    <w:rsid w:val="00764BEE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08B4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712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7F45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A20"/>
    <w:rsid w:val="00851F58"/>
    <w:rsid w:val="008523FE"/>
    <w:rsid w:val="00855C1F"/>
    <w:rsid w:val="00856107"/>
    <w:rsid w:val="008574DD"/>
    <w:rsid w:val="008610FF"/>
    <w:rsid w:val="00862FBA"/>
    <w:rsid w:val="00864A14"/>
    <w:rsid w:val="00865B6F"/>
    <w:rsid w:val="00866222"/>
    <w:rsid w:val="00873923"/>
    <w:rsid w:val="00875F0C"/>
    <w:rsid w:val="00880C19"/>
    <w:rsid w:val="0088284D"/>
    <w:rsid w:val="00886293"/>
    <w:rsid w:val="00887FA3"/>
    <w:rsid w:val="008951D4"/>
    <w:rsid w:val="008954D9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2F77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16B9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18BB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0D0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42C0"/>
    <w:rsid w:val="00966CE2"/>
    <w:rsid w:val="0096772D"/>
    <w:rsid w:val="00970402"/>
    <w:rsid w:val="00974E0A"/>
    <w:rsid w:val="0098010A"/>
    <w:rsid w:val="00982361"/>
    <w:rsid w:val="00982745"/>
    <w:rsid w:val="00987B57"/>
    <w:rsid w:val="00990636"/>
    <w:rsid w:val="00991448"/>
    <w:rsid w:val="00991506"/>
    <w:rsid w:val="00991D3C"/>
    <w:rsid w:val="00996C0C"/>
    <w:rsid w:val="00996FB0"/>
    <w:rsid w:val="009A1ED6"/>
    <w:rsid w:val="009A2BD8"/>
    <w:rsid w:val="009A4723"/>
    <w:rsid w:val="009A5021"/>
    <w:rsid w:val="009A7DE6"/>
    <w:rsid w:val="009B0DF0"/>
    <w:rsid w:val="009B6112"/>
    <w:rsid w:val="009B6FEE"/>
    <w:rsid w:val="009B7E00"/>
    <w:rsid w:val="009C1415"/>
    <w:rsid w:val="009C1643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B6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4B35"/>
    <w:rsid w:val="00A26AD9"/>
    <w:rsid w:val="00A32A6C"/>
    <w:rsid w:val="00A41578"/>
    <w:rsid w:val="00A42BD2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97C20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77E"/>
    <w:rsid w:val="00AC1BEF"/>
    <w:rsid w:val="00AC2F20"/>
    <w:rsid w:val="00AC463D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12F2"/>
    <w:rsid w:val="00AF2B6D"/>
    <w:rsid w:val="00AF2DE2"/>
    <w:rsid w:val="00AF3593"/>
    <w:rsid w:val="00AF7640"/>
    <w:rsid w:val="00AF79CC"/>
    <w:rsid w:val="00B01414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0B99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659C5"/>
    <w:rsid w:val="00B65B4A"/>
    <w:rsid w:val="00B71113"/>
    <w:rsid w:val="00B72CE5"/>
    <w:rsid w:val="00B731F2"/>
    <w:rsid w:val="00B76F68"/>
    <w:rsid w:val="00B80F87"/>
    <w:rsid w:val="00B85508"/>
    <w:rsid w:val="00B87001"/>
    <w:rsid w:val="00B911CE"/>
    <w:rsid w:val="00B91F5D"/>
    <w:rsid w:val="00B9289A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C9C"/>
    <w:rsid w:val="00C43F11"/>
    <w:rsid w:val="00C44937"/>
    <w:rsid w:val="00C449A7"/>
    <w:rsid w:val="00C44D37"/>
    <w:rsid w:val="00C463D9"/>
    <w:rsid w:val="00C46527"/>
    <w:rsid w:val="00C46C17"/>
    <w:rsid w:val="00C50054"/>
    <w:rsid w:val="00C50203"/>
    <w:rsid w:val="00C52C3C"/>
    <w:rsid w:val="00C52E75"/>
    <w:rsid w:val="00C541DB"/>
    <w:rsid w:val="00C55020"/>
    <w:rsid w:val="00C57799"/>
    <w:rsid w:val="00C5798D"/>
    <w:rsid w:val="00C60547"/>
    <w:rsid w:val="00C62B3A"/>
    <w:rsid w:val="00C62D4A"/>
    <w:rsid w:val="00C64024"/>
    <w:rsid w:val="00C70D4B"/>
    <w:rsid w:val="00C71450"/>
    <w:rsid w:val="00C719AD"/>
    <w:rsid w:val="00C72344"/>
    <w:rsid w:val="00C7428F"/>
    <w:rsid w:val="00C759B6"/>
    <w:rsid w:val="00C75BF1"/>
    <w:rsid w:val="00C77A48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467"/>
    <w:rsid w:val="00C9150B"/>
    <w:rsid w:val="00C91625"/>
    <w:rsid w:val="00C94943"/>
    <w:rsid w:val="00C96584"/>
    <w:rsid w:val="00C9709B"/>
    <w:rsid w:val="00CA3EB9"/>
    <w:rsid w:val="00CA6F05"/>
    <w:rsid w:val="00CB1E9D"/>
    <w:rsid w:val="00CB2468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655D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1F1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5C1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39B0"/>
    <w:rsid w:val="00D64005"/>
    <w:rsid w:val="00D64BBE"/>
    <w:rsid w:val="00D64E12"/>
    <w:rsid w:val="00D658AE"/>
    <w:rsid w:val="00D67A57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D7E6C"/>
    <w:rsid w:val="00DE0456"/>
    <w:rsid w:val="00DE0D24"/>
    <w:rsid w:val="00DE0DB6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17D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0225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533"/>
    <w:rsid w:val="00EF79CD"/>
    <w:rsid w:val="00F01E61"/>
    <w:rsid w:val="00F033FB"/>
    <w:rsid w:val="00F04566"/>
    <w:rsid w:val="00F04794"/>
    <w:rsid w:val="00F06FC3"/>
    <w:rsid w:val="00F1127E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1F1B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339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87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2EE51B"/>
  <w15:docId w15:val="{5D0D45EF-BF92-4381-8D3E-EEB02908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W34J7XJ4QP77-2-15131</_dlc_DocId>
    <_dlc_DocIdUrl xmlns="4be7f21c-b655-4ba8-867a-de1811392c1d">
      <Url>http://shrpdkp/sites/gis-tek/_layouts/15/DocIdRedir.aspx?ID=W34J7XJ4QP77-2-15131</Url>
      <Description>W34J7XJ4QP77-2-15131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EB41C-C37A-4FA3-97F9-00708D22B7DE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049FF03A-2E81-4DD5-BD35-30EE856DD4D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799436C-49BA-4F18-AC6D-0A0C4A700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9886A3-8483-40F7-83DF-FECC7CAC7AA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0481FCC-CE43-44D8-A8AB-018979CD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Suvorova Alena</cp:lastModifiedBy>
  <cp:revision>49</cp:revision>
  <cp:lastPrinted>2014-12-25T06:54:00Z</cp:lastPrinted>
  <dcterms:created xsi:type="dcterms:W3CDTF">2015-03-24T11:03:00Z</dcterms:created>
  <dcterms:modified xsi:type="dcterms:W3CDTF">2015-09-02T12:15:00Z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0d210f5d-f010-4ad5-bc80-62a6db61785c</vt:lpwstr>
  </property>
  <property fmtid="{D5CDD505-2E9C-101B-9397-08002B2CF9AE}" pid="3" name="ContentTypeId">
    <vt:lpwstr>0x0101003BB183519E00C34FAA19C34BDCC076CF</vt:lpwstr>
  </property>
</Properties>
</file>