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26017" w14:textId="7FFE8193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9</w:t>
      </w:r>
      <w:r w:rsidRPr="0053769A">
        <w:rPr>
          <w:sz w:val="28"/>
          <w:szCs w:val="28"/>
        </w:rPr>
        <w:t>.2</w:t>
      </w:r>
    </w:p>
    <w:p w14:paraId="77FD3303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479AE011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1B92CE42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9FF8AE6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65" w14:textId="0B8079FE" w:rsidR="00A24B35" w:rsidRDefault="00C77A48" w:rsidP="00C77A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ТРЕБОВАНИЯ</w:t>
      </w:r>
      <w:r w:rsidR="00A24B35" w:rsidRPr="000864F9">
        <w:rPr>
          <w:sz w:val="28"/>
          <w:szCs w:val="28"/>
        </w:rPr>
        <w:t xml:space="preserve"> </w:t>
      </w:r>
      <w:r w:rsidR="00A24B35" w:rsidRPr="000864F9">
        <w:rPr>
          <w:sz w:val="28"/>
          <w:szCs w:val="28"/>
        </w:rPr>
        <w:br/>
      </w:r>
      <w:r w:rsidR="00A24B35">
        <w:rPr>
          <w:b/>
          <w:sz w:val="28"/>
          <w:szCs w:val="28"/>
        </w:rPr>
        <w:t>к</w:t>
      </w:r>
      <w:r w:rsidR="00A24B35" w:rsidRPr="000864F9">
        <w:rPr>
          <w:b/>
          <w:sz w:val="28"/>
          <w:szCs w:val="28"/>
        </w:rPr>
        <w:t xml:space="preserve"> заполнению форм</w:t>
      </w:r>
      <w:r w:rsidR="00A24B35">
        <w:rPr>
          <w:b/>
          <w:sz w:val="28"/>
          <w:szCs w:val="28"/>
        </w:rPr>
        <w:t>ы</w:t>
      </w:r>
      <w:r w:rsidR="00A24B35" w:rsidRPr="000864F9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«Ц</w:t>
      </w:r>
      <w:r w:rsidR="00A24B35" w:rsidRPr="00C651FE">
        <w:rPr>
          <w:b/>
          <w:sz w:val="28"/>
          <w:szCs w:val="28"/>
        </w:rPr>
        <w:t>елевы</w:t>
      </w:r>
      <w:r w:rsidR="00A24B35">
        <w:rPr>
          <w:b/>
          <w:sz w:val="28"/>
          <w:szCs w:val="28"/>
        </w:rPr>
        <w:t>е</w:t>
      </w:r>
      <w:r w:rsidR="00A24B35" w:rsidRPr="00C651FE">
        <w:rPr>
          <w:b/>
          <w:sz w:val="28"/>
          <w:szCs w:val="28"/>
        </w:rPr>
        <w:t xml:space="preserve"> показател</w:t>
      </w:r>
      <w:r w:rsidR="00A24B35">
        <w:rPr>
          <w:b/>
          <w:sz w:val="28"/>
          <w:szCs w:val="28"/>
        </w:rPr>
        <w:t>и</w:t>
      </w:r>
      <w:r w:rsidR="00A24B35" w:rsidRPr="00C651FE">
        <w:rPr>
          <w:b/>
          <w:sz w:val="28"/>
          <w:szCs w:val="28"/>
        </w:rPr>
        <w:t xml:space="preserve">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эффективности,</w:t>
      </w:r>
      <w:r w:rsidR="00A24B35">
        <w:rPr>
          <w:b/>
          <w:sz w:val="28"/>
          <w:szCs w:val="28"/>
        </w:rPr>
        <w:t xml:space="preserve"> открытое акционерное общество «</w:t>
      </w:r>
      <w:r w:rsidR="00A24B35" w:rsidRPr="00C651FE">
        <w:rPr>
          <w:b/>
          <w:sz w:val="28"/>
          <w:szCs w:val="28"/>
        </w:rPr>
        <w:t>Федеральная пассажирская компания</w:t>
      </w:r>
      <w:r w:rsidR="00A24B35">
        <w:rPr>
          <w:b/>
          <w:sz w:val="28"/>
          <w:szCs w:val="28"/>
        </w:rPr>
        <w:t>»</w:t>
      </w:r>
    </w:p>
    <w:p w14:paraId="0B2EE566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30556539" w14:textId="57841F28" w:rsidR="005F23AC" w:rsidRPr="003734CD" w:rsidRDefault="005F23AC" w:rsidP="00021991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Pr="005F23AC">
        <w:rPr>
          <w:sz w:val="28"/>
          <w:szCs w:val="28"/>
        </w:rPr>
        <w:t>Целевые показатели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эффективности, открытое акционерное общество «Федеральная пассажирская компания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865FE1">
        <w:rPr>
          <w:sz w:val="28"/>
          <w:szCs w:val="28"/>
        </w:rPr>
        <w:t>субъект</w:t>
      </w:r>
      <w:r w:rsidR="00865FE1" w:rsidRPr="00763E45">
        <w:rPr>
          <w:sz w:val="28"/>
          <w:szCs w:val="28"/>
        </w:rPr>
        <w:t xml:space="preserve"> </w:t>
      </w:r>
      <w:r w:rsidR="00865FE1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865FE1" w:rsidRPr="00763E45">
        <w:rPr>
          <w:sz w:val="28"/>
          <w:szCs w:val="28"/>
        </w:rPr>
        <w:t xml:space="preserve"> </w:t>
      </w:r>
      <w:r w:rsidR="00C206D1" w:rsidRPr="00C206D1">
        <w:rPr>
          <w:sz w:val="28"/>
          <w:szCs w:val="28"/>
        </w:rPr>
        <w:t>(</w:t>
      </w:r>
      <w:r w:rsidR="00865FE1">
        <w:rPr>
          <w:sz w:val="28"/>
          <w:szCs w:val="28"/>
        </w:rPr>
        <w:t>ГИС ТЭК</w:t>
      </w:r>
      <w:r w:rsidR="00C206D1" w:rsidRPr="00C206D1">
        <w:rPr>
          <w:sz w:val="28"/>
          <w:szCs w:val="28"/>
        </w:rPr>
        <w:t>)</w:t>
      </w:r>
      <w:r w:rsidR="00865FE1">
        <w:rPr>
          <w:sz w:val="28"/>
          <w:szCs w:val="28"/>
        </w:rPr>
        <w:t xml:space="preserve"> </w:t>
      </w:r>
      <w:r w:rsidR="00865FE1" w:rsidRPr="00763E45">
        <w:rPr>
          <w:sz w:val="28"/>
          <w:szCs w:val="28"/>
        </w:rPr>
        <w:t>-</w:t>
      </w:r>
      <w:r w:rsidR="00865FE1" w:rsidRPr="00DC29C2">
        <w:rPr>
          <w:sz w:val="28"/>
          <w:szCs w:val="28"/>
        </w:rPr>
        <w:t xml:space="preserve"> </w:t>
      </w:r>
      <w:r w:rsidR="00865FE1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57190F7A" w14:textId="4EFF9C52" w:rsidR="005F23AC" w:rsidRDefault="005F23AC" w:rsidP="005F23AC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>
        <w:rPr>
          <w:sz w:val="28"/>
          <w:szCs w:val="28"/>
        </w:rPr>
        <w:t>ежегодно</w:t>
      </w:r>
      <w:r w:rsidRPr="00802AB8">
        <w:rPr>
          <w:sz w:val="28"/>
          <w:szCs w:val="28"/>
        </w:rPr>
        <w:t xml:space="preserve">, </w:t>
      </w:r>
      <w:r w:rsidRPr="00B91F5D">
        <w:rPr>
          <w:sz w:val="28"/>
          <w:szCs w:val="28"/>
        </w:rPr>
        <w:t>не позднее 1 февраля года, следующего за отчетным</w:t>
      </w:r>
      <w:r w:rsidRPr="00802AB8">
        <w:rPr>
          <w:sz w:val="28"/>
          <w:szCs w:val="28"/>
        </w:rPr>
        <w:t xml:space="preserve">, посредством </w:t>
      </w:r>
      <w:r w:rsidR="00D271F1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08A11FF1" w14:textId="77777777" w:rsidR="002A55A3" w:rsidRPr="003734CD" w:rsidRDefault="002A55A3" w:rsidP="002A55A3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28531980" w14:textId="77777777" w:rsidR="002A55A3" w:rsidRPr="007E339A" w:rsidRDefault="002A55A3" w:rsidP="002A55A3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1705F8C7" w14:textId="77777777" w:rsidR="002A55A3" w:rsidRDefault="002A55A3" w:rsidP="002A55A3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</w:t>
      </w:r>
      <w:r w:rsidRPr="003734CD">
        <w:rPr>
          <w:sz w:val="28"/>
          <w:szCs w:val="28"/>
        </w:rPr>
        <w:lastRenderedPageBreak/>
        <w:t xml:space="preserve">адрес не совпадает с юридическим, то указывается также фактический почтовый адрес. </w:t>
      </w:r>
    </w:p>
    <w:p w14:paraId="2F499569" w14:textId="6D96D920" w:rsidR="00A03CD6" w:rsidRPr="008F57FA" w:rsidRDefault="00A03CD6" w:rsidP="00A03CD6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заполняется по </w:t>
      </w:r>
      <w:r w:rsidRPr="003734CD">
        <w:rPr>
          <w:sz w:val="28"/>
          <w:szCs w:val="28"/>
        </w:rPr>
        <w:t>ОАО «Федеральная пассажирская компания»</w:t>
      </w:r>
      <w:r>
        <w:rPr>
          <w:sz w:val="28"/>
          <w:szCs w:val="28"/>
        </w:rPr>
        <w:t xml:space="preserve"> (далее – регулируем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организаци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)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14:paraId="5CBBEBD5" w14:textId="77777777" w:rsidR="005B353D" w:rsidRDefault="005B353D" w:rsidP="005B353D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</w:t>
      </w:r>
      <w:r>
        <w:rPr>
          <w:sz w:val="28"/>
          <w:szCs w:val="28"/>
        </w:rPr>
        <w:t xml:space="preserve">за отчетный период </w:t>
      </w:r>
      <w:r w:rsidRPr="00336EBB">
        <w:rPr>
          <w:sz w:val="28"/>
          <w:szCs w:val="28"/>
        </w:rPr>
        <w:t xml:space="preserve">о целевых показателях </w:t>
      </w:r>
      <w:r w:rsidRPr="001C766A">
        <w:rPr>
          <w:sz w:val="28"/>
          <w:szCs w:val="28"/>
        </w:rPr>
        <w:t>энергосбережения и повышения энергетической эффективности, их установленных значениях</w:t>
      </w:r>
      <w:r w:rsidRPr="00336EBB">
        <w:rPr>
          <w:sz w:val="28"/>
          <w:szCs w:val="28"/>
        </w:rPr>
        <w:t xml:space="preserve">, достижение которых должно быть обеспечено </w:t>
      </w:r>
      <w:r>
        <w:rPr>
          <w:sz w:val="28"/>
          <w:szCs w:val="28"/>
        </w:rPr>
        <w:t xml:space="preserve">соответствующей регулируемой организацией </w:t>
      </w:r>
      <w:r w:rsidRPr="00336EBB">
        <w:rPr>
          <w:sz w:val="28"/>
          <w:szCs w:val="28"/>
        </w:rPr>
        <w:t xml:space="preserve">в ходе реализации </w:t>
      </w:r>
      <w:r>
        <w:rPr>
          <w:sz w:val="28"/>
          <w:szCs w:val="28"/>
        </w:rPr>
        <w:t xml:space="preserve">своей </w:t>
      </w:r>
      <w:r w:rsidRPr="00336EBB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</w:t>
      </w:r>
      <w:r w:rsidRPr="00336EBB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>.</w:t>
      </w:r>
    </w:p>
    <w:p w14:paraId="30533048" w14:textId="77777777" w:rsidR="005B353D" w:rsidRDefault="005B353D" w:rsidP="005B353D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целевых показателей, их единицы измерения и соответствующие установленные значения определяются требованиями отчитывающегося субъекта ГИС ТЭК </w:t>
      </w:r>
      <w:r w:rsidRPr="00764516">
        <w:rPr>
          <w:sz w:val="28"/>
          <w:szCs w:val="28"/>
        </w:rPr>
        <w:t>к программам 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регулируемых организаций.</w:t>
      </w:r>
    </w:p>
    <w:p w14:paraId="64EC3CF0" w14:textId="26519449" w:rsidR="002D6E5C" w:rsidRDefault="002D6E5C" w:rsidP="002D6E5C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строке 002 раздела 1 формы приводятся установленные значения показателей энергоемкости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 xml:space="preserve">регулируемой организации. По строке 004 - установленные значения показателей </w:t>
      </w:r>
      <w:proofErr w:type="spellStart"/>
      <w:r>
        <w:rPr>
          <w:sz w:val="28"/>
          <w:szCs w:val="28"/>
        </w:rPr>
        <w:t>энергоэффективности</w:t>
      </w:r>
      <w:proofErr w:type="spellEnd"/>
      <w:r>
        <w:rPr>
          <w:sz w:val="28"/>
          <w:szCs w:val="28"/>
        </w:rPr>
        <w:t xml:space="preserve">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>регулируемой организации</w:t>
      </w:r>
      <w:r w:rsidRPr="00B14E4A">
        <w:rPr>
          <w:sz w:val="28"/>
          <w:szCs w:val="28"/>
        </w:rPr>
        <w:t xml:space="preserve">. Значения </w:t>
      </w:r>
      <w:r>
        <w:rPr>
          <w:sz w:val="28"/>
          <w:szCs w:val="28"/>
        </w:rPr>
        <w:t>приводятся</w:t>
      </w:r>
      <w:r w:rsidR="00A03CD6">
        <w:rPr>
          <w:sz w:val="28"/>
          <w:szCs w:val="28"/>
        </w:rPr>
        <w:t xml:space="preserve"> в единицах измерения, указанных в графе Б,</w:t>
      </w:r>
      <w:r w:rsidRPr="00B14E4A">
        <w:rPr>
          <w:sz w:val="28"/>
          <w:szCs w:val="28"/>
        </w:rPr>
        <w:t xml:space="preserve"> с округлением до двух знаков после запятой.</w:t>
      </w:r>
    </w:p>
    <w:p w14:paraId="7FFA33F3" w14:textId="0B1EA413" w:rsidR="00324F11" w:rsidRPr="00CA0DB5" w:rsidRDefault="00CA0DB5" w:rsidP="00CA0DB5">
      <w:pPr>
        <w:pStyle w:val="af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>Данные приводятся с разбивкой по периодам (годам) программ</w:t>
      </w:r>
      <w:r>
        <w:rPr>
          <w:sz w:val="28"/>
          <w:szCs w:val="28"/>
        </w:rPr>
        <w:t xml:space="preserve">ы </w:t>
      </w:r>
      <w:r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соответствующей регулируемой организаци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, действующей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ТЭК</w:t>
      </w:r>
      <w:r w:rsidRPr="00FF49FB">
        <w:rPr>
          <w:sz w:val="28"/>
          <w:szCs w:val="28"/>
        </w:rPr>
        <w:t xml:space="preserve">. </w:t>
      </w:r>
    </w:p>
    <w:sectPr w:rsidR="00324F11" w:rsidRPr="00CA0DB5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E2A51" w14:textId="77777777" w:rsidR="00DF6619" w:rsidRDefault="00DF6619">
      <w:r>
        <w:separator/>
      </w:r>
    </w:p>
  </w:endnote>
  <w:endnote w:type="continuationSeparator" w:id="0">
    <w:p w14:paraId="7CDBE330" w14:textId="77777777" w:rsidR="00DF6619" w:rsidRDefault="00DF6619">
      <w:r>
        <w:continuationSeparator/>
      </w:r>
    </w:p>
  </w:endnote>
  <w:endnote w:type="continuationNotice" w:id="1">
    <w:p w14:paraId="2EEBD715" w14:textId="77777777" w:rsidR="00DF6619" w:rsidRDefault="00DF66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402B2" w14:textId="77777777" w:rsidR="00DF6619" w:rsidRDefault="00DF6619">
      <w:r>
        <w:separator/>
      </w:r>
    </w:p>
  </w:footnote>
  <w:footnote w:type="continuationSeparator" w:id="0">
    <w:p w14:paraId="42C6FEBC" w14:textId="77777777" w:rsidR="00DF6619" w:rsidRDefault="00DF6619">
      <w:r>
        <w:continuationSeparator/>
      </w:r>
    </w:p>
  </w:footnote>
  <w:footnote w:type="continuationNotice" w:id="1">
    <w:p w14:paraId="6B109BD5" w14:textId="77777777" w:rsidR="00DF6619" w:rsidRDefault="00DF66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7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25"/>
  </w:num>
  <w:num w:numId="10">
    <w:abstractNumId w:val="15"/>
  </w:num>
  <w:num w:numId="11">
    <w:abstractNumId w:val="16"/>
  </w:num>
  <w:num w:numId="12">
    <w:abstractNumId w:val="23"/>
  </w:num>
  <w:num w:numId="13">
    <w:abstractNumId w:val="22"/>
  </w:num>
  <w:num w:numId="14">
    <w:abstractNumId w:val="4"/>
  </w:num>
  <w:num w:numId="15">
    <w:abstractNumId w:val="27"/>
  </w:num>
  <w:num w:numId="16">
    <w:abstractNumId w:val="7"/>
  </w:num>
  <w:num w:numId="17">
    <w:abstractNumId w:val="1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8"/>
  </w:num>
  <w:num w:numId="24">
    <w:abstractNumId w:val="17"/>
  </w:num>
  <w:num w:numId="25">
    <w:abstractNumId w:val="19"/>
  </w:num>
  <w:num w:numId="26">
    <w:abstractNumId w:val="10"/>
  </w:num>
  <w:num w:numId="27">
    <w:abstractNumId w:val="21"/>
  </w:num>
  <w:num w:numId="2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0E24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2B8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3185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0E05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A55A3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D6E5C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4F11"/>
    <w:rsid w:val="003257AB"/>
    <w:rsid w:val="00325A72"/>
    <w:rsid w:val="00327261"/>
    <w:rsid w:val="00330DF9"/>
    <w:rsid w:val="00331768"/>
    <w:rsid w:val="00331DEF"/>
    <w:rsid w:val="00333B91"/>
    <w:rsid w:val="00336458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05F6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353D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5FE1"/>
    <w:rsid w:val="00866222"/>
    <w:rsid w:val="00873923"/>
    <w:rsid w:val="00880C19"/>
    <w:rsid w:val="0088284D"/>
    <w:rsid w:val="00886293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2F3E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3CD6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646E7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3DF1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590"/>
    <w:rsid w:val="00C206D1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0DB5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AB0"/>
    <w:rsid w:val="00D00EC9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26E9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6619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3908"/>
    <w:rsid w:val="00F04566"/>
    <w:rsid w:val="00F04794"/>
    <w:rsid w:val="00F06FC3"/>
    <w:rsid w:val="00F1127E"/>
    <w:rsid w:val="00F15318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1AA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W34J7XJ4QP77-2-14802</_dlc_DocId>
    <_dlc_DocIdUrl xmlns="4be7f21c-b655-4ba8-867a-de1811392c1d">
      <Url>http://shrpdkp/sites/gis-tek/_layouts/15/DocIdRedir.aspx?ID=W34J7XJ4QP77-2-14802</Url>
      <Description>W34J7XJ4QP77-2-14802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E3AA76F-F53C-4824-9C97-08A4DEA11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6CFD5C3C-2AC3-4A6A-94ED-2F72DC18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56</cp:revision>
  <cp:lastPrinted>2014-12-25T06:54:00Z</cp:lastPrinted>
  <dcterms:created xsi:type="dcterms:W3CDTF">2015-03-24T11:03:00Z</dcterms:created>
  <dcterms:modified xsi:type="dcterms:W3CDTF">2015-09-02T07:57:00Z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0b94f2f8-f41d-44a4-9d8d-3b21464479c0</vt:lpwstr>
  </property>
  <property fmtid="{D5CDD505-2E9C-101B-9397-08002B2CF9AE}" pid="3" name="ContentTypeId">
    <vt:lpwstr>0x0101003BB183519E00C34FAA19C34BDCC076CF</vt:lpwstr>
  </property>
</Properties>
</file>