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13AA" w14:textId="77777777" w:rsidR="00943E09" w:rsidRPr="00DB0462" w:rsidRDefault="00000000">
      <w:pPr>
        <w:spacing w:before="300" w:after="100"/>
        <w:jc w:val="center"/>
        <w:rPr>
          <w:rFonts w:asciiTheme="minorHAnsi" w:hAnsiTheme="minorHAnsi"/>
        </w:rPr>
      </w:pPr>
      <w:r w:rsidRPr="00DB0462">
        <w:rPr>
          <w:rFonts w:asciiTheme="minorHAnsi" w:eastAsia="Cambria" w:hAnsiTheme="minorHAnsi" w:cs="Cambria"/>
          <w:b/>
          <w:bCs/>
          <w:color w:val="218A00"/>
          <w:sz w:val="56"/>
          <w:szCs w:val="56"/>
        </w:rPr>
        <w:t>QUANTUM PORTFOLIO OPTIMISATION</w:t>
      </w:r>
    </w:p>
    <w:p w14:paraId="03AC1BA8" w14:textId="77777777" w:rsidR="00943E09" w:rsidRPr="00DB0462" w:rsidRDefault="00000000">
      <w:pPr>
        <w:spacing w:after="80"/>
        <w:jc w:val="center"/>
        <w:rPr>
          <w:rFonts w:asciiTheme="minorHAnsi" w:hAnsiTheme="minorHAnsi"/>
        </w:rPr>
      </w:pPr>
      <w:r w:rsidRPr="00DB0462">
        <w:rPr>
          <w:rFonts w:asciiTheme="minorHAnsi" w:eastAsia="Cambria" w:hAnsiTheme="minorHAnsi" w:cs="Cambria"/>
          <w:color w:val="0060CC"/>
          <w:sz w:val="30"/>
          <w:szCs w:val="30"/>
        </w:rPr>
        <w:t>Using the Quantum Approximate Optimisation Algorithm  (QAOA)</w:t>
      </w:r>
    </w:p>
    <w:p w14:paraId="7202E0E5" w14:textId="3782C401" w:rsidR="00C97181" w:rsidRPr="00DB0462" w:rsidRDefault="00000000" w:rsidP="00E77659">
      <w:pPr>
        <w:spacing w:after="280"/>
        <w:jc w:val="center"/>
        <w:rPr>
          <w:rFonts w:asciiTheme="minorHAnsi" w:hAnsiTheme="minorHAnsi"/>
        </w:rPr>
      </w:pPr>
      <w:r w:rsidRPr="00DB0462">
        <w:rPr>
          <w:rFonts w:asciiTheme="minorHAnsi" w:hAnsiTheme="minorHAnsi"/>
          <w:color w:val="4A6040"/>
        </w:rPr>
        <w:t>A Complete Project</w:t>
      </w:r>
    </w:p>
    <w:p w14:paraId="45E80E0F" w14:textId="77777777" w:rsidR="00943E09" w:rsidRPr="00DB0462" w:rsidRDefault="00943E09">
      <w:pPr>
        <w:spacing w:after="80"/>
        <w:rPr>
          <w:rFonts w:asciiTheme="minorHAnsi" w:hAnsiTheme="minorHAnsi"/>
        </w:rPr>
      </w:pPr>
    </w:p>
    <w:p w14:paraId="72701EBA" w14:textId="77777777" w:rsidR="00943E09" w:rsidRPr="00DB0462" w:rsidRDefault="00943E09">
      <w:pPr>
        <w:spacing w:after="80"/>
        <w:rPr>
          <w:rFonts w:asciiTheme="minorHAnsi" w:hAnsiTheme="minorHAnsi"/>
        </w:rPr>
      </w:pPr>
    </w:p>
    <w:p w14:paraId="5257B823" w14:textId="05F74521" w:rsidR="00943E09" w:rsidRPr="00DB0462" w:rsidRDefault="00000000" w:rsidP="00C12003">
      <w:pPr>
        <w:spacing w:before="200" w:after="80"/>
        <w:rPr>
          <w:rFonts w:asciiTheme="minorHAnsi" w:hAnsiTheme="minorHAnsi"/>
        </w:rPr>
      </w:pPr>
      <w:r w:rsidRPr="00DB0462">
        <w:rPr>
          <w:rFonts w:asciiTheme="minorHAnsi" w:hAnsiTheme="minorHAnsi"/>
          <w:b/>
          <w:bCs/>
          <w:color w:val="FF8C00"/>
          <w:sz w:val="26"/>
          <w:szCs w:val="26"/>
        </w:rPr>
        <w:t>HOW TO READ THIS DOCUMENT</w:t>
      </w:r>
    </w:p>
    <w:p w14:paraId="0A3FE638" w14:textId="77777777" w:rsidR="00943E09" w:rsidRPr="00DB0462" w:rsidRDefault="00000000" w:rsidP="00C12003">
      <w:pPr>
        <w:spacing w:after="120"/>
        <w:rPr>
          <w:rFonts w:asciiTheme="minorHAnsi" w:hAnsiTheme="minorHAnsi"/>
        </w:rPr>
      </w:pPr>
      <w:r w:rsidRPr="00DB0462">
        <w:rPr>
          <w:rFonts w:asciiTheme="minorHAnsi" w:hAnsiTheme="minorHAnsi"/>
          <w:color w:val="1A2400"/>
        </w:rPr>
        <w:t>This document explains EVERYTHING from scratch. You do NOT need to know anything about quantum physics, mathematics, or banking before reading this. Every technical word is defined the moment it is first used. Every formula is explained in plain English right below it. Every concept has a simple real-world analogy. Read it from page 1 to the end and you will understand the entire project completely.</w:t>
      </w:r>
    </w:p>
    <w:p w14:paraId="506F9B1B" w14:textId="1321E14C" w:rsidR="00943E09" w:rsidRPr="00DB0462" w:rsidRDefault="00000000" w:rsidP="00C12003">
      <w:pPr>
        <w:spacing w:after="60"/>
        <w:rPr>
          <w:rFonts w:asciiTheme="minorHAnsi" w:hAnsiTheme="minorHAnsi"/>
        </w:rPr>
      </w:pPr>
      <w:r w:rsidRPr="00DB0462">
        <w:rPr>
          <w:rFonts w:asciiTheme="minorHAnsi" w:hAnsiTheme="minorHAnsi"/>
          <w:color w:val="FF8C00"/>
          <w:sz w:val="22"/>
          <w:szCs w:val="22"/>
        </w:rPr>
        <w:t xml:space="preserve"> Yellow boxes = Simple English explanation of a hard idea</w:t>
      </w:r>
    </w:p>
    <w:p w14:paraId="649E2D74" w14:textId="495D8AE8" w:rsidR="00943E09" w:rsidRPr="00DB0462" w:rsidRDefault="00000000" w:rsidP="00C12003">
      <w:pPr>
        <w:spacing w:after="60"/>
        <w:rPr>
          <w:rFonts w:asciiTheme="minorHAnsi" w:hAnsiTheme="minorHAnsi"/>
        </w:rPr>
      </w:pPr>
      <w:r w:rsidRPr="00DB0462">
        <w:rPr>
          <w:rFonts w:asciiTheme="minorHAnsi" w:hAnsiTheme="minorHAnsi"/>
          <w:color w:val="218A00"/>
          <w:sz w:val="22"/>
          <w:szCs w:val="22"/>
        </w:rPr>
        <w:t>Green boxes = A real-world analogy to help you picture the idea</w:t>
      </w:r>
    </w:p>
    <w:p w14:paraId="2342A265" w14:textId="37A47A37" w:rsidR="00943E09" w:rsidRPr="00DB0462" w:rsidRDefault="00000000" w:rsidP="00C12003">
      <w:pPr>
        <w:spacing w:after="200"/>
        <w:rPr>
          <w:rFonts w:asciiTheme="minorHAnsi" w:hAnsiTheme="minorHAnsi"/>
        </w:rPr>
      </w:pPr>
      <w:r w:rsidRPr="00DB0462">
        <w:rPr>
          <w:rFonts w:asciiTheme="minorHAnsi" w:hAnsiTheme="minorHAnsi"/>
          <w:color w:val="0060CC"/>
          <w:sz w:val="22"/>
          <w:szCs w:val="22"/>
        </w:rPr>
        <w:t xml:space="preserve"> Blue boxes = Definition of a key term</w:t>
      </w:r>
    </w:p>
    <w:p w14:paraId="4E5CBBB5" w14:textId="77777777" w:rsidR="00943E09" w:rsidRPr="00DB0462" w:rsidRDefault="00000000" w:rsidP="00C12003">
      <w:pPr>
        <w:rPr>
          <w:rFonts w:asciiTheme="minorHAnsi" w:hAnsiTheme="minorHAnsi"/>
        </w:rPr>
      </w:pPr>
      <w:r w:rsidRPr="00DB0462">
        <w:rPr>
          <w:rFonts w:asciiTheme="minorHAnsi" w:hAnsiTheme="minorHAnsi"/>
        </w:rPr>
        <w:br w:type="page"/>
      </w:r>
    </w:p>
    <w:p w14:paraId="5699DF60" w14:textId="77777777" w:rsidR="00943E09" w:rsidRPr="00DB0462" w:rsidRDefault="00943E09" w:rsidP="00C12003">
      <w:pPr>
        <w:pBdr>
          <w:bottom w:val="single" w:sz="10" w:space="0" w:color="3DCC12"/>
        </w:pBdr>
        <w:spacing w:before="160" w:after="160"/>
        <w:rPr>
          <w:rFonts w:asciiTheme="minorHAnsi" w:hAnsiTheme="minorHAnsi"/>
        </w:rPr>
      </w:pPr>
    </w:p>
    <w:p w14:paraId="681B50CC" w14:textId="77777777" w:rsidR="00943E09" w:rsidRPr="00DB0462" w:rsidRDefault="00000000" w:rsidP="00C12003">
      <w:pPr>
        <w:pStyle w:val="Heading1"/>
        <w:spacing w:before="400" w:after="140"/>
        <w:rPr>
          <w:rFonts w:asciiTheme="minorHAnsi" w:hAnsiTheme="minorHAnsi"/>
        </w:rPr>
      </w:pPr>
      <w:r w:rsidRPr="00DB0462">
        <w:rPr>
          <w:rFonts w:asciiTheme="minorHAnsi" w:hAnsiTheme="minorHAnsi"/>
        </w:rPr>
        <w:t>Section 1: Starting From Zero — Computers, Qubits, and Quantum</w:t>
      </w:r>
    </w:p>
    <w:p w14:paraId="7AF783AA" w14:textId="77777777" w:rsidR="00943E09" w:rsidRPr="00DB0462" w:rsidRDefault="00943E09" w:rsidP="00C12003">
      <w:pPr>
        <w:pBdr>
          <w:bottom w:val="single" w:sz="10" w:space="0" w:color="3DCC12"/>
        </w:pBdr>
        <w:spacing w:before="160" w:after="160"/>
        <w:rPr>
          <w:rFonts w:asciiTheme="minorHAnsi" w:hAnsiTheme="minorHAnsi"/>
        </w:rPr>
      </w:pPr>
    </w:p>
    <w:p w14:paraId="0482FDA2"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1.1  What is a Normal Computer?</w:t>
      </w:r>
    </w:p>
    <w:p w14:paraId="3048E07B" w14:textId="77777777" w:rsidR="00943E09" w:rsidRPr="00DB0462" w:rsidRDefault="00000000" w:rsidP="00C12003">
      <w:pPr>
        <w:spacing w:after="140"/>
        <w:rPr>
          <w:rFonts w:asciiTheme="minorHAnsi" w:hAnsiTheme="minorHAnsi"/>
        </w:rPr>
      </w:pPr>
      <w:r w:rsidRPr="00DB0462">
        <w:rPr>
          <w:rFonts w:asciiTheme="minorHAnsi" w:hAnsiTheme="minorHAnsi"/>
          <w:color w:val="1A2400"/>
        </w:rPr>
        <w:t>Before we talk about quantum computers, let us first understand how a normal computer — like your laptop or phone — works.</w:t>
      </w:r>
    </w:p>
    <w:p w14:paraId="76D8A419" w14:textId="77777777" w:rsidR="00943E09" w:rsidRPr="00DB0462" w:rsidRDefault="00000000" w:rsidP="00C12003">
      <w:pPr>
        <w:spacing w:after="140"/>
        <w:rPr>
          <w:rFonts w:asciiTheme="minorHAnsi" w:hAnsiTheme="minorHAnsi"/>
        </w:rPr>
      </w:pPr>
      <w:r w:rsidRPr="00DB0462">
        <w:rPr>
          <w:rFonts w:asciiTheme="minorHAnsi" w:hAnsiTheme="minorHAnsi"/>
          <w:color w:val="1A2400"/>
        </w:rPr>
        <w:t>A normal computer stores and processes information using tiny switches called bits. Each bit can be in one of only TWO states: it is either OFF (we write this as 0) or ON (we write this as 1). Everything your computer does — playing a video, sending a message, drawing a picture — is done by flipping billions of these tiny switches very fast.</w:t>
      </w:r>
    </w:p>
    <w:p w14:paraId="701C55FB" w14:textId="7D67E246"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Think of a light switch. It is either OFF or ON. A normal computer is like a room with billions of light switches, and the computer thinks by flipping them in a very clever pattern.</w:t>
      </w:r>
    </w:p>
    <w:p w14:paraId="0A1B649D" w14:textId="3BF16746"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Bit:  </w:t>
      </w:r>
      <w:r w:rsidRPr="00DB0462">
        <w:rPr>
          <w:rFonts w:asciiTheme="minorHAnsi" w:hAnsiTheme="minorHAnsi"/>
          <w:color w:val="1A2400"/>
          <w:sz w:val="23"/>
          <w:szCs w:val="23"/>
        </w:rPr>
        <w:t>The smallest unit of information in a normal computer. It can only be 0 (off) or 1 (on). One bit is like one light switch.</w:t>
      </w:r>
    </w:p>
    <w:p w14:paraId="57EF9A33" w14:textId="77777777" w:rsidR="00943E09" w:rsidRPr="00DB0462" w:rsidRDefault="00000000" w:rsidP="00C12003">
      <w:pPr>
        <w:spacing w:after="140"/>
        <w:rPr>
          <w:rFonts w:asciiTheme="minorHAnsi" w:hAnsiTheme="minorHAnsi"/>
        </w:rPr>
      </w:pPr>
      <w:r w:rsidRPr="00DB0462">
        <w:rPr>
          <w:rFonts w:asciiTheme="minorHAnsi" w:hAnsiTheme="minorHAnsi"/>
          <w:color w:val="1A2400"/>
        </w:rPr>
        <w:t>When we say a computer is "fast," we mean it can flip those switches billions of times per second. But even the fastest normal computer has a hard limit — some problems are SO big that it would take longer than the age of the universe to solve them by trying every possibility one by one.</w:t>
      </w:r>
    </w:p>
    <w:p w14:paraId="1DFB7517"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1.2  What is a Quantum Computer?</w:t>
      </w:r>
    </w:p>
    <w:p w14:paraId="52C7AFAC" w14:textId="1F3353C8" w:rsidR="00943E09" w:rsidRPr="00DB0462" w:rsidRDefault="00000000" w:rsidP="00C12003">
      <w:pPr>
        <w:spacing w:after="140"/>
        <w:rPr>
          <w:rFonts w:asciiTheme="minorHAnsi" w:hAnsiTheme="minorHAnsi"/>
        </w:rPr>
      </w:pPr>
      <w:r w:rsidRPr="00DB0462">
        <w:rPr>
          <w:rFonts w:asciiTheme="minorHAnsi" w:hAnsiTheme="minorHAnsi"/>
          <w:color w:val="1A2400"/>
        </w:rPr>
        <w:t xml:space="preserve">A quantum computer works completely differently. Instead of bits, it uses QUBITS (short for </w:t>
      </w:r>
      <w:r w:rsidR="00C12003" w:rsidRPr="00DB0462">
        <w:rPr>
          <w:rFonts w:asciiTheme="minorHAnsi" w:hAnsiTheme="minorHAnsi"/>
          <w:color w:val="1A2400"/>
        </w:rPr>
        <w:t>Quantum</w:t>
      </w:r>
      <w:r w:rsidRPr="00DB0462">
        <w:rPr>
          <w:rFonts w:asciiTheme="minorHAnsi" w:hAnsiTheme="minorHAnsi"/>
          <w:color w:val="1A2400"/>
        </w:rPr>
        <w:t xml:space="preserve"> BITs). A qubit is special because of a strange property called SUPERPOSITION.</w:t>
      </w:r>
    </w:p>
    <w:p w14:paraId="51AB3BCA" w14:textId="3713B35C"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Qubit:  </w:t>
      </w:r>
      <w:r w:rsidRPr="00DB0462">
        <w:rPr>
          <w:rFonts w:asciiTheme="minorHAnsi" w:hAnsiTheme="minorHAnsi"/>
          <w:color w:val="1A2400"/>
          <w:sz w:val="23"/>
          <w:szCs w:val="23"/>
        </w:rPr>
        <w:t>The basic unit of a quantum computer. Unlike a normal bit that is either 0 or 1, a qubit can be BOTH 0 and 1 AT THE SAME TIME — until you look at it. This is called superposition.</w:t>
      </w:r>
    </w:p>
    <w:p w14:paraId="31219A36" w14:textId="15609084"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spin a coin in the air. While it is spinning, it is BOTH heads AND tails at the same time. Only when it lands does it become one or the other. A qubit is like that spinning coin. It is in superposition while the quantum computer is thinking, and it gives you an answer only when you measure it.</w:t>
      </w:r>
    </w:p>
    <w:p w14:paraId="7125DDAF" w14:textId="15CCD031"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A qubit is not "kind of 0 and kind of 1." It is genuinely, truly both at once — a fundamental law of nature called quantum mechanics. This is not magic — it is real physics that was proven in labs over 100 years of experiments.</w:t>
      </w:r>
    </w:p>
    <w:p w14:paraId="54B67B22"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1.3  What is Superposition?</w:t>
      </w:r>
    </w:p>
    <w:p w14:paraId="779EAB3A"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Superposition is the most important idea to understand about quantum computers. When a qubit is in superposition, it exists in BOTH states (0 and 1) simultaneously, each with a certain probability (chance).</w:t>
      </w:r>
    </w:p>
    <w:p w14:paraId="1D1BD525"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We write this mathematically as:</w:t>
      </w:r>
    </w:p>
    <w:p w14:paraId="4FCCB6B2"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lastRenderedPageBreak/>
        <w:t>|qubit⟩  =  α|0⟩  +  β|1⟩</w:t>
      </w:r>
    </w:p>
    <w:p w14:paraId="7B89A4B9"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Where: α = the amount of "0-ness", β = the amount of "1-ness", and |α|² + |β|² = 1 (probabilities must add up to 100%)</w:t>
      </w:r>
    </w:p>
    <w:p w14:paraId="6A815A25" w14:textId="6D5BA863"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Do not be scared of the symbols. |0⟩ just means "the qubit is in state 0" and |1⟩ means "the qubit is in state 1". The α and β are just numbers telling you how likely each state is. When you measure the qubit, you get 0 with probability α² and 1 with probability β².</w:t>
      </w:r>
    </w:p>
    <w:p w14:paraId="7F6C30E7" w14:textId="3494DFCF"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have a bag with red and blue marbles. α² tells you what fraction are red, β² tells you what fraction are blue. When you reach in and pull one out, you get red or blue — but while the marble is still in the bag, it is "both" until observed.</w:t>
      </w:r>
    </w:p>
    <w:p w14:paraId="749D0A99"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1.4  What is Entanglement?</w:t>
      </w:r>
    </w:p>
    <w:p w14:paraId="47AC730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Another magical quantum property is ENTANGLEMENT. When two qubits are entangled, measuring one instantly affects the other — even if they are on opposite sides of the world.</w:t>
      </w:r>
    </w:p>
    <w:p w14:paraId="3DC5156E" w14:textId="09D49C7A"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Entanglement:  </w:t>
      </w:r>
      <w:r w:rsidRPr="00DB0462">
        <w:rPr>
          <w:rFonts w:asciiTheme="minorHAnsi" w:hAnsiTheme="minorHAnsi"/>
          <w:color w:val="1A2400"/>
          <w:sz w:val="23"/>
          <w:szCs w:val="23"/>
        </w:rPr>
        <w:t>A quantum link between two or more qubits. When qubits are entangled, the state of one is always perfectly correlated with the state of the other, no matter how far apart they are.</w:t>
      </w:r>
    </w:p>
    <w:p w14:paraId="4CD3E08C" w14:textId="4E5AE975"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have two magic coins. You take one to Tokyo and leave one in London. When the Tokyo coin lands heads, the London coin ALWAYS lands tails — instantly, with no signal sent. That is entanglement. Einstein called it "spooky action at a distance."</w:t>
      </w:r>
    </w:p>
    <w:p w14:paraId="775A2E8D"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Entanglement lets a quantum computer process relationships between many qubits all at once. In our portfolio project, entanglement helps the computer consider how ALL assets relate to each other simultaneously.</w:t>
      </w:r>
    </w:p>
    <w:p w14:paraId="59B8D34D"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1.5  Why Quantum Computers are Powerful</w:t>
      </w:r>
    </w:p>
    <w:p w14:paraId="228F2962"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Here is the KEY insight that makes quantum computers special:</w:t>
      </w:r>
    </w:p>
    <w:p w14:paraId="69336A7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A normal computer with 6 bits can only be in ONE of 64 possible states at a time (2⁶ = 64). It must check them one by one.</w:t>
      </w:r>
    </w:p>
    <w:p w14:paraId="74885D9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A quantum computer with 6 qubits can be in ALL 64 states simultaneously because of superposition. It processes all possibilities at once!</w:t>
      </w:r>
    </w:p>
    <w:p w14:paraId="2E7AC465" w14:textId="10BAFE81"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are looking for a specific page in a 64-page book. A normal computer reads page 1, then page 2, then page 3... until it finds it. A quantum computer opens all 64 pages simultaneously and finds the right one immediately.</w:t>
      </w:r>
    </w:p>
    <w:p w14:paraId="36CD1110" w14:textId="7057CDD5"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With n qubits, a quantum computer can hold 2ⁿ states simultaneously. With 300 qubits, that is more states than there are atoms in the observable universe. This is why quantum computers can solve problems that normal computers never could.</w:t>
      </w:r>
    </w:p>
    <w:p w14:paraId="74145964"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1.6  What is a Quantum Gate?</w:t>
      </w:r>
    </w:p>
    <w:p w14:paraId="4BB65594"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Just as a normal computer changes bit values using logic gates (like AND, OR, NOT), a quantum computer changes qubit states using QUANTUM GATES.</w:t>
      </w:r>
    </w:p>
    <w:p w14:paraId="2CFDD92C" w14:textId="3C83B5CF"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lastRenderedPageBreak/>
        <w:t xml:space="preserve">  Quantum Gate:  </w:t>
      </w:r>
      <w:r w:rsidRPr="00DB0462">
        <w:rPr>
          <w:rFonts w:asciiTheme="minorHAnsi" w:hAnsiTheme="minorHAnsi"/>
          <w:color w:val="1A2400"/>
          <w:sz w:val="23"/>
          <w:szCs w:val="23"/>
        </w:rPr>
        <w:t>An operation applied to one or more qubits that changes their quantum state. It is the quantum equivalent of a logic gate in a normal computer. Gates are reversible — you can always undo them.</w:t>
      </w:r>
    </w:p>
    <w:p w14:paraId="21812EA0"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most important gates used in this project are:</w:t>
      </w:r>
    </w:p>
    <w:p w14:paraId="73E66818"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Hadamard Gate (H):</w:t>
      </w:r>
      <w:r w:rsidRPr="00DB0462">
        <w:rPr>
          <w:rFonts w:asciiTheme="minorHAnsi" w:hAnsiTheme="minorHAnsi"/>
          <w:color w:val="1A2400"/>
          <w:sz w:val="23"/>
          <w:szCs w:val="23"/>
        </w:rPr>
        <w:t xml:space="preserve"> Puts a qubit into equal superposition — exactly 50% chance of 0 and 50% chance of 1. This is like flipping a fair coin. In the QAOA circuit, we start by applying H to ALL qubits so they explore all possibilities equally.</w:t>
      </w:r>
    </w:p>
    <w:p w14:paraId="693454DB"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RZ Gate (Rotation around Z):</w:t>
      </w:r>
      <w:r w:rsidRPr="00DB0462">
        <w:rPr>
          <w:rFonts w:asciiTheme="minorHAnsi" w:hAnsiTheme="minorHAnsi"/>
          <w:color w:val="1A2400"/>
          <w:sz w:val="23"/>
          <w:szCs w:val="23"/>
        </w:rPr>
        <w:t xml:space="preserve"> Rotates the qubit state by a chosen angle around the Z-axis of the Bloch sphere. Do not worry about the Bloch sphere — just think of it as "adjusting how much this qubit leans toward 0 versus 1." This gate applies the portfolio information.</w:t>
      </w:r>
    </w:p>
    <w:p w14:paraId="17A8443B"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RX Gate (Rotation around X):</w:t>
      </w:r>
      <w:r w:rsidRPr="00DB0462">
        <w:rPr>
          <w:rFonts w:asciiTheme="minorHAnsi" w:hAnsiTheme="minorHAnsi"/>
          <w:color w:val="1A2400"/>
          <w:sz w:val="23"/>
          <w:szCs w:val="23"/>
        </w:rPr>
        <w:t xml:space="preserve"> Similar rotation but in a different direction. Used in the mixer part of QAOA to help the computer explore new solutions.</w:t>
      </w:r>
    </w:p>
    <w:p w14:paraId="2D4E49C7" w14:textId="77777777" w:rsidR="00943E09" w:rsidRPr="00DB0462" w:rsidRDefault="00000000" w:rsidP="00C12003">
      <w:pPr>
        <w:pStyle w:val="ListParagraph"/>
        <w:numPr>
          <w:ilvl w:val="0"/>
          <w:numId w:val="1"/>
        </w:numPr>
        <w:spacing w:after="90"/>
        <w:rPr>
          <w:rFonts w:asciiTheme="minorHAnsi" w:hAnsiTheme="minorHAnsi"/>
        </w:rPr>
      </w:pPr>
      <w:proofErr w:type="spellStart"/>
      <w:r w:rsidRPr="00DB0462">
        <w:rPr>
          <w:rFonts w:asciiTheme="minorHAnsi" w:hAnsiTheme="minorHAnsi"/>
          <w:b/>
          <w:bCs/>
          <w:color w:val="218A00"/>
          <w:sz w:val="23"/>
          <w:szCs w:val="23"/>
        </w:rPr>
        <w:t>IsingZZ</w:t>
      </w:r>
      <w:proofErr w:type="spellEnd"/>
      <w:r w:rsidRPr="00DB0462">
        <w:rPr>
          <w:rFonts w:asciiTheme="minorHAnsi" w:hAnsiTheme="minorHAnsi"/>
          <w:b/>
          <w:bCs/>
          <w:color w:val="218A00"/>
          <w:sz w:val="23"/>
          <w:szCs w:val="23"/>
        </w:rPr>
        <w:t xml:space="preserve"> Gate:</w:t>
      </w:r>
      <w:r w:rsidRPr="00DB0462">
        <w:rPr>
          <w:rFonts w:asciiTheme="minorHAnsi" w:hAnsiTheme="minorHAnsi"/>
          <w:color w:val="1A2400"/>
          <w:sz w:val="23"/>
          <w:szCs w:val="23"/>
        </w:rPr>
        <w:t xml:space="preserve"> A two-qubit gate that links two qubits together. It applies information about how two assets are correlated with each other. When two assets move together in the market, their qubits get strongly linked by this gate.</w:t>
      </w:r>
    </w:p>
    <w:p w14:paraId="2F710F91"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CNOT Gate (Controlled-NOT):</w:t>
      </w:r>
      <w:r w:rsidRPr="00DB0462">
        <w:rPr>
          <w:rFonts w:asciiTheme="minorHAnsi" w:hAnsiTheme="minorHAnsi"/>
          <w:color w:val="1A2400"/>
          <w:sz w:val="23"/>
          <w:szCs w:val="23"/>
        </w:rPr>
        <w:t xml:space="preserve"> A two-qubit gate. If the first qubit (the "control") is 1, it flips the second qubit. This creates entanglement between two qubits.</w:t>
      </w:r>
    </w:p>
    <w:p w14:paraId="1F6EF0F7"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1.7  What is a Quantum Circuit?</w:t>
      </w:r>
    </w:p>
    <w:p w14:paraId="7E1EEB8C"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A quantum circuit is a sequence of quantum gates applied to qubits in a specific order to perform a computation. You can think of it like a recipe — the qubits are the ingredients, and the gates are the cooking steps.</w:t>
      </w:r>
    </w:p>
    <w:p w14:paraId="033F666E" w14:textId="23E29699"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Quantum Circuit:  </w:t>
      </w:r>
      <w:r w:rsidRPr="00DB0462">
        <w:rPr>
          <w:rFonts w:asciiTheme="minorHAnsi" w:hAnsiTheme="minorHAnsi"/>
          <w:color w:val="1A2400"/>
          <w:sz w:val="23"/>
          <w:szCs w:val="23"/>
        </w:rPr>
        <w:t>A sequence of quantum gates applied to qubits. Reading the circuit from left to right shows you what the computer does step by step. At the end, you measure the qubits to get your answer.</w:t>
      </w:r>
    </w:p>
    <w:p w14:paraId="32493426" w14:textId="70C25BE6"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A quantum circuit is like sheet music. The qubits are the musicians (one line per musician), and the gates are the musical notes they play. The circuit tells each musician what to play and when. At the end of the piece, you listen to the result (measurement).</w:t>
      </w:r>
    </w:p>
    <w:p w14:paraId="3D625366"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1.8  What Does NISQ Mean?</w:t>
      </w:r>
    </w:p>
    <w:p w14:paraId="00264660"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Current quantum computers are not perfect. They make small mistakes called ERRORS because the qubits are very fragile — vibrations, temperature changes, and even cosmic rays can disturb them. The current generation of quantum computers is called NISQ hardware.</w:t>
      </w:r>
    </w:p>
    <w:p w14:paraId="57668DF1" w14:textId="46B8419A"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NISQ (Noisy Intermediate-Scale Quantum):  </w:t>
      </w:r>
      <w:r w:rsidRPr="00DB0462">
        <w:rPr>
          <w:rFonts w:asciiTheme="minorHAnsi" w:hAnsiTheme="minorHAnsi"/>
          <w:color w:val="1A2400"/>
          <w:sz w:val="23"/>
          <w:szCs w:val="23"/>
        </w:rPr>
        <w:t>The name for today's quantum computers. "Noisy" means they make errors. "Intermediate-Scale" means they have between 50 and 1,000 qubits — not enough for full fault-tolerance, but enough for real experiments. NISQ computers exist TODAY, including IBM's quantum computers that anyone can use for free online.</w:t>
      </w:r>
    </w:p>
    <w:p w14:paraId="146031D1" w14:textId="7380458F"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Our 6-qubit QAOA project is designed to work on NISQ hardware. We even test how errors affect our results (Section 8). The fact that our project accounts for noise shows we understand real-world quantum computing, not just theoretical textbook physics.</w:t>
      </w:r>
    </w:p>
    <w:p w14:paraId="4963E9EE" w14:textId="77777777" w:rsidR="00943E09" w:rsidRPr="00DB0462" w:rsidRDefault="00000000" w:rsidP="00C12003">
      <w:pPr>
        <w:rPr>
          <w:rFonts w:asciiTheme="minorHAnsi" w:hAnsiTheme="minorHAnsi"/>
        </w:rPr>
      </w:pPr>
      <w:r w:rsidRPr="00DB0462">
        <w:rPr>
          <w:rFonts w:asciiTheme="minorHAnsi" w:hAnsiTheme="minorHAnsi"/>
        </w:rPr>
        <w:br w:type="page"/>
      </w:r>
    </w:p>
    <w:p w14:paraId="1912227C" w14:textId="77777777" w:rsidR="00943E09" w:rsidRPr="00DB0462" w:rsidRDefault="00943E09" w:rsidP="00C12003">
      <w:pPr>
        <w:pBdr>
          <w:bottom w:val="single" w:sz="10" w:space="0" w:color="3DCC12"/>
        </w:pBdr>
        <w:spacing w:before="160" w:after="160"/>
        <w:rPr>
          <w:rFonts w:asciiTheme="minorHAnsi" w:hAnsiTheme="minorHAnsi"/>
        </w:rPr>
      </w:pPr>
    </w:p>
    <w:p w14:paraId="67C1AC69" w14:textId="77777777" w:rsidR="00943E09" w:rsidRPr="00DB0462" w:rsidRDefault="00000000" w:rsidP="00C12003">
      <w:pPr>
        <w:pStyle w:val="Heading1"/>
        <w:spacing w:before="400" w:after="140"/>
        <w:rPr>
          <w:rFonts w:asciiTheme="minorHAnsi" w:hAnsiTheme="minorHAnsi"/>
        </w:rPr>
      </w:pPr>
      <w:r w:rsidRPr="00DB0462">
        <w:rPr>
          <w:rFonts w:asciiTheme="minorHAnsi" w:hAnsiTheme="minorHAnsi"/>
        </w:rPr>
        <w:t>Section 2: The Finance Problem — Choosing the Best Portfolio</w:t>
      </w:r>
    </w:p>
    <w:p w14:paraId="0C002F49" w14:textId="77777777" w:rsidR="00943E09" w:rsidRPr="00DB0462" w:rsidRDefault="00943E09" w:rsidP="00C12003">
      <w:pPr>
        <w:pBdr>
          <w:bottom w:val="single" w:sz="10" w:space="0" w:color="3DCC12"/>
        </w:pBdr>
        <w:spacing w:before="160" w:after="160"/>
        <w:rPr>
          <w:rFonts w:asciiTheme="minorHAnsi" w:hAnsiTheme="minorHAnsi"/>
        </w:rPr>
      </w:pPr>
    </w:p>
    <w:p w14:paraId="7E22AFA6"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2.1  What is a Portfolio?</w:t>
      </w:r>
    </w:p>
    <w:p w14:paraId="13B972FC"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In finance, a PORTFOLIO is a collection of investments — like stocks, bonds, real estate, or gold — that you own. The goal of a portfolio is to grow your money over time while not taking on too much risk.</w:t>
      </w:r>
    </w:p>
    <w:p w14:paraId="4C7CF4CE" w14:textId="25B97881"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Portfolio:  </w:t>
      </w:r>
      <w:r w:rsidRPr="00DB0462">
        <w:rPr>
          <w:rFonts w:asciiTheme="minorHAnsi" w:hAnsiTheme="minorHAnsi"/>
          <w:color w:val="1A2400"/>
          <w:sz w:val="23"/>
          <w:szCs w:val="23"/>
        </w:rPr>
        <w:t>A collection of financial investments owned by a person or organisation. A good portfolio earns good returns while keeping risk low by spreading money across different types of assets.</w:t>
      </w:r>
    </w:p>
    <w:p w14:paraId="70C852B5" w14:textId="6B4C79DE"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have £100 to spend on snacks for a week. You could spend all £100 on chocolate (risky — what if you get bored?), or you could buy some chocolate, some fruit, some crisps, and some juice. Spreading your money is safer because if you get bored of one snack, you still have others. A financial portfolio works the same way.</w:t>
      </w:r>
    </w:p>
    <w:p w14:paraId="5019DBB8"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2.2  What are Assets?</w:t>
      </w:r>
    </w:p>
    <w:p w14:paraId="0B0F065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An ASSET is anything you can own that has financial value. In our project, we look at 6 types of assets from regions where Standard Chartered Bank operates: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1307"/>
        <w:gridCol w:w="1480"/>
        <w:gridCol w:w="6159"/>
      </w:tblGrid>
      <w:tr w:rsidR="00943E09" w:rsidRPr="00DB0462" w14:paraId="43BA96BB"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5A7267E1"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Asset Name</w:t>
            </w:r>
          </w:p>
        </w:tc>
        <w:tc>
          <w:tcPr>
            <w:tcW w:w="0" w:type="auto"/>
            <w:shd w:val="clear" w:color="auto" w:fill="3DCC12"/>
            <w:tcMar>
              <w:top w:w="80" w:type="dxa"/>
              <w:left w:w="120" w:type="dxa"/>
              <w:bottom w:w="80" w:type="dxa"/>
              <w:right w:w="120" w:type="dxa"/>
            </w:tcMar>
            <w:vAlign w:val="center"/>
          </w:tcPr>
          <w:p w14:paraId="720818B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Type</w:t>
            </w:r>
          </w:p>
        </w:tc>
        <w:tc>
          <w:tcPr>
            <w:tcW w:w="0" w:type="auto"/>
            <w:shd w:val="clear" w:color="auto" w:fill="3DCC12"/>
            <w:tcMar>
              <w:top w:w="80" w:type="dxa"/>
              <w:left w:w="120" w:type="dxa"/>
              <w:bottom w:w="80" w:type="dxa"/>
              <w:right w:w="120" w:type="dxa"/>
            </w:tcMar>
            <w:vAlign w:val="center"/>
          </w:tcPr>
          <w:p w14:paraId="3BAA5AD0"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Market</w:t>
            </w:r>
          </w:p>
        </w:tc>
        <w:tc>
          <w:tcPr>
            <w:tcW w:w="0" w:type="auto"/>
            <w:shd w:val="clear" w:color="auto" w:fill="1E8FFF"/>
            <w:tcMar>
              <w:top w:w="80" w:type="dxa"/>
              <w:left w:w="120" w:type="dxa"/>
              <w:bottom w:w="80" w:type="dxa"/>
              <w:right w:w="120" w:type="dxa"/>
            </w:tcMar>
            <w:vAlign w:val="center"/>
          </w:tcPr>
          <w:p w14:paraId="116AA7F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What It Is (Plain English)</w:t>
            </w:r>
          </w:p>
        </w:tc>
      </w:tr>
      <w:tr w:rsidR="00943E09" w:rsidRPr="00DB0462" w14:paraId="6613017C"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68356244" w14:textId="77777777" w:rsidR="00943E09" w:rsidRPr="00DB0462" w:rsidRDefault="00000000">
            <w:pPr>
              <w:rPr>
                <w:rFonts w:asciiTheme="minorHAnsi" w:hAnsiTheme="minorHAnsi"/>
              </w:rPr>
            </w:pPr>
            <w:r w:rsidRPr="00DB0462">
              <w:rPr>
                <w:rFonts w:asciiTheme="minorHAnsi" w:hAnsiTheme="minorHAnsi"/>
                <w:color w:val="1A2400"/>
                <w:sz w:val="21"/>
                <w:szCs w:val="21"/>
              </w:rPr>
              <w:t>SGX Index</w:t>
            </w:r>
          </w:p>
        </w:tc>
        <w:tc>
          <w:tcPr>
            <w:tcW w:w="0" w:type="auto"/>
            <w:shd w:val="clear" w:color="auto" w:fill="F2FDF0"/>
            <w:tcMar>
              <w:top w:w="70" w:type="dxa"/>
              <w:left w:w="120" w:type="dxa"/>
              <w:bottom w:w="70" w:type="dxa"/>
              <w:right w:w="120" w:type="dxa"/>
            </w:tcMar>
          </w:tcPr>
          <w:p w14:paraId="6307BED7" w14:textId="77777777" w:rsidR="00943E09" w:rsidRPr="00DB0462" w:rsidRDefault="00000000">
            <w:pPr>
              <w:rPr>
                <w:rFonts w:asciiTheme="minorHAnsi" w:hAnsiTheme="minorHAnsi"/>
              </w:rPr>
            </w:pPr>
            <w:r w:rsidRPr="00DB0462">
              <w:rPr>
                <w:rFonts w:asciiTheme="minorHAnsi" w:hAnsiTheme="minorHAnsi"/>
                <w:color w:val="1A2400"/>
                <w:sz w:val="21"/>
                <w:szCs w:val="21"/>
              </w:rPr>
              <w:t>Stock</w:t>
            </w:r>
          </w:p>
        </w:tc>
        <w:tc>
          <w:tcPr>
            <w:tcW w:w="0" w:type="auto"/>
            <w:shd w:val="clear" w:color="auto" w:fill="F2FDF0"/>
            <w:tcMar>
              <w:top w:w="70" w:type="dxa"/>
              <w:left w:w="120" w:type="dxa"/>
              <w:bottom w:w="70" w:type="dxa"/>
              <w:right w:w="120" w:type="dxa"/>
            </w:tcMar>
          </w:tcPr>
          <w:p w14:paraId="3B312CC6" w14:textId="77777777" w:rsidR="00943E09" w:rsidRPr="00DB0462" w:rsidRDefault="00000000">
            <w:pPr>
              <w:rPr>
                <w:rFonts w:asciiTheme="minorHAnsi" w:hAnsiTheme="minorHAnsi"/>
              </w:rPr>
            </w:pPr>
            <w:r w:rsidRPr="00DB0462">
              <w:rPr>
                <w:rFonts w:asciiTheme="minorHAnsi" w:hAnsiTheme="minorHAnsi"/>
                <w:color w:val="1A2400"/>
                <w:sz w:val="21"/>
                <w:szCs w:val="21"/>
              </w:rPr>
              <w:t>Singapore</w:t>
            </w:r>
          </w:p>
        </w:tc>
        <w:tc>
          <w:tcPr>
            <w:tcW w:w="0" w:type="auto"/>
            <w:shd w:val="clear" w:color="auto" w:fill="F2FDF0"/>
            <w:tcMar>
              <w:top w:w="70" w:type="dxa"/>
              <w:left w:w="120" w:type="dxa"/>
              <w:bottom w:w="70" w:type="dxa"/>
              <w:right w:w="120" w:type="dxa"/>
            </w:tcMar>
          </w:tcPr>
          <w:p w14:paraId="688F8CA2" w14:textId="77777777" w:rsidR="00943E09" w:rsidRPr="00DB0462" w:rsidRDefault="00000000">
            <w:pPr>
              <w:rPr>
                <w:rFonts w:asciiTheme="minorHAnsi" w:hAnsiTheme="minorHAnsi"/>
              </w:rPr>
            </w:pPr>
            <w:r w:rsidRPr="00DB0462">
              <w:rPr>
                <w:rFonts w:asciiTheme="minorHAnsi" w:hAnsiTheme="minorHAnsi"/>
                <w:color w:val="0060CC"/>
                <w:sz w:val="21"/>
                <w:szCs w:val="21"/>
              </w:rPr>
              <w:t>A basket of the biggest companies listed on the Singapore stock exchange — like Apple or Google but for Singapore</w:t>
            </w:r>
          </w:p>
        </w:tc>
      </w:tr>
      <w:tr w:rsidR="00943E09" w:rsidRPr="00DB0462" w14:paraId="1CD3132E"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022CDBB3" w14:textId="77777777" w:rsidR="00943E09" w:rsidRPr="00DB0462" w:rsidRDefault="00000000">
            <w:pPr>
              <w:rPr>
                <w:rFonts w:asciiTheme="minorHAnsi" w:hAnsiTheme="minorHAnsi"/>
              </w:rPr>
            </w:pPr>
            <w:r w:rsidRPr="00DB0462">
              <w:rPr>
                <w:rFonts w:asciiTheme="minorHAnsi" w:hAnsiTheme="minorHAnsi"/>
                <w:color w:val="1A2400"/>
                <w:sz w:val="21"/>
                <w:szCs w:val="21"/>
              </w:rPr>
              <w:t>HK Tech</w:t>
            </w:r>
          </w:p>
        </w:tc>
        <w:tc>
          <w:tcPr>
            <w:tcW w:w="0" w:type="auto"/>
            <w:shd w:val="clear" w:color="auto" w:fill="FFFFFF"/>
            <w:tcMar>
              <w:top w:w="70" w:type="dxa"/>
              <w:left w:w="120" w:type="dxa"/>
              <w:bottom w:w="70" w:type="dxa"/>
              <w:right w:w="120" w:type="dxa"/>
            </w:tcMar>
          </w:tcPr>
          <w:p w14:paraId="0DF519DA" w14:textId="77777777" w:rsidR="00943E09" w:rsidRPr="00DB0462" w:rsidRDefault="00000000">
            <w:pPr>
              <w:rPr>
                <w:rFonts w:asciiTheme="minorHAnsi" w:hAnsiTheme="minorHAnsi"/>
              </w:rPr>
            </w:pPr>
            <w:r w:rsidRPr="00DB0462">
              <w:rPr>
                <w:rFonts w:asciiTheme="minorHAnsi" w:hAnsiTheme="minorHAnsi"/>
                <w:color w:val="1A2400"/>
                <w:sz w:val="21"/>
                <w:szCs w:val="21"/>
              </w:rPr>
              <w:t>Stock</w:t>
            </w:r>
          </w:p>
        </w:tc>
        <w:tc>
          <w:tcPr>
            <w:tcW w:w="0" w:type="auto"/>
            <w:shd w:val="clear" w:color="auto" w:fill="FFFFFF"/>
            <w:tcMar>
              <w:top w:w="70" w:type="dxa"/>
              <w:left w:w="120" w:type="dxa"/>
              <w:bottom w:w="70" w:type="dxa"/>
              <w:right w:w="120" w:type="dxa"/>
            </w:tcMar>
          </w:tcPr>
          <w:p w14:paraId="0EED800A" w14:textId="77777777" w:rsidR="00943E09" w:rsidRPr="00DB0462" w:rsidRDefault="00000000">
            <w:pPr>
              <w:rPr>
                <w:rFonts w:asciiTheme="minorHAnsi" w:hAnsiTheme="minorHAnsi"/>
              </w:rPr>
            </w:pPr>
            <w:r w:rsidRPr="00DB0462">
              <w:rPr>
                <w:rFonts w:asciiTheme="minorHAnsi" w:hAnsiTheme="minorHAnsi"/>
                <w:color w:val="1A2400"/>
                <w:sz w:val="21"/>
                <w:szCs w:val="21"/>
              </w:rPr>
              <w:t>Hong Kong</w:t>
            </w:r>
          </w:p>
        </w:tc>
        <w:tc>
          <w:tcPr>
            <w:tcW w:w="0" w:type="auto"/>
            <w:shd w:val="clear" w:color="auto" w:fill="FFFFFF"/>
            <w:tcMar>
              <w:top w:w="70" w:type="dxa"/>
              <w:left w:w="120" w:type="dxa"/>
              <w:bottom w:w="70" w:type="dxa"/>
              <w:right w:w="120" w:type="dxa"/>
            </w:tcMar>
          </w:tcPr>
          <w:p w14:paraId="4855C0D2" w14:textId="77777777" w:rsidR="00943E09" w:rsidRPr="00DB0462" w:rsidRDefault="00000000">
            <w:pPr>
              <w:rPr>
                <w:rFonts w:asciiTheme="minorHAnsi" w:hAnsiTheme="minorHAnsi"/>
              </w:rPr>
            </w:pPr>
            <w:r w:rsidRPr="00DB0462">
              <w:rPr>
                <w:rFonts w:asciiTheme="minorHAnsi" w:hAnsiTheme="minorHAnsi"/>
                <w:color w:val="0060CC"/>
                <w:sz w:val="21"/>
                <w:szCs w:val="21"/>
              </w:rPr>
              <w:t>Shares in big technology companies based in Hong Kong and China — fast-growing but can be volatile</w:t>
            </w:r>
          </w:p>
        </w:tc>
      </w:tr>
      <w:tr w:rsidR="00943E09" w:rsidRPr="00DB0462" w14:paraId="3719A252"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68938BD9" w14:textId="77777777" w:rsidR="00943E09" w:rsidRPr="00DB0462" w:rsidRDefault="00000000">
            <w:pPr>
              <w:rPr>
                <w:rFonts w:asciiTheme="minorHAnsi" w:hAnsiTheme="minorHAnsi"/>
              </w:rPr>
            </w:pPr>
            <w:r w:rsidRPr="00DB0462">
              <w:rPr>
                <w:rFonts w:asciiTheme="minorHAnsi" w:hAnsiTheme="minorHAnsi"/>
                <w:color w:val="1A2400"/>
                <w:sz w:val="21"/>
                <w:szCs w:val="21"/>
              </w:rPr>
              <w:t>India Bonds</w:t>
            </w:r>
          </w:p>
        </w:tc>
        <w:tc>
          <w:tcPr>
            <w:tcW w:w="0" w:type="auto"/>
            <w:shd w:val="clear" w:color="auto" w:fill="F2FDF0"/>
            <w:tcMar>
              <w:top w:w="70" w:type="dxa"/>
              <w:left w:w="120" w:type="dxa"/>
              <w:bottom w:w="70" w:type="dxa"/>
              <w:right w:w="120" w:type="dxa"/>
            </w:tcMar>
          </w:tcPr>
          <w:p w14:paraId="7F68F040" w14:textId="77777777" w:rsidR="00943E09" w:rsidRPr="00DB0462" w:rsidRDefault="00000000">
            <w:pPr>
              <w:rPr>
                <w:rFonts w:asciiTheme="minorHAnsi" w:hAnsiTheme="minorHAnsi"/>
              </w:rPr>
            </w:pPr>
            <w:r w:rsidRPr="00DB0462">
              <w:rPr>
                <w:rFonts w:asciiTheme="minorHAnsi" w:hAnsiTheme="minorHAnsi"/>
                <w:color w:val="1A2400"/>
                <w:sz w:val="21"/>
                <w:szCs w:val="21"/>
              </w:rPr>
              <w:t>Bond</w:t>
            </w:r>
          </w:p>
        </w:tc>
        <w:tc>
          <w:tcPr>
            <w:tcW w:w="0" w:type="auto"/>
            <w:shd w:val="clear" w:color="auto" w:fill="F2FDF0"/>
            <w:tcMar>
              <w:top w:w="70" w:type="dxa"/>
              <w:left w:w="120" w:type="dxa"/>
              <w:bottom w:w="70" w:type="dxa"/>
              <w:right w:w="120" w:type="dxa"/>
            </w:tcMar>
          </w:tcPr>
          <w:p w14:paraId="77D5C115" w14:textId="77777777" w:rsidR="00943E09" w:rsidRPr="00DB0462" w:rsidRDefault="00000000">
            <w:pPr>
              <w:rPr>
                <w:rFonts w:asciiTheme="minorHAnsi" w:hAnsiTheme="minorHAnsi"/>
              </w:rPr>
            </w:pPr>
            <w:r w:rsidRPr="00DB0462">
              <w:rPr>
                <w:rFonts w:asciiTheme="minorHAnsi" w:hAnsiTheme="minorHAnsi"/>
                <w:color w:val="1A2400"/>
                <w:sz w:val="21"/>
                <w:szCs w:val="21"/>
              </w:rPr>
              <w:t>India</w:t>
            </w:r>
          </w:p>
        </w:tc>
        <w:tc>
          <w:tcPr>
            <w:tcW w:w="0" w:type="auto"/>
            <w:shd w:val="clear" w:color="auto" w:fill="F2FDF0"/>
            <w:tcMar>
              <w:top w:w="70" w:type="dxa"/>
              <w:left w:w="120" w:type="dxa"/>
              <w:bottom w:w="70" w:type="dxa"/>
              <w:right w:w="120" w:type="dxa"/>
            </w:tcMar>
          </w:tcPr>
          <w:p w14:paraId="5E5D29CE" w14:textId="77777777" w:rsidR="00943E09" w:rsidRPr="00DB0462" w:rsidRDefault="00000000">
            <w:pPr>
              <w:rPr>
                <w:rFonts w:asciiTheme="minorHAnsi" w:hAnsiTheme="minorHAnsi"/>
              </w:rPr>
            </w:pPr>
            <w:r w:rsidRPr="00DB0462">
              <w:rPr>
                <w:rFonts w:asciiTheme="minorHAnsi" w:hAnsiTheme="minorHAnsi"/>
                <w:color w:val="0060CC"/>
                <w:sz w:val="21"/>
                <w:szCs w:val="21"/>
              </w:rPr>
              <w:t>Loans given to the Indian government. The government promises to pay you back with interest — very safe, lower returns</w:t>
            </w:r>
          </w:p>
        </w:tc>
      </w:tr>
      <w:tr w:rsidR="00943E09" w:rsidRPr="00DB0462" w14:paraId="3F7E9841"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D74FF80" w14:textId="77777777" w:rsidR="00943E09" w:rsidRPr="00DB0462" w:rsidRDefault="00000000">
            <w:pPr>
              <w:rPr>
                <w:rFonts w:asciiTheme="minorHAnsi" w:hAnsiTheme="minorHAnsi"/>
              </w:rPr>
            </w:pPr>
            <w:r w:rsidRPr="00DB0462">
              <w:rPr>
                <w:rFonts w:asciiTheme="minorHAnsi" w:hAnsiTheme="minorHAnsi"/>
                <w:color w:val="1A2400"/>
                <w:sz w:val="21"/>
                <w:szCs w:val="21"/>
              </w:rPr>
              <w:t>ASEAN REITs</w:t>
            </w:r>
          </w:p>
        </w:tc>
        <w:tc>
          <w:tcPr>
            <w:tcW w:w="0" w:type="auto"/>
            <w:shd w:val="clear" w:color="auto" w:fill="FFFFFF"/>
            <w:tcMar>
              <w:top w:w="70" w:type="dxa"/>
              <w:left w:w="120" w:type="dxa"/>
              <w:bottom w:w="70" w:type="dxa"/>
              <w:right w:w="120" w:type="dxa"/>
            </w:tcMar>
          </w:tcPr>
          <w:p w14:paraId="3C7AB7ED" w14:textId="77777777" w:rsidR="00943E09" w:rsidRPr="00DB0462" w:rsidRDefault="00000000">
            <w:pPr>
              <w:rPr>
                <w:rFonts w:asciiTheme="minorHAnsi" w:hAnsiTheme="minorHAnsi"/>
              </w:rPr>
            </w:pPr>
            <w:r w:rsidRPr="00DB0462">
              <w:rPr>
                <w:rFonts w:asciiTheme="minorHAnsi" w:hAnsiTheme="minorHAnsi"/>
                <w:color w:val="1A2400"/>
                <w:sz w:val="21"/>
                <w:szCs w:val="21"/>
              </w:rPr>
              <w:t>Property</w:t>
            </w:r>
          </w:p>
        </w:tc>
        <w:tc>
          <w:tcPr>
            <w:tcW w:w="0" w:type="auto"/>
            <w:shd w:val="clear" w:color="auto" w:fill="FFFFFF"/>
            <w:tcMar>
              <w:top w:w="70" w:type="dxa"/>
              <w:left w:w="120" w:type="dxa"/>
              <w:bottom w:w="70" w:type="dxa"/>
              <w:right w:w="120" w:type="dxa"/>
            </w:tcMar>
          </w:tcPr>
          <w:p w14:paraId="4AEEE4A0" w14:textId="77777777" w:rsidR="00943E09" w:rsidRPr="00DB0462" w:rsidRDefault="00000000">
            <w:pPr>
              <w:rPr>
                <w:rFonts w:asciiTheme="minorHAnsi" w:hAnsiTheme="minorHAnsi"/>
              </w:rPr>
            </w:pPr>
            <w:r w:rsidRPr="00DB0462">
              <w:rPr>
                <w:rFonts w:asciiTheme="minorHAnsi" w:hAnsiTheme="minorHAnsi"/>
                <w:color w:val="1A2400"/>
                <w:sz w:val="21"/>
                <w:szCs w:val="21"/>
              </w:rPr>
              <w:t>SE Asia</w:t>
            </w:r>
          </w:p>
        </w:tc>
        <w:tc>
          <w:tcPr>
            <w:tcW w:w="0" w:type="auto"/>
            <w:shd w:val="clear" w:color="auto" w:fill="FFFFFF"/>
            <w:tcMar>
              <w:top w:w="70" w:type="dxa"/>
              <w:left w:w="120" w:type="dxa"/>
              <w:bottom w:w="70" w:type="dxa"/>
              <w:right w:w="120" w:type="dxa"/>
            </w:tcMar>
          </w:tcPr>
          <w:p w14:paraId="49C5ACAF" w14:textId="77777777" w:rsidR="00943E09" w:rsidRPr="00DB0462" w:rsidRDefault="00000000">
            <w:pPr>
              <w:rPr>
                <w:rFonts w:asciiTheme="minorHAnsi" w:hAnsiTheme="minorHAnsi"/>
              </w:rPr>
            </w:pPr>
            <w:r w:rsidRPr="00DB0462">
              <w:rPr>
                <w:rFonts w:asciiTheme="minorHAnsi" w:hAnsiTheme="minorHAnsi"/>
                <w:color w:val="0060CC"/>
                <w:sz w:val="21"/>
                <w:szCs w:val="21"/>
              </w:rPr>
              <w:t>Funds that own shopping centres, offices, and buildings across Southeast Asia — you earn rent without buying property directly</w:t>
            </w:r>
          </w:p>
        </w:tc>
      </w:tr>
      <w:tr w:rsidR="00943E09" w:rsidRPr="00DB0462" w14:paraId="484DD2FD"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76A3D7EB" w14:textId="77777777" w:rsidR="00943E09" w:rsidRPr="00DB0462" w:rsidRDefault="00000000">
            <w:pPr>
              <w:rPr>
                <w:rFonts w:asciiTheme="minorHAnsi" w:hAnsiTheme="minorHAnsi"/>
              </w:rPr>
            </w:pPr>
            <w:r w:rsidRPr="00DB0462">
              <w:rPr>
                <w:rFonts w:asciiTheme="minorHAnsi" w:hAnsiTheme="minorHAnsi"/>
                <w:color w:val="1A2400"/>
                <w:sz w:val="21"/>
                <w:szCs w:val="21"/>
              </w:rPr>
              <w:t>EM IG Credit</w:t>
            </w:r>
          </w:p>
        </w:tc>
        <w:tc>
          <w:tcPr>
            <w:tcW w:w="0" w:type="auto"/>
            <w:shd w:val="clear" w:color="auto" w:fill="F2FDF0"/>
            <w:tcMar>
              <w:top w:w="70" w:type="dxa"/>
              <w:left w:w="120" w:type="dxa"/>
              <w:bottom w:w="70" w:type="dxa"/>
              <w:right w:w="120" w:type="dxa"/>
            </w:tcMar>
          </w:tcPr>
          <w:p w14:paraId="069F3834" w14:textId="77777777" w:rsidR="00943E09" w:rsidRPr="00DB0462" w:rsidRDefault="00000000">
            <w:pPr>
              <w:rPr>
                <w:rFonts w:asciiTheme="minorHAnsi" w:hAnsiTheme="minorHAnsi"/>
              </w:rPr>
            </w:pPr>
            <w:r w:rsidRPr="00DB0462">
              <w:rPr>
                <w:rFonts w:asciiTheme="minorHAnsi" w:hAnsiTheme="minorHAnsi"/>
                <w:color w:val="1A2400"/>
                <w:sz w:val="21"/>
                <w:szCs w:val="21"/>
              </w:rPr>
              <w:t>Bond</w:t>
            </w:r>
          </w:p>
        </w:tc>
        <w:tc>
          <w:tcPr>
            <w:tcW w:w="0" w:type="auto"/>
            <w:shd w:val="clear" w:color="auto" w:fill="F2FDF0"/>
            <w:tcMar>
              <w:top w:w="70" w:type="dxa"/>
              <w:left w:w="120" w:type="dxa"/>
              <w:bottom w:w="70" w:type="dxa"/>
              <w:right w:w="120" w:type="dxa"/>
            </w:tcMar>
          </w:tcPr>
          <w:p w14:paraId="253BD0AC" w14:textId="77777777" w:rsidR="00943E09" w:rsidRPr="00DB0462" w:rsidRDefault="00000000">
            <w:pPr>
              <w:rPr>
                <w:rFonts w:asciiTheme="minorHAnsi" w:hAnsiTheme="minorHAnsi"/>
              </w:rPr>
            </w:pPr>
            <w:r w:rsidRPr="00DB0462">
              <w:rPr>
                <w:rFonts w:asciiTheme="minorHAnsi" w:hAnsiTheme="minorHAnsi"/>
                <w:color w:val="1A2400"/>
                <w:sz w:val="21"/>
                <w:szCs w:val="21"/>
              </w:rPr>
              <w:t>Emerging Markets</w:t>
            </w:r>
          </w:p>
        </w:tc>
        <w:tc>
          <w:tcPr>
            <w:tcW w:w="0" w:type="auto"/>
            <w:shd w:val="clear" w:color="auto" w:fill="F2FDF0"/>
            <w:tcMar>
              <w:top w:w="70" w:type="dxa"/>
              <w:left w:w="120" w:type="dxa"/>
              <w:bottom w:w="70" w:type="dxa"/>
              <w:right w:w="120" w:type="dxa"/>
            </w:tcMar>
          </w:tcPr>
          <w:p w14:paraId="02C12FA7" w14:textId="77777777" w:rsidR="00943E09" w:rsidRPr="00DB0462" w:rsidRDefault="00000000">
            <w:pPr>
              <w:rPr>
                <w:rFonts w:asciiTheme="minorHAnsi" w:hAnsiTheme="minorHAnsi"/>
              </w:rPr>
            </w:pPr>
            <w:r w:rsidRPr="00DB0462">
              <w:rPr>
                <w:rFonts w:asciiTheme="minorHAnsi" w:hAnsiTheme="minorHAnsi"/>
                <w:color w:val="0060CC"/>
                <w:sz w:val="21"/>
                <w:szCs w:val="21"/>
              </w:rPr>
              <w:t>High-quality bonds from companies in emerging economies — safer than stocks but riskier than government bonds</w:t>
            </w:r>
          </w:p>
        </w:tc>
      </w:tr>
      <w:tr w:rsidR="00943E09" w:rsidRPr="00DB0462" w14:paraId="47DF7D15"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CA40C07" w14:textId="77777777" w:rsidR="00943E09" w:rsidRPr="00DB0462" w:rsidRDefault="00000000">
            <w:pPr>
              <w:rPr>
                <w:rFonts w:asciiTheme="minorHAnsi" w:hAnsiTheme="minorHAnsi"/>
              </w:rPr>
            </w:pPr>
            <w:r w:rsidRPr="00DB0462">
              <w:rPr>
                <w:rFonts w:asciiTheme="minorHAnsi" w:hAnsiTheme="minorHAnsi"/>
                <w:color w:val="1A2400"/>
                <w:sz w:val="21"/>
                <w:szCs w:val="21"/>
              </w:rPr>
              <w:t>Gold (USD)</w:t>
            </w:r>
          </w:p>
        </w:tc>
        <w:tc>
          <w:tcPr>
            <w:tcW w:w="0" w:type="auto"/>
            <w:shd w:val="clear" w:color="auto" w:fill="FFFFFF"/>
            <w:tcMar>
              <w:top w:w="70" w:type="dxa"/>
              <w:left w:w="120" w:type="dxa"/>
              <w:bottom w:w="70" w:type="dxa"/>
              <w:right w:w="120" w:type="dxa"/>
            </w:tcMar>
          </w:tcPr>
          <w:p w14:paraId="6C6E4A66" w14:textId="77777777" w:rsidR="00943E09" w:rsidRPr="00DB0462" w:rsidRDefault="00000000">
            <w:pPr>
              <w:rPr>
                <w:rFonts w:asciiTheme="minorHAnsi" w:hAnsiTheme="minorHAnsi"/>
              </w:rPr>
            </w:pPr>
            <w:r w:rsidRPr="00DB0462">
              <w:rPr>
                <w:rFonts w:asciiTheme="minorHAnsi" w:hAnsiTheme="minorHAnsi"/>
                <w:color w:val="1A2400"/>
                <w:sz w:val="21"/>
                <w:szCs w:val="21"/>
              </w:rPr>
              <w:t>Commodity</w:t>
            </w:r>
          </w:p>
        </w:tc>
        <w:tc>
          <w:tcPr>
            <w:tcW w:w="0" w:type="auto"/>
            <w:shd w:val="clear" w:color="auto" w:fill="FFFFFF"/>
            <w:tcMar>
              <w:top w:w="70" w:type="dxa"/>
              <w:left w:w="120" w:type="dxa"/>
              <w:bottom w:w="70" w:type="dxa"/>
              <w:right w:w="120" w:type="dxa"/>
            </w:tcMar>
          </w:tcPr>
          <w:p w14:paraId="5E290D6F" w14:textId="77777777" w:rsidR="00943E09" w:rsidRPr="00DB0462" w:rsidRDefault="00000000">
            <w:pPr>
              <w:rPr>
                <w:rFonts w:asciiTheme="minorHAnsi" w:hAnsiTheme="minorHAnsi"/>
              </w:rPr>
            </w:pPr>
            <w:r w:rsidRPr="00DB0462">
              <w:rPr>
                <w:rFonts w:asciiTheme="minorHAnsi" w:hAnsiTheme="minorHAnsi"/>
                <w:color w:val="1A2400"/>
                <w:sz w:val="21"/>
                <w:szCs w:val="21"/>
              </w:rPr>
              <w:t>Global</w:t>
            </w:r>
          </w:p>
        </w:tc>
        <w:tc>
          <w:tcPr>
            <w:tcW w:w="0" w:type="auto"/>
            <w:shd w:val="clear" w:color="auto" w:fill="FFFFFF"/>
            <w:tcMar>
              <w:top w:w="70" w:type="dxa"/>
              <w:left w:w="120" w:type="dxa"/>
              <w:bottom w:w="70" w:type="dxa"/>
              <w:right w:w="120" w:type="dxa"/>
            </w:tcMar>
          </w:tcPr>
          <w:p w14:paraId="67F54831" w14:textId="77777777" w:rsidR="00943E09" w:rsidRPr="00DB0462" w:rsidRDefault="00000000">
            <w:pPr>
              <w:rPr>
                <w:rFonts w:asciiTheme="minorHAnsi" w:hAnsiTheme="minorHAnsi"/>
              </w:rPr>
            </w:pPr>
            <w:r w:rsidRPr="00DB0462">
              <w:rPr>
                <w:rFonts w:asciiTheme="minorHAnsi" w:hAnsiTheme="minorHAnsi"/>
                <w:color w:val="0060CC"/>
                <w:sz w:val="21"/>
                <w:szCs w:val="21"/>
              </w:rPr>
              <w:t>Physical gold priced in US dollars — a traditional "safe haven" that goes UP when everything else goes DOWN</w:t>
            </w:r>
          </w:p>
        </w:tc>
      </w:tr>
    </w:tbl>
    <w:p w14:paraId="63CE5D14" w14:textId="77777777" w:rsidR="00943E09" w:rsidRPr="00DB0462" w:rsidRDefault="00943E09">
      <w:pPr>
        <w:spacing w:after="80"/>
        <w:rPr>
          <w:rFonts w:asciiTheme="minorHAnsi" w:hAnsiTheme="minorHAnsi"/>
        </w:rPr>
      </w:pPr>
    </w:p>
    <w:p w14:paraId="7ED5A8EB"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2.3  What are Returns and Risk?</w:t>
      </w:r>
    </w:p>
    <w:p w14:paraId="65BE4BB6"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Every investment has two key properties that investors care about:</w:t>
      </w:r>
    </w:p>
    <w:p w14:paraId="506B6733" w14:textId="5750B23F"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lastRenderedPageBreak/>
        <w:t xml:space="preserve">  Return (μ):  </w:t>
      </w:r>
      <w:r w:rsidRPr="00DB0462">
        <w:rPr>
          <w:rFonts w:asciiTheme="minorHAnsi" w:hAnsiTheme="minorHAnsi"/>
          <w:color w:val="1A2400"/>
          <w:sz w:val="23"/>
          <w:szCs w:val="23"/>
        </w:rPr>
        <w:t>How much money you EARN from an investment, usually expressed as a percentage per year. For example, a return of 8.2% means: if you invest £1,000 today, you will have £1,082 after one year. Higher return = more profit but usually more risk.</w:t>
      </w:r>
    </w:p>
    <w:p w14:paraId="4362E073" w14:textId="4DD2FC5E"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Risk (Volatility, σ):  </w:t>
      </w:r>
      <w:r w:rsidRPr="00DB0462">
        <w:rPr>
          <w:rFonts w:asciiTheme="minorHAnsi" w:hAnsiTheme="minorHAnsi"/>
          <w:color w:val="1A2400"/>
          <w:sz w:val="23"/>
          <w:szCs w:val="23"/>
        </w:rPr>
        <w:t>How much an investment's value JUMPS UP AND DOWN. A high volatility means the value can change a lot — you might earn 30% or lose 20% in the same year. A low volatility means the value is stable and predictable. Risk is measured as a percentage called the "standard deviation."</w:t>
      </w:r>
    </w:p>
    <w:p w14:paraId="43497C36" w14:textId="6FEC2877"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two jobs: Job A pays exactly £50,000 every year, guaranteed. Job B pays somewhere between £20,000 and £100,000 — you never know which until year-end. Job A has low risk (you know what you get). Job B has high risk. In investing, stocks are like Job B and government bonds are like Job A.</w:t>
      </w:r>
    </w:p>
    <w:p w14:paraId="752EF4B0"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2.4  What is Correlation?</w:t>
      </w:r>
    </w:p>
    <w:p w14:paraId="256DF24F"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CORRELATION measures how two assets move together. This is crucial for building a good portfolio.</w:t>
      </w:r>
    </w:p>
    <w:p w14:paraId="05F5899C" w14:textId="3228880D"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Correlation (ρ, "rho"):  </w:t>
      </w:r>
      <w:r w:rsidRPr="00DB0462">
        <w:rPr>
          <w:rFonts w:asciiTheme="minorHAnsi" w:hAnsiTheme="minorHAnsi"/>
          <w:color w:val="1A2400"/>
          <w:sz w:val="23"/>
          <w:szCs w:val="23"/>
        </w:rPr>
        <w:t>A number between -1 and +1 that measures how two assets move together. +1 means they always move in exactly the same direction. -1 means they always move in exactly opposite directions. 0 means they move independently with no connection.</w:t>
      </w:r>
    </w:p>
    <w:p w14:paraId="37ACCF0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Here is our correlation table. Read it like a grid: find an asset on the left, find another at the top, and the number at their intersection shows how correlated they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825"/>
        <w:gridCol w:w="1318"/>
        <w:gridCol w:w="1752"/>
        <w:gridCol w:w="1888"/>
        <w:gridCol w:w="1505"/>
        <w:gridCol w:w="894"/>
      </w:tblGrid>
      <w:tr w:rsidR="00943E09" w:rsidRPr="00DB0462" w14:paraId="0830369F"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7B8F49E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Asset</w:t>
            </w:r>
          </w:p>
        </w:tc>
        <w:tc>
          <w:tcPr>
            <w:tcW w:w="0" w:type="auto"/>
            <w:shd w:val="clear" w:color="auto" w:fill="3DCC12"/>
            <w:tcMar>
              <w:top w:w="80" w:type="dxa"/>
              <w:left w:w="120" w:type="dxa"/>
              <w:bottom w:w="80" w:type="dxa"/>
              <w:right w:w="120" w:type="dxa"/>
            </w:tcMar>
            <w:vAlign w:val="center"/>
          </w:tcPr>
          <w:p w14:paraId="4314427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SGX</w:t>
            </w:r>
          </w:p>
        </w:tc>
        <w:tc>
          <w:tcPr>
            <w:tcW w:w="0" w:type="auto"/>
            <w:shd w:val="clear" w:color="auto" w:fill="3DCC12"/>
            <w:tcMar>
              <w:top w:w="80" w:type="dxa"/>
              <w:left w:w="120" w:type="dxa"/>
              <w:bottom w:w="80" w:type="dxa"/>
              <w:right w:w="120" w:type="dxa"/>
            </w:tcMar>
            <w:vAlign w:val="center"/>
          </w:tcPr>
          <w:p w14:paraId="7B46DDF7"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HK Tech</w:t>
            </w:r>
          </w:p>
        </w:tc>
        <w:tc>
          <w:tcPr>
            <w:tcW w:w="0" w:type="auto"/>
            <w:shd w:val="clear" w:color="auto" w:fill="3DCC12"/>
            <w:tcMar>
              <w:top w:w="80" w:type="dxa"/>
              <w:left w:w="120" w:type="dxa"/>
              <w:bottom w:w="80" w:type="dxa"/>
              <w:right w:w="120" w:type="dxa"/>
            </w:tcMar>
            <w:vAlign w:val="center"/>
          </w:tcPr>
          <w:p w14:paraId="68BE4DE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India Bonds</w:t>
            </w:r>
          </w:p>
        </w:tc>
        <w:tc>
          <w:tcPr>
            <w:tcW w:w="0" w:type="auto"/>
            <w:shd w:val="clear" w:color="auto" w:fill="3DCC12"/>
            <w:tcMar>
              <w:top w:w="80" w:type="dxa"/>
              <w:left w:w="120" w:type="dxa"/>
              <w:bottom w:w="80" w:type="dxa"/>
              <w:right w:w="120" w:type="dxa"/>
            </w:tcMar>
            <w:vAlign w:val="center"/>
          </w:tcPr>
          <w:p w14:paraId="67BF9CD0"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ASEAN REITs</w:t>
            </w:r>
          </w:p>
        </w:tc>
        <w:tc>
          <w:tcPr>
            <w:tcW w:w="0" w:type="auto"/>
            <w:shd w:val="clear" w:color="auto" w:fill="3DCC12"/>
            <w:tcMar>
              <w:top w:w="80" w:type="dxa"/>
              <w:left w:w="120" w:type="dxa"/>
              <w:bottom w:w="80" w:type="dxa"/>
              <w:right w:w="120" w:type="dxa"/>
            </w:tcMar>
            <w:vAlign w:val="center"/>
          </w:tcPr>
          <w:p w14:paraId="3CEFC81B"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EM Credit</w:t>
            </w:r>
          </w:p>
        </w:tc>
        <w:tc>
          <w:tcPr>
            <w:tcW w:w="0" w:type="auto"/>
            <w:shd w:val="clear" w:color="auto" w:fill="3DCC12"/>
            <w:tcMar>
              <w:top w:w="80" w:type="dxa"/>
              <w:left w:w="120" w:type="dxa"/>
              <w:bottom w:w="80" w:type="dxa"/>
              <w:right w:w="120" w:type="dxa"/>
            </w:tcMar>
            <w:vAlign w:val="center"/>
          </w:tcPr>
          <w:p w14:paraId="55DC86E7"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Gold</w:t>
            </w:r>
          </w:p>
        </w:tc>
      </w:tr>
      <w:tr w:rsidR="00943E09" w:rsidRPr="00DB0462" w14:paraId="3C462C05"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3CAC180D"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SGX Index</w:t>
            </w:r>
          </w:p>
        </w:tc>
        <w:tc>
          <w:tcPr>
            <w:tcW w:w="0" w:type="auto"/>
            <w:shd w:val="clear" w:color="auto" w:fill="FFE8E8"/>
            <w:tcMar>
              <w:top w:w="70" w:type="dxa"/>
              <w:left w:w="120" w:type="dxa"/>
              <w:bottom w:w="70" w:type="dxa"/>
              <w:right w:w="120" w:type="dxa"/>
            </w:tcMar>
          </w:tcPr>
          <w:p w14:paraId="31237D98"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1.00</w:t>
            </w:r>
          </w:p>
        </w:tc>
        <w:tc>
          <w:tcPr>
            <w:tcW w:w="0" w:type="auto"/>
            <w:shd w:val="clear" w:color="auto" w:fill="FFE8E8"/>
            <w:tcMar>
              <w:top w:w="70" w:type="dxa"/>
              <w:left w:w="120" w:type="dxa"/>
              <w:bottom w:w="70" w:type="dxa"/>
              <w:right w:w="120" w:type="dxa"/>
            </w:tcMar>
          </w:tcPr>
          <w:p w14:paraId="39960603"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0.65</w:t>
            </w:r>
          </w:p>
        </w:tc>
        <w:tc>
          <w:tcPr>
            <w:tcW w:w="0" w:type="auto"/>
            <w:shd w:val="clear" w:color="auto" w:fill="EDFCE6"/>
            <w:tcMar>
              <w:top w:w="70" w:type="dxa"/>
              <w:left w:w="120" w:type="dxa"/>
              <w:bottom w:w="70" w:type="dxa"/>
              <w:right w:w="120" w:type="dxa"/>
            </w:tcMar>
          </w:tcPr>
          <w:p w14:paraId="4B717A1B"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0.12</w:t>
            </w:r>
          </w:p>
        </w:tc>
        <w:tc>
          <w:tcPr>
            <w:tcW w:w="0" w:type="auto"/>
            <w:shd w:val="clear" w:color="auto" w:fill="FFFFFF"/>
            <w:tcMar>
              <w:top w:w="70" w:type="dxa"/>
              <w:left w:w="120" w:type="dxa"/>
              <w:bottom w:w="70" w:type="dxa"/>
              <w:right w:w="120" w:type="dxa"/>
            </w:tcMar>
          </w:tcPr>
          <w:p w14:paraId="5B662F8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0.48</w:t>
            </w:r>
          </w:p>
        </w:tc>
        <w:tc>
          <w:tcPr>
            <w:tcW w:w="0" w:type="auto"/>
            <w:shd w:val="clear" w:color="auto" w:fill="FFFFFF"/>
            <w:tcMar>
              <w:top w:w="70" w:type="dxa"/>
              <w:left w:w="120" w:type="dxa"/>
              <w:bottom w:w="70" w:type="dxa"/>
              <w:right w:w="120" w:type="dxa"/>
            </w:tcMar>
          </w:tcPr>
          <w:p w14:paraId="7A3B3AF1"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0.22</w:t>
            </w:r>
          </w:p>
        </w:tc>
        <w:tc>
          <w:tcPr>
            <w:tcW w:w="0" w:type="auto"/>
            <w:shd w:val="clear" w:color="auto" w:fill="EDFCE6"/>
            <w:tcMar>
              <w:top w:w="70" w:type="dxa"/>
              <w:left w:w="120" w:type="dxa"/>
              <w:bottom w:w="70" w:type="dxa"/>
              <w:right w:w="120" w:type="dxa"/>
            </w:tcMar>
          </w:tcPr>
          <w:p w14:paraId="4D512005"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0.10</w:t>
            </w:r>
          </w:p>
        </w:tc>
      </w:tr>
      <w:tr w:rsidR="00943E09" w:rsidRPr="00DB0462" w14:paraId="709DAADB"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6B138B3D"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HK Tech</w:t>
            </w:r>
          </w:p>
        </w:tc>
        <w:tc>
          <w:tcPr>
            <w:tcW w:w="0" w:type="auto"/>
            <w:shd w:val="clear" w:color="auto" w:fill="FFE8E8"/>
            <w:tcMar>
              <w:top w:w="70" w:type="dxa"/>
              <w:left w:w="120" w:type="dxa"/>
              <w:bottom w:w="70" w:type="dxa"/>
              <w:right w:w="120" w:type="dxa"/>
            </w:tcMar>
          </w:tcPr>
          <w:p w14:paraId="67D191AD"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0.65</w:t>
            </w:r>
          </w:p>
        </w:tc>
        <w:tc>
          <w:tcPr>
            <w:tcW w:w="0" w:type="auto"/>
            <w:shd w:val="clear" w:color="auto" w:fill="FFE8E8"/>
            <w:tcMar>
              <w:top w:w="70" w:type="dxa"/>
              <w:left w:w="120" w:type="dxa"/>
              <w:bottom w:w="70" w:type="dxa"/>
              <w:right w:w="120" w:type="dxa"/>
            </w:tcMar>
          </w:tcPr>
          <w:p w14:paraId="6DCE970D"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1.00</w:t>
            </w:r>
          </w:p>
        </w:tc>
        <w:tc>
          <w:tcPr>
            <w:tcW w:w="0" w:type="auto"/>
            <w:shd w:val="clear" w:color="auto" w:fill="EDFCE6"/>
            <w:tcMar>
              <w:top w:w="70" w:type="dxa"/>
              <w:left w:w="120" w:type="dxa"/>
              <w:bottom w:w="70" w:type="dxa"/>
              <w:right w:w="120" w:type="dxa"/>
            </w:tcMar>
          </w:tcPr>
          <w:p w14:paraId="2985BB92"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0.08</w:t>
            </w:r>
          </w:p>
        </w:tc>
        <w:tc>
          <w:tcPr>
            <w:tcW w:w="0" w:type="auto"/>
            <w:shd w:val="clear" w:color="auto" w:fill="FFFFFF"/>
            <w:tcMar>
              <w:top w:w="70" w:type="dxa"/>
              <w:left w:w="120" w:type="dxa"/>
              <w:bottom w:w="70" w:type="dxa"/>
              <w:right w:w="120" w:type="dxa"/>
            </w:tcMar>
          </w:tcPr>
          <w:p w14:paraId="0A798E75"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0.41</w:t>
            </w:r>
          </w:p>
        </w:tc>
        <w:tc>
          <w:tcPr>
            <w:tcW w:w="0" w:type="auto"/>
            <w:shd w:val="clear" w:color="auto" w:fill="FFFFFF"/>
            <w:tcMar>
              <w:top w:w="70" w:type="dxa"/>
              <w:left w:w="120" w:type="dxa"/>
              <w:bottom w:w="70" w:type="dxa"/>
              <w:right w:w="120" w:type="dxa"/>
            </w:tcMar>
          </w:tcPr>
          <w:p w14:paraId="745ADDB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0.19</w:t>
            </w:r>
          </w:p>
        </w:tc>
        <w:tc>
          <w:tcPr>
            <w:tcW w:w="0" w:type="auto"/>
            <w:shd w:val="clear" w:color="auto" w:fill="EDFCE6"/>
            <w:tcMar>
              <w:top w:w="70" w:type="dxa"/>
              <w:left w:w="120" w:type="dxa"/>
              <w:bottom w:w="70" w:type="dxa"/>
              <w:right w:w="120" w:type="dxa"/>
            </w:tcMar>
          </w:tcPr>
          <w:p w14:paraId="5CF9A78D"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0.05</w:t>
            </w:r>
          </w:p>
        </w:tc>
      </w:tr>
      <w:tr w:rsidR="00943E09" w:rsidRPr="00DB0462" w14:paraId="571E41D2"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6BB07D35"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India Bonds</w:t>
            </w:r>
          </w:p>
        </w:tc>
        <w:tc>
          <w:tcPr>
            <w:tcW w:w="0" w:type="auto"/>
            <w:shd w:val="clear" w:color="auto" w:fill="EDFCE6"/>
            <w:tcMar>
              <w:top w:w="70" w:type="dxa"/>
              <w:left w:w="120" w:type="dxa"/>
              <w:bottom w:w="70" w:type="dxa"/>
              <w:right w:w="120" w:type="dxa"/>
            </w:tcMar>
          </w:tcPr>
          <w:p w14:paraId="6CC03870"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0.12</w:t>
            </w:r>
          </w:p>
        </w:tc>
        <w:tc>
          <w:tcPr>
            <w:tcW w:w="0" w:type="auto"/>
            <w:shd w:val="clear" w:color="auto" w:fill="EDFCE6"/>
            <w:tcMar>
              <w:top w:w="70" w:type="dxa"/>
              <w:left w:w="120" w:type="dxa"/>
              <w:bottom w:w="70" w:type="dxa"/>
              <w:right w:w="120" w:type="dxa"/>
            </w:tcMar>
          </w:tcPr>
          <w:p w14:paraId="254206F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0.08</w:t>
            </w:r>
          </w:p>
        </w:tc>
        <w:tc>
          <w:tcPr>
            <w:tcW w:w="0" w:type="auto"/>
            <w:shd w:val="clear" w:color="auto" w:fill="FFE8E8"/>
            <w:tcMar>
              <w:top w:w="70" w:type="dxa"/>
              <w:left w:w="120" w:type="dxa"/>
              <w:bottom w:w="70" w:type="dxa"/>
              <w:right w:w="120" w:type="dxa"/>
            </w:tcMar>
          </w:tcPr>
          <w:p w14:paraId="71120952"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1.00</w:t>
            </w:r>
          </w:p>
        </w:tc>
        <w:tc>
          <w:tcPr>
            <w:tcW w:w="0" w:type="auto"/>
            <w:shd w:val="clear" w:color="auto" w:fill="FFFFFF"/>
            <w:tcMar>
              <w:top w:w="70" w:type="dxa"/>
              <w:left w:w="120" w:type="dxa"/>
              <w:bottom w:w="70" w:type="dxa"/>
              <w:right w:w="120" w:type="dxa"/>
            </w:tcMar>
          </w:tcPr>
          <w:p w14:paraId="5BFC759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0.18</w:t>
            </w:r>
          </w:p>
        </w:tc>
        <w:tc>
          <w:tcPr>
            <w:tcW w:w="0" w:type="auto"/>
            <w:shd w:val="clear" w:color="auto" w:fill="FFE8E8"/>
            <w:tcMar>
              <w:top w:w="70" w:type="dxa"/>
              <w:left w:w="120" w:type="dxa"/>
              <w:bottom w:w="70" w:type="dxa"/>
              <w:right w:w="120" w:type="dxa"/>
            </w:tcMar>
          </w:tcPr>
          <w:p w14:paraId="7F3803C9"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0.55</w:t>
            </w:r>
          </w:p>
        </w:tc>
        <w:tc>
          <w:tcPr>
            <w:tcW w:w="0" w:type="auto"/>
            <w:shd w:val="clear" w:color="auto" w:fill="EDFCE6"/>
            <w:tcMar>
              <w:top w:w="70" w:type="dxa"/>
              <w:left w:w="120" w:type="dxa"/>
              <w:bottom w:w="70" w:type="dxa"/>
              <w:right w:w="120" w:type="dxa"/>
            </w:tcMar>
          </w:tcPr>
          <w:p w14:paraId="22F61F5F"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0.14</w:t>
            </w:r>
          </w:p>
        </w:tc>
      </w:tr>
      <w:tr w:rsidR="00943E09" w:rsidRPr="00DB0462" w14:paraId="67DD0982"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3ED00BFA"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ASEAN REITs</w:t>
            </w:r>
          </w:p>
        </w:tc>
        <w:tc>
          <w:tcPr>
            <w:tcW w:w="0" w:type="auto"/>
            <w:shd w:val="clear" w:color="auto" w:fill="FFFFFF"/>
            <w:tcMar>
              <w:top w:w="70" w:type="dxa"/>
              <w:left w:w="120" w:type="dxa"/>
              <w:bottom w:w="70" w:type="dxa"/>
              <w:right w:w="120" w:type="dxa"/>
            </w:tcMar>
          </w:tcPr>
          <w:p w14:paraId="4E6844D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0.48</w:t>
            </w:r>
          </w:p>
        </w:tc>
        <w:tc>
          <w:tcPr>
            <w:tcW w:w="0" w:type="auto"/>
            <w:shd w:val="clear" w:color="auto" w:fill="FFFFFF"/>
            <w:tcMar>
              <w:top w:w="70" w:type="dxa"/>
              <w:left w:w="120" w:type="dxa"/>
              <w:bottom w:w="70" w:type="dxa"/>
              <w:right w:w="120" w:type="dxa"/>
            </w:tcMar>
          </w:tcPr>
          <w:p w14:paraId="1126EAB1"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0.41</w:t>
            </w:r>
          </w:p>
        </w:tc>
        <w:tc>
          <w:tcPr>
            <w:tcW w:w="0" w:type="auto"/>
            <w:shd w:val="clear" w:color="auto" w:fill="FFFFFF"/>
            <w:tcMar>
              <w:top w:w="70" w:type="dxa"/>
              <w:left w:w="120" w:type="dxa"/>
              <w:bottom w:w="70" w:type="dxa"/>
              <w:right w:w="120" w:type="dxa"/>
            </w:tcMar>
          </w:tcPr>
          <w:p w14:paraId="1D064D50"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0.18</w:t>
            </w:r>
          </w:p>
        </w:tc>
        <w:tc>
          <w:tcPr>
            <w:tcW w:w="0" w:type="auto"/>
            <w:shd w:val="clear" w:color="auto" w:fill="FFE8E8"/>
            <w:tcMar>
              <w:top w:w="70" w:type="dxa"/>
              <w:left w:w="120" w:type="dxa"/>
              <w:bottom w:w="70" w:type="dxa"/>
              <w:right w:w="120" w:type="dxa"/>
            </w:tcMar>
          </w:tcPr>
          <w:p w14:paraId="15D0B4B5"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1.00</w:t>
            </w:r>
          </w:p>
        </w:tc>
        <w:tc>
          <w:tcPr>
            <w:tcW w:w="0" w:type="auto"/>
            <w:shd w:val="clear" w:color="auto" w:fill="FFFFFF"/>
            <w:tcMar>
              <w:top w:w="70" w:type="dxa"/>
              <w:left w:w="120" w:type="dxa"/>
              <w:bottom w:w="70" w:type="dxa"/>
              <w:right w:w="120" w:type="dxa"/>
            </w:tcMar>
          </w:tcPr>
          <w:p w14:paraId="02B1318A"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0.28</w:t>
            </w:r>
          </w:p>
        </w:tc>
        <w:tc>
          <w:tcPr>
            <w:tcW w:w="0" w:type="auto"/>
            <w:shd w:val="clear" w:color="auto" w:fill="FFFFFF"/>
            <w:tcMar>
              <w:top w:w="70" w:type="dxa"/>
              <w:left w:w="120" w:type="dxa"/>
              <w:bottom w:w="70" w:type="dxa"/>
              <w:right w:w="120" w:type="dxa"/>
            </w:tcMar>
          </w:tcPr>
          <w:p w14:paraId="62C62DEF"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0.20</w:t>
            </w:r>
          </w:p>
        </w:tc>
      </w:tr>
      <w:tr w:rsidR="00943E09" w:rsidRPr="00DB0462" w14:paraId="0755E5F7"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25C2AF59"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EM Credit</w:t>
            </w:r>
          </w:p>
        </w:tc>
        <w:tc>
          <w:tcPr>
            <w:tcW w:w="0" w:type="auto"/>
            <w:shd w:val="clear" w:color="auto" w:fill="FFFFFF"/>
            <w:tcMar>
              <w:top w:w="70" w:type="dxa"/>
              <w:left w:w="120" w:type="dxa"/>
              <w:bottom w:w="70" w:type="dxa"/>
              <w:right w:w="120" w:type="dxa"/>
            </w:tcMar>
          </w:tcPr>
          <w:p w14:paraId="38CDAB1F"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0.22</w:t>
            </w:r>
          </w:p>
        </w:tc>
        <w:tc>
          <w:tcPr>
            <w:tcW w:w="0" w:type="auto"/>
            <w:shd w:val="clear" w:color="auto" w:fill="FFFFFF"/>
            <w:tcMar>
              <w:top w:w="70" w:type="dxa"/>
              <w:left w:w="120" w:type="dxa"/>
              <w:bottom w:w="70" w:type="dxa"/>
              <w:right w:w="120" w:type="dxa"/>
            </w:tcMar>
          </w:tcPr>
          <w:p w14:paraId="452A8A2B"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0.19</w:t>
            </w:r>
          </w:p>
        </w:tc>
        <w:tc>
          <w:tcPr>
            <w:tcW w:w="0" w:type="auto"/>
            <w:shd w:val="clear" w:color="auto" w:fill="FFE8E8"/>
            <w:tcMar>
              <w:top w:w="70" w:type="dxa"/>
              <w:left w:w="120" w:type="dxa"/>
              <w:bottom w:w="70" w:type="dxa"/>
              <w:right w:w="120" w:type="dxa"/>
            </w:tcMar>
          </w:tcPr>
          <w:p w14:paraId="0C037F85"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0.55</w:t>
            </w:r>
          </w:p>
        </w:tc>
        <w:tc>
          <w:tcPr>
            <w:tcW w:w="0" w:type="auto"/>
            <w:shd w:val="clear" w:color="auto" w:fill="FFFFFF"/>
            <w:tcMar>
              <w:top w:w="70" w:type="dxa"/>
              <w:left w:w="120" w:type="dxa"/>
              <w:bottom w:w="70" w:type="dxa"/>
              <w:right w:w="120" w:type="dxa"/>
            </w:tcMar>
          </w:tcPr>
          <w:p w14:paraId="7D3FDA5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0.28</w:t>
            </w:r>
          </w:p>
        </w:tc>
        <w:tc>
          <w:tcPr>
            <w:tcW w:w="0" w:type="auto"/>
            <w:shd w:val="clear" w:color="auto" w:fill="FFE8E8"/>
            <w:tcMar>
              <w:top w:w="70" w:type="dxa"/>
              <w:left w:w="120" w:type="dxa"/>
              <w:bottom w:w="70" w:type="dxa"/>
              <w:right w:w="120" w:type="dxa"/>
            </w:tcMar>
          </w:tcPr>
          <w:p w14:paraId="15A94C2D"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1.00</w:t>
            </w:r>
          </w:p>
        </w:tc>
        <w:tc>
          <w:tcPr>
            <w:tcW w:w="0" w:type="auto"/>
            <w:shd w:val="clear" w:color="auto" w:fill="EDFCE6"/>
            <w:tcMar>
              <w:top w:w="70" w:type="dxa"/>
              <w:left w:w="120" w:type="dxa"/>
              <w:bottom w:w="70" w:type="dxa"/>
              <w:right w:w="120" w:type="dxa"/>
            </w:tcMar>
          </w:tcPr>
          <w:p w14:paraId="1ADC0FC6"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0.09</w:t>
            </w:r>
          </w:p>
        </w:tc>
      </w:tr>
      <w:tr w:rsidR="00943E09" w:rsidRPr="00DB0462" w14:paraId="096A2111"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0563EFB4"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Gold</w:t>
            </w:r>
          </w:p>
        </w:tc>
        <w:tc>
          <w:tcPr>
            <w:tcW w:w="0" w:type="auto"/>
            <w:shd w:val="clear" w:color="auto" w:fill="EDFCE6"/>
            <w:tcMar>
              <w:top w:w="70" w:type="dxa"/>
              <w:left w:w="120" w:type="dxa"/>
              <w:bottom w:w="70" w:type="dxa"/>
              <w:right w:w="120" w:type="dxa"/>
            </w:tcMar>
          </w:tcPr>
          <w:p w14:paraId="65EF7DF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0.10</w:t>
            </w:r>
          </w:p>
        </w:tc>
        <w:tc>
          <w:tcPr>
            <w:tcW w:w="0" w:type="auto"/>
            <w:shd w:val="clear" w:color="auto" w:fill="EDFCE6"/>
            <w:tcMar>
              <w:top w:w="70" w:type="dxa"/>
              <w:left w:w="120" w:type="dxa"/>
              <w:bottom w:w="70" w:type="dxa"/>
              <w:right w:w="120" w:type="dxa"/>
            </w:tcMar>
          </w:tcPr>
          <w:p w14:paraId="2FC15C8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0.05</w:t>
            </w:r>
          </w:p>
        </w:tc>
        <w:tc>
          <w:tcPr>
            <w:tcW w:w="0" w:type="auto"/>
            <w:shd w:val="clear" w:color="auto" w:fill="EDFCE6"/>
            <w:tcMar>
              <w:top w:w="70" w:type="dxa"/>
              <w:left w:w="120" w:type="dxa"/>
              <w:bottom w:w="70" w:type="dxa"/>
              <w:right w:w="120" w:type="dxa"/>
            </w:tcMar>
          </w:tcPr>
          <w:p w14:paraId="280880EA"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0.14</w:t>
            </w:r>
          </w:p>
        </w:tc>
        <w:tc>
          <w:tcPr>
            <w:tcW w:w="0" w:type="auto"/>
            <w:shd w:val="clear" w:color="auto" w:fill="FFFFFF"/>
            <w:tcMar>
              <w:top w:w="70" w:type="dxa"/>
              <w:left w:w="120" w:type="dxa"/>
              <w:bottom w:w="70" w:type="dxa"/>
              <w:right w:w="120" w:type="dxa"/>
            </w:tcMar>
          </w:tcPr>
          <w:p w14:paraId="694655DD"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0.20</w:t>
            </w:r>
          </w:p>
        </w:tc>
        <w:tc>
          <w:tcPr>
            <w:tcW w:w="0" w:type="auto"/>
            <w:shd w:val="clear" w:color="auto" w:fill="EDFCE6"/>
            <w:tcMar>
              <w:top w:w="70" w:type="dxa"/>
              <w:left w:w="120" w:type="dxa"/>
              <w:bottom w:w="70" w:type="dxa"/>
              <w:right w:w="120" w:type="dxa"/>
            </w:tcMar>
          </w:tcPr>
          <w:p w14:paraId="4A58FCB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0.09</w:t>
            </w:r>
          </w:p>
        </w:tc>
        <w:tc>
          <w:tcPr>
            <w:tcW w:w="0" w:type="auto"/>
            <w:shd w:val="clear" w:color="auto" w:fill="FFE8E8"/>
            <w:tcMar>
              <w:top w:w="70" w:type="dxa"/>
              <w:left w:w="120" w:type="dxa"/>
              <w:bottom w:w="70" w:type="dxa"/>
              <w:right w:w="120" w:type="dxa"/>
            </w:tcMar>
          </w:tcPr>
          <w:p w14:paraId="52E3D4DE" w14:textId="77777777" w:rsidR="00943E09" w:rsidRPr="00DB0462" w:rsidRDefault="00000000">
            <w:pPr>
              <w:jc w:val="center"/>
              <w:rPr>
                <w:rFonts w:asciiTheme="minorHAnsi" w:hAnsiTheme="minorHAnsi"/>
              </w:rPr>
            </w:pPr>
            <w:r w:rsidRPr="00DB0462">
              <w:rPr>
                <w:rFonts w:asciiTheme="minorHAnsi" w:hAnsiTheme="minorHAnsi"/>
                <w:color w:val="CC0000"/>
                <w:sz w:val="21"/>
                <w:szCs w:val="21"/>
              </w:rPr>
              <w:t>1.00</w:t>
            </w:r>
          </w:p>
        </w:tc>
      </w:tr>
    </w:tbl>
    <w:p w14:paraId="4783498A" w14:textId="77777777" w:rsidR="00943E09" w:rsidRPr="00DB0462" w:rsidRDefault="00943E09">
      <w:pPr>
        <w:spacing w:after="80"/>
        <w:rPr>
          <w:rFonts w:asciiTheme="minorHAnsi" w:hAnsiTheme="minorHAnsi"/>
        </w:rPr>
      </w:pPr>
    </w:p>
    <w:p w14:paraId="12A90E19" w14:textId="1AF96F6B"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Red cells mean "high correlation" — bad for diversification (these assets tend to crash together). Green cells mean "low correlation" — good for diversification (when one falls, the other might rise). Notice that Gold has almost ZERO correlation with everything — that is why it is called a "safe haven."</w:t>
      </w:r>
    </w:p>
    <w:p w14:paraId="7A8E9C30" w14:textId="51D94FF2"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your portfolio is a football team. If all your players are strikers (high correlation — they all play the same role), you are in trouble when the opposing team has strong defenders. But if you have strikers, midfielders, defenders, and a goalkeeper (low correlation — different roles), the team is much stronger because each player helps in different situations.</w:t>
      </w:r>
    </w:p>
    <w:p w14:paraId="4C0AC5BD"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2.5  What is the Markowitz Problem?</w:t>
      </w:r>
    </w:p>
    <w:p w14:paraId="5450B781"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In 1952, a mathematician named Harry Markowitz asked: "Given a list of assets with known returns and correlations, which combination gives you the BEST return for the LEAST risk?"</w:t>
      </w:r>
    </w:p>
    <w:p w14:paraId="379CB385"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lastRenderedPageBreak/>
        <w:t>This is called the Portfolio Optimisation Problem. In our project, we want to CHOOSE EXACTLY 3 assets out of 6 (this is the "cardinality constraint" — cardinality just means "how many") such that:</w:t>
      </w:r>
    </w:p>
    <w:p w14:paraId="119FBF20"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chosen basket earns as much return as possible</w:t>
      </w:r>
    </w:p>
    <w:p w14:paraId="3873DEE1"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chosen basket takes on as little risk as possible</w:t>
      </w:r>
    </w:p>
    <w:p w14:paraId="503A36AD"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We include a risk aversion parameter λ (lambda) that lets us say "how much do we care about risk vs. return?" — set to 0.5 means "care equally about both"</w:t>
      </w:r>
    </w:p>
    <w:p w14:paraId="64507BFD"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Mathematically, we write this goal as:</w:t>
      </w:r>
    </w:p>
    <w:p w14:paraId="7EB17D63"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Minimise:  λ × (portfolio risk) − (1−λ) × (portfolio return)</w:t>
      </w:r>
    </w:p>
    <w:p w14:paraId="7A242F0E"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λ = 0.5 means: "I want minimum risk AND maximum return, equally" — lower λ = care more about return, higher λ = care more about safety</w:t>
      </w:r>
    </w:p>
    <w:p w14:paraId="592E2219"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Written with the proper mathematical symbols (do not worry — we will explain every symbol):</w:t>
      </w:r>
    </w:p>
    <w:p w14:paraId="59DEF637" w14:textId="17DFE6E3"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 xml:space="preserve">min  λ · </w:t>
      </w:r>
      <w:proofErr w:type="spellStart"/>
      <w:r w:rsidRPr="00DB0462">
        <w:rPr>
          <w:rFonts w:asciiTheme="minorHAnsi" w:eastAsia="Courier New" w:hAnsiTheme="minorHAnsi" w:cs="Courier New"/>
          <w:b/>
          <w:bCs/>
          <w:color w:val="218A00"/>
          <w:sz w:val="26"/>
          <w:szCs w:val="26"/>
        </w:rPr>
        <w:t>x</w:t>
      </w:r>
      <w:r w:rsidRPr="00DB0462">
        <w:rPr>
          <w:rFonts w:ascii="Arial" w:eastAsia="Courier New" w:hAnsi="Arial" w:cs="Arial"/>
          <w:b/>
          <w:bCs/>
          <w:color w:val="218A00"/>
          <w:sz w:val="26"/>
          <w:szCs w:val="26"/>
        </w:rPr>
        <w:t>ᵀ</w:t>
      </w:r>
      <w:r w:rsidRPr="00DB0462">
        <w:rPr>
          <w:rFonts w:asciiTheme="minorHAnsi" w:eastAsia="Courier New" w:hAnsiTheme="minorHAnsi" w:cs="Courier New"/>
          <w:b/>
          <w:bCs/>
          <w:color w:val="218A00"/>
          <w:sz w:val="26"/>
          <w:szCs w:val="26"/>
        </w:rPr>
        <w:t>Σx</w:t>
      </w:r>
      <w:proofErr w:type="spellEnd"/>
      <w:r w:rsidR="00DB0462" w:rsidRPr="00DB0462">
        <w:rPr>
          <w:rFonts w:asciiTheme="minorHAnsi" w:eastAsia="Courier New" w:hAnsiTheme="minorHAnsi" w:cs="Courier New"/>
          <w:b/>
          <w:bCs/>
          <w:color w:val="218A00"/>
          <w:sz w:val="26"/>
          <w:szCs w:val="26"/>
        </w:rPr>
        <w:t xml:space="preserve"> </w:t>
      </w:r>
      <w:r w:rsidRPr="00DB0462">
        <w:rPr>
          <w:rFonts w:asciiTheme="minorHAnsi" w:eastAsia="Courier New" w:hAnsiTheme="minorHAnsi" w:cs="Courier New"/>
          <w:b/>
          <w:bCs/>
          <w:color w:val="218A00"/>
          <w:sz w:val="26"/>
          <w:szCs w:val="26"/>
        </w:rPr>
        <w:t>−(1−λ)·</w:t>
      </w:r>
      <w:r w:rsidR="00DB0462" w:rsidRPr="00DB0462">
        <w:rPr>
          <w:rFonts w:asciiTheme="minorHAnsi" w:eastAsia="Courier New" w:hAnsiTheme="minorHAnsi" w:cs="Courier New"/>
          <w:b/>
          <w:bCs/>
          <w:color w:val="218A00"/>
          <w:sz w:val="26"/>
          <w:szCs w:val="26"/>
        </w:rPr>
        <w:t xml:space="preserve"> </w:t>
      </w:r>
      <w:proofErr w:type="spellStart"/>
      <w:r w:rsidRPr="00DB0462">
        <w:rPr>
          <w:rFonts w:asciiTheme="minorHAnsi" w:eastAsia="Courier New" w:hAnsiTheme="minorHAnsi" w:cs="Courier New"/>
          <w:b/>
          <w:bCs/>
          <w:color w:val="218A00"/>
          <w:sz w:val="26"/>
          <w:szCs w:val="26"/>
        </w:rPr>
        <w:t>μ</w:t>
      </w:r>
      <w:r w:rsidRPr="00DB0462">
        <w:rPr>
          <w:rFonts w:ascii="Arial" w:eastAsia="Courier New" w:hAnsi="Arial" w:cs="Arial"/>
          <w:b/>
          <w:bCs/>
          <w:color w:val="218A00"/>
          <w:sz w:val="26"/>
          <w:szCs w:val="26"/>
        </w:rPr>
        <w:t>ᵀ</w:t>
      </w:r>
      <w:r w:rsidRPr="00DB0462">
        <w:rPr>
          <w:rFonts w:asciiTheme="minorHAnsi" w:eastAsia="Courier New" w:hAnsiTheme="minorHAnsi" w:cs="Courier New"/>
          <w:b/>
          <w:bCs/>
          <w:color w:val="218A00"/>
          <w:sz w:val="26"/>
          <w:szCs w:val="26"/>
        </w:rPr>
        <w:t>x</w:t>
      </w:r>
      <w:proofErr w:type="spellEnd"/>
      <w:r w:rsidRPr="00DB0462">
        <w:rPr>
          <w:rFonts w:asciiTheme="minorHAnsi" w:eastAsia="Courier New" w:hAnsiTheme="minorHAnsi" w:cs="Courier New"/>
          <w:b/>
          <w:bCs/>
          <w:color w:val="218A00"/>
          <w:sz w:val="26"/>
          <w:szCs w:val="26"/>
        </w:rPr>
        <w:t xml:space="preserve">     subject to:  </w:t>
      </w:r>
      <w:proofErr w:type="spellStart"/>
      <w:r w:rsidRPr="00DB0462">
        <w:rPr>
          <w:rFonts w:asciiTheme="minorHAnsi" w:eastAsia="Courier New" w:hAnsiTheme="minorHAnsi" w:cs="Courier New"/>
          <w:b/>
          <w:bCs/>
          <w:color w:val="218A00"/>
          <w:sz w:val="26"/>
          <w:szCs w:val="26"/>
        </w:rPr>
        <w:t>Σx</w:t>
      </w:r>
      <w:proofErr w:type="spellEnd"/>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 xml:space="preserve"> = k = 3</w:t>
      </w:r>
    </w:p>
    <w:p w14:paraId="599893B7"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x = which assets we pick (1 = include, 0 = exclude) | μ = expected returns | Σ = covariance matrix (how assets relate to each other) | k = 3 (pick exactly 3 assets)</w:t>
      </w:r>
    </w:p>
    <w:p w14:paraId="4D67B75C" w14:textId="6E342812"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w:t>
      </w:r>
      <w:proofErr w:type="spellStart"/>
      <w:r w:rsidRPr="00DB0462">
        <w:rPr>
          <w:rFonts w:asciiTheme="minorHAnsi" w:hAnsiTheme="minorHAnsi"/>
          <w:color w:val="5A3000"/>
          <w:sz w:val="23"/>
          <w:szCs w:val="23"/>
        </w:rPr>
        <w:t>x</w:t>
      </w:r>
      <w:r w:rsidRPr="00DB0462">
        <w:rPr>
          <w:rFonts w:ascii="Arial" w:hAnsi="Arial" w:cs="Arial"/>
          <w:color w:val="5A3000"/>
          <w:sz w:val="23"/>
          <w:szCs w:val="23"/>
        </w:rPr>
        <w:t>ᵀ</w:t>
      </w:r>
      <w:r w:rsidRPr="00DB0462">
        <w:rPr>
          <w:rFonts w:asciiTheme="minorHAnsi" w:hAnsiTheme="minorHAnsi"/>
          <w:color w:val="5A3000"/>
          <w:sz w:val="23"/>
          <w:szCs w:val="23"/>
        </w:rPr>
        <w:t>Σx</w:t>
      </w:r>
      <w:proofErr w:type="spellEnd"/>
      <w:r w:rsidRPr="00DB0462">
        <w:rPr>
          <w:rFonts w:asciiTheme="minorHAnsi" w:hAnsiTheme="minorHAnsi"/>
          <w:color w:val="5A3000"/>
          <w:sz w:val="23"/>
          <w:szCs w:val="23"/>
        </w:rPr>
        <w:t>" is just a compact way of writing the portfolio risk. It combines the risk of each asset (the diagonal of Σ) with how each pair of assets moves together (the off-diagonal parts of Σ). "</w:t>
      </w:r>
      <w:proofErr w:type="spellStart"/>
      <w:r w:rsidRPr="00DB0462">
        <w:rPr>
          <w:rFonts w:asciiTheme="minorHAnsi" w:hAnsiTheme="minorHAnsi"/>
          <w:color w:val="5A3000"/>
          <w:sz w:val="23"/>
          <w:szCs w:val="23"/>
        </w:rPr>
        <w:t>μ</w:t>
      </w:r>
      <w:r w:rsidRPr="00DB0462">
        <w:rPr>
          <w:rFonts w:ascii="Arial" w:hAnsi="Arial" w:cs="Arial"/>
          <w:color w:val="5A3000"/>
          <w:sz w:val="23"/>
          <w:szCs w:val="23"/>
        </w:rPr>
        <w:t>ᵀ</w:t>
      </w:r>
      <w:r w:rsidRPr="00DB0462">
        <w:rPr>
          <w:rFonts w:asciiTheme="minorHAnsi" w:hAnsiTheme="minorHAnsi"/>
          <w:color w:val="5A3000"/>
          <w:sz w:val="23"/>
          <w:szCs w:val="23"/>
        </w:rPr>
        <w:t>x</w:t>
      </w:r>
      <w:proofErr w:type="spellEnd"/>
      <w:r w:rsidRPr="00DB0462">
        <w:rPr>
          <w:rFonts w:asciiTheme="minorHAnsi" w:hAnsiTheme="minorHAnsi"/>
          <w:color w:val="5A3000"/>
          <w:sz w:val="23"/>
          <w:szCs w:val="23"/>
        </w:rPr>
        <w:t>" is the total expected return — just the sum of returns of the chosen assets.</w:t>
      </w:r>
    </w:p>
    <w:p w14:paraId="1EF22322"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2.6  Why Is This Problem Hard for Normal Computers?</w:t>
      </w:r>
    </w:p>
    <w:p w14:paraId="4A3A999B"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With only 6 assets choosing 3, there are C(6,3) = 20 possible portfolios. A normal computer can check all 20 in a fraction of a second. Easy!</w:t>
      </w:r>
    </w:p>
    <w:p w14:paraId="4523A95F"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But in the real world, Standard Chartered manages portfolios with hundreds or thousands of assets. With 50 assets choosing 10:</w:t>
      </w:r>
    </w:p>
    <w:p w14:paraId="04258818"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C(50, 10) = 10,272,278,170 ≈ 10 billion portfolios to check</w:t>
      </w:r>
    </w:p>
    <w:p w14:paraId="2EE2A762" w14:textId="7D724697"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Ten BILLION. Even if a computer checked one million portfolios per second, it would take over 2 hours. But with constraints (ESG rules, regulatory limits, liquidity requirements), each evaluation is much more expensive. For real-world sizes (thousands of assets with dozens of constraints), even the best classical computers struggle.</w:t>
      </w:r>
    </w:p>
    <w:p w14:paraId="483C29F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This is why quantum computing is exciting for finance — the QAOA algorithm can explore all possibilities simultaneously using superposition, rather than checking them one by one.</w:t>
      </w:r>
    </w:p>
    <w:p w14:paraId="472236D4" w14:textId="77777777" w:rsidR="00943E09" w:rsidRPr="00DB0462" w:rsidRDefault="00000000" w:rsidP="00C12003">
      <w:pPr>
        <w:rPr>
          <w:rFonts w:asciiTheme="minorHAnsi" w:hAnsiTheme="minorHAnsi"/>
        </w:rPr>
      </w:pPr>
      <w:r w:rsidRPr="00DB0462">
        <w:rPr>
          <w:rFonts w:asciiTheme="minorHAnsi" w:hAnsiTheme="minorHAnsi"/>
        </w:rPr>
        <w:br w:type="page"/>
      </w:r>
    </w:p>
    <w:p w14:paraId="069E3DE8" w14:textId="77777777" w:rsidR="00943E09" w:rsidRPr="00DB0462" w:rsidRDefault="00943E09" w:rsidP="00C12003">
      <w:pPr>
        <w:pBdr>
          <w:bottom w:val="single" w:sz="10" w:space="0" w:color="3DCC12"/>
        </w:pBdr>
        <w:spacing w:before="160" w:after="160"/>
        <w:rPr>
          <w:rFonts w:asciiTheme="minorHAnsi" w:hAnsiTheme="minorHAnsi"/>
        </w:rPr>
      </w:pPr>
    </w:p>
    <w:p w14:paraId="7FB9AD6B" w14:textId="77777777" w:rsidR="00943E09" w:rsidRPr="00DB0462" w:rsidRDefault="00000000" w:rsidP="00C12003">
      <w:pPr>
        <w:pStyle w:val="Heading1"/>
        <w:spacing w:before="400" w:after="140"/>
        <w:rPr>
          <w:rFonts w:asciiTheme="minorHAnsi" w:hAnsiTheme="minorHAnsi"/>
        </w:rPr>
      </w:pPr>
      <w:r w:rsidRPr="00DB0462">
        <w:rPr>
          <w:rFonts w:asciiTheme="minorHAnsi" w:hAnsiTheme="minorHAnsi"/>
        </w:rPr>
        <w:t>Section 3: Translating Finance to Quantum — The QUBO</w:t>
      </w:r>
    </w:p>
    <w:p w14:paraId="113ECE4C" w14:textId="77777777" w:rsidR="00943E09" w:rsidRPr="00DB0462" w:rsidRDefault="00943E09" w:rsidP="00C12003">
      <w:pPr>
        <w:pBdr>
          <w:bottom w:val="single" w:sz="10" w:space="0" w:color="3DCC12"/>
        </w:pBdr>
        <w:spacing w:before="160" w:after="160"/>
        <w:rPr>
          <w:rFonts w:asciiTheme="minorHAnsi" w:hAnsiTheme="minorHAnsi"/>
        </w:rPr>
      </w:pPr>
    </w:p>
    <w:p w14:paraId="317CE6CB"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3.1  What is QUBO?</w:t>
      </w:r>
    </w:p>
    <w:p w14:paraId="1FAEC18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To use a quantum computer to solve the portfolio problem, we first need to rewrite the problem in a language that a quantum computer understands. This format is called QUBO.</w:t>
      </w:r>
    </w:p>
    <w:p w14:paraId="0E433256" w14:textId="57F835C2"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QUBO (Quadratic Unconstrained Binary Optimisation):  </w:t>
      </w:r>
      <w:r w:rsidRPr="00DB0462">
        <w:rPr>
          <w:rFonts w:asciiTheme="minorHAnsi" w:hAnsiTheme="minorHAnsi"/>
          <w:color w:val="1A2400"/>
          <w:sz w:val="23"/>
          <w:szCs w:val="23"/>
        </w:rPr>
        <w:t>A mathematical format where: "Binary" means all variables are 0 or 1 (include or exclude), "Quadratic" means variables can be multiplied in pairs (x</w:t>
      </w:r>
      <w:r w:rsidRPr="00DB0462">
        <w:rPr>
          <w:rFonts w:ascii="Arial" w:hAnsi="Arial" w:cs="Arial"/>
          <w:color w:val="1A2400"/>
          <w:sz w:val="23"/>
          <w:szCs w:val="23"/>
        </w:rPr>
        <w:t>ᵢ</w:t>
      </w:r>
      <w:r w:rsidRPr="00DB0462">
        <w:rPr>
          <w:rFonts w:asciiTheme="minorHAnsi" w:hAnsiTheme="minorHAnsi"/>
          <w:color w:val="1A2400"/>
          <w:sz w:val="23"/>
          <w:szCs w:val="23"/>
        </w:rPr>
        <w:t xml:space="preserve"> × x</w:t>
      </w:r>
      <w:r w:rsidRPr="00DB0462">
        <w:rPr>
          <w:rFonts w:ascii="Arial" w:hAnsi="Arial" w:cs="Arial"/>
          <w:color w:val="1A2400"/>
          <w:sz w:val="23"/>
          <w:szCs w:val="23"/>
        </w:rPr>
        <w:t>ⱼ</w:t>
      </w:r>
      <w:r w:rsidRPr="00DB0462">
        <w:rPr>
          <w:rFonts w:asciiTheme="minorHAnsi" w:hAnsiTheme="minorHAnsi"/>
          <w:color w:val="1A2400"/>
          <w:sz w:val="23"/>
          <w:szCs w:val="23"/>
        </w:rPr>
        <w:t>), "Unconstrained" means there are no hard rules — instead, breaking a rule makes the answer cost more energy. The quantum computer finds the minimum energy, which is the best solution.</w:t>
      </w:r>
    </w:p>
    <w:p w14:paraId="42EEBBFF" w14:textId="18DCD45A"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a competition where you score points for making good choices. If you break a rule (like picking too many assets), you LOSE a lot of points. The computer tries to MAXIMISE your score (or minimise your penalties). The combination that scores highest is the winner. QUBO turns our portfolio problem into this kind of points game.</w:t>
      </w:r>
    </w:p>
    <w:p w14:paraId="5BAF0CA9"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3.2  Building the QUBO Matrix</w:t>
      </w:r>
    </w:p>
    <w:p w14:paraId="6585A63B"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We combine our objective (return vs risk) with a penalty for breaking the "pick exactly k=3 assets" rule:</w:t>
      </w:r>
    </w:p>
    <w:p w14:paraId="4A21FCA4" w14:textId="35AA48EC" w:rsidR="00A20828" w:rsidRPr="00DB0462" w:rsidRDefault="00000000" w:rsidP="00C12003">
      <w:pPr>
        <w:spacing w:before="140" w:after="140"/>
        <w:ind w:left="400" w:right="400"/>
        <w:jc w:val="center"/>
        <w:rPr>
          <w:rFonts w:asciiTheme="minorHAnsi" w:eastAsia="Courier New" w:hAnsiTheme="minorHAnsi" w:cs="Courier New"/>
          <w:b/>
          <w:bCs/>
          <w:color w:val="218A00"/>
          <w:sz w:val="26"/>
          <w:szCs w:val="26"/>
        </w:rPr>
      </w:pPr>
      <w:r w:rsidRPr="00DB0462">
        <w:rPr>
          <w:rFonts w:asciiTheme="minorHAnsi" w:eastAsia="Courier New" w:hAnsiTheme="minorHAnsi" w:cs="Courier New"/>
          <w:b/>
          <w:bCs/>
          <w:color w:val="218A00"/>
          <w:sz w:val="26"/>
          <w:szCs w:val="26"/>
        </w:rPr>
        <w:t xml:space="preserve">QUBO(x)  =  </w:t>
      </w:r>
      <w:proofErr w:type="spellStart"/>
      <w:r w:rsidRPr="00DB0462">
        <w:rPr>
          <w:rFonts w:asciiTheme="minorHAnsi" w:eastAsia="Courier New" w:hAnsiTheme="minorHAnsi" w:cs="Courier New"/>
          <w:b/>
          <w:bCs/>
          <w:color w:val="218A00"/>
          <w:sz w:val="26"/>
          <w:szCs w:val="26"/>
        </w:rPr>
        <w:t>λ·x</w:t>
      </w:r>
      <w:r w:rsidRPr="00DB0462">
        <w:rPr>
          <w:rFonts w:ascii="Arial" w:eastAsia="Courier New" w:hAnsi="Arial" w:cs="Arial"/>
          <w:b/>
          <w:bCs/>
          <w:color w:val="218A00"/>
          <w:sz w:val="26"/>
          <w:szCs w:val="26"/>
        </w:rPr>
        <w:t>ᵀ</w:t>
      </w:r>
      <w:r w:rsidRPr="00DB0462">
        <w:rPr>
          <w:rFonts w:asciiTheme="minorHAnsi" w:eastAsia="Courier New" w:hAnsiTheme="minorHAnsi" w:cs="Courier New"/>
          <w:b/>
          <w:bCs/>
          <w:color w:val="218A00"/>
          <w:sz w:val="26"/>
          <w:szCs w:val="26"/>
        </w:rPr>
        <w:t>Σx</w:t>
      </w:r>
      <w:proofErr w:type="spellEnd"/>
      <w:r w:rsidRPr="00DB0462">
        <w:rPr>
          <w:rFonts w:asciiTheme="minorHAnsi" w:eastAsia="Courier New" w:hAnsiTheme="minorHAnsi" w:cs="Courier New"/>
          <w:b/>
          <w:bCs/>
          <w:color w:val="218A00"/>
          <w:sz w:val="26"/>
          <w:szCs w:val="26"/>
        </w:rPr>
        <w:t xml:space="preserve"> −(1−λ)·</w:t>
      </w:r>
      <w:proofErr w:type="spellStart"/>
      <w:r w:rsidRPr="00DB0462">
        <w:rPr>
          <w:rFonts w:asciiTheme="minorHAnsi" w:eastAsia="Courier New" w:hAnsiTheme="minorHAnsi" w:cs="Courier New"/>
          <w:b/>
          <w:bCs/>
          <w:color w:val="218A00"/>
          <w:sz w:val="26"/>
          <w:szCs w:val="26"/>
        </w:rPr>
        <w:t>μ</w:t>
      </w:r>
      <w:r w:rsidRPr="00DB0462">
        <w:rPr>
          <w:rFonts w:ascii="Arial" w:eastAsia="Courier New" w:hAnsi="Arial" w:cs="Arial"/>
          <w:b/>
          <w:bCs/>
          <w:color w:val="218A00"/>
          <w:sz w:val="26"/>
          <w:szCs w:val="26"/>
        </w:rPr>
        <w:t>ᵀ</w:t>
      </w:r>
      <w:r w:rsidRPr="00DB0462">
        <w:rPr>
          <w:rFonts w:asciiTheme="minorHAnsi" w:eastAsia="Courier New" w:hAnsiTheme="minorHAnsi" w:cs="Courier New"/>
          <w:b/>
          <w:bCs/>
          <w:color w:val="218A00"/>
          <w:sz w:val="26"/>
          <w:szCs w:val="26"/>
        </w:rPr>
        <w:t>x</w:t>
      </w:r>
      <w:proofErr w:type="spellEnd"/>
      <w:r w:rsidRPr="00DB0462">
        <w:rPr>
          <w:rFonts w:asciiTheme="minorHAnsi" w:eastAsia="Courier New" w:hAnsiTheme="minorHAnsi" w:cs="Courier New"/>
          <w:b/>
          <w:bCs/>
          <w:color w:val="218A00"/>
          <w:sz w:val="26"/>
          <w:szCs w:val="26"/>
        </w:rPr>
        <w:t xml:space="preserve">  +  </w:t>
      </w:r>
    </w:p>
    <w:p w14:paraId="5347026B" w14:textId="433B45B9"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P·(x₁+x₂+x₃+x₄+x₅+x₆−3)²</w:t>
      </w:r>
    </w:p>
    <w:p w14:paraId="6634ACAB"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First part: minimise risk | Second part: maximise return | Third part: PENALTY if you do not pick exactly 3 assets</w:t>
      </w:r>
    </w:p>
    <w:p w14:paraId="0DD1083F" w14:textId="61F23053"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The penalty term P·(</w:t>
      </w:r>
      <w:proofErr w:type="spellStart"/>
      <w:r w:rsidRPr="00DB0462">
        <w:rPr>
          <w:rFonts w:asciiTheme="minorHAnsi" w:hAnsiTheme="minorHAnsi"/>
          <w:color w:val="5A3000"/>
          <w:sz w:val="23"/>
          <w:szCs w:val="23"/>
        </w:rPr>
        <w:t>Σx</w:t>
      </w:r>
      <w:proofErr w:type="spellEnd"/>
      <w:r w:rsidRPr="00DB0462">
        <w:rPr>
          <w:rFonts w:ascii="Arial" w:hAnsi="Arial" w:cs="Arial"/>
          <w:color w:val="5A3000"/>
          <w:sz w:val="23"/>
          <w:szCs w:val="23"/>
        </w:rPr>
        <w:t>ᵢ</w:t>
      </w:r>
      <w:r w:rsidRPr="00DB0462">
        <w:rPr>
          <w:rFonts w:asciiTheme="minorHAnsi" w:hAnsiTheme="minorHAnsi"/>
          <w:color w:val="5A3000"/>
          <w:sz w:val="23"/>
          <w:szCs w:val="23"/>
        </w:rPr>
        <w:t xml:space="preserve"> − k)² is zero when exactly 3 assets are chosen (because 3−3=0, and 0²=0). If you pick 2 or 4 assets, you get a positive penalty that makes the total score worse. P=6 is chosen large enough that any "correct" portfolio always scores better than any "incorrect" one.</w:t>
      </w:r>
    </w:p>
    <w:p w14:paraId="2736107C"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We compute the QUBO matrix Q where each entry Q[</w:t>
      </w:r>
      <w:proofErr w:type="spellStart"/>
      <w:r w:rsidRPr="00DB0462">
        <w:rPr>
          <w:rFonts w:asciiTheme="minorHAnsi" w:hAnsiTheme="minorHAnsi"/>
          <w:color w:val="1A2400"/>
        </w:rPr>
        <w:t>i</w:t>
      </w:r>
      <w:proofErr w:type="spellEnd"/>
      <w:r w:rsidRPr="00DB0462">
        <w:rPr>
          <w:rFonts w:asciiTheme="minorHAnsi" w:hAnsiTheme="minorHAnsi"/>
          <w:color w:val="1A2400"/>
        </w:rPr>
        <w:t xml:space="preserve">][j] represents the energy cost of choosing asset </w:t>
      </w:r>
      <w:proofErr w:type="spellStart"/>
      <w:r w:rsidRPr="00DB0462">
        <w:rPr>
          <w:rFonts w:asciiTheme="minorHAnsi" w:hAnsiTheme="minorHAnsi"/>
          <w:color w:val="1A2400"/>
        </w:rPr>
        <w:t>i</w:t>
      </w:r>
      <w:proofErr w:type="spellEnd"/>
      <w:r w:rsidRPr="00DB0462">
        <w:rPr>
          <w:rFonts w:asciiTheme="minorHAnsi" w:hAnsiTheme="minorHAnsi"/>
          <w:color w:val="1A2400"/>
        </w:rPr>
        <w:t xml:space="preserve"> and asset j together. Our 6×6 Q matrix looks like this conceptually: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320"/>
        <w:gridCol w:w="1169"/>
        <w:gridCol w:w="1574"/>
        <w:gridCol w:w="1480"/>
        <w:gridCol w:w="1565"/>
        <w:gridCol w:w="1388"/>
      </w:tblGrid>
      <w:tr w:rsidR="00943E09" w:rsidRPr="00DB0462" w14:paraId="7CC161CA" w14:textId="77777777">
        <w:tblPrEx>
          <w:tblCellMar>
            <w:top w:w="0" w:type="dxa"/>
            <w:bottom w:w="0" w:type="dxa"/>
          </w:tblCellMar>
        </w:tblPrEx>
        <w:tc>
          <w:tcPr>
            <w:tcW w:w="0" w:type="auto"/>
            <w:shd w:val="clear" w:color="auto" w:fill="1E8FFF"/>
            <w:tcMar>
              <w:top w:w="80" w:type="dxa"/>
              <w:left w:w="120" w:type="dxa"/>
              <w:bottom w:w="80" w:type="dxa"/>
              <w:right w:w="120" w:type="dxa"/>
            </w:tcMar>
            <w:vAlign w:val="center"/>
          </w:tcPr>
          <w:p w14:paraId="60233658" w14:textId="77777777" w:rsidR="00943E09" w:rsidRPr="00DB0462" w:rsidRDefault="00943E09">
            <w:pPr>
              <w:jc w:val="center"/>
              <w:rPr>
                <w:rFonts w:asciiTheme="minorHAnsi" w:hAnsiTheme="minorHAnsi"/>
              </w:rPr>
            </w:pPr>
          </w:p>
        </w:tc>
        <w:tc>
          <w:tcPr>
            <w:tcW w:w="0" w:type="auto"/>
            <w:shd w:val="clear" w:color="auto" w:fill="1E8FFF"/>
            <w:tcMar>
              <w:top w:w="80" w:type="dxa"/>
              <w:left w:w="120" w:type="dxa"/>
              <w:bottom w:w="80" w:type="dxa"/>
              <w:right w:w="120" w:type="dxa"/>
            </w:tcMar>
            <w:vAlign w:val="center"/>
          </w:tcPr>
          <w:p w14:paraId="41E8AAE1"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SGX (q0)</w:t>
            </w:r>
          </w:p>
        </w:tc>
        <w:tc>
          <w:tcPr>
            <w:tcW w:w="0" w:type="auto"/>
            <w:shd w:val="clear" w:color="auto" w:fill="1E8FFF"/>
            <w:tcMar>
              <w:top w:w="80" w:type="dxa"/>
              <w:left w:w="120" w:type="dxa"/>
              <w:bottom w:w="80" w:type="dxa"/>
              <w:right w:w="120" w:type="dxa"/>
            </w:tcMar>
            <w:vAlign w:val="center"/>
          </w:tcPr>
          <w:p w14:paraId="15F05C9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HK (q1)</w:t>
            </w:r>
          </w:p>
        </w:tc>
        <w:tc>
          <w:tcPr>
            <w:tcW w:w="0" w:type="auto"/>
            <w:shd w:val="clear" w:color="auto" w:fill="1E8FFF"/>
            <w:tcMar>
              <w:top w:w="80" w:type="dxa"/>
              <w:left w:w="120" w:type="dxa"/>
              <w:bottom w:w="80" w:type="dxa"/>
              <w:right w:w="120" w:type="dxa"/>
            </w:tcMar>
            <w:vAlign w:val="center"/>
          </w:tcPr>
          <w:p w14:paraId="411C16EB"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Bonds (q2)</w:t>
            </w:r>
          </w:p>
        </w:tc>
        <w:tc>
          <w:tcPr>
            <w:tcW w:w="0" w:type="auto"/>
            <w:shd w:val="clear" w:color="auto" w:fill="1E8FFF"/>
            <w:tcMar>
              <w:top w:w="80" w:type="dxa"/>
              <w:left w:w="120" w:type="dxa"/>
              <w:bottom w:w="80" w:type="dxa"/>
              <w:right w:w="120" w:type="dxa"/>
            </w:tcMar>
            <w:vAlign w:val="center"/>
          </w:tcPr>
          <w:p w14:paraId="6DA812F4"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REITs (q3)</w:t>
            </w:r>
          </w:p>
        </w:tc>
        <w:tc>
          <w:tcPr>
            <w:tcW w:w="0" w:type="auto"/>
            <w:shd w:val="clear" w:color="auto" w:fill="1E8FFF"/>
            <w:tcMar>
              <w:top w:w="80" w:type="dxa"/>
              <w:left w:w="120" w:type="dxa"/>
              <w:bottom w:w="80" w:type="dxa"/>
              <w:right w:w="120" w:type="dxa"/>
            </w:tcMar>
            <w:vAlign w:val="center"/>
          </w:tcPr>
          <w:p w14:paraId="63EC15D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Credit (q4)</w:t>
            </w:r>
          </w:p>
        </w:tc>
        <w:tc>
          <w:tcPr>
            <w:tcW w:w="0" w:type="auto"/>
            <w:shd w:val="clear" w:color="auto" w:fill="1E8FFF"/>
            <w:tcMar>
              <w:top w:w="80" w:type="dxa"/>
              <w:left w:w="120" w:type="dxa"/>
              <w:bottom w:w="80" w:type="dxa"/>
              <w:right w:w="120" w:type="dxa"/>
            </w:tcMar>
            <w:vAlign w:val="center"/>
          </w:tcPr>
          <w:p w14:paraId="730E0ACD"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Gold (q5)</w:t>
            </w:r>
          </w:p>
        </w:tc>
      </w:tr>
      <w:tr w:rsidR="00943E09" w:rsidRPr="00DB0462" w14:paraId="06D9CA2D"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21D1843C"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SGX (q0)</w:t>
            </w:r>
          </w:p>
        </w:tc>
        <w:tc>
          <w:tcPr>
            <w:tcW w:w="0" w:type="auto"/>
            <w:shd w:val="clear" w:color="auto" w:fill="FFFFFF"/>
            <w:tcMar>
              <w:top w:w="70" w:type="dxa"/>
              <w:left w:w="120" w:type="dxa"/>
              <w:bottom w:w="70" w:type="dxa"/>
              <w:right w:w="120" w:type="dxa"/>
            </w:tcMar>
          </w:tcPr>
          <w:p w14:paraId="7DCAC364"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−2.59</w:t>
            </w:r>
          </w:p>
        </w:tc>
        <w:tc>
          <w:tcPr>
            <w:tcW w:w="0" w:type="auto"/>
            <w:shd w:val="clear" w:color="auto" w:fill="FFE8E8"/>
            <w:tcMar>
              <w:top w:w="70" w:type="dxa"/>
              <w:left w:w="120" w:type="dxa"/>
              <w:bottom w:w="70" w:type="dxa"/>
              <w:right w:w="120" w:type="dxa"/>
            </w:tcMar>
          </w:tcPr>
          <w:p w14:paraId="66B6CC1C"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+0.09</w:t>
            </w:r>
          </w:p>
        </w:tc>
        <w:tc>
          <w:tcPr>
            <w:tcW w:w="0" w:type="auto"/>
            <w:shd w:val="clear" w:color="auto" w:fill="FFFFFF"/>
            <w:tcMar>
              <w:top w:w="70" w:type="dxa"/>
              <w:left w:w="120" w:type="dxa"/>
              <w:bottom w:w="70" w:type="dxa"/>
              <w:right w:w="120" w:type="dxa"/>
            </w:tcMar>
          </w:tcPr>
          <w:p w14:paraId="0DC146E2"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+0.008</w:t>
            </w:r>
          </w:p>
        </w:tc>
        <w:tc>
          <w:tcPr>
            <w:tcW w:w="0" w:type="auto"/>
            <w:shd w:val="clear" w:color="auto" w:fill="FFE8E8"/>
            <w:tcMar>
              <w:top w:w="70" w:type="dxa"/>
              <w:left w:w="120" w:type="dxa"/>
              <w:bottom w:w="70" w:type="dxa"/>
              <w:right w:w="120" w:type="dxa"/>
            </w:tcMar>
          </w:tcPr>
          <w:p w14:paraId="4AC9177B"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+0.07</w:t>
            </w:r>
          </w:p>
        </w:tc>
        <w:tc>
          <w:tcPr>
            <w:tcW w:w="0" w:type="auto"/>
            <w:shd w:val="clear" w:color="auto" w:fill="FFFFFF"/>
            <w:tcMar>
              <w:top w:w="70" w:type="dxa"/>
              <w:left w:w="120" w:type="dxa"/>
              <w:bottom w:w="70" w:type="dxa"/>
              <w:right w:w="120" w:type="dxa"/>
            </w:tcMar>
          </w:tcPr>
          <w:p w14:paraId="1F96992F"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+0.02</w:t>
            </w:r>
          </w:p>
        </w:tc>
        <w:tc>
          <w:tcPr>
            <w:tcW w:w="0" w:type="auto"/>
            <w:shd w:val="clear" w:color="auto" w:fill="FFFFFF"/>
            <w:tcMar>
              <w:top w:w="70" w:type="dxa"/>
              <w:left w:w="120" w:type="dxa"/>
              <w:bottom w:w="70" w:type="dxa"/>
              <w:right w:w="120" w:type="dxa"/>
            </w:tcMar>
          </w:tcPr>
          <w:p w14:paraId="6F7F6F32"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+0.008</w:t>
            </w:r>
          </w:p>
        </w:tc>
      </w:tr>
      <w:tr w:rsidR="00943E09" w:rsidRPr="00DB0462" w14:paraId="599640DF"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6C2DE14F"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HK (q1)</w:t>
            </w:r>
          </w:p>
        </w:tc>
        <w:tc>
          <w:tcPr>
            <w:tcW w:w="0" w:type="auto"/>
            <w:shd w:val="clear" w:color="auto" w:fill="FFE8E8"/>
            <w:tcMar>
              <w:top w:w="70" w:type="dxa"/>
              <w:left w:w="120" w:type="dxa"/>
              <w:bottom w:w="70" w:type="dxa"/>
              <w:right w:w="120" w:type="dxa"/>
            </w:tcMar>
          </w:tcPr>
          <w:p w14:paraId="3729800C"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+0.09</w:t>
            </w:r>
          </w:p>
        </w:tc>
        <w:tc>
          <w:tcPr>
            <w:tcW w:w="0" w:type="auto"/>
            <w:shd w:val="clear" w:color="auto" w:fill="FFFFFF"/>
            <w:tcMar>
              <w:top w:w="70" w:type="dxa"/>
              <w:left w:w="120" w:type="dxa"/>
              <w:bottom w:w="70" w:type="dxa"/>
              <w:right w:w="120" w:type="dxa"/>
            </w:tcMar>
          </w:tcPr>
          <w:p w14:paraId="4E2218DC"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−0.36</w:t>
            </w:r>
          </w:p>
        </w:tc>
        <w:tc>
          <w:tcPr>
            <w:tcW w:w="0" w:type="auto"/>
            <w:shd w:val="clear" w:color="auto" w:fill="FFFFFF"/>
            <w:tcMar>
              <w:top w:w="70" w:type="dxa"/>
              <w:left w:w="120" w:type="dxa"/>
              <w:bottom w:w="70" w:type="dxa"/>
              <w:right w:w="120" w:type="dxa"/>
            </w:tcMar>
          </w:tcPr>
          <w:p w14:paraId="0D209B39"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+0.004</w:t>
            </w:r>
          </w:p>
        </w:tc>
        <w:tc>
          <w:tcPr>
            <w:tcW w:w="0" w:type="auto"/>
            <w:shd w:val="clear" w:color="auto" w:fill="FFE8E8"/>
            <w:tcMar>
              <w:top w:w="70" w:type="dxa"/>
              <w:left w:w="120" w:type="dxa"/>
              <w:bottom w:w="70" w:type="dxa"/>
              <w:right w:w="120" w:type="dxa"/>
            </w:tcMar>
          </w:tcPr>
          <w:p w14:paraId="36EF9161"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+0.08</w:t>
            </w:r>
          </w:p>
        </w:tc>
        <w:tc>
          <w:tcPr>
            <w:tcW w:w="0" w:type="auto"/>
            <w:shd w:val="clear" w:color="auto" w:fill="FFFFFF"/>
            <w:tcMar>
              <w:top w:w="70" w:type="dxa"/>
              <w:left w:w="120" w:type="dxa"/>
              <w:bottom w:w="70" w:type="dxa"/>
              <w:right w:w="120" w:type="dxa"/>
            </w:tcMar>
          </w:tcPr>
          <w:p w14:paraId="1FA90E82"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+0.015</w:t>
            </w:r>
          </w:p>
        </w:tc>
        <w:tc>
          <w:tcPr>
            <w:tcW w:w="0" w:type="auto"/>
            <w:shd w:val="clear" w:color="auto" w:fill="FFFFFF"/>
            <w:tcMar>
              <w:top w:w="70" w:type="dxa"/>
              <w:left w:w="120" w:type="dxa"/>
              <w:bottom w:w="70" w:type="dxa"/>
              <w:right w:w="120" w:type="dxa"/>
            </w:tcMar>
          </w:tcPr>
          <w:p w14:paraId="339E43A8"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+0.004</w:t>
            </w:r>
          </w:p>
        </w:tc>
      </w:tr>
      <w:tr w:rsidR="00943E09" w:rsidRPr="00DB0462" w14:paraId="73E791E9"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744397BB"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Bonds (q2)</w:t>
            </w:r>
          </w:p>
        </w:tc>
        <w:tc>
          <w:tcPr>
            <w:tcW w:w="0" w:type="auto"/>
            <w:shd w:val="clear" w:color="auto" w:fill="FFFFFF"/>
            <w:tcMar>
              <w:top w:w="70" w:type="dxa"/>
              <w:left w:w="120" w:type="dxa"/>
              <w:bottom w:w="70" w:type="dxa"/>
              <w:right w:w="120" w:type="dxa"/>
            </w:tcMar>
          </w:tcPr>
          <w:p w14:paraId="6020D04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+0.008</w:t>
            </w:r>
          </w:p>
        </w:tc>
        <w:tc>
          <w:tcPr>
            <w:tcW w:w="0" w:type="auto"/>
            <w:shd w:val="clear" w:color="auto" w:fill="FFFFFF"/>
            <w:tcMar>
              <w:top w:w="70" w:type="dxa"/>
              <w:left w:w="120" w:type="dxa"/>
              <w:bottom w:w="70" w:type="dxa"/>
              <w:right w:w="120" w:type="dxa"/>
            </w:tcMar>
          </w:tcPr>
          <w:p w14:paraId="65E30A7C"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+0.004</w:t>
            </w:r>
          </w:p>
        </w:tc>
        <w:tc>
          <w:tcPr>
            <w:tcW w:w="0" w:type="auto"/>
            <w:shd w:val="clear" w:color="auto" w:fill="FFFFFF"/>
            <w:tcMar>
              <w:top w:w="70" w:type="dxa"/>
              <w:left w:w="120" w:type="dxa"/>
              <w:bottom w:w="70" w:type="dxa"/>
              <w:right w:w="120" w:type="dxa"/>
            </w:tcMar>
          </w:tcPr>
          <w:p w14:paraId="521616F4"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−3.97</w:t>
            </w:r>
          </w:p>
        </w:tc>
        <w:tc>
          <w:tcPr>
            <w:tcW w:w="0" w:type="auto"/>
            <w:shd w:val="clear" w:color="auto" w:fill="FFFFFF"/>
            <w:tcMar>
              <w:top w:w="70" w:type="dxa"/>
              <w:left w:w="120" w:type="dxa"/>
              <w:bottom w:w="70" w:type="dxa"/>
              <w:right w:w="120" w:type="dxa"/>
            </w:tcMar>
          </w:tcPr>
          <w:p w14:paraId="347B7BAA"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+0.018</w:t>
            </w:r>
          </w:p>
        </w:tc>
        <w:tc>
          <w:tcPr>
            <w:tcW w:w="0" w:type="auto"/>
            <w:shd w:val="clear" w:color="auto" w:fill="FFFFFF"/>
            <w:tcMar>
              <w:top w:w="70" w:type="dxa"/>
              <w:left w:w="120" w:type="dxa"/>
              <w:bottom w:w="70" w:type="dxa"/>
              <w:right w:w="120" w:type="dxa"/>
            </w:tcMar>
          </w:tcPr>
          <w:p w14:paraId="0043E741"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+0.035</w:t>
            </w:r>
          </w:p>
        </w:tc>
        <w:tc>
          <w:tcPr>
            <w:tcW w:w="0" w:type="auto"/>
            <w:shd w:val="clear" w:color="auto" w:fill="FFFFFF"/>
            <w:tcMar>
              <w:top w:w="70" w:type="dxa"/>
              <w:left w:w="120" w:type="dxa"/>
              <w:bottom w:w="70" w:type="dxa"/>
              <w:right w:w="120" w:type="dxa"/>
            </w:tcMar>
          </w:tcPr>
          <w:p w14:paraId="480B4875"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+0.010</w:t>
            </w:r>
          </w:p>
        </w:tc>
      </w:tr>
      <w:tr w:rsidR="00943E09" w:rsidRPr="00DB0462" w14:paraId="537820BD"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15D584F8"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REITs (q3)</w:t>
            </w:r>
          </w:p>
        </w:tc>
        <w:tc>
          <w:tcPr>
            <w:tcW w:w="0" w:type="auto"/>
            <w:shd w:val="clear" w:color="auto" w:fill="FFE8E8"/>
            <w:tcMar>
              <w:top w:w="70" w:type="dxa"/>
              <w:left w:w="120" w:type="dxa"/>
              <w:bottom w:w="70" w:type="dxa"/>
              <w:right w:w="120" w:type="dxa"/>
            </w:tcMar>
          </w:tcPr>
          <w:p w14:paraId="3B5AD22B"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+0.07</w:t>
            </w:r>
          </w:p>
        </w:tc>
        <w:tc>
          <w:tcPr>
            <w:tcW w:w="0" w:type="auto"/>
            <w:shd w:val="clear" w:color="auto" w:fill="FFE8E8"/>
            <w:tcMar>
              <w:top w:w="70" w:type="dxa"/>
              <w:left w:w="120" w:type="dxa"/>
              <w:bottom w:w="70" w:type="dxa"/>
              <w:right w:w="120" w:type="dxa"/>
            </w:tcMar>
          </w:tcPr>
          <w:p w14:paraId="263D9EA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+0.08</w:t>
            </w:r>
          </w:p>
        </w:tc>
        <w:tc>
          <w:tcPr>
            <w:tcW w:w="0" w:type="auto"/>
            <w:shd w:val="clear" w:color="auto" w:fill="FFFFFF"/>
            <w:tcMar>
              <w:top w:w="70" w:type="dxa"/>
              <w:left w:w="120" w:type="dxa"/>
              <w:bottom w:w="70" w:type="dxa"/>
              <w:right w:w="120" w:type="dxa"/>
            </w:tcMar>
          </w:tcPr>
          <w:p w14:paraId="24FD31A2"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+0.018</w:t>
            </w:r>
          </w:p>
        </w:tc>
        <w:tc>
          <w:tcPr>
            <w:tcW w:w="0" w:type="auto"/>
            <w:shd w:val="clear" w:color="auto" w:fill="FFFFFF"/>
            <w:tcMar>
              <w:top w:w="70" w:type="dxa"/>
              <w:left w:w="120" w:type="dxa"/>
              <w:bottom w:w="70" w:type="dxa"/>
              <w:right w:w="120" w:type="dxa"/>
            </w:tcMar>
          </w:tcPr>
          <w:p w14:paraId="2065E513"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−2.98</w:t>
            </w:r>
          </w:p>
        </w:tc>
        <w:tc>
          <w:tcPr>
            <w:tcW w:w="0" w:type="auto"/>
            <w:shd w:val="clear" w:color="auto" w:fill="FFFFFF"/>
            <w:tcMar>
              <w:top w:w="70" w:type="dxa"/>
              <w:left w:w="120" w:type="dxa"/>
              <w:bottom w:w="70" w:type="dxa"/>
              <w:right w:w="120" w:type="dxa"/>
            </w:tcMar>
          </w:tcPr>
          <w:p w14:paraId="0011DFD9"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+0.025</w:t>
            </w:r>
          </w:p>
        </w:tc>
        <w:tc>
          <w:tcPr>
            <w:tcW w:w="0" w:type="auto"/>
            <w:shd w:val="clear" w:color="auto" w:fill="FFFFFF"/>
            <w:tcMar>
              <w:top w:w="70" w:type="dxa"/>
              <w:left w:w="120" w:type="dxa"/>
              <w:bottom w:w="70" w:type="dxa"/>
              <w:right w:w="120" w:type="dxa"/>
            </w:tcMar>
          </w:tcPr>
          <w:p w14:paraId="48C5486C"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+0.014</w:t>
            </w:r>
          </w:p>
        </w:tc>
      </w:tr>
      <w:tr w:rsidR="00943E09" w:rsidRPr="00DB0462" w14:paraId="50ADE973"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428CE168"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Credit (q4)</w:t>
            </w:r>
          </w:p>
        </w:tc>
        <w:tc>
          <w:tcPr>
            <w:tcW w:w="0" w:type="auto"/>
            <w:shd w:val="clear" w:color="auto" w:fill="FFFFFF"/>
            <w:tcMar>
              <w:top w:w="70" w:type="dxa"/>
              <w:left w:w="120" w:type="dxa"/>
              <w:bottom w:w="70" w:type="dxa"/>
              <w:right w:w="120" w:type="dxa"/>
            </w:tcMar>
          </w:tcPr>
          <w:p w14:paraId="31B0181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+0.02</w:t>
            </w:r>
          </w:p>
        </w:tc>
        <w:tc>
          <w:tcPr>
            <w:tcW w:w="0" w:type="auto"/>
            <w:shd w:val="clear" w:color="auto" w:fill="FFFFFF"/>
            <w:tcMar>
              <w:top w:w="70" w:type="dxa"/>
              <w:left w:w="120" w:type="dxa"/>
              <w:bottom w:w="70" w:type="dxa"/>
              <w:right w:w="120" w:type="dxa"/>
            </w:tcMar>
          </w:tcPr>
          <w:p w14:paraId="4B9904DE"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+0.015</w:t>
            </w:r>
          </w:p>
        </w:tc>
        <w:tc>
          <w:tcPr>
            <w:tcW w:w="0" w:type="auto"/>
            <w:shd w:val="clear" w:color="auto" w:fill="FFFFFF"/>
            <w:tcMar>
              <w:top w:w="70" w:type="dxa"/>
              <w:left w:w="120" w:type="dxa"/>
              <w:bottom w:w="70" w:type="dxa"/>
              <w:right w:w="120" w:type="dxa"/>
            </w:tcMar>
          </w:tcPr>
          <w:p w14:paraId="485CA2AC"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+0.035</w:t>
            </w:r>
          </w:p>
        </w:tc>
        <w:tc>
          <w:tcPr>
            <w:tcW w:w="0" w:type="auto"/>
            <w:shd w:val="clear" w:color="auto" w:fill="FFFFFF"/>
            <w:tcMar>
              <w:top w:w="70" w:type="dxa"/>
              <w:left w:w="120" w:type="dxa"/>
              <w:bottom w:w="70" w:type="dxa"/>
              <w:right w:w="120" w:type="dxa"/>
            </w:tcMar>
          </w:tcPr>
          <w:p w14:paraId="24D97B26"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+0.025</w:t>
            </w:r>
          </w:p>
        </w:tc>
        <w:tc>
          <w:tcPr>
            <w:tcW w:w="0" w:type="auto"/>
            <w:shd w:val="clear" w:color="auto" w:fill="FFFFFF"/>
            <w:tcMar>
              <w:top w:w="70" w:type="dxa"/>
              <w:left w:w="120" w:type="dxa"/>
              <w:bottom w:w="70" w:type="dxa"/>
              <w:right w:w="120" w:type="dxa"/>
            </w:tcMar>
          </w:tcPr>
          <w:p w14:paraId="4656326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−3.63</w:t>
            </w:r>
          </w:p>
        </w:tc>
        <w:tc>
          <w:tcPr>
            <w:tcW w:w="0" w:type="auto"/>
            <w:shd w:val="clear" w:color="auto" w:fill="FFFFFF"/>
            <w:tcMar>
              <w:top w:w="70" w:type="dxa"/>
              <w:left w:w="120" w:type="dxa"/>
              <w:bottom w:w="70" w:type="dxa"/>
              <w:right w:w="120" w:type="dxa"/>
            </w:tcMar>
          </w:tcPr>
          <w:p w14:paraId="73D86BD6"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+0.006</w:t>
            </w:r>
          </w:p>
        </w:tc>
      </w:tr>
      <w:tr w:rsidR="00943E09" w:rsidRPr="00DB0462" w14:paraId="47A365C2"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3AE1D298" w14:textId="77777777" w:rsidR="00943E09" w:rsidRPr="00DB0462" w:rsidRDefault="00000000">
            <w:pPr>
              <w:jc w:val="center"/>
              <w:rPr>
                <w:rFonts w:asciiTheme="minorHAnsi" w:hAnsiTheme="minorHAnsi"/>
              </w:rPr>
            </w:pPr>
            <w:r w:rsidRPr="00DB0462">
              <w:rPr>
                <w:rFonts w:asciiTheme="minorHAnsi" w:hAnsiTheme="minorHAnsi"/>
                <w:b/>
                <w:bCs/>
                <w:color w:val="218A00"/>
                <w:sz w:val="21"/>
                <w:szCs w:val="21"/>
              </w:rPr>
              <w:t>Gold (q5)</w:t>
            </w:r>
          </w:p>
        </w:tc>
        <w:tc>
          <w:tcPr>
            <w:tcW w:w="0" w:type="auto"/>
            <w:shd w:val="clear" w:color="auto" w:fill="FFFFFF"/>
            <w:tcMar>
              <w:top w:w="70" w:type="dxa"/>
              <w:left w:w="120" w:type="dxa"/>
              <w:bottom w:w="70" w:type="dxa"/>
              <w:right w:w="120" w:type="dxa"/>
            </w:tcMar>
          </w:tcPr>
          <w:p w14:paraId="0458E7B1"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+0.008</w:t>
            </w:r>
          </w:p>
        </w:tc>
        <w:tc>
          <w:tcPr>
            <w:tcW w:w="0" w:type="auto"/>
            <w:shd w:val="clear" w:color="auto" w:fill="FFFFFF"/>
            <w:tcMar>
              <w:top w:w="70" w:type="dxa"/>
              <w:left w:w="120" w:type="dxa"/>
              <w:bottom w:w="70" w:type="dxa"/>
              <w:right w:w="120" w:type="dxa"/>
            </w:tcMar>
          </w:tcPr>
          <w:p w14:paraId="61BD15F0"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+0.004</w:t>
            </w:r>
          </w:p>
        </w:tc>
        <w:tc>
          <w:tcPr>
            <w:tcW w:w="0" w:type="auto"/>
            <w:shd w:val="clear" w:color="auto" w:fill="FFFFFF"/>
            <w:tcMar>
              <w:top w:w="70" w:type="dxa"/>
              <w:left w:w="120" w:type="dxa"/>
              <w:bottom w:w="70" w:type="dxa"/>
              <w:right w:w="120" w:type="dxa"/>
            </w:tcMar>
          </w:tcPr>
          <w:p w14:paraId="2DFF9193"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+0.010</w:t>
            </w:r>
          </w:p>
        </w:tc>
        <w:tc>
          <w:tcPr>
            <w:tcW w:w="0" w:type="auto"/>
            <w:shd w:val="clear" w:color="auto" w:fill="FFFFFF"/>
            <w:tcMar>
              <w:top w:w="70" w:type="dxa"/>
              <w:left w:w="120" w:type="dxa"/>
              <w:bottom w:w="70" w:type="dxa"/>
              <w:right w:w="120" w:type="dxa"/>
            </w:tcMar>
          </w:tcPr>
          <w:p w14:paraId="408071C5"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+0.014</w:t>
            </w:r>
          </w:p>
        </w:tc>
        <w:tc>
          <w:tcPr>
            <w:tcW w:w="0" w:type="auto"/>
            <w:shd w:val="clear" w:color="auto" w:fill="FFFFFF"/>
            <w:tcMar>
              <w:top w:w="70" w:type="dxa"/>
              <w:left w:w="120" w:type="dxa"/>
              <w:bottom w:w="70" w:type="dxa"/>
              <w:right w:w="120" w:type="dxa"/>
            </w:tcMar>
          </w:tcPr>
          <w:p w14:paraId="1A996357"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+0.006</w:t>
            </w:r>
          </w:p>
        </w:tc>
        <w:tc>
          <w:tcPr>
            <w:tcW w:w="0" w:type="auto"/>
            <w:shd w:val="clear" w:color="auto" w:fill="FFFFFF"/>
            <w:tcMar>
              <w:top w:w="70" w:type="dxa"/>
              <w:left w:w="120" w:type="dxa"/>
              <w:bottom w:w="70" w:type="dxa"/>
              <w:right w:w="120" w:type="dxa"/>
            </w:tcMar>
          </w:tcPr>
          <w:p w14:paraId="0984D31B" w14:textId="77777777" w:rsidR="00943E09" w:rsidRPr="00DB0462" w:rsidRDefault="00000000">
            <w:pPr>
              <w:jc w:val="center"/>
              <w:rPr>
                <w:rFonts w:asciiTheme="minorHAnsi" w:hAnsiTheme="minorHAnsi"/>
              </w:rPr>
            </w:pPr>
            <w:r w:rsidRPr="00DB0462">
              <w:rPr>
                <w:rFonts w:asciiTheme="minorHAnsi" w:hAnsiTheme="minorHAnsi"/>
                <w:color w:val="1A2400"/>
                <w:sz w:val="21"/>
                <w:szCs w:val="21"/>
              </w:rPr>
              <w:t>−3.38</w:t>
            </w:r>
          </w:p>
        </w:tc>
      </w:tr>
    </w:tbl>
    <w:p w14:paraId="6283B118" w14:textId="77777777" w:rsidR="00943E09" w:rsidRPr="00DB0462" w:rsidRDefault="00943E09">
      <w:pPr>
        <w:spacing w:after="80"/>
        <w:rPr>
          <w:rFonts w:asciiTheme="minorHAnsi" w:hAnsiTheme="minorHAnsi"/>
        </w:rPr>
      </w:pPr>
    </w:p>
    <w:p w14:paraId="712DDBF4" w14:textId="240B1A00"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Blue (negative) diagonal values mean "picking this asset is generally GOOD." Red (positive) off-diagonal values mean "picking these two assets together adds risk because they are correlated." A good portfolio picks assets with LOW diagonal values (good individual returns) and LOW off-diagonal values (low correlation with each other).</w:t>
      </w:r>
    </w:p>
    <w:p w14:paraId="075C119C" w14:textId="77777777" w:rsidR="00943E09" w:rsidRPr="00DB0462" w:rsidRDefault="00000000">
      <w:pPr>
        <w:pStyle w:val="Heading2"/>
        <w:spacing w:before="280" w:after="100"/>
        <w:rPr>
          <w:rFonts w:asciiTheme="minorHAnsi" w:hAnsiTheme="minorHAnsi"/>
        </w:rPr>
      </w:pPr>
      <w:r w:rsidRPr="00DB0462">
        <w:rPr>
          <w:rFonts w:asciiTheme="minorHAnsi" w:hAnsiTheme="minorHAnsi"/>
        </w:rPr>
        <w:t>3.3  The Brute-Force Classical Check</w:t>
      </w:r>
    </w:p>
    <w:p w14:paraId="721C4BC9" w14:textId="77777777" w:rsidR="00943E09" w:rsidRPr="00DB0462" w:rsidRDefault="00000000">
      <w:pPr>
        <w:spacing w:after="140"/>
        <w:jc w:val="both"/>
        <w:rPr>
          <w:rFonts w:asciiTheme="minorHAnsi" w:hAnsiTheme="minorHAnsi"/>
        </w:rPr>
      </w:pPr>
      <w:r w:rsidRPr="00DB0462">
        <w:rPr>
          <w:rFonts w:asciiTheme="minorHAnsi" w:hAnsiTheme="minorHAnsi"/>
          <w:color w:val="1A2400"/>
        </w:rPr>
        <w:t>Before running QAOA, we first solve the problem the "old-fashioned" way — we check all C(6,3) = 20 valid portfolios and find the best one. This gives us a benchmark to compare against.</w:t>
      </w:r>
    </w:p>
    <w:p w14:paraId="42944E1D" w14:textId="77777777" w:rsidR="00943E09" w:rsidRPr="00DB0462" w:rsidRDefault="00000000">
      <w:pPr>
        <w:spacing w:after="140"/>
        <w:jc w:val="both"/>
        <w:rPr>
          <w:rFonts w:asciiTheme="minorHAnsi" w:hAnsiTheme="minorHAnsi"/>
        </w:rPr>
      </w:pPr>
      <w:r w:rsidRPr="00DB0462">
        <w:rPr>
          <w:rFonts w:asciiTheme="minorHAnsi" w:hAnsiTheme="minorHAnsi"/>
          <w:color w:val="1A2400"/>
        </w:rPr>
        <w:t>The 20 valid portfolios are evaluated and ranked by QUBO energy (lower energy = better):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3735"/>
        <w:gridCol w:w="1868"/>
        <w:gridCol w:w="1092"/>
        <w:gridCol w:w="1350"/>
        <w:gridCol w:w="1135"/>
      </w:tblGrid>
      <w:tr w:rsidR="00943E09" w:rsidRPr="00DB0462" w14:paraId="4FD194D1"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4E857E2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Rank</w:t>
            </w:r>
          </w:p>
        </w:tc>
        <w:tc>
          <w:tcPr>
            <w:tcW w:w="0" w:type="auto"/>
            <w:shd w:val="clear" w:color="auto" w:fill="3DCC12"/>
            <w:tcMar>
              <w:top w:w="80" w:type="dxa"/>
              <w:left w:w="120" w:type="dxa"/>
              <w:bottom w:w="80" w:type="dxa"/>
              <w:right w:w="120" w:type="dxa"/>
            </w:tcMar>
            <w:vAlign w:val="center"/>
          </w:tcPr>
          <w:p w14:paraId="7246AE2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Assets Selected</w:t>
            </w:r>
          </w:p>
        </w:tc>
        <w:tc>
          <w:tcPr>
            <w:tcW w:w="0" w:type="auto"/>
            <w:shd w:val="clear" w:color="auto" w:fill="3DCC12"/>
            <w:tcMar>
              <w:top w:w="80" w:type="dxa"/>
              <w:left w:w="120" w:type="dxa"/>
              <w:bottom w:w="80" w:type="dxa"/>
              <w:right w:w="120" w:type="dxa"/>
            </w:tcMar>
            <w:vAlign w:val="center"/>
          </w:tcPr>
          <w:p w14:paraId="1C933F1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QUBO Energy</w:t>
            </w:r>
          </w:p>
        </w:tc>
        <w:tc>
          <w:tcPr>
            <w:tcW w:w="0" w:type="auto"/>
            <w:shd w:val="clear" w:color="auto" w:fill="3DCC12"/>
            <w:tcMar>
              <w:top w:w="80" w:type="dxa"/>
              <w:left w:w="120" w:type="dxa"/>
              <w:bottom w:w="80" w:type="dxa"/>
              <w:right w:w="120" w:type="dxa"/>
            </w:tcMar>
            <w:vAlign w:val="center"/>
          </w:tcPr>
          <w:p w14:paraId="57E949F9"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Return</w:t>
            </w:r>
          </w:p>
        </w:tc>
        <w:tc>
          <w:tcPr>
            <w:tcW w:w="0" w:type="auto"/>
            <w:shd w:val="clear" w:color="auto" w:fill="3DCC12"/>
            <w:tcMar>
              <w:top w:w="80" w:type="dxa"/>
              <w:left w:w="120" w:type="dxa"/>
              <w:bottom w:w="80" w:type="dxa"/>
              <w:right w:w="120" w:type="dxa"/>
            </w:tcMar>
            <w:vAlign w:val="center"/>
          </w:tcPr>
          <w:p w14:paraId="2BC7BAC3"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Volatility</w:t>
            </w:r>
          </w:p>
        </w:tc>
        <w:tc>
          <w:tcPr>
            <w:tcW w:w="0" w:type="auto"/>
            <w:shd w:val="clear" w:color="auto" w:fill="3DCC12"/>
            <w:tcMar>
              <w:top w:w="80" w:type="dxa"/>
              <w:left w:w="120" w:type="dxa"/>
              <w:bottom w:w="80" w:type="dxa"/>
              <w:right w:w="120" w:type="dxa"/>
            </w:tcMar>
            <w:vAlign w:val="center"/>
          </w:tcPr>
          <w:p w14:paraId="2854947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Sharpe</w:t>
            </w:r>
          </w:p>
        </w:tc>
      </w:tr>
      <w:tr w:rsidR="00943E09" w:rsidRPr="00DB0462" w14:paraId="7A554185" w14:textId="77777777">
        <w:tblPrEx>
          <w:tblCellMar>
            <w:top w:w="0" w:type="dxa"/>
            <w:bottom w:w="0" w:type="dxa"/>
          </w:tblCellMar>
        </w:tblPrEx>
        <w:tc>
          <w:tcPr>
            <w:tcW w:w="0" w:type="auto"/>
            <w:shd w:val="clear" w:color="auto" w:fill="EDFCE6"/>
            <w:tcMar>
              <w:top w:w="70" w:type="dxa"/>
              <w:left w:w="120" w:type="dxa"/>
              <w:bottom w:w="70" w:type="dxa"/>
              <w:right w:w="120" w:type="dxa"/>
            </w:tcMar>
          </w:tcPr>
          <w:p w14:paraId="3646F71C" w14:textId="77777777" w:rsidR="00943E09" w:rsidRPr="00DB0462" w:rsidRDefault="00000000">
            <w:pPr>
              <w:rPr>
                <w:rFonts w:asciiTheme="minorHAnsi" w:hAnsiTheme="minorHAnsi"/>
              </w:rPr>
            </w:pPr>
            <w:r w:rsidRPr="00DB0462">
              <w:rPr>
                <w:rFonts w:asciiTheme="minorHAnsi" w:hAnsiTheme="minorHAnsi"/>
                <w:b/>
                <w:bCs/>
                <w:color w:val="218A00"/>
                <w:sz w:val="21"/>
                <w:szCs w:val="21"/>
              </w:rPr>
              <w:t xml:space="preserve">1 </w:t>
            </w:r>
            <w:r w:rsidRPr="00DB0462">
              <w:rPr>
                <w:rFonts w:ascii="Apple Color Emoji" w:hAnsi="Apple Color Emoji" w:cs="Apple Color Emoji"/>
                <w:b/>
                <w:bCs/>
                <w:color w:val="218A00"/>
                <w:sz w:val="21"/>
                <w:szCs w:val="21"/>
              </w:rPr>
              <w:t>🏆</w:t>
            </w:r>
          </w:p>
        </w:tc>
        <w:tc>
          <w:tcPr>
            <w:tcW w:w="0" w:type="auto"/>
            <w:shd w:val="clear" w:color="auto" w:fill="EDFCE6"/>
            <w:tcMar>
              <w:top w:w="70" w:type="dxa"/>
              <w:left w:w="120" w:type="dxa"/>
              <w:bottom w:w="70" w:type="dxa"/>
              <w:right w:w="120" w:type="dxa"/>
            </w:tcMar>
          </w:tcPr>
          <w:p w14:paraId="5B82B733" w14:textId="77777777" w:rsidR="00943E09" w:rsidRPr="00DB0462" w:rsidRDefault="00000000">
            <w:pPr>
              <w:rPr>
                <w:rFonts w:asciiTheme="minorHAnsi" w:hAnsiTheme="minorHAnsi"/>
              </w:rPr>
            </w:pPr>
            <w:r w:rsidRPr="00DB0462">
              <w:rPr>
                <w:rFonts w:asciiTheme="minorHAnsi" w:hAnsiTheme="minorHAnsi"/>
                <w:b/>
                <w:bCs/>
                <w:color w:val="218A00"/>
                <w:sz w:val="21"/>
                <w:szCs w:val="21"/>
              </w:rPr>
              <w:t>SGX + India Bonds + Gold</w:t>
            </w:r>
          </w:p>
        </w:tc>
        <w:tc>
          <w:tcPr>
            <w:tcW w:w="0" w:type="auto"/>
            <w:shd w:val="clear" w:color="auto" w:fill="EDFCE6"/>
            <w:tcMar>
              <w:top w:w="70" w:type="dxa"/>
              <w:left w:w="120" w:type="dxa"/>
              <w:bottom w:w="70" w:type="dxa"/>
              <w:right w:w="120" w:type="dxa"/>
            </w:tcMar>
          </w:tcPr>
          <w:p w14:paraId="40BB0B0D" w14:textId="77777777" w:rsidR="00943E09" w:rsidRPr="00DB0462" w:rsidRDefault="00000000">
            <w:pPr>
              <w:rPr>
                <w:rFonts w:asciiTheme="minorHAnsi" w:hAnsiTheme="minorHAnsi"/>
              </w:rPr>
            </w:pPr>
            <w:r w:rsidRPr="00DB0462">
              <w:rPr>
                <w:rFonts w:asciiTheme="minorHAnsi" w:hAnsiTheme="minorHAnsi"/>
                <w:b/>
                <w:bCs/>
                <w:color w:val="218A00"/>
                <w:sz w:val="21"/>
                <w:szCs w:val="21"/>
              </w:rPr>
              <w:t>−9.94</w:t>
            </w:r>
          </w:p>
        </w:tc>
        <w:tc>
          <w:tcPr>
            <w:tcW w:w="0" w:type="auto"/>
            <w:shd w:val="clear" w:color="auto" w:fill="EDFCE6"/>
            <w:tcMar>
              <w:top w:w="70" w:type="dxa"/>
              <w:left w:w="120" w:type="dxa"/>
              <w:bottom w:w="70" w:type="dxa"/>
              <w:right w:w="120" w:type="dxa"/>
            </w:tcMar>
          </w:tcPr>
          <w:p w14:paraId="62A3BE4C" w14:textId="77777777" w:rsidR="00943E09" w:rsidRPr="00DB0462" w:rsidRDefault="00000000">
            <w:pPr>
              <w:rPr>
                <w:rFonts w:asciiTheme="minorHAnsi" w:hAnsiTheme="minorHAnsi"/>
              </w:rPr>
            </w:pPr>
            <w:r w:rsidRPr="00DB0462">
              <w:rPr>
                <w:rFonts w:asciiTheme="minorHAnsi" w:hAnsiTheme="minorHAnsi"/>
                <w:b/>
                <w:bCs/>
                <w:color w:val="218A00"/>
                <w:sz w:val="21"/>
                <w:szCs w:val="21"/>
              </w:rPr>
              <w:t>6.8%</w:t>
            </w:r>
          </w:p>
        </w:tc>
        <w:tc>
          <w:tcPr>
            <w:tcW w:w="0" w:type="auto"/>
            <w:shd w:val="clear" w:color="auto" w:fill="EDFCE6"/>
            <w:tcMar>
              <w:top w:w="70" w:type="dxa"/>
              <w:left w:w="120" w:type="dxa"/>
              <w:bottom w:w="70" w:type="dxa"/>
              <w:right w:w="120" w:type="dxa"/>
            </w:tcMar>
          </w:tcPr>
          <w:p w14:paraId="3EC85BE0" w14:textId="77777777" w:rsidR="00943E09" w:rsidRPr="00DB0462" w:rsidRDefault="00000000">
            <w:pPr>
              <w:rPr>
                <w:rFonts w:asciiTheme="minorHAnsi" w:hAnsiTheme="minorHAnsi"/>
              </w:rPr>
            </w:pPr>
            <w:r w:rsidRPr="00DB0462">
              <w:rPr>
                <w:rFonts w:asciiTheme="minorHAnsi" w:hAnsiTheme="minorHAnsi"/>
                <w:b/>
                <w:bCs/>
                <w:color w:val="218A00"/>
                <w:sz w:val="21"/>
                <w:szCs w:val="21"/>
              </w:rPr>
              <w:t>9.2%</w:t>
            </w:r>
          </w:p>
        </w:tc>
        <w:tc>
          <w:tcPr>
            <w:tcW w:w="0" w:type="auto"/>
            <w:shd w:val="clear" w:color="auto" w:fill="EDFCE6"/>
            <w:tcMar>
              <w:top w:w="70" w:type="dxa"/>
              <w:left w:w="120" w:type="dxa"/>
              <w:bottom w:w="70" w:type="dxa"/>
              <w:right w:w="120" w:type="dxa"/>
            </w:tcMar>
          </w:tcPr>
          <w:p w14:paraId="27797A4A" w14:textId="77777777" w:rsidR="00943E09" w:rsidRPr="00DB0462" w:rsidRDefault="00000000">
            <w:pPr>
              <w:rPr>
                <w:rFonts w:asciiTheme="minorHAnsi" w:hAnsiTheme="minorHAnsi"/>
              </w:rPr>
            </w:pPr>
            <w:r w:rsidRPr="00DB0462">
              <w:rPr>
                <w:rFonts w:asciiTheme="minorHAnsi" w:hAnsiTheme="minorHAnsi"/>
                <w:b/>
                <w:bCs/>
                <w:color w:val="218A00"/>
                <w:sz w:val="21"/>
                <w:szCs w:val="21"/>
              </w:rPr>
              <w:t>0.31</w:t>
            </w:r>
          </w:p>
        </w:tc>
      </w:tr>
      <w:tr w:rsidR="00943E09" w:rsidRPr="00DB0462" w14:paraId="7F0AEECF"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33BF86F3" w14:textId="77777777" w:rsidR="00943E09" w:rsidRPr="00DB0462" w:rsidRDefault="00000000">
            <w:pPr>
              <w:rPr>
                <w:rFonts w:asciiTheme="minorHAnsi" w:hAnsiTheme="minorHAnsi"/>
              </w:rPr>
            </w:pPr>
            <w:r w:rsidRPr="00DB0462">
              <w:rPr>
                <w:rFonts w:asciiTheme="minorHAnsi" w:hAnsiTheme="minorHAnsi"/>
                <w:color w:val="1A2400"/>
                <w:sz w:val="21"/>
                <w:szCs w:val="21"/>
              </w:rPr>
              <w:t>2</w:t>
            </w:r>
          </w:p>
        </w:tc>
        <w:tc>
          <w:tcPr>
            <w:tcW w:w="0" w:type="auto"/>
            <w:shd w:val="clear" w:color="auto" w:fill="FFFFFF"/>
            <w:tcMar>
              <w:top w:w="70" w:type="dxa"/>
              <w:left w:w="120" w:type="dxa"/>
              <w:bottom w:w="70" w:type="dxa"/>
              <w:right w:w="120" w:type="dxa"/>
            </w:tcMar>
          </w:tcPr>
          <w:p w14:paraId="55A8E6E0" w14:textId="77777777" w:rsidR="00943E09" w:rsidRPr="00DB0462" w:rsidRDefault="00000000">
            <w:pPr>
              <w:rPr>
                <w:rFonts w:asciiTheme="minorHAnsi" w:hAnsiTheme="minorHAnsi"/>
              </w:rPr>
            </w:pPr>
            <w:r w:rsidRPr="00DB0462">
              <w:rPr>
                <w:rFonts w:asciiTheme="minorHAnsi" w:hAnsiTheme="minorHAnsi"/>
                <w:color w:val="1A2400"/>
                <w:sz w:val="21"/>
                <w:szCs w:val="21"/>
              </w:rPr>
              <w:t>SGX + EM Credit + Gold</w:t>
            </w:r>
          </w:p>
        </w:tc>
        <w:tc>
          <w:tcPr>
            <w:tcW w:w="0" w:type="auto"/>
            <w:shd w:val="clear" w:color="auto" w:fill="FFFFFF"/>
            <w:tcMar>
              <w:top w:w="70" w:type="dxa"/>
              <w:left w:w="120" w:type="dxa"/>
              <w:bottom w:w="70" w:type="dxa"/>
              <w:right w:w="120" w:type="dxa"/>
            </w:tcMar>
          </w:tcPr>
          <w:p w14:paraId="4BAE0DF8" w14:textId="77777777" w:rsidR="00943E09" w:rsidRPr="00DB0462" w:rsidRDefault="00000000">
            <w:pPr>
              <w:rPr>
                <w:rFonts w:asciiTheme="minorHAnsi" w:hAnsiTheme="minorHAnsi"/>
              </w:rPr>
            </w:pPr>
            <w:r w:rsidRPr="00DB0462">
              <w:rPr>
                <w:rFonts w:asciiTheme="minorHAnsi" w:hAnsiTheme="minorHAnsi"/>
                <w:color w:val="1A2400"/>
                <w:sz w:val="21"/>
                <w:szCs w:val="21"/>
              </w:rPr>
              <w:t>−9.72</w:t>
            </w:r>
          </w:p>
        </w:tc>
        <w:tc>
          <w:tcPr>
            <w:tcW w:w="0" w:type="auto"/>
            <w:shd w:val="clear" w:color="auto" w:fill="FFFFFF"/>
            <w:tcMar>
              <w:top w:w="70" w:type="dxa"/>
              <w:left w:w="120" w:type="dxa"/>
              <w:bottom w:w="70" w:type="dxa"/>
              <w:right w:w="120" w:type="dxa"/>
            </w:tcMar>
          </w:tcPr>
          <w:p w14:paraId="6F5AC0D4" w14:textId="77777777" w:rsidR="00943E09" w:rsidRPr="00DB0462" w:rsidRDefault="00000000">
            <w:pPr>
              <w:rPr>
                <w:rFonts w:asciiTheme="minorHAnsi" w:hAnsiTheme="minorHAnsi"/>
              </w:rPr>
            </w:pPr>
            <w:r w:rsidRPr="00DB0462">
              <w:rPr>
                <w:rFonts w:asciiTheme="minorHAnsi" w:hAnsiTheme="minorHAnsi"/>
                <w:color w:val="1A2400"/>
                <w:sz w:val="21"/>
                <w:szCs w:val="21"/>
              </w:rPr>
              <w:t>7.2%</w:t>
            </w:r>
          </w:p>
        </w:tc>
        <w:tc>
          <w:tcPr>
            <w:tcW w:w="0" w:type="auto"/>
            <w:shd w:val="clear" w:color="auto" w:fill="FFFFFF"/>
            <w:tcMar>
              <w:top w:w="70" w:type="dxa"/>
              <w:left w:w="120" w:type="dxa"/>
              <w:bottom w:w="70" w:type="dxa"/>
              <w:right w:w="120" w:type="dxa"/>
            </w:tcMar>
          </w:tcPr>
          <w:p w14:paraId="07A467C6" w14:textId="77777777" w:rsidR="00943E09" w:rsidRPr="00DB0462" w:rsidRDefault="00000000">
            <w:pPr>
              <w:rPr>
                <w:rFonts w:asciiTheme="minorHAnsi" w:hAnsiTheme="minorHAnsi"/>
              </w:rPr>
            </w:pPr>
            <w:r w:rsidRPr="00DB0462">
              <w:rPr>
                <w:rFonts w:asciiTheme="minorHAnsi" w:hAnsiTheme="minorHAnsi"/>
                <w:color w:val="1A2400"/>
                <w:sz w:val="21"/>
                <w:szCs w:val="21"/>
              </w:rPr>
              <w:t>10.1%</w:t>
            </w:r>
          </w:p>
        </w:tc>
        <w:tc>
          <w:tcPr>
            <w:tcW w:w="0" w:type="auto"/>
            <w:shd w:val="clear" w:color="auto" w:fill="FFFFFF"/>
            <w:tcMar>
              <w:top w:w="70" w:type="dxa"/>
              <w:left w:w="120" w:type="dxa"/>
              <w:bottom w:w="70" w:type="dxa"/>
              <w:right w:w="120" w:type="dxa"/>
            </w:tcMar>
          </w:tcPr>
          <w:p w14:paraId="492DD9D7" w14:textId="77777777" w:rsidR="00943E09" w:rsidRPr="00DB0462" w:rsidRDefault="00000000">
            <w:pPr>
              <w:rPr>
                <w:rFonts w:asciiTheme="minorHAnsi" w:hAnsiTheme="minorHAnsi"/>
              </w:rPr>
            </w:pPr>
            <w:r w:rsidRPr="00DB0462">
              <w:rPr>
                <w:rFonts w:asciiTheme="minorHAnsi" w:hAnsiTheme="minorHAnsi"/>
                <w:color w:val="1A2400"/>
                <w:sz w:val="21"/>
                <w:szCs w:val="21"/>
              </w:rPr>
              <w:t>0.32</w:t>
            </w:r>
          </w:p>
        </w:tc>
      </w:tr>
      <w:tr w:rsidR="00943E09" w:rsidRPr="00DB0462" w14:paraId="6FEDFD16"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61787601" w14:textId="77777777" w:rsidR="00943E09" w:rsidRPr="00DB0462" w:rsidRDefault="00000000">
            <w:pPr>
              <w:rPr>
                <w:rFonts w:asciiTheme="minorHAnsi" w:hAnsiTheme="minorHAnsi"/>
              </w:rPr>
            </w:pPr>
            <w:r w:rsidRPr="00DB0462">
              <w:rPr>
                <w:rFonts w:asciiTheme="minorHAnsi" w:hAnsiTheme="minorHAnsi"/>
                <w:color w:val="1A2400"/>
                <w:sz w:val="21"/>
                <w:szCs w:val="21"/>
              </w:rPr>
              <w:t>3</w:t>
            </w:r>
          </w:p>
        </w:tc>
        <w:tc>
          <w:tcPr>
            <w:tcW w:w="0" w:type="auto"/>
            <w:shd w:val="clear" w:color="auto" w:fill="F2FDF0"/>
            <w:tcMar>
              <w:top w:w="70" w:type="dxa"/>
              <w:left w:w="120" w:type="dxa"/>
              <w:bottom w:w="70" w:type="dxa"/>
              <w:right w:w="120" w:type="dxa"/>
            </w:tcMar>
          </w:tcPr>
          <w:p w14:paraId="6553F979" w14:textId="77777777" w:rsidR="00943E09" w:rsidRPr="00DB0462" w:rsidRDefault="00000000">
            <w:pPr>
              <w:rPr>
                <w:rFonts w:asciiTheme="minorHAnsi" w:hAnsiTheme="minorHAnsi"/>
              </w:rPr>
            </w:pPr>
            <w:r w:rsidRPr="00DB0462">
              <w:rPr>
                <w:rFonts w:asciiTheme="minorHAnsi" w:hAnsiTheme="minorHAnsi"/>
                <w:color w:val="1A2400"/>
                <w:sz w:val="21"/>
                <w:szCs w:val="21"/>
              </w:rPr>
              <w:t>India Bonds + EM Credit + Gold</w:t>
            </w:r>
          </w:p>
        </w:tc>
        <w:tc>
          <w:tcPr>
            <w:tcW w:w="0" w:type="auto"/>
            <w:shd w:val="clear" w:color="auto" w:fill="F2FDF0"/>
            <w:tcMar>
              <w:top w:w="70" w:type="dxa"/>
              <w:left w:w="120" w:type="dxa"/>
              <w:bottom w:w="70" w:type="dxa"/>
              <w:right w:w="120" w:type="dxa"/>
            </w:tcMar>
          </w:tcPr>
          <w:p w14:paraId="6196937C" w14:textId="77777777" w:rsidR="00943E09" w:rsidRPr="00DB0462" w:rsidRDefault="00000000">
            <w:pPr>
              <w:rPr>
                <w:rFonts w:asciiTheme="minorHAnsi" w:hAnsiTheme="minorHAnsi"/>
              </w:rPr>
            </w:pPr>
            <w:r w:rsidRPr="00DB0462">
              <w:rPr>
                <w:rFonts w:asciiTheme="minorHAnsi" w:hAnsiTheme="minorHAnsi"/>
                <w:color w:val="1A2400"/>
                <w:sz w:val="21"/>
                <w:szCs w:val="21"/>
              </w:rPr>
              <w:t>−9.58</w:t>
            </w:r>
          </w:p>
        </w:tc>
        <w:tc>
          <w:tcPr>
            <w:tcW w:w="0" w:type="auto"/>
            <w:shd w:val="clear" w:color="auto" w:fill="F2FDF0"/>
            <w:tcMar>
              <w:top w:w="70" w:type="dxa"/>
              <w:left w:w="120" w:type="dxa"/>
              <w:bottom w:w="70" w:type="dxa"/>
              <w:right w:w="120" w:type="dxa"/>
            </w:tcMar>
          </w:tcPr>
          <w:p w14:paraId="68A4F7E7" w14:textId="77777777" w:rsidR="00943E09" w:rsidRPr="00DB0462" w:rsidRDefault="00000000">
            <w:pPr>
              <w:rPr>
                <w:rFonts w:asciiTheme="minorHAnsi" w:hAnsiTheme="minorHAnsi"/>
              </w:rPr>
            </w:pPr>
            <w:r w:rsidRPr="00DB0462">
              <w:rPr>
                <w:rFonts w:asciiTheme="minorHAnsi" w:hAnsiTheme="minorHAnsi"/>
                <w:color w:val="1A2400"/>
                <w:sz w:val="21"/>
                <w:szCs w:val="21"/>
              </w:rPr>
              <w:t>6.2%</w:t>
            </w:r>
          </w:p>
        </w:tc>
        <w:tc>
          <w:tcPr>
            <w:tcW w:w="0" w:type="auto"/>
            <w:shd w:val="clear" w:color="auto" w:fill="F2FDF0"/>
            <w:tcMar>
              <w:top w:w="70" w:type="dxa"/>
              <w:left w:w="120" w:type="dxa"/>
              <w:bottom w:w="70" w:type="dxa"/>
              <w:right w:w="120" w:type="dxa"/>
            </w:tcMar>
          </w:tcPr>
          <w:p w14:paraId="1BC73C6D" w14:textId="77777777" w:rsidR="00943E09" w:rsidRPr="00DB0462" w:rsidRDefault="00000000">
            <w:pPr>
              <w:rPr>
                <w:rFonts w:asciiTheme="minorHAnsi" w:hAnsiTheme="minorHAnsi"/>
              </w:rPr>
            </w:pPr>
            <w:r w:rsidRPr="00DB0462">
              <w:rPr>
                <w:rFonts w:asciiTheme="minorHAnsi" w:hAnsiTheme="minorHAnsi"/>
                <w:color w:val="1A2400"/>
                <w:sz w:val="21"/>
                <w:szCs w:val="21"/>
              </w:rPr>
              <w:t>8.5%</w:t>
            </w:r>
          </w:p>
        </w:tc>
        <w:tc>
          <w:tcPr>
            <w:tcW w:w="0" w:type="auto"/>
            <w:shd w:val="clear" w:color="auto" w:fill="F2FDF0"/>
            <w:tcMar>
              <w:top w:w="70" w:type="dxa"/>
              <w:left w:w="120" w:type="dxa"/>
              <w:bottom w:w="70" w:type="dxa"/>
              <w:right w:w="120" w:type="dxa"/>
            </w:tcMar>
          </w:tcPr>
          <w:p w14:paraId="4565DD77" w14:textId="77777777" w:rsidR="00943E09" w:rsidRPr="00DB0462" w:rsidRDefault="00000000">
            <w:pPr>
              <w:rPr>
                <w:rFonts w:asciiTheme="minorHAnsi" w:hAnsiTheme="minorHAnsi"/>
              </w:rPr>
            </w:pPr>
            <w:r w:rsidRPr="00DB0462">
              <w:rPr>
                <w:rFonts w:asciiTheme="minorHAnsi" w:hAnsiTheme="minorHAnsi"/>
                <w:color w:val="1A2400"/>
                <w:sz w:val="21"/>
                <w:szCs w:val="21"/>
              </w:rPr>
              <w:t>0.26</w:t>
            </w:r>
          </w:p>
        </w:tc>
      </w:tr>
      <w:tr w:rsidR="00943E09" w:rsidRPr="00DB0462" w14:paraId="508399A3"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813338D" w14:textId="77777777" w:rsidR="00943E09" w:rsidRPr="00DB0462" w:rsidRDefault="00000000">
            <w:pPr>
              <w:rPr>
                <w:rFonts w:asciiTheme="minorHAnsi" w:hAnsiTheme="minorHAnsi"/>
              </w:rPr>
            </w:pPr>
            <w:r w:rsidRPr="00DB0462">
              <w:rPr>
                <w:rFonts w:asciiTheme="minorHAnsi" w:hAnsiTheme="minorHAnsi"/>
                <w:color w:val="1A2400"/>
                <w:sz w:val="21"/>
                <w:szCs w:val="21"/>
              </w:rPr>
              <w:t>4</w:t>
            </w:r>
          </w:p>
        </w:tc>
        <w:tc>
          <w:tcPr>
            <w:tcW w:w="0" w:type="auto"/>
            <w:shd w:val="clear" w:color="auto" w:fill="FFFFFF"/>
            <w:tcMar>
              <w:top w:w="70" w:type="dxa"/>
              <w:left w:w="120" w:type="dxa"/>
              <w:bottom w:w="70" w:type="dxa"/>
              <w:right w:w="120" w:type="dxa"/>
            </w:tcMar>
          </w:tcPr>
          <w:p w14:paraId="33AD53C2" w14:textId="77777777" w:rsidR="00943E09" w:rsidRPr="00DB0462" w:rsidRDefault="00000000">
            <w:pPr>
              <w:rPr>
                <w:rFonts w:asciiTheme="minorHAnsi" w:hAnsiTheme="minorHAnsi"/>
              </w:rPr>
            </w:pPr>
            <w:r w:rsidRPr="00DB0462">
              <w:rPr>
                <w:rFonts w:asciiTheme="minorHAnsi" w:hAnsiTheme="minorHAnsi"/>
                <w:color w:val="1A2400"/>
                <w:sz w:val="21"/>
                <w:szCs w:val="21"/>
              </w:rPr>
              <w:t>SGX + ASEAN REITs + Gold</w:t>
            </w:r>
          </w:p>
        </w:tc>
        <w:tc>
          <w:tcPr>
            <w:tcW w:w="0" w:type="auto"/>
            <w:shd w:val="clear" w:color="auto" w:fill="FFFFFF"/>
            <w:tcMar>
              <w:top w:w="70" w:type="dxa"/>
              <w:left w:w="120" w:type="dxa"/>
              <w:bottom w:w="70" w:type="dxa"/>
              <w:right w:w="120" w:type="dxa"/>
            </w:tcMar>
          </w:tcPr>
          <w:p w14:paraId="1B730169" w14:textId="77777777" w:rsidR="00943E09" w:rsidRPr="00DB0462" w:rsidRDefault="00000000">
            <w:pPr>
              <w:rPr>
                <w:rFonts w:asciiTheme="minorHAnsi" w:hAnsiTheme="minorHAnsi"/>
              </w:rPr>
            </w:pPr>
            <w:r w:rsidRPr="00DB0462">
              <w:rPr>
                <w:rFonts w:asciiTheme="minorHAnsi" w:hAnsiTheme="minorHAnsi"/>
                <w:color w:val="1A2400"/>
                <w:sz w:val="21"/>
                <w:szCs w:val="21"/>
              </w:rPr>
              <w:t>−9.41</w:t>
            </w:r>
          </w:p>
        </w:tc>
        <w:tc>
          <w:tcPr>
            <w:tcW w:w="0" w:type="auto"/>
            <w:shd w:val="clear" w:color="auto" w:fill="FFFFFF"/>
            <w:tcMar>
              <w:top w:w="70" w:type="dxa"/>
              <w:left w:w="120" w:type="dxa"/>
              <w:bottom w:w="70" w:type="dxa"/>
              <w:right w:w="120" w:type="dxa"/>
            </w:tcMar>
          </w:tcPr>
          <w:p w14:paraId="2609DB02" w14:textId="77777777" w:rsidR="00943E09" w:rsidRPr="00DB0462" w:rsidRDefault="00000000">
            <w:pPr>
              <w:rPr>
                <w:rFonts w:asciiTheme="minorHAnsi" w:hAnsiTheme="minorHAnsi"/>
              </w:rPr>
            </w:pPr>
            <w:r w:rsidRPr="00DB0462">
              <w:rPr>
                <w:rFonts w:asciiTheme="minorHAnsi" w:hAnsiTheme="minorHAnsi"/>
                <w:color w:val="1A2400"/>
                <w:sz w:val="21"/>
                <w:szCs w:val="21"/>
              </w:rPr>
              <w:t>8.2%</w:t>
            </w:r>
          </w:p>
        </w:tc>
        <w:tc>
          <w:tcPr>
            <w:tcW w:w="0" w:type="auto"/>
            <w:shd w:val="clear" w:color="auto" w:fill="FFFFFF"/>
            <w:tcMar>
              <w:top w:w="70" w:type="dxa"/>
              <w:left w:w="120" w:type="dxa"/>
              <w:bottom w:w="70" w:type="dxa"/>
              <w:right w:w="120" w:type="dxa"/>
            </w:tcMar>
          </w:tcPr>
          <w:p w14:paraId="6323A89A" w14:textId="77777777" w:rsidR="00943E09" w:rsidRPr="00DB0462" w:rsidRDefault="00000000">
            <w:pPr>
              <w:rPr>
                <w:rFonts w:asciiTheme="minorHAnsi" w:hAnsiTheme="minorHAnsi"/>
              </w:rPr>
            </w:pPr>
            <w:r w:rsidRPr="00DB0462">
              <w:rPr>
                <w:rFonts w:asciiTheme="minorHAnsi" w:hAnsiTheme="minorHAnsi"/>
                <w:color w:val="1A2400"/>
                <w:sz w:val="21"/>
                <w:szCs w:val="21"/>
              </w:rPr>
              <w:t>12.3%</w:t>
            </w:r>
          </w:p>
        </w:tc>
        <w:tc>
          <w:tcPr>
            <w:tcW w:w="0" w:type="auto"/>
            <w:shd w:val="clear" w:color="auto" w:fill="FFFFFF"/>
            <w:tcMar>
              <w:top w:w="70" w:type="dxa"/>
              <w:left w:w="120" w:type="dxa"/>
              <w:bottom w:w="70" w:type="dxa"/>
              <w:right w:w="120" w:type="dxa"/>
            </w:tcMar>
          </w:tcPr>
          <w:p w14:paraId="6A0803B8" w14:textId="77777777" w:rsidR="00943E09" w:rsidRPr="00DB0462" w:rsidRDefault="00000000">
            <w:pPr>
              <w:rPr>
                <w:rFonts w:asciiTheme="minorHAnsi" w:hAnsiTheme="minorHAnsi"/>
              </w:rPr>
            </w:pPr>
            <w:r w:rsidRPr="00DB0462">
              <w:rPr>
                <w:rFonts w:asciiTheme="minorHAnsi" w:hAnsiTheme="minorHAnsi"/>
                <w:color w:val="1A2400"/>
                <w:sz w:val="21"/>
                <w:szCs w:val="21"/>
              </w:rPr>
              <w:t>0.34</w:t>
            </w:r>
          </w:p>
        </w:tc>
      </w:tr>
      <w:tr w:rsidR="00943E09" w:rsidRPr="00DB0462" w14:paraId="51CDE63B"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63A9DC5A" w14:textId="77777777" w:rsidR="00943E09" w:rsidRPr="00DB0462" w:rsidRDefault="00000000">
            <w:pPr>
              <w:rPr>
                <w:rFonts w:asciiTheme="minorHAnsi" w:hAnsiTheme="minorHAnsi"/>
              </w:rPr>
            </w:pPr>
            <w:r w:rsidRPr="00DB0462">
              <w:rPr>
                <w:rFonts w:asciiTheme="minorHAnsi" w:hAnsiTheme="minorHAnsi"/>
                <w:color w:val="1A2400"/>
                <w:sz w:val="21"/>
                <w:szCs w:val="21"/>
              </w:rPr>
              <w:t>5</w:t>
            </w:r>
          </w:p>
        </w:tc>
        <w:tc>
          <w:tcPr>
            <w:tcW w:w="0" w:type="auto"/>
            <w:shd w:val="clear" w:color="auto" w:fill="F2FDF0"/>
            <w:tcMar>
              <w:top w:w="70" w:type="dxa"/>
              <w:left w:w="120" w:type="dxa"/>
              <w:bottom w:w="70" w:type="dxa"/>
              <w:right w:w="120" w:type="dxa"/>
            </w:tcMar>
          </w:tcPr>
          <w:p w14:paraId="0677563F" w14:textId="77777777" w:rsidR="00943E09" w:rsidRPr="00DB0462" w:rsidRDefault="00000000">
            <w:pPr>
              <w:rPr>
                <w:rFonts w:asciiTheme="minorHAnsi" w:hAnsiTheme="minorHAnsi"/>
              </w:rPr>
            </w:pPr>
            <w:r w:rsidRPr="00DB0462">
              <w:rPr>
                <w:rFonts w:asciiTheme="minorHAnsi" w:hAnsiTheme="minorHAnsi"/>
                <w:color w:val="1A2400"/>
                <w:sz w:val="21"/>
                <w:szCs w:val="21"/>
              </w:rPr>
              <w:t>SGX + India Bonds + EM Credit</w:t>
            </w:r>
          </w:p>
        </w:tc>
        <w:tc>
          <w:tcPr>
            <w:tcW w:w="0" w:type="auto"/>
            <w:shd w:val="clear" w:color="auto" w:fill="F2FDF0"/>
            <w:tcMar>
              <w:top w:w="70" w:type="dxa"/>
              <w:left w:w="120" w:type="dxa"/>
              <w:bottom w:w="70" w:type="dxa"/>
              <w:right w:w="120" w:type="dxa"/>
            </w:tcMar>
          </w:tcPr>
          <w:p w14:paraId="2B34516E" w14:textId="77777777" w:rsidR="00943E09" w:rsidRPr="00DB0462" w:rsidRDefault="00000000">
            <w:pPr>
              <w:rPr>
                <w:rFonts w:asciiTheme="minorHAnsi" w:hAnsiTheme="minorHAnsi"/>
              </w:rPr>
            </w:pPr>
            <w:r w:rsidRPr="00DB0462">
              <w:rPr>
                <w:rFonts w:asciiTheme="minorHAnsi" w:hAnsiTheme="minorHAnsi"/>
                <w:color w:val="1A2400"/>
                <w:sz w:val="21"/>
                <w:szCs w:val="21"/>
              </w:rPr>
              <w:t>−9.30</w:t>
            </w:r>
          </w:p>
        </w:tc>
        <w:tc>
          <w:tcPr>
            <w:tcW w:w="0" w:type="auto"/>
            <w:shd w:val="clear" w:color="auto" w:fill="F2FDF0"/>
            <w:tcMar>
              <w:top w:w="70" w:type="dxa"/>
              <w:left w:w="120" w:type="dxa"/>
              <w:bottom w:w="70" w:type="dxa"/>
              <w:right w:w="120" w:type="dxa"/>
            </w:tcMar>
          </w:tcPr>
          <w:p w14:paraId="1124B8B0" w14:textId="77777777" w:rsidR="00943E09" w:rsidRPr="00DB0462" w:rsidRDefault="00000000">
            <w:pPr>
              <w:rPr>
                <w:rFonts w:asciiTheme="minorHAnsi" w:hAnsiTheme="minorHAnsi"/>
              </w:rPr>
            </w:pPr>
            <w:r w:rsidRPr="00DB0462">
              <w:rPr>
                <w:rFonts w:asciiTheme="minorHAnsi" w:hAnsiTheme="minorHAnsi"/>
                <w:color w:val="1A2400"/>
                <w:sz w:val="21"/>
                <w:szCs w:val="21"/>
              </w:rPr>
              <w:t>7.9%</w:t>
            </w:r>
          </w:p>
        </w:tc>
        <w:tc>
          <w:tcPr>
            <w:tcW w:w="0" w:type="auto"/>
            <w:shd w:val="clear" w:color="auto" w:fill="F2FDF0"/>
            <w:tcMar>
              <w:top w:w="70" w:type="dxa"/>
              <w:left w:w="120" w:type="dxa"/>
              <w:bottom w:w="70" w:type="dxa"/>
              <w:right w:w="120" w:type="dxa"/>
            </w:tcMar>
          </w:tcPr>
          <w:p w14:paraId="48CDF59A" w14:textId="77777777" w:rsidR="00943E09" w:rsidRPr="00DB0462" w:rsidRDefault="00000000">
            <w:pPr>
              <w:rPr>
                <w:rFonts w:asciiTheme="minorHAnsi" w:hAnsiTheme="minorHAnsi"/>
              </w:rPr>
            </w:pPr>
            <w:r w:rsidRPr="00DB0462">
              <w:rPr>
                <w:rFonts w:asciiTheme="minorHAnsi" w:hAnsiTheme="minorHAnsi"/>
                <w:color w:val="1A2400"/>
                <w:sz w:val="21"/>
                <w:szCs w:val="21"/>
              </w:rPr>
              <w:t>11.0%</w:t>
            </w:r>
          </w:p>
        </w:tc>
        <w:tc>
          <w:tcPr>
            <w:tcW w:w="0" w:type="auto"/>
            <w:shd w:val="clear" w:color="auto" w:fill="F2FDF0"/>
            <w:tcMar>
              <w:top w:w="70" w:type="dxa"/>
              <w:left w:w="120" w:type="dxa"/>
              <w:bottom w:w="70" w:type="dxa"/>
              <w:right w:w="120" w:type="dxa"/>
            </w:tcMar>
          </w:tcPr>
          <w:p w14:paraId="20540198" w14:textId="77777777" w:rsidR="00943E09" w:rsidRPr="00DB0462" w:rsidRDefault="00000000">
            <w:pPr>
              <w:rPr>
                <w:rFonts w:asciiTheme="minorHAnsi" w:hAnsiTheme="minorHAnsi"/>
              </w:rPr>
            </w:pPr>
            <w:r w:rsidRPr="00DB0462">
              <w:rPr>
                <w:rFonts w:asciiTheme="minorHAnsi" w:hAnsiTheme="minorHAnsi"/>
                <w:color w:val="1A2400"/>
                <w:sz w:val="21"/>
                <w:szCs w:val="21"/>
              </w:rPr>
              <w:t>0.36</w:t>
            </w:r>
          </w:p>
        </w:tc>
      </w:tr>
    </w:tbl>
    <w:p w14:paraId="6306403F" w14:textId="77777777" w:rsidR="00943E09" w:rsidRPr="00DB0462" w:rsidRDefault="00943E09">
      <w:pPr>
        <w:spacing w:after="80"/>
        <w:rPr>
          <w:rFonts w:asciiTheme="minorHAnsi" w:hAnsiTheme="minorHAnsi"/>
        </w:rPr>
      </w:pPr>
    </w:p>
    <w:p w14:paraId="01DB906D" w14:textId="58F13150"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The WINNER is: SGX Index + India Bonds + Gold. These three assets have low correlation with each other (notice that Gold has almost zero correlation with the stocks and bonds), so the portfolio is well-diversified. This is what QAOA will try to find using quantum computing.</w:t>
      </w:r>
    </w:p>
    <w:p w14:paraId="5F404969" w14:textId="77777777" w:rsidR="00943E09" w:rsidRPr="00DB0462" w:rsidRDefault="00000000">
      <w:pPr>
        <w:rPr>
          <w:rFonts w:asciiTheme="minorHAnsi" w:hAnsiTheme="minorHAnsi"/>
        </w:rPr>
      </w:pPr>
      <w:r w:rsidRPr="00DB0462">
        <w:rPr>
          <w:rFonts w:asciiTheme="minorHAnsi" w:hAnsiTheme="minorHAnsi"/>
        </w:rPr>
        <w:br w:type="page"/>
      </w:r>
    </w:p>
    <w:p w14:paraId="404D3A9B" w14:textId="77777777" w:rsidR="00943E09" w:rsidRPr="00DB0462" w:rsidRDefault="00943E09">
      <w:pPr>
        <w:pBdr>
          <w:bottom w:val="single" w:sz="10" w:space="0" w:color="3DCC12"/>
        </w:pBdr>
        <w:spacing w:before="160" w:after="160"/>
        <w:rPr>
          <w:rFonts w:asciiTheme="minorHAnsi" w:hAnsiTheme="minorHAnsi"/>
        </w:rPr>
      </w:pPr>
    </w:p>
    <w:p w14:paraId="6DCE27A5"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4: The Quantum Language — Ising Hamiltonian</w:t>
      </w:r>
    </w:p>
    <w:p w14:paraId="18D3CEE5" w14:textId="77777777" w:rsidR="00943E09" w:rsidRPr="00DB0462" w:rsidRDefault="00943E09">
      <w:pPr>
        <w:pBdr>
          <w:bottom w:val="single" w:sz="10" w:space="0" w:color="3DCC12"/>
        </w:pBdr>
        <w:spacing w:before="160" w:after="160"/>
        <w:rPr>
          <w:rFonts w:asciiTheme="minorHAnsi" w:hAnsiTheme="minorHAnsi"/>
        </w:rPr>
      </w:pPr>
    </w:p>
    <w:p w14:paraId="10B4D487"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4.1  Why Do We Need the Ising Hamiltonian?</w:t>
      </w:r>
    </w:p>
    <w:p w14:paraId="0449EE67"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quantum computer does not directly understand our QUBO matrix. We need to convert it into a format that matches how quantum mechanics naturally works. This format is called the ISING HAMILTONIAN.</w:t>
      </w:r>
    </w:p>
    <w:p w14:paraId="234B911A" w14:textId="683347EA"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Hamiltonian (H):  </w:t>
      </w:r>
      <w:r w:rsidRPr="00DB0462">
        <w:rPr>
          <w:rFonts w:asciiTheme="minorHAnsi" w:hAnsiTheme="minorHAnsi"/>
          <w:color w:val="1A2400"/>
          <w:sz w:val="23"/>
          <w:szCs w:val="23"/>
        </w:rPr>
        <w:t>In physics, a Hamiltonian is a mathematical function that represents the TOTAL ENERGY of a system. In a quantum computer, the Hamiltonian describes which qubit states have low energy (good solutions) and which have high energy (bad solutions). The quantum computer naturally tries to find the LOWEST energy state — the ground state.</w:t>
      </w:r>
    </w:p>
    <w:p w14:paraId="250A6851" w14:textId="6ACB4793"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A ball rolled onto a hilly landscape will naturally roll downhill to the lowest valley. The Hamiltonian is like that landscape. High energy = hilltop (bad solution). Low energy = valley (good solution). The quantum computer naturally "rolls downhill" to find the optimal portfolio.</w:t>
      </w:r>
    </w:p>
    <w:p w14:paraId="1B50A50C"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4.2  Converting QUBO to Ising: The Spin Substitution</w:t>
      </w:r>
    </w:p>
    <w:p w14:paraId="7FD88AFB"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Normal computers use binary variables: x</w:t>
      </w:r>
      <w:r w:rsidRPr="00DB0462">
        <w:rPr>
          <w:rFonts w:ascii="Arial" w:hAnsi="Arial" w:cs="Arial"/>
          <w:color w:val="1A2400"/>
        </w:rPr>
        <w:t>ᵢ</w:t>
      </w:r>
      <w:r w:rsidRPr="00DB0462">
        <w:rPr>
          <w:rFonts w:asciiTheme="minorHAnsi" w:hAnsiTheme="minorHAnsi"/>
          <w:color w:val="1A2400"/>
        </w:rPr>
        <w:t xml:space="preserve"> = 0 (exclude) or x</w:t>
      </w:r>
      <w:r w:rsidRPr="00DB0462">
        <w:rPr>
          <w:rFonts w:ascii="Arial" w:hAnsi="Arial" w:cs="Arial"/>
          <w:color w:val="1A2400"/>
        </w:rPr>
        <w:t>ᵢ</w:t>
      </w:r>
      <w:r w:rsidRPr="00DB0462">
        <w:rPr>
          <w:rFonts w:asciiTheme="minorHAnsi" w:hAnsiTheme="minorHAnsi"/>
          <w:color w:val="1A2400"/>
        </w:rPr>
        <w:t xml:space="preserve"> = 1 (include). Quantum computers naturally work with SPIN variables: z</w:t>
      </w:r>
      <w:r w:rsidRPr="00DB0462">
        <w:rPr>
          <w:rFonts w:ascii="Arial" w:hAnsi="Arial" w:cs="Arial"/>
          <w:color w:val="1A2400"/>
        </w:rPr>
        <w:t>ᵢ</w:t>
      </w:r>
      <w:r w:rsidRPr="00DB0462">
        <w:rPr>
          <w:rFonts w:asciiTheme="minorHAnsi" w:hAnsiTheme="minorHAnsi"/>
          <w:color w:val="1A2400"/>
        </w:rPr>
        <w:t xml:space="preserve"> = −1 or z</w:t>
      </w:r>
      <w:r w:rsidRPr="00DB0462">
        <w:rPr>
          <w:rFonts w:ascii="Arial" w:hAnsi="Arial" w:cs="Arial"/>
          <w:color w:val="1A2400"/>
        </w:rPr>
        <w:t>ᵢ</w:t>
      </w:r>
      <w:r w:rsidRPr="00DB0462">
        <w:rPr>
          <w:rFonts w:asciiTheme="minorHAnsi" w:hAnsiTheme="minorHAnsi"/>
          <w:color w:val="1A2400"/>
        </w:rPr>
        <w:t xml:space="preserve"> = +1. The conversion is a simple substitution:</w:t>
      </w:r>
    </w:p>
    <w:p w14:paraId="3158C648"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x</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 xml:space="preserve">  =  (1 − z</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 / 2</w:t>
      </w:r>
    </w:p>
    <w:p w14:paraId="35BB7ED1"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When z</w:t>
      </w:r>
      <w:r w:rsidRPr="00DB0462">
        <w:rPr>
          <w:rFonts w:ascii="Arial" w:eastAsia="Courier New" w:hAnsi="Arial" w:cs="Arial"/>
          <w:color w:val="0060CC"/>
          <w:sz w:val="21"/>
          <w:szCs w:val="21"/>
        </w:rPr>
        <w:t>ᵢ</w:t>
      </w:r>
      <w:r w:rsidRPr="00DB0462">
        <w:rPr>
          <w:rFonts w:asciiTheme="minorHAnsi" w:eastAsia="Courier New" w:hAnsiTheme="minorHAnsi" w:cs="Courier New"/>
          <w:color w:val="0060CC"/>
          <w:sz w:val="21"/>
          <w:szCs w:val="21"/>
        </w:rPr>
        <w:t xml:space="preserve"> = +1: x</w:t>
      </w:r>
      <w:r w:rsidRPr="00DB0462">
        <w:rPr>
          <w:rFonts w:ascii="Arial" w:eastAsia="Courier New" w:hAnsi="Arial" w:cs="Arial"/>
          <w:color w:val="0060CC"/>
          <w:sz w:val="21"/>
          <w:szCs w:val="21"/>
        </w:rPr>
        <w:t>ᵢ</w:t>
      </w:r>
      <w:r w:rsidRPr="00DB0462">
        <w:rPr>
          <w:rFonts w:asciiTheme="minorHAnsi" w:eastAsia="Courier New" w:hAnsiTheme="minorHAnsi" w:cs="Courier New"/>
          <w:color w:val="0060CC"/>
          <w:sz w:val="21"/>
          <w:szCs w:val="21"/>
        </w:rPr>
        <w:t xml:space="preserve"> = (1−1)/2 = 0  →  asset NOT selected | When z</w:t>
      </w:r>
      <w:r w:rsidRPr="00DB0462">
        <w:rPr>
          <w:rFonts w:ascii="Arial" w:eastAsia="Courier New" w:hAnsi="Arial" w:cs="Arial"/>
          <w:color w:val="0060CC"/>
          <w:sz w:val="21"/>
          <w:szCs w:val="21"/>
        </w:rPr>
        <w:t>ᵢ</w:t>
      </w:r>
      <w:r w:rsidRPr="00DB0462">
        <w:rPr>
          <w:rFonts w:asciiTheme="minorHAnsi" w:eastAsia="Courier New" w:hAnsiTheme="minorHAnsi" w:cs="Courier New"/>
          <w:color w:val="0060CC"/>
          <w:sz w:val="21"/>
          <w:szCs w:val="21"/>
        </w:rPr>
        <w:t xml:space="preserve"> = −1: x</w:t>
      </w:r>
      <w:r w:rsidRPr="00DB0462">
        <w:rPr>
          <w:rFonts w:ascii="Arial" w:eastAsia="Courier New" w:hAnsi="Arial" w:cs="Arial"/>
          <w:color w:val="0060CC"/>
          <w:sz w:val="21"/>
          <w:szCs w:val="21"/>
        </w:rPr>
        <w:t>ᵢ</w:t>
      </w:r>
      <w:r w:rsidRPr="00DB0462">
        <w:rPr>
          <w:rFonts w:asciiTheme="minorHAnsi" w:eastAsia="Courier New" w:hAnsiTheme="minorHAnsi" w:cs="Courier New"/>
          <w:color w:val="0060CC"/>
          <w:sz w:val="21"/>
          <w:szCs w:val="21"/>
        </w:rPr>
        <w:t xml:space="preserve"> = (1+1)/2 = 1  →  asset IS selected</w:t>
      </w:r>
    </w:p>
    <w:p w14:paraId="74FCD66A" w14:textId="37FDB68F"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This substitution is just renaming. Instead of "0 and 1," we use "+1 and −1" (called spins, like a compass needle pointing up or down). Everything works out exactly the same — it is just the natural language of quantum mechanics.</w:t>
      </w:r>
    </w:p>
    <w:p w14:paraId="22BA8D15"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4.3  The Ising Hamiltonian Formula</w:t>
      </w:r>
    </w:p>
    <w:p w14:paraId="69C319BF"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After making the substitution for all 6 qubits, the QUBO energy becomes the Ising Hamiltonian:</w:t>
      </w:r>
    </w:p>
    <w:p w14:paraId="7CBF9A49"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H_C  =  Σ</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&lt;</w:t>
      </w:r>
      <w:r w:rsidRPr="00DB0462">
        <w:rPr>
          <w:rFonts w:ascii="Arial" w:eastAsia="Courier New" w:hAnsi="Arial" w:cs="Arial"/>
          <w:b/>
          <w:bCs/>
          <w:color w:val="218A00"/>
          <w:sz w:val="26"/>
          <w:szCs w:val="26"/>
        </w:rPr>
        <w:t>ⱼ</w:t>
      </w:r>
      <w:r w:rsidRPr="00DB0462">
        <w:rPr>
          <w:rFonts w:asciiTheme="minorHAnsi" w:eastAsia="Courier New" w:hAnsiTheme="minorHAnsi" w:cs="Courier New"/>
          <w:b/>
          <w:bCs/>
          <w:color w:val="218A00"/>
          <w:sz w:val="26"/>
          <w:szCs w:val="26"/>
        </w:rPr>
        <w:t xml:space="preserve"> J</w:t>
      </w:r>
      <w:r w:rsidRPr="00DB0462">
        <w:rPr>
          <w:rFonts w:ascii="Arial" w:eastAsia="Courier New" w:hAnsi="Arial" w:cs="Arial"/>
          <w:b/>
          <w:bCs/>
          <w:color w:val="218A00"/>
          <w:sz w:val="26"/>
          <w:szCs w:val="26"/>
        </w:rPr>
        <w:t>ᵢⱼ</w:t>
      </w:r>
      <w:r w:rsidRPr="00DB0462">
        <w:rPr>
          <w:rFonts w:asciiTheme="minorHAnsi" w:eastAsia="Courier New" w:hAnsiTheme="minorHAnsi" w:cs="Courier New"/>
          <w:b/>
          <w:bCs/>
          <w:color w:val="218A00"/>
          <w:sz w:val="26"/>
          <w:szCs w:val="26"/>
        </w:rPr>
        <w:t xml:space="preserve"> · Z</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Z</w:t>
      </w:r>
      <w:r w:rsidRPr="00DB0462">
        <w:rPr>
          <w:rFonts w:ascii="Arial" w:eastAsia="Courier New" w:hAnsi="Arial" w:cs="Arial"/>
          <w:b/>
          <w:bCs/>
          <w:color w:val="218A00"/>
          <w:sz w:val="26"/>
          <w:szCs w:val="26"/>
        </w:rPr>
        <w:t>ⱼ</w:t>
      </w:r>
      <w:r w:rsidRPr="00DB0462">
        <w:rPr>
          <w:rFonts w:asciiTheme="minorHAnsi" w:eastAsia="Courier New" w:hAnsiTheme="minorHAnsi" w:cs="Courier New"/>
          <w:b/>
          <w:bCs/>
          <w:color w:val="218A00"/>
          <w:sz w:val="26"/>
          <w:szCs w:val="26"/>
        </w:rPr>
        <w:t xml:space="preserve">  +  Σ</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 xml:space="preserve"> h</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 xml:space="preserve"> · Z</w:t>
      </w:r>
      <w:r w:rsidRPr="00DB0462">
        <w:rPr>
          <w:rFonts w:ascii="Arial" w:eastAsia="Courier New" w:hAnsi="Arial" w:cs="Arial"/>
          <w:b/>
          <w:bCs/>
          <w:color w:val="218A00"/>
          <w:sz w:val="26"/>
          <w:szCs w:val="26"/>
        </w:rPr>
        <w:t>ᵢ</w:t>
      </w:r>
      <w:r w:rsidRPr="00DB0462">
        <w:rPr>
          <w:rFonts w:asciiTheme="minorHAnsi" w:eastAsia="Courier New" w:hAnsiTheme="minorHAnsi" w:cs="Courier New"/>
          <w:b/>
          <w:bCs/>
          <w:color w:val="218A00"/>
          <w:sz w:val="26"/>
          <w:szCs w:val="26"/>
        </w:rPr>
        <w:t xml:space="preserve">  +  constant</w:t>
      </w:r>
    </w:p>
    <w:p w14:paraId="5D8EE3EB"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J</w:t>
      </w:r>
      <w:r w:rsidRPr="00DB0462">
        <w:rPr>
          <w:rFonts w:ascii="Arial" w:eastAsia="Courier New" w:hAnsi="Arial" w:cs="Arial"/>
          <w:color w:val="0060CC"/>
          <w:sz w:val="21"/>
          <w:szCs w:val="21"/>
        </w:rPr>
        <w:t>ᵢⱼ</w:t>
      </w:r>
      <w:r w:rsidRPr="00DB0462">
        <w:rPr>
          <w:rFonts w:asciiTheme="minorHAnsi" w:eastAsia="Courier New" w:hAnsiTheme="minorHAnsi" w:cs="Courier New"/>
          <w:color w:val="0060CC"/>
          <w:sz w:val="21"/>
          <w:szCs w:val="21"/>
        </w:rPr>
        <w:t xml:space="preserve"> = coupling strength between asset </w:t>
      </w:r>
      <w:proofErr w:type="spellStart"/>
      <w:r w:rsidRPr="00DB0462">
        <w:rPr>
          <w:rFonts w:asciiTheme="minorHAnsi" w:eastAsia="Courier New" w:hAnsiTheme="minorHAnsi" w:cs="Courier New"/>
          <w:color w:val="0060CC"/>
          <w:sz w:val="21"/>
          <w:szCs w:val="21"/>
        </w:rPr>
        <w:t>i</w:t>
      </w:r>
      <w:proofErr w:type="spellEnd"/>
      <w:r w:rsidRPr="00DB0462">
        <w:rPr>
          <w:rFonts w:asciiTheme="minorHAnsi" w:eastAsia="Courier New" w:hAnsiTheme="minorHAnsi" w:cs="Courier New"/>
          <w:color w:val="0060CC"/>
          <w:sz w:val="21"/>
          <w:szCs w:val="21"/>
        </w:rPr>
        <w:t xml:space="preserve"> and asset j (related to their correlation Σ</w:t>
      </w:r>
      <w:r w:rsidRPr="00DB0462">
        <w:rPr>
          <w:rFonts w:ascii="Arial" w:eastAsia="Courier New" w:hAnsi="Arial" w:cs="Arial"/>
          <w:color w:val="0060CC"/>
          <w:sz w:val="21"/>
          <w:szCs w:val="21"/>
        </w:rPr>
        <w:t>ᵢⱼ</w:t>
      </w:r>
      <w:r w:rsidRPr="00DB0462">
        <w:rPr>
          <w:rFonts w:asciiTheme="minorHAnsi" w:eastAsia="Courier New" w:hAnsiTheme="minorHAnsi" w:cs="Courier New"/>
          <w:color w:val="0060CC"/>
          <w:sz w:val="21"/>
          <w:szCs w:val="21"/>
        </w:rPr>
        <w:t>) | h</w:t>
      </w:r>
      <w:r w:rsidRPr="00DB0462">
        <w:rPr>
          <w:rFonts w:ascii="Arial" w:eastAsia="Courier New" w:hAnsi="Arial" w:cs="Arial"/>
          <w:color w:val="0060CC"/>
          <w:sz w:val="21"/>
          <w:szCs w:val="21"/>
        </w:rPr>
        <w:t>ᵢ</w:t>
      </w:r>
      <w:r w:rsidRPr="00DB0462">
        <w:rPr>
          <w:rFonts w:asciiTheme="minorHAnsi" w:eastAsia="Courier New" w:hAnsiTheme="minorHAnsi" w:cs="Courier New"/>
          <w:color w:val="0060CC"/>
          <w:sz w:val="21"/>
          <w:szCs w:val="21"/>
        </w:rPr>
        <w:t xml:space="preserve"> = local bias for qubit </w:t>
      </w:r>
      <w:proofErr w:type="spellStart"/>
      <w:r w:rsidRPr="00DB0462">
        <w:rPr>
          <w:rFonts w:asciiTheme="minorHAnsi" w:eastAsia="Courier New" w:hAnsiTheme="minorHAnsi" w:cs="Courier New"/>
          <w:color w:val="0060CC"/>
          <w:sz w:val="21"/>
          <w:szCs w:val="21"/>
        </w:rPr>
        <w:t>i</w:t>
      </w:r>
      <w:proofErr w:type="spellEnd"/>
      <w:r w:rsidRPr="00DB0462">
        <w:rPr>
          <w:rFonts w:asciiTheme="minorHAnsi" w:eastAsia="Courier New" w:hAnsiTheme="minorHAnsi" w:cs="Courier New"/>
          <w:color w:val="0060CC"/>
          <w:sz w:val="21"/>
          <w:szCs w:val="21"/>
        </w:rPr>
        <w:t xml:space="preserve"> (related to asset i's individual return and penalty) | Z</w:t>
      </w:r>
      <w:r w:rsidRPr="00DB0462">
        <w:rPr>
          <w:rFonts w:ascii="Arial" w:eastAsia="Courier New" w:hAnsi="Arial" w:cs="Arial"/>
          <w:color w:val="0060CC"/>
          <w:sz w:val="21"/>
          <w:szCs w:val="21"/>
        </w:rPr>
        <w:t>ᵢ</w:t>
      </w:r>
      <w:r w:rsidRPr="00DB0462">
        <w:rPr>
          <w:rFonts w:asciiTheme="minorHAnsi" w:eastAsia="Courier New" w:hAnsiTheme="minorHAnsi" w:cs="Courier New"/>
          <w:color w:val="0060CC"/>
          <w:sz w:val="21"/>
          <w:szCs w:val="21"/>
        </w:rPr>
        <w:t>Z</w:t>
      </w:r>
      <w:r w:rsidRPr="00DB0462">
        <w:rPr>
          <w:rFonts w:ascii="Arial" w:eastAsia="Courier New" w:hAnsi="Arial" w:cs="Arial"/>
          <w:color w:val="0060CC"/>
          <w:sz w:val="21"/>
          <w:szCs w:val="21"/>
        </w:rPr>
        <w:t>ⱼ</w:t>
      </w:r>
      <w:r w:rsidRPr="00DB0462">
        <w:rPr>
          <w:rFonts w:asciiTheme="minorHAnsi" w:eastAsia="Courier New" w:hAnsiTheme="minorHAnsi" w:cs="Courier New"/>
          <w:color w:val="0060CC"/>
          <w:sz w:val="21"/>
          <w:szCs w:val="21"/>
        </w:rPr>
        <w:t xml:space="preserve"> = multiply the spin values of qubits </w:t>
      </w:r>
      <w:proofErr w:type="spellStart"/>
      <w:r w:rsidRPr="00DB0462">
        <w:rPr>
          <w:rFonts w:asciiTheme="minorHAnsi" w:eastAsia="Courier New" w:hAnsiTheme="minorHAnsi" w:cs="Courier New"/>
          <w:color w:val="0060CC"/>
          <w:sz w:val="21"/>
          <w:szCs w:val="21"/>
        </w:rPr>
        <w:t>i</w:t>
      </w:r>
      <w:proofErr w:type="spellEnd"/>
      <w:r w:rsidRPr="00DB0462">
        <w:rPr>
          <w:rFonts w:asciiTheme="minorHAnsi" w:eastAsia="Courier New" w:hAnsiTheme="minorHAnsi" w:cs="Courier New"/>
          <w:color w:val="0060CC"/>
          <w:sz w:val="21"/>
          <w:szCs w:val="21"/>
        </w:rPr>
        <w:t xml:space="preserve"> and j | "constant" = a number that shifts energy, does not affect the solution</w:t>
      </w:r>
    </w:p>
    <w:p w14:paraId="4DCAA2E2" w14:textId="77777777" w:rsidR="00943E09" w:rsidRPr="00DB0462" w:rsidRDefault="00000000">
      <w:pPr>
        <w:spacing w:after="140"/>
        <w:jc w:val="both"/>
        <w:rPr>
          <w:rFonts w:asciiTheme="minorHAnsi" w:hAnsiTheme="minorHAnsi"/>
        </w:rPr>
      </w:pPr>
      <w:r w:rsidRPr="00DB0462">
        <w:rPr>
          <w:rFonts w:asciiTheme="minorHAnsi" w:hAnsiTheme="minorHAnsi"/>
          <w:color w:val="1A2400"/>
        </w:rPr>
        <w:t>The subscript "C" stands for "Cost" — this Hamiltonian encodes the COST of each portfolio choice. Here are the actual values for our 6 assets: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1568"/>
        <w:gridCol w:w="1580"/>
        <w:gridCol w:w="6068"/>
      </w:tblGrid>
      <w:tr w:rsidR="00943E09" w:rsidRPr="00DB0462" w14:paraId="05160B88" w14:textId="77777777">
        <w:tblPrEx>
          <w:tblCellMar>
            <w:top w:w="0" w:type="dxa"/>
            <w:bottom w:w="0" w:type="dxa"/>
          </w:tblCellMar>
        </w:tblPrEx>
        <w:tc>
          <w:tcPr>
            <w:tcW w:w="0" w:type="auto"/>
            <w:shd w:val="clear" w:color="auto" w:fill="1E8FFF"/>
            <w:tcMar>
              <w:top w:w="80" w:type="dxa"/>
              <w:left w:w="120" w:type="dxa"/>
              <w:bottom w:w="80" w:type="dxa"/>
              <w:right w:w="120" w:type="dxa"/>
            </w:tcMar>
            <w:vAlign w:val="center"/>
          </w:tcPr>
          <w:p w14:paraId="71D7A33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Qubit</w:t>
            </w:r>
          </w:p>
        </w:tc>
        <w:tc>
          <w:tcPr>
            <w:tcW w:w="0" w:type="auto"/>
            <w:shd w:val="clear" w:color="auto" w:fill="1E8FFF"/>
            <w:tcMar>
              <w:top w:w="80" w:type="dxa"/>
              <w:left w:w="120" w:type="dxa"/>
              <w:bottom w:w="80" w:type="dxa"/>
              <w:right w:w="120" w:type="dxa"/>
            </w:tcMar>
            <w:vAlign w:val="center"/>
          </w:tcPr>
          <w:p w14:paraId="789E9E5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Asset</w:t>
            </w:r>
          </w:p>
        </w:tc>
        <w:tc>
          <w:tcPr>
            <w:tcW w:w="0" w:type="auto"/>
            <w:shd w:val="clear" w:color="auto" w:fill="1E8FFF"/>
            <w:tcMar>
              <w:top w:w="80" w:type="dxa"/>
              <w:left w:w="120" w:type="dxa"/>
              <w:bottom w:w="80" w:type="dxa"/>
              <w:right w:w="120" w:type="dxa"/>
            </w:tcMar>
            <w:vAlign w:val="center"/>
          </w:tcPr>
          <w:p w14:paraId="782D9CE9"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Local field h</w:t>
            </w:r>
            <w:r w:rsidRPr="00DB0462">
              <w:rPr>
                <w:rFonts w:ascii="Arial" w:hAnsi="Arial" w:cs="Arial"/>
                <w:b/>
                <w:bCs/>
                <w:color w:val="FFFFFF"/>
                <w:sz w:val="21"/>
                <w:szCs w:val="21"/>
              </w:rPr>
              <w:t>ᵢ</w:t>
            </w:r>
          </w:p>
        </w:tc>
        <w:tc>
          <w:tcPr>
            <w:tcW w:w="0" w:type="auto"/>
            <w:shd w:val="clear" w:color="auto" w:fill="1E8FFF"/>
            <w:tcMar>
              <w:top w:w="80" w:type="dxa"/>
              <w:left w:w="120" w:type="dxa"/>
              <w:bottom w:w="80" w:type="dxa"/>
              <w:right w:w="120" w:type="dxa"/>
            </w:tcMar>
            <w:vAlign w:val="center"/>
          </w:tcPr>
          <w:p w14:paraId="08E99C1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What h</w:t>
            </w:r>
            <w:r w:rsidRPr="00DB0462">
              <w:rPr>
                <w:rFonts w:ascii="Arial" w:hAnsi="Arial" w:cs="Arial"/>
                <w:b/>
                <w:bCs/>
                <w:color w:val="FFFFFF"/>
                <w:sz w:val="21"/>
                <w:szCs w:val="21"/>
              </w:rPr>
              <w:t>ᵢ</w:t>
            </w:r>
            <w:r w:rsidRPr="00DB0462">
              <w:rPr>
                <w:rFonts w:asciiTheme="minorHAnsi" w:hAnsiTheme="minorHAnsi"/>
                <w:b/>
                <w:bCs/>
                <w:color w:val="FFFFFF"/>
                <w:sz w:val="21"/>
                <w:szCs w:val="21"/>
              </w:rPr>
              <w:t xml:space="preserve"> means</w:t>
            </w:r>
          </w:p>
        </w:tc>
      </w:tr>
      <w:tr w:rsidR="00943E09" w:rsidRPr="00DB0462" w14:paraId="1002E129"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39C50678" w14:textId="77777777" w:rsidR="00943E09" w:rsidRPr="00DB0462" w:rsidRDefault="00000000">
            <w:pPr>
              <w:rPr>
                <w:rFonts w:asciiTheme="minorHAnsi" w:hAnsiTheme="minorHAnsi"/>
              </w:rPr>
            </w:pPr>
            <w:r w:rsidRPr="00DB0462">
              <w:rPr>
                <w:rFonts w:asciiTheme="minorHAnsi" w:hAnsiTheme="minorHAnsi"/>
                <w:color w:val="1A2400"/>
                <w:sz w:val="21"/>
                <w:szCs w:val="21"/>
              </w:rPr>
              <w:t>q0</w:t>
            </w:r>
          </w:p>
        </w:tc>
        <w:tc>
          <w:tcPr>
            <w:tcW w:w="0" w:type="auto"/>
            <w:shd w:val="clear" w:color="auto" w:fill="F2FDF0"/>
            <w:tcMar>
              <w:top w:w="70" w:type="dxa"/>
              <w:left w:w="120" w:type="dxa"/>
              <w:bottom w:w="70" w:type="dxa"/>
              <w:right w:w="120" w:type="dxa"/>
            </w:tcMar>
          </w:tcPr>
          <w:p w14:paraId="56960DEC" w14:textId="77777777" w:rsidR="00943E09" w:rsidRPr="00DB0462" w:rsidRDefault="00000000">
            <w:pPr>
              <w:rPr>
                <w:rFonts w:asciiTheme="minorHAnsi" w:hAnsiTheme="minorHAnsi"/>
              </w:rPr>
            </w:pPr>
            <w:r w:rsidRPr="00DB0462">
              <w:rPr>
                <w:rFonts w:asciiTheme="minorHAnsi" w:hAnsiTheme="minorHAnsi"/>
                <w:color w:val="1A2400"/>
                <w:sz w:val="21"/>
                <w:szCs w:val="21"/>
              </w:rPr>
              <w:t>SGX Index</w:t>
            </w:r>
          </w:p>
        </w:tc>
        <w:tc>
          <w:tcPr>
            <w:tcW w:w="0" w:type="auto"/>
            <w:shd w:val="clear" w:color="auto" w:fill="F2FDF0"/>
            <w:tcMar>
              <w:top w:w="70" w:type="dxa"/>
              <w:left w:w="120" w:type="dxa"/>
              <w:bottom w:w="70" w:type="dxa"/>
              <w:right w:w="120" w:type="dxa"/>
            </w:tcMar>
          </w:tcPr>
          <w:p w14:paraId="55A0F8E4" w14:textId="77777777" w:rsidR="00943E09" w:rsidRPr="00DB0462" w:rsidRDefault="00000000">
            <w:pPr>
              <w:rPr>
                <w:rFonts w:asciiTheme="minorHAnsi" w:hAnsiTheme="minorHAnsi"/>
              </w:rPr>
            </w:pPr>
            <w:r w:rsidRPr="00DB0462">
              <w:rPr>
                <w:rFonts w:asciiTheme="minorHAnsi" w:hAnsiTheme="minorHAnsi"/>
                <w:b/>
                <w:bCs/>
                <w:color w:val="0060CC"/>
                <w:sz w:val="21"/>
                <w:szCs w:val="21"/>
              </w:rPr>
              <w:t>−0.042</w:t>
            </w:r>
          </w:p>
        </w:tc>
        <w:tc>
          <w:tcPr>
            <w:tcW w:w="0" w:type="auto"/>
            <w:shd w:val="clear" w:color="auto" w:fill="F2FDF0"/>
            <w:tcMar>
              <w:top w:w="70" w:type="dxa"/>
              <w:left w:w="120" w:type="dxa"/>
              <w:bottom w:w="70" w:type="dxa"/>
              <w:right w:w="120" w:type="dxa"/>
            </w:tcMar>
          </w:tcPr>
          <w:p w14:paraId="1B791AB9" w14:textId="77777777" w:rsidR="00943E09" w:rsidRPr="00DB0462" w:rsidRDefault="00000000">
            <w:pPr>
              <w:rPr>
                <w:rFonts w:asciiTheme="minorHAnsi" w:hAnsiTheme="minorHAnsi"/>
              </w:rPr>
            </w:pPr>
            <w:r w:rsidRPr="00DB0462">
              <w:rPr>
                <w:rFonts w:asciiTheme="minorHAnsi" w:hAnsiTheme="minorHAnsi"/>
                <w:color w:val="1A2400"/>
                <w:sz w:val="21"/>
                <w:szCs w:val="21"/>
              </w:rPr>
              <w:t>Negative: selecting SGX costs negative energy = GOOD</w:t>
            </w:r>
          </w:p>
        </w:tc>
      </w:tr>
      <w:tr w:rsidR="00943E09" w:rsidRPr="00DB0462" w14:paraId="6AAD40ED"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59848CFA" w14:textId="77777777" w:rsidR="00943E09" w:rsidRPr="00DB0462" w:rsidRDefault="00000000">
            <w:pPr>
              <w:rPr>
                <w:rFonts w:asciiTheme="minorHAnsi" w:hAnsiTheme="minorHAnsi"/>
              </w:rPr>
            </w:pPr>
            <w:r w:rsidRPr="00DB0462">
              <w:rPr>
                <w:rFonts w:asciiTheme="minorHAnsi" w:hAnsiTheme="minorHAnsi"/>
                <w:color w:val="1A2400"/>
                <w:sz w:val="21"/>
                <w:szCs w:val="21"/>
              </w:rPr>
              <w:t>q1</w:t>
            </w:r>
          </w:p>
        </w:tc>
        <w:tc>
          <w:tcPr>
            <w:tcW w:w="0" w:type="auto"/>
            <w:shd w:val="clear" w:color="auto" w:fill="FFFFFF"/>
            <w:tcMar>
              <w:top w:w="70" w:type="dxa"/>
              <w:left w:w="120" w:type="dxa"/>
              <w:bottom w:w="70" w:type="dxa"/>
              <w:right w:w="120" w:type="dxa"/>
            </w:tcMar>
          </w:tcPr>
          <w:p w14:paraId="4D213DAB" w14:textId="77777777" w:rsidR="00943E09" w:rsidRPr="00DB0462" w:rsidRDefault="00000000">
            <w:pPr>
              <w:rPr>
                <w:rFonts w:asciiTheme="minorHAnsi" w:hAnsiTheme="minorHAnsi"/>
              </w:rPr>
            </w:pPr>
            <w:r w:rsidRPr="00DB0462">
              <w:rPr>
                <w:rFonts w:asciiTheme="minorHAnsi" w:hAnsiTheme="minorHAnsi"/>
                <w:color w:val="1A2400"/>
                <w:sz w:val="21"/>
                <w:szCs w:val="21"/>
              </w:rPr>
              <w:t>HK Tech</w:t>
            </w:r>
          </w:p>
        </w:tc>
        <w:tc>
          <w:tcPr>
            <w:tcW w:w="0" w:type="auto"/>
            <w:shd w:val="clear" w:color="auto" w:fill="FFFFFF"/>
            <w:tcMar>
              <w:top w:w="70" w:type="dxa"/>
              <w:left w:w="120" w:type="dxa"/>
              <w:bottom w:w="70" w:type="dxa"/>
              <w:right w:w="120" w:type="dxa"/>
            </w:tcMar>
          </w:tcPr>
          <w:p w14:paraId="0F47A3B6" w14:textId="77777777" w:rsidR="00943E09" w:rsidRPr="00DB0462" w:rsidRDefault="00000000">
            <w:pPr>
              <w:rPr>
                <w:rFonts w:asciiTheme="minorHAnsi" w:hAnsiTheme="minorHAnsi"/>
              </w:rPr>
            </w:pPr>
            <w:r w:rsidRPr="00DB0462">
              <w:rPr>
                <w:rFonts w:asciiTheme="minorHAnsi" w:hAnsiTheme="minorHAnsi"/>
                <w:b/>
                <w:bCs/>
                <w:color w:val="0060CC"/>
                <w:sz w:val="21"/>
                <w:szCs w:val="21"/>
              </w:rPr>
              <w:t>−0.038</w:t>
            </w:r>
          </w:p>
        </w:tc>
        <w:tc>
          <w:tcPr>
            <w:tcW w:w="0" w:type="auto"/>
            <w:shd w:val="clear" w:color="auto" w:fill="FFFFFF"/>
            <w:tcMar>
              <w:top w:w="70" w:type="dxa"/>
              <w:left w:w="120" w:type="dxa"/>
              <w:bottom w:w="70" w:type="dxa"/>
              <w:right w:w="120" w:type="dxa"/>
            </w:tcMar>
          </w:tcPr>
          <w:p w14:paraId="4A6047BF" w14:textId="77777777" w:rsidR="00943E09" w:rsidRPr="00DB0462" w:rsidRDefault="00000000">
            <w:pPr>
              <w:rPr>
                <w:rFonts w:asciiTheme="minorHAnsi" w:hAnsiTheme="minorHAnsi"/>
              </w:rPr>
            </w:pPr>
            <w:r w:rsidRPr="00DB0462">
              <w:rPr>
                <w:rFonts w:asciiTheme="minorHAnsi" w:hAnsiTheme="minorHAnsi"/>
                <w:color w:val="1A2400"/>
                <w:sz w:val="21"/>
                <w:szCs w:val="21"/>
              </w:rPr>
              <w:t>Negative: selecting HK Tech is good too, but less than SGX</w:t>
            </w:r>
          </w:p>
        </w:tc>
      </w:tr>
      <w:tr w:rsidR="00943E09" w:rsidRPr="00DB0462" w14:paraId="05B736D2"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13A0BC6F" w14:textId="77777777" w:rsidR="00943E09" w:rsidRPr="00DB0462" w:rsidRDefault="00000000">
            <w:pPr>
              <w:rPr>
                <w:rFonts w:asciiTheme="minorHAnsi" w:hAnsiTheme="minorHAnsi"/>
              </w:rPr>
            </w:pPr>
            <w:r w:rsidRPr="00DB0462">
              <w:rPr>
                <w:rFonts w:asciiTheme="minorHAnsi" w:hAnsiTheme="minorHAnsi"/>
                <w:color w:val="1A2400"/>
                <w:sz w:val="21"/>
                <w:szCs w:val="21"/>
              </w:rPr>
              <w:t>q2</w:t>
            </w:r>
          </w:p>
        </w:tc>
        <w:tc>
          <w:tcPr>
            <w:tcW w:w="0" w:type="auto"/>
            <w:shd w:val="clear" w:color="auto" w:fill="F2FDF0"/>
            <w:tcMar>
              <w:top w:w="70" w:type="dxa"/>
              <w:left w:w="120" w:type="dxa"/>
              <w:bottom w:w="70" w:type="dxa"/>
              <w:right w:w="120" w:type="dxa"/>
            </w:tcMar>
          </w:tcPr>
          <w:p w14:paraId="1869BD3A" w14:textId="77777777" w:rsidR="00943E09" w:rsidRPr="00DB0462" w:rsidRDefault="00000000">
            <w:pPr>
              <w:rPr>
                <w:rFonts w:asciiTheme="minorHAnsi" w:hAnsiTheme="minorHAnsi"/>
              </w:rPr>
            </w:pPr>
            <w:r w:rsidRPr="00DB0462">
              <w:rPr>
                <w:rFonts w:asciiTheme="minorHAnsi" w:hAnsiTheme="minorHAnsi"/>
                <w:color w:val="1A2400"/>
                <w:sz w:val="21"/>
                <w:szCs w:val="21"/>
              </w:rPr>
              <w:t>India Bonds</w:t>
            </w:r>
          </w:p>
        </w:tc>
        <w:tc>
          <w:tcPr>
            <w:tcW w:w="0" w:type="auto"/>
            <w:shd w:val="clear" w:color="auto" w:fill="F2FDF0"/>
            <w:tcMar>
              <w:top w:w="70" w:type="dxa"/>
              <w:left w:w="120" w:type="dxa"/>
              <w:bottom w:w="70" w:type="dxa"/>
              <w:right w:w="120" w:type="dxa"/>
            </w:tcMar>
          </w:tcPr>
          <w:p w14:paraId="2B8D17D0" w14:textId="77777777" w:rsidR="00943E09" w:rsidRPr="00DB0462" w:rsidRDefault="00000000">
            <w:pPr>
              <w:rPr>
                <w:rFonts w:asciiTheme="minorHAnsi" w:hAnsiTheme="minorHAnsi"/>
              </w:rPr>
            </w:pPr>
            <w:r w:rsidRPr="00DB0462">
              <w:rPr>
                <w:rFonts w:asciiTheme="minorHAnsi" w:hAnsiTheme="minorHAnsi"/>
                <w:b/>
                <w:bCs/>
                <w:color w:val="0060CC"/>
                <w:sz w:val="21"/>
                <w:szCs w:val="21"/>
              </w:rPr>
              <w:t>−0.031</w:t>
            </w:r>
          </w:p>
        </w:tc>
        <w:tc>
          <w:tcPr>
            <w:tcW w:w="0" w:type="auto"/>
            <w:shd w:val="clear" w:color="auto" w:fill="F2FDF0"/>
            <w:tcMar>
              <w:top w:w="70" w:type="dxa"/>
              <w:left w:w="120" w:type="dxa"/>
              <w:bottom w:w="70" w:type="dxa"/>
              <w:right w:w="120" w:type="dxa"/>
            </w:tcMar>
          </w:tcPr>
          <w:p w14:paraId="5ED753D0" w14:textId="77777777" w:rsidR="00943E09" w:rsidRPr="00DB0462" w:rsidRDefault="00000000">
            <w:pPr>
              <w:rPr>
                <w:rFonts w:asciiTheme="minorHAnsi" w:hAnsiTheme="minorHAnsi"/>
              </w:rPr>
            </w:pPr>
            <w:r w:rsidRPr="00DB0462">
              <w:rPr>
                <w:rFonts w:asciiTheme="minorHAnsi" w:hAnsiTheme="minorHAnsi"/>
                <w:color w:val="1A2400"/>
                <w:sz w:val="21"/>
                <w:szCs w:val="21"/>
              </w:rPr>
              <w:t>Low magnitude: bonds have stable, modest return</w:t>
            </w:r>
          </w:p>
        </w:tc>
      </w:tr>
      <w:tr w:rsidR="00943E09" w:rsidRPr="00DB0462" w14:paraId="5114085B"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0BECB1D" w14:textId="77777777" w:rsidR="00943E09" w:rsidRPr="00DB0462" w:rsidRDefault="00000000">
            <w:pPr>
              <w:rPr>
                <w:rFonts w:asciiTheme="minorHAnsi" w:hAnsiTheme="minorHAnsi"/>
              </w:rPr>
            </w:pPr>
            <w:r w:rsidRPr="00DB0462">
              <w:rPr>
                <w:rFonts w:asciiTheme="minorHAnsi" w:hAnsiTheme="minorHAnsi"/>
                <w:color w:val="1A2400"/>
                <w:sz w:val="21"/>
                <w:szCs w:val="21"/>
              </w:rPr>
              <w:lastRenderedPageBreak/>
              <w:t>q3</w:t>
            </w:r>
          </w:p>
        </w:tc>
        <w:tc>
          <w:tcPr>
            <w:tcW w:w="0" w:type="auto"/>
            <w:shd w:val="clear" w:color="auto" w:fill="FFFFFF"/>
            <w:tcMar>
              <w:top w:w="70" w:type="dxa"/>
              <w:left w:w="120" w:type="dxa"/>
              <w:bottom w:w="70" w:type="dxa"/>
              <w:right w:w="120" w:type="dxa"/>
            </w:tcMar>
          </w:tcPr>
          <w:p w14:paraId="1282F38D" w14:textId="77777777" w:rsidR="00943E09" w:rsidRPr="00DB0462" w:rsidRDefault="00000000">
            <w:pPr>
              <w:rPr>
                <w:rFonts w:asciiTheme="minorHAnsi" w:hAnsiTheme="minorHAnsi"/>
              </w:rPr>
            </w:pPr>
            <w:r w:rsidRPr="00DB0462">
              <w:rPr>
                <w:rFonts w:asciiTheme="minorHAnsi" w:hAnsiTheme="minorHAnsi"/>
                <w:color w:val="1A2400"/>
                <w:sz w:val="21"/>
                <w:szCs w:val="21"/>
              </w:rPr>
              <w:t>ASEAN REITs</w:t>
            </w:r>
          </w:p>
        </w:tc>
        <w:tc>
          <w:tcPr>
            <w:tcW w:w="0" w:type="auto"/>
            <w:shd w:val="clear" w:color="auto" w:fill="FFFFFF"/>
            <w:tcMar>
              <w:top w:w="70" w:type="dxa"/>
              <w:left w:w="120" w:type="dxa"/>
              <w:bottom w:w="70" w:type="dxa"/>
              <w:right w:w="120" w:type="dxa"/>
            </w:tcMar>
          </w:tcPr>
          <w:p w14:paraId="44C61DCC" w14:textId="77777777" w:rsidR="00943E09" w:rsidRPr="00DB0462" w:rsidRDefault="00000000">
            <w:pPr>
              <w:rPr>
                <w:rFonts w:asciiTheme="minorHAnsi" w:hAnsiTheme="minorHAnsi"/>
              </w:rPr>
            </w:pPr>
            <w:r w:rsidRPr="00DB0462">
              <w:rPr>
                <w:rFonts w:asciiTheme="minorHAnsi" w:hAnsiTheme="minorHAnsi"/>
                <w:b/>
                <w:bCs/>
                <w:color w:val="0060CC"/>
                <w:sz w:val="21"/>
                <w:szCs w:val="21"/>
              </w:rPr>
              <w:t>−0.044</w:t>
            </w:r>
          </w:p>
        </w:tc>
        <w:tc>
          <w:tcPr>
            <w:tcW w:w="0" w:type="auto"/>
            <w:shd w:val="clear" w:color="auto" w:fill="FFFFFF"/>
            <w:tcMar>
              <w:top w:w="70" w:type="dxa"/>
              <w:left w:w="120" w:type="dxa"/>
              <w:bottom w:w="70" w:type="dxa"/>
              <w:right w:w="120" w:type="dxa"/>
            </w:tcMar>
          </w:tcPr>
          <w:p w14:paraId="7F71F013" w14:textId="77777777" w:rsidR="00943E09" w:rsidRPr="00DB0462" w:rsidRDefault="00000000">
            <w:pPr>
              <w:rPr>
                <w:rFonts w:asciiTheme="minorHAnsi" w:hAnsiTheme="minorHAnsi"/>
              </w:rPr>
            </w:pPr>
            <w:r w:rsidRPr="00DB0462">
              <w:rPr>
                <w:rFonts w:asciiTheme="minorHAnsi" w:hAnsiTheme="minorHAnsi"/>
                <w:color w:val="1A2400"/>
                <w:sz w:val="21"/>
                <w:szCs w:val="21"/>
              </w:rPr>
              <w:t>Most negative: REITs have good risk-adjusted return</w:t>
            </w:r>
          </w:p>
        </w:tc>
      </w:tr>
      <w:tr w:rsidR="00943E09" w:rsidRPr="00DB0462" w14:paraId="6194714E"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089163DA" w14:textId="77777777" w:rsidR="00943E09" w:rsidRPr="00DB0462" w:rsidRDefault="00000000">
            <w:pPr>
              <w:rPr>
                <w:rFonts w:asciiTheme="minorHAnsi" w:hAnsiTheme="minorHAnsi"/>
              </w:rPr>
            </w:pPr>
            <w:r w:rsidRPr="00DB0462">
              <w:rPr>
                <w:rFonts w:asciiTheme="minorHAnsi" w:hAnsiTheme="minorHAnsi"/>
                <w:color w:val="1A2400"/>
                <w:sz w:val="21"/>
                <w:szCs w:val="21"/>
              </w:rPr>
              <w:t>q4</w:t>
            </w:r>
          </w:p>
        </w:tc>
        <w:tc>
          <w:tcPr>
            <w:tcW w:w="0" w:type="auto"/>
            <w:shd w:val="clear" w:color="auto" w:fill="F2FDF0"/>
            <w:tcMar>
              <w:top w:w="70" w:type="dxa"/>
              <w:left w:w="120" w:type="dxa"/>
              <w:bottom w:w="70" w:type="dxa"/>
              <w:right w:w="120" w:type="dxa"/>
            </w:tcMar>
          </w:tcPr>
          <w:p w14:paraId="4CB05F09" w14:textId="77777777" w:rsidR="00943E09" w:rsidRPr="00DB0462" w:rsidRDefault="00000000">
            <w:pPr>
              <w:rPr>
                <w:rFonts w:asciiTheme="minorHAnsi" w:hAnsiTheme="minorHAnsi"/>
              </w:rPr>
            </w:pPr>
            <w:r w:rsidRPr="00DB0462">
              <w:rPr>
                <w:rFonts w:asciiTheme="minorHAnsi" w:hAnsiTheme="minorHAnsi"/>
                <w:color w:val="1A2400"/>
                <w:sz w:val="21"/>
                <w:szCs w:val="21"/>
              </w:rPr>
              <w:t>EM Credit</w:t>
            </w:r>
          </w:p>
        </w:tc>
        <w:tc>
          <w:tcPr>
            <w:tcW w:w="0" w:type="auto"/>
            <w:shd w:val="clear" w:color="auto" w:fill="F2FDF0"/>
            <w:tcMar>
              <w:top w:w="70" w:type="dxa"/>
              <w:left w:w="120" w:type="dxa"/>
              <w:bottom w:w="70" w:type="dxa"/>
              <w:right w:w="120" w:type="dxa"/>
            </w:tcMar>
          </w:tcPr>
          <w:p w14:paraId="253AC8FE" w14:textId="77777777" w:rsidR="00943E09" w:rsidRPr="00DB0462" w:rsidRDefault="00000000">
            <w:pPr>
              <w:rPr>
                <w:rFonts w:asciiTheme="minorHAnsi" w:hAnsiTheme="minorHAnsi"/>
              </w:rPr>
            </w:pPr>
            <w:r w:rsidRPr="00DB0462">
              <w:rPr>
                <w:rFonts w:asciiTheme="minorHAnsi" w:hAnsiTheme="minorHAnsi"/>
                <w:b/>
                <w:bCs/>
                <w:color w:val="0060CC"/>
                <w:sz w:val="21"/>
                <w:szCs w:val="21"/>
              </w:rPr>
              <w:t>−0.036</w:t>
            </w:r>
          </w:p>
        </w:tc>
        <w:tc>
          <w:tcPr>
            <w:tcW w:w="0" w:type="auto"/>
            <w:shd w:val="clear" w:color="auto" w:fill="F2FDF0"/>
            <w:tcMar>
              <w:top w:w="70" w:type="dxa"/>
              <w:left w:w="120" w:type="dxa"/>
              <w:bottom w:w="70" w:type="dxa"/>
              <w:right w:w="120" w:type="dxa"/>
            </w:tcMar>
          </w:tcPr>
          <w:p w14:paraId="5B3D8141" w14:textId="77777777" w:rsidR="00943E09" w:rsidRPr="00DB0462" w:rsidRDefault="00000000">
            <w:pPr>
              <w:rPr>
                <w:rFonts w:asciiTheme="minorHAnsi" w:hAnsiTheme="minorHAnsi"/>
              </w:rPr>
            </w:pPr>
            <w:r w:rsidRPr="00DB0462">
              <w:rPr>
                <w:rFonts w:asciiTheme="minorHAnsi" w:hAnsiTheme="minorHAnsi"/>
                <w:color w:val="1A2400"/>
                <w:sz w:val="21"/>
                <w:szCs w:val="21"/>
              </w:rPr>
              <w:t>Good credit bond — steady income with moderate risk</w:t>
            </w:r>
          </w:p>
        </w:tc>
      </w:tr>
      <w:tr w:rsidR="00943E09" w:rsidRPr="00DB0462" w14:paraId="7361FA5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6CB9D3F" w14:textId="77777777" w:rsidR="00943E09" w:rsidRPr="00DB0462" w:rsidRDefault="00000000">
            <w:pPr>
              <w:rPr>
                <w:rFonts w:asciiTheme="minorHAnsi" w:hAnsiTheme="minorHAnsi"/>
              </w:rPr>
            </w:pPr>
            <w:r w:rsidRPr="00DB0462">
              <w:rPr>
                <w:rFonts w:asciiTheme="minorHAnsi" w:hAnsiTheme="minorHAnsi"/>
                <w:color w:val="1A2400"/>
                <w:sz w:val="21"/>
                <w:szCs w:val="21"/>
              </w:rPr>
              <w:t>q5</w:t>
            </w:r>
          </w:p>
        </w:tc>
        <w:tc>
          <w:tcPr>
            <w:tcW w:w="0" w:type="auto"/>
            <w:shd w:val="clear" w:color="auto" w:fill="FFFFFF"/>
            <w:tcMar>
              <w:top w:w="70" w:type="dxa"/>
              <w:left w:w="120" w:type="dxa"/>
              <w:bottom w:w="70" w:type="dxa"/>
              <w:right w:w="120" w:type="dxa"/>
            </w:tcMar>
          </w:tcPr>
          <w:p w14:paraId="1C5C408C" w14:textId="77777777" w:rsidR="00943E09" w:rsidRPr="00DB0462" w:rsidRDefault="00000000">
            <w:pPr>
              <w:rPr>
                <w:rFonts w:asciiTheme="minorHAnsi" w:hAnsiTheme="minorHAnsi"/>
              </w:rPr>
            </w:pPr>
            <w:r w:rsidRPr="00DB0462">
              <w:rPr>
                <w:rFonts w:asciiTheme="minorHAnsi" w:hAnsiTheme="minorHAnsi"/>
                <w:color w:val="1A2400"/>
                <w:sz w:val="21"/>
                <w:szCs w:val="21"/>
              </w:rPr>
              <w:t>Gold</w:t>
            </w:r>
          </w:p>
        </w:tc>
        <w:tc>
          <w:tcPr>
            <w:tcW w:w="0" w:type="auto"/>
            <w:shd w:val="clear" w:color="auto" w:fill="FFFFFF"/>
            <w:tcMar>
              <w:top w:w="70" w:type="dxa"/>
              <w:left w:w="120" w:type="dxa"/>
              <w:bottom w:w="70" w:type="dxa"/>
              <w:right w:w="120" w:type="dxa"/>
            </w:tcMar>
          </w:tcPr>
          <w:p w14:paraId="1A24F95A" w14:textId="77777777" w:rsidR="00943E09" w:rsidRPr="00DB0462" w:rsidRDefault="00000000">
            <w:pPr>
              <w:rPr>
                <w:rFonts w:asciiTheme="minorHAnsi" w:hAnsiTheme="minorHAnsi"/>
              </w:rPr>
            </w:pPr>
            <w:r w:rsidRPr="00DB0462">
              <w:rPr>
                <w:rFonts w:asciiTheme="minorHAnsi" w:hAnsiTheme="minorHAnsi"/>
                <w:b/>
                <w:bCs/>
                <w:color w:val="0060CC"/>
                <w:sz w:val="21"/>
                <w:szCs w:val="21"/>
              </w:rPr>
              <w:t>−0.029</w:t>
            </w:r>
          </w:p>
        </w:tc>
        <w:tc>
          <w:tcPr>
            <w:tcW w:w="0" w:type="auto"/>
            <w:shd w:val="clear" w:color="auto" w:fill="FFFFFF"/>
            <w:tcMar>
              <w:top w:w="70" w:type="dxa"/>
              <w:left w:w="120" w:type="dxa"/>
              <w:bottom w:w="70" w:type="dxa"/>
              <w:right w:w="120" w:type="dxa"/>
            </w:tcMar>
          </w:tcPr>
          <w:p w14:paraId="177EB7E8" w14:textId="77777777" w:rsidR="00943E09" w:rsidRPr="00DB0462" w:rsidRDefault="00000000">
            <w:pPr>
              <w:rPr>
                <w:rFonts w:asciiTheme="minorHAnsi" w:hAnsiTheme="minorHAnsi"/>
              </w:rPr>
            </w:pPr>
            <w:r w:rsidRPr="00DB0462">
              <w:rPr>
                <w:rFonts w:asciiTheme="minorHAnsi" w:hAnsiTheme="minorHAnsi"/>
                <w:color w:val="1A2400"/>
                <w:sz w:val="21"/>
                <w:szCs w:val="21"/>
              </w:rPr>
              <w:t>Positive effect from diversification despite modest return</w:t>
            </w:r>
          </w:p>
        </w:tc>
      </w:tr>
    </w:tbl>
    <w:p w14:paraId="10CD2117" w14:textId="77777777" w:rsidR="00943E09" w:rsidRPr="00DB0462" w:rsidRDefault="00943E09" w:rsidP="00C12003">
      <w:pPr>
        <w:spacing w:after="80"/>
        <w:rPr>
          <w:rFonts w:asciiTheme="minorHAnsi" w:hAnsiTheme="minorHAnsi"/>
        </w:rPr>
      </w:pPr>
    </w:p>
    <w:p w14:paraId="287B283A" w14:textId="1B516664"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In the Ising model, the quantum computer puts qubits in spin state z</w:t>
      </w:r>
      <w:r w:rsidRPr="00DB0462">
        <w:rPr>
          <w:rFonts w:ascii="Arial" w:hAnsi="Arial" w:cs="Arial"/>
          <w:color w:val="5A3000"/>
          <w:sz w:val="23"/>
          <w:szCs w:val="23"/>
        </w:rPr>
        <w:t>ᵢ</w:t>
      </w:r>
      <w:r w:rsidRPr="00DB0462">
        <w:rPr>
          <w:rFonts w:asciiTheme="minorHAnsi" w:hAnsiTheme="minorHAnsi"/>
          <w:color w:val="5A3000"/>
          <w:sz w:val="23"/>
          <w:szCs w:val="23"/>
        </w:rPr>
        <w:t xml:space="preserve"> = −1 (selecting that asset) when the local field h</w:t>
      </w:r>
      <w:r w:rsidRPr="00DB0462">
        <w:rPr>
          <w:rFonts w:ascii="Arial" w:hAnsi="Arial" w:cs="Arial"/>
          <w:color w:val="5A3000"/>
          <w:sz w:val="23"/>
          <w:szCs w:val="23"/>
        </w:rPr>
        <w:t>ᵢ</w:t>
      </w:r>
      <w:r w:rsidRPr="00DB0462">
        <w:rPr>
          <w:rFonts w:asciiTheme="minorHAnsi" w:hAnsiTheme="minorHAnsi"/>
          <w:color w:val="5A3000"/>
          <w:sz w:val="23"/>
          <w:szCs w:val="23"/>
        </w:rPr>
        <w:t xml:space="preserve"> is negative — because that lowers the total energy. Meanwhile, the coupling terms J</w:t>
      </w:r>
      <w:r w:rsidRPr="00DB0462">
        <w:rPr>
          <w:rFonts w:ascii="Arial" w:hAnsi="Arial" w:cs="Arial"/>
          <w:color w:val="5A3000"/>
          <w:sz w:val="23"/>
          <w:szCs w:val="23"/>
        </w:rPr>
        <w:t>ᵢⱼ</w:t>
      </w:r>
      <w:r w:rsidRPr="00DB0462">
        <w:rPr>
          <w:rFonts w:asciiTheme="minorHAnsi" w:hAnsiTheme="minorHAnsi"/>
          <w:color w:val="5A3000"/>
          <w:sz w:val="23"/>
          <w:szCs w:val="23"/>
        </w:rPr>
        <w:t xml:space="preserve"> penalise highly correlated assets being selected together. The computer naturally balances both effects.</w:t>
      </w:r>
    </w:p>
    <w:p w14:paraId="17C30DBE" w14:textId="77777777" w:rsidR="00943E09" w:rsidRPr="00DB0462" w:rsidRDefault="00000000" w:rsidP="00C12003">
      <w:pPr>
        <w:rPr>
          <w:rFonts w:asciiTheme="minorHAnsi" w:hAnsiTheme="minorHAnsi"/>
        </w:rPr>
      </w:pPr>
      <w:r w:rsidRPr="00DB0462">
        <w:rPr>
          <w:rFonts w:asciiTheme="minorHAnsi" w:hAnsiTheme="minorHAnsi"/>
        </w:rPr>
        <w:br w:type="page"/>
      </w:r>
    </w:p>
    <w:p w14:paraId="30F2EF3E" w14:textId="77777777" w:rsidR="00943E09" w:rsidRPr="00DB0462" w:rsidRDefault="00943E09" w:rsidP="00C12003">
      <w:pPr>
        <w:pBdr>
          <w:bottom w:val="single" w:sz="10" w:space="0" w:color="3DCC12"/>
        </w:pBdr>
        <w:spacing w:before="160" w:after="160"/>
        <w:rPr>
          <w:rFonts w:asciiTheme="minorHAnsi" w:hAnsiTheme="minorHAnsi"/>
        </w:rPr>
      </w:pPr>
    </w:p>
    <w:p w14:paraId="72D0E05B" w14:textId="77777777" w:rsidR="00943E09" w:rsidRPr="00DB0462" w:rsidRDefault="00000000" w:rsidP="00C12003">
      <w:pPr>
        <w:pStyle w:val="Heading1"/>
        <w:spacing w:before="400" w:after="140"/>
        <w:rPr>
          <w:rFonts w:asciiTheme="minorHAnsi" w:hAnsiTheme="minorHAnsi"/>
        </w:rPr>
      </w:pPr>
      <w:r w:rsidRPr="00DB0462">
        <w:rPr>
          <w:rFonts w:asciiTheme="minorHAnsi" w:hAnsiTheme="minorHAnsi"/>
        </w:rPr>
        <w:t>Section 5: The QAOA Algorithm — Step by Step</w:t>
      </w:r>
    </w:p>
    <w:p w14:paraId="523C0429" w14:textId="77777777" w:rsidR="00943E09" w:rsidRPr="00DB0462" w:rsidRDefault="00943E09" w:rsidP="00C12003">
      <w:pPr>
        <w:pBdr>
          <w:bottom w:val="single" w:sz="10" w:space="0" w:color="3DCC12"/>
        </w:pBdr>
        <w:spacing w:before="160" w:after="160"/>
        <w:rPr>
          <w:rFonts w:asciiTheme="minorHAnsi" w:hAnsiTheme="minorHAnsi"/>
        </w:rPr>
      </w:pPr>
    </w:p>
    <w:p w14:paraId="63787188"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5.1  What Does QAOA Stand For?</w:t>
      </w:r>
    </w:p>
    <w:p w14:paraId="1EA86A0A"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QAOA stands for: Quantum Approximate Optimisation Algorithm.</w:t>
      </w:r>
    </w:p>
    <w:p w14:paraId="3DF8D03C"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Quantum:</w:t>
      </w:r>
      <w:r w:rsidRPr="00DB0462">
        <w:rPr>
          <w:rFonts w:asciiTheme="minorHAnsi" w:hAnsiTheme="minorHAnsi"/>
          <w:color w:val="1A2400"/>
          <w:sz w:val="23"/>
          <w:szCs w:val="23"/>
        </w:rPr>
        <w:t xml:space="preserve"> It runs on a quantum computer and uses qubits, superposition, and entanglement</w:t>
      </w:r>
    </w:p>
    <w:p w14:paraId="0D595608"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Approximate:</w:t>
      </w:r>
      <w:r w:rsidRPr="00DB0462">
        <w:rPr>
          <w:rFonts w:asciiTheme="minorHAnsi" w:hAnsiTheme="minorHAnsi"/>
          <w:color w:val="1A2400"/>
          <w:sz w:val="23"/>
          <w:szCs w:val="23"/>
        </w:rPr>
        <w:t xml:space="preserve"> It does not guarantee finding THE perfect answer, but it finds a VERY GOOD answer (very close to optimal). Higher circuit depth = closer to perfect</w:t>
      </w:r>
    </w:p>
    <w:p w14:paraId="37462847"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Optimisation:</w:t>
      </w:r>
      <w:r w:rsidRPr="00DB0462">
        <w:rPr>
          <w:rFonts w:asciiTheme="minorHAnsi" w:hAnsiTheme="minorHAnsi"/>
          <w:color w:val="1A2400"/>
          <w:sz w:val="23"/>
          <w:szCs w:val="23"/>
        </w:rPr>
        <w:t xml:space="preserve"> It searches for the best solution to an optimisation problem (in our case, the best portfolio)</w:t>
      </w:r>
    </w:p>
    <w:p w14:paraId="19840E8D"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Algorithm:</w:t>
      </w:r>
      <w:r w:rsidRPr="00DB0462">
        <w:rPr>
          <w:rFonts w:asciiTheme="minorHAnsi" w:hAnsiTheme="minorHAnsi"/>
          <w:color w:val="1A2400"/>
          <w:sz w:val="23"/>
          <w:szCs w:val="23"/>
        </w:rPr>
        <w:t xml:space="preserve"> A clear step-by-step procedure that a computer follows</w:t>
      </w:r>
    </w:p>
    <w:p w14:paraId="7A2EFA21"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QAOA was invented in 2014 by Edward Farhi, Jeffrey Goldstone, and Sam Gutmann at MIT. It was published in a famous research paper (arXiv:1411.4028) and is one of the most important near-term quantum algorithms ever created.</w:t>
      </w:r>
    </w:p>
    <w:p w14:paraId="773ECC0E"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5.2  The Big Idea Behind QAOA</w:t>
      </w:r>
    </w:p>
    <w:p w14:paraId="3F272FE5"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QAOA works by alternating between two operations:</w:t>
      </w:r>
    </w:p>
    <w:p w14:paraId="5D6532F1"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1. The Cost Step:</w:t>
      </w:r>
      <w:r w:rsidRPr="00DB0462">
        <w:rPr>
          <w:rFonts w:asciiTheme="minorHAnsi" w:hAnsiTheme="minorHAnsi"/>
          <w:color w:val="1A2400"/>
          <w:sz w:val="23"/>
          <w:szCs w:val="23"/>
        </w:rPr>
        <w:t xml:space="preserve"> Applies the portfolio problem (H_C) to the qubits. This adjusts the quantum state so that good portfolios become more probable and bad portfolios become less probable. Like shining a spotlight on the good answers.</w:t>
      </w:r>
    </w:p>
    <w:p w14:paraId="0E601DB9"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2. The Mixing Step:</w:t>
      </w:r>
      <w:r w:rsidRPr="00DB0462">
        <w:rPr>
          <w:rFonts w:asciiTheme="minorHAnsi" w:hAnsiTheme="minorHAnsi"/>
          <w:color w:val="1A2400"/>
          <w:sz w:val="23"/>
          <w:szCs w:val="23"/>
        </w:rPr>
        <w:t xml:space="preserve"> Applies a mixing operation (H_M) that shuffles the quantum state. This prevents the computer from getting stuck in a local optimum (a solution that is good but not the BEST). Like turning on a fan to spread the spotlight around.</w:t>
      </w:r>
    </w:p>
    <w:p w14:paraId="1860F157"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These two steps alternate p times. The parameter p is called the CIRCUIT DEPTH. Larger p = more alternating = closer to the perfect answer.</w:t>
      </w:r>
    </w:p>
    <w:p w14:paraId="5A1753BF" w14:textId="1385CC2A"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are searching for buried treasure on a beach. The Cost Step is like a metal detector that beeps louder as you get closer to the treasure. The Mixing Step is like a gentle wind that blows you slightly in different directions so you do not get stuck searching the same spot forever. Alternating between "detecting" and "exploring" is more effective than just walking in a straight line.</w:t>
      </w:r>
    </w:p>
    <w:p w14:paraId="4BF4A89E"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5.3  The QAOA State Vector — Full Mathematical Explanation</w:t>
      </w:r>
    </w:p>
    <w:p w14:paraId="03F5944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QAOA state (the quantum state of all 6 qubits at any moment) is written as:</w:t>
      </w:r>
    </w:p>
    <w:p w14:paraId="7F45802A"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|ψ(γ,β)⟩  =  e^(−</w:t>
      </w:r>
      <w:proofErr w:type="spellStart"/>
      <w:r w:rsidRPr="00DB0462">
        <w:rPr>
          <w:rFonts w:asciiTheme="minorHAnsi" w:eastAsia="Courier New" w:hAnsiTheme="minorHAnsi" w:cs="Courier New"/>
          <w:b/>
          <w:bCs/>
          <w:color w:val="218A00"/>
          <w:sz w:val="26"/>
          <w:szCs w:val="26"/>
        </w:rPr>
        <w:t>i</w:t>
      </w:r>
      <w:proofErr w:type="spellEnd"/>
      <w:r w:rsidRPr="00DB0462">
        <w:rPr>
          <w:rFonts w:asciiTheme="minorHAnsi" w:eastAsia="Courier New" w:hAnsiTheme="minorHAnsi" w:cs="Courier New"/>
          <w:b/>
          <w:bCs/>
          <w:color w:val="218A00"/>
          <w:sz w:val="26"/>
          <w:szCs w:val="26"/>
        </w:rPr>
        <w:t>β</w:t>
      </w:r>
      <w:r w:rsidRPr="00DB0462">
        <w:rPr>
          <w:rFonts w:ascii="Segoe UI Symbol" w:eastAsia="Courier New" w:hAnsi="Segoe UI Symbol" w:cs="Segoe UI Symbol"/>
          <w:b/>
          <w:bCs/>
          <w:color w:val="218A00"/>
          <w:sz w:val="26"/>
          <w:szCs w:val="26"/>
        </w:rPr>
        <w:t>ₚ</w:t>
      </w:r>
      <w:r w:rsidRPr="00DB0462">
        <w:rPr>
          <w:rFonts w:asciiTheme="minorHAnsi" w:eastAsia="Courier New" w:hAnsiTheme="minorHAnsi" w:cs="Courier New"/>
          <w:b/>
          <w:bCs/>
          <w:color w:val="218A00"/>
          <w:sz w:val="26"/>
          <w:szCs w:val="26"/>
        </w:rPr>
        <w:t>H</w:t>
      </w:r>
      <w:r w:rsidRPr="00DB0462">
        <w:rPr>
          <w:rFonts w:ascii="Segoe UI Symbol" w:eastAsia="Courier New" w:hAnsi="Segoe UI Symbol" w:cs="Segoe UI Symbol"/>
          <w:b/>
          <w:bCs/>
          <w:color w:val="218A00"/>
          <w:sz w:val="26"/>
          <w:szCs w:val="26"/>
        </w:rPr>
        <w:t>ₘ</w:t>
      </w:r>
      <w:r w:rsidRPr="00DB0462">
        <w:rPr>
          <w:rFonts w:asciiTheme="minorHAnsi" w:eastAsia="Courier New" w:hAnsiTheme="minorHAnsi" w:cs="Courier New"/>
          <w:b/>
          <w:bCs/>
          <w:color w:val="218A00"/>
          <w:sz w:val="26"/>
          <w:szCs w:val="26"/>
        </w:rPr>
        <w:t>) · e^(−</w:t>
      </w:r>
      <w:proofErr w:type="spellStart"/>
      <w:r w:rsidRPr="00DB0462">
        <w:rPr>
          <w:rFonts w:asciiTheme="minorHAnsi" w:eastAsia="Courier New" w:hAnsiTheme="minorHAnsi" w:cs="Courier New"/>
          <w:b/>
          <w:bCs/>
          <w:color w:val="218A00"/>
          <w:sz w:val="26"/>
          <w:szCs w:val="26"/>
        </w:rPr>
        <w:t>iγ</w:t>
      </w:r>
      <w:r w:rsidRPr="00DB0462">
        <w:rPr>
          <w:rFonts w:ascii="Segoe UI Symbol" w:eastAsia="Courier New" w:hAnsi="Segoe UI Symbol" w:cs="Segoe UI Symbol"/>
          <w:b/>
          <w:bCs/>
          <w:color w:val="218A00"/>
          <w:sz w:val="26"/>
          <w:szCs w:val="26"/>
        </w:rPr>
        <w:t>ₚ</w:t>
      </w:r>
      <w:r w:rsidRPr="00DB0462">
        <w:rPr>
          <w:rFonts w:asciiTheme="minorHAnsi" w:eastAsia="Courier New" w:hAnsiTheme="minorHAnsi" w:cs="Courier New"/>
          <w:b/>
          <w:bCs/>
          <w:color w:val="218A00"/>
          <w:sz w:val="26"/>
          <w:szCs w:val="26"/>
        </w:rPr>
        <w:t>H_C</w:t>
      </w:r>
      <w:proofErr w:type="spellEnd"/>
      <w:r w:rsidRPr="00DB0462">
        <w:rPr>
          <w:rFonts w:asciiTheme="minorHAnsi" w:eastAsia="Courier New" w:hAnsiTheme="minorHAnsi" w:cs="Courier New"/>
          <w:b/>
          <w:bCs/>
          <w:color w:val="218A00"/>
          <w:sz w:val="26"/>
          <w:szCs w:val="26"/>
        </w:rPr>
        <w:t>) · ... · e^(−</w:t>
      </w:r>
      <w:proofErr w:type="spellStart"/>
      <w:r w:rsidRPr="00DB0462">
        <w:rPr>
          <w:rFonts w:asciiTheme="minorHAnsi" w:eastAsia="Courier New" w:hAnsiTheme="minorHAnsi" w:cs="Courier New"/>
          <w:b/>
          <w:bCs/>
          <w:color w:val="218A00"/>
          <w:sz w:val="26"/>
          <w:szCs w:val="26"/>
        </w:rPr>
        <w:t>i</w:t>
      </w:r>
      <w:proofErr w:type="spellEnd"/>
      <w:r w:rsidRPr="00DB0462">
        <w:rPr>
          <w:rFonts w:asciiTheme="minorHAnsi" w:eastAsia="Courier New" w:hAnsiTheme="minorHAnsi" w:cs="Courier New"/>
          <w:b/>
          <w:bCs/>
          <w:color w:val="218A00"/>
          <w:sz w:val="26"/>
          <w:szCs w:val="26"/>
        </w:rPr>
        <w:t>β₁H</w:t>
      </w:r>
      <w:r w:rsidRPr="00DB0462">
        <w:rPr>
          <w:rFonts w:ascii="Segoe UI Symbol" w:eastAsia="Courier New" w:hAnsi="Segoe UI Symbol" w:cs="Segoe UI Symbol"/>
          <w:b/>
          <w:bCs/>
          <w:color w:val="218A00"/>
          <w:sz w:val="26"/>
          <w:szCs w:val="26"/>
        </w:rPr>
        <w:t>ₘ</w:t>
      </w:r>
      <w:r w:rsidRPr="00DB0462">
        <w:rPr>
          <w:rFonts w:asciiTheme="minorHAnsi" w:eastAsia="Courier New" w:hAnsiTheme="minorHAnsi" w:cs="Courier New"/>
          <w:b/>
          <w:bCs/>
          <w:color w:val="218A00"/>
          <w:sz w:val="26"/>
          <w:szCs w:val="26"/>
        </w:rPr>
        <w:t>) · e^(−</w:t>
      </w:r>
      <w:proofErr w:type="spellStart"/>
      <w:r w:rsidRPr="00DB0462">
        <w:rPr>
          <w:rFonts w:asciiTheme="minorHAnsi" w:eastAsia="Courier New" w:hAnsiTheme="minorHAnsi" w:cs="Courier New"/>
          <w:b/>
          <w:bCs/>
          <w:color w:val="218A00"/>
          <w:sz w:val="26"/>
          <w:szCs w:val="26"/>
        </w:rPr>
        <w:t>iγ₁H_C</w:t>
      </w:r>
      <w:proofErr w:type="spellEnd"/>
      <w:r w:rsidRPr="00DB0462">
        <w:rPr>
          <w:rFonts w:asciiTheme="minorHAnsi" w:eastAsia="Courier New" w:hAnsiTheme="minorHAnsi" w:cs="Courier New"/>
          <w:b/>
          <w:bCs/>
          <w:color w:val="218A00"/>
          <w:sz w:val="26"/>
          <w:szCs w:val="26"/>
        </w:rPr>
        <w:t>) · |+⟩^</w:t>
      </w:r>
      <w:r w:rsidRPr="00DB0462">
        <w:rPr>
          <w:rFonts w:ascii="Cambria Math" w:eastAsia="Courier New" w:hAnsi="Cambria Math" w:cs="Cambria Math"/>
          <w:b/>
          <w:bCs/>
          <w:color w:val="218A00"/>
          <w:sz w:val="26"/>
          <w:szCs w:val="26"/>
        </w:rPr>
        <w:t>⊗</w:t>
      </w:r>
      <w:r w:rsidRPr="00DB0462">
        <w:rPr>
          <w:rFonts w:asciiTheme="minorHAnsi" w:eastAsia="Courier New" w:hAnsiTheme="minorHAnsi" w:cs="Courier New"/>
          <w:b/>
          <w:bCs/>
          <w:color w:val="218A00"/>
          <w:sz w:val="26"/>
          <w:szCs w:val="26"/>
        </w:rPr>
        <w:t>6</w:t>
      </w:r>
    </w:p>
    <w:p w14:paraId="2852C372"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w:t>
      </w:r>
      <w:r w:rsidRPr="00DB0462">
        <w:rPr>
          <w:rFonts w:ascii="Cambria Math" w:eastAsia="Courier New" w:hAnsi="Cambria Math" w:cs="Cambria Math"/>
          <w:color w:val="0060CC"/>
          <w:sz w:val="21"/>
          <w:szCs w:val="21"/>
        </w:rPr>
        <w:t>⊗</w:t>
      </w:r>
      <w:r w:rsidRPr="00DB0462">
        <w:rPr>
          <w:rFonts w:asciiTheme="minorHAnsi" w:eastAsia="Courier New" w:hAnsiTheme="minorHAnsi" w:cs="Courier New"/>
          <w:color w:val="0060CC"/>
          <w:sz w:val="21"/>
          <w:szCs w:val="21"/>
        </w:rPr>
        <w:t>6 = all 6 qubits start in equal superposition | e^(−</w:t>
      </w:r>
      <w:proofErr w:type="spellStart"/>
      <w:r w:rsidRPr="00DB0462">
        <w:rPr>
          <w:rFonts w:asciiTheme="minorHAnsi" w:eastAsia="Courier New" w:hAnsiTheme="minorHAnsi" w:cs="Courier New"/>
          <w:color w:val="0060CC"/>
          <w:sz w:val="21"/>
          <w:szCs w:val="21"/>
        </w:rPr>
        <w:t>iγH_C</w:t>
      </w:r>
      <w:proofErr w:type="spellEnd"/>
      <w:r w:rsidRPr="00DB0462">
        <w:rPr>
          <w:rFonts w:asciiTheme="minorHAnsi" w:eastAsia="Courier New" w:hAnsiTheme="minorHAnsi" w:cs="Courier New"/>
          <w:color w:val="0060CC"/>
          <w:sz w:val="21"/>
          <w:szCs w:val="21"/>
        </w:rPr>
        <w:t>) = cost unitary: apply portfolio problem with angle γ | e^(−</w:t>
      </w:r>
      <w:proofErr w:type="spellStart"/>
      <w:r w:rsidRPr="00DB0462">
        <w:rPr>
          <w:rFonts w:asciiTheme="minorHAnsi" w:eastAsia="Courier New" w:hAnsiTheme="minorHAnsi" w:cs="Courier New"/>
          <w:color w:val="0060CC"/>
          <w:sz w:val="21"/>
          <w:szCs w:val="21"/>
        </w:rPr>
        <w:t>i</w:t>
      </w:r>
      <w:proofErr w:type="spellEnd"/>
      <w:r w:rsidRPr="00DB0462">
        <w:rPr>
          <w:rFonts w:asciiTheme="minorHAnsi" w:eastAsia="Courier New" w:hAnsiTheme="minorHAnsi" w:cs="Courier New"/>
          <w:color w:val="0060CC"/>
          <w:sz w:val="21"/>
          <w:szCs w:val="21"/>
        </w:rPr>
        <w:t>βH</w:t>
      </w:r>
      <w:r w:rsidRPr="00DB0462">
        <w:rPr>
          <w:rFonts w:ascii="Segoe UI Symbol" w:eastAsia="Courier New" w:hAnsi="Segoe UI Symbol" w:cs="Segoe UI Symbol"/>
          <w:color w:val="0060CC"/>
          <w:sz w:val="21"/>
          <w:szCs w:val="21"/>
        </w:rPr>
        <w:t>ₘ</w:t>
      </w:r>
      <w:r w:rsidRPr="00DB0462">
        <w:rPr>
          <w:rFonts w:asciiTheme="minorHAnsi" w:eastAsia="Courier New" w:hAnsiTheme="minorHAnsi" w:cs="Courier New"/>
          <w:color w:val="0060CC"/>
          <w:sz w:val="21"/>
          <w:szCs w:val="21"/>
        </w:rPr>
        <w:t>) = mixer unitary: apply mixing with angle β | γ and β are the trainable parameters optimised classically</w:t>
      </w:r>
    </w:p>
    <w:p w14:paraId="0A20AD61" w14:textId="1CD1C706"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lastRenderedPageBreak/>
        <w:t xml:space="preserve">  Simple Explanation:  </w:t>
      </w:r>
      <w:r w:rsidRPr="00DB0462">
        <w:rPr>
          <w:rFonts w:asciiTheme="minorHAnsi" w:hAnsiTheme="minorHAnsi"/>
          <w:color w:val="5A3000"/>
          <w:sz w:val="23"/>
          <w:szCs w:val="23"/>
        </w:rPr>
        <w:t>The "e^" notation looks scary but it just means "rotate the quantum state by this amount." Think of it like turning a dial. The γ (gamma) dials apply portfolio information. The β (beta) dials mix and explore. By the end, the qubits are twisted into a state where the best portfolio is the most likely measurement result.</w:t>
      </w:r>
    </w:p>
    <w:p w14:paraId="22A82839"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5.4  Step-by-Step QAOA Circuit Walk-Through</w:t>
      </w:r>
    </w:p>
    <w:p w14:paraId="281BDF36"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Let us walk through exactly what the quantum computer does, one step at a time:</w:t>
      </w:r>
    </w:p>
    <w:p w14:paraId="504EDF8D" w14:textId="77777777" w:rsidR="00943E09" w:rsidRPr="00DB0462" w:rsidRDefault="00000000" w:rsidP="00C12003">
      <w:pPr>
        <w:spacing w:after="120"/>
        <w:jc w:val="both"/>
        <w:rPr>
          <w:rFonts w:asciiTheme="minorHAnsi" w:hAnsiTheme="minorHAnsi"/>
        </w:rPr>
      </w:pPr>
      <w:r w:rsidRPr="00DB0462">
        <w:rPr>
          <w:rFonts w:asciiTheme="minorHAnsi" w:hAnsiTheme="minorHAnsi"/>
          <w:b/>
          <w:bCs/>
          <w:color w:val="218A00"/>
        </w:rPr>
        <w:t>STEP 1 — Initialisation:</w:t>
      </w:r>
      <w:r w:rsidRPr="00DB0462">
        <w:rPr>
          <w:rFonts w:asciiTheme="minorHAnsi" w:hAnsiTheme="minorHAnsi"/>
          <w:color w:val="1A2400"/>
        </w:rPr>
        <w:t xml:space="preserve"> We start all 6 qubits in state |0⟩ (the default "off" state). Then we apply a Hadamard gate (H) to EVERY qubit. This puts all qubits into equal superposition: each is simultaneously 0 AND 1 with exactly 50% probability.</w:t>
      </w:r>
    </w:p>
    <w:p w14:paraId="7CE30241" w14:textId="36CCE99A"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After Step 1, the quantum computer is simultaneously considering ALL 2⁶ = 64 possible portfolios (including invalid ones) at once. Every portfolio has equal probability = 1/64 ≈ 1.56%.</w:t>
      </w:r>
    </w:p>
    <w:p w14:paraId="2BDA763E" w14:textId="77777777" w:rsidR="00943E09" w:rsidRPr="00DB0462" w:rsidRDefault="00000000" w:rsidP="00C12003">
      <w:pPr>
        <w:spacing w:after="120"/>
        <w:jc w:val="both"/>
        <w:rPr>
          <w:rFonts w:asciiTheme="minorHAnsi" w:hAnsiTheme="minorHAnsi"/>
        </w:rPr>
      </w:pPr>
      <w:r w:rsidRPr="00DB0462">
        <w:rPr>
          <w:rFonts w:asciiTheme="minorHAnsi" w:hAnsiTheme="minorHAnsi"/>
          <w:b/>
          <w:bCs/>
          <w:color w:val="218A00"/>
        </w:rPr>
        <w:t>STEP 2 — Cost Unitary U_C(γ₁):</w:t>
      </w:r>
      <w:r w:rsidRPr="00DB0462">
        <w:rPr>
          <w:rFonts w:asciiTheme="minorHAnsi" w:hAnsiTheme="minorHAnsi"/>
          <w:color w:val="1A2400"/>
        </w:rPr>
        <w:t xml:space="preserve"> We apply the cost unitary with angle γ₁. For each pair of assets (</w:t>
      </w:r>
      <w:proofErr w:type="spellStart"/>
      <w:r w:rsidRPr="00DB0462">
        <w:rPr>
          <w:rFonts w:asciiTheme="minorHAnsi" w:hAnsiTheme="minorHAnsi"/>
          <w:color w:val="1A2400"/>
        </w:rPr>
        <w:t>i</w:t>
      </w:r>
      <w:proofErr w:type="spellEnd"/>
      <w:r w:rsidRPr="00DB0462">
        <w:rPr>
          <w:rFonts w:asciiTheme="minorHAnsi" w:hAnsiTheme="minorHAnsi"/>
          <w:color w:val="1A2400"/>
        </w:rPr>
        <w:t xml:space="preserve">, j), we apply the </w:t>
      </w:r>
      <w:proofErr w:type="spellStart"/>
      <w:r w:rsidRPr="00DB0462">
        <w:rPr>
          <w:rFonts w:asciiTheme="minorHAnsi" w:hAnsiTheme="minorHAnsi"/>
          <w:color w:val="1A2400"/>
        </w:rPr>
        <w:t>IsingZZ</w:t>
      </w:r>
      <w:proofErr w:type="spellEnd"/>
      <w:r w:rsidRPr="00DB0462">
        <w:rPr>
          <w:rFonts w:asciiTheme="minorHAnsi" w:hAnsiTheme="minorHAnsi"/>
          <w:color w:val="1A2400"/>
        </w:rPr>
        <w:t xml:space="preserve"> gate with strength proportional to J</w:t>
      </w:r>
      <w:r w:rsidRPr="00DB0462">
        <w:rPr>
          <w:rFonts w:ascii="Arial" w:hAnsi="Arial" w:cs="Arial"/>
          <w:color w:val="1A2400"/>
        </w:rPr>
        <w:t>ᵢⱼ</w:t>
      </w:r>
      <w:r w:rsidRPr="00DB0462">
        <w:rPr>
          <w:rFonts w:asciiTheme="minorHAnsi" w:hAnsiTheme="minorHAnsi"/>
          <w:color w:val="1A2400"/>
        </w:rPr>
        <w:t xml:space="preserve"> × γ₁. For each asset </w:t>
      </w:r>
      <w:proofErr w:type="spellStart"/>
      <w:r w:rsidRPr="00DB0462">
        <w:rPr>
          <w:rFonts w:asciiTheme="minorHAnsi" w:hAnsiTheme="minorHAnsi"/>
          <w:color w:val="1A2400"/>
        </w:rPr>
        <w:t>i</w:t>
      </w:r>
      <w:proofErr w:type="spellEnd"/>
      <w:r w:rsidRPr="00DB0462">
        <w:rPr>
          <w:rFonts w:asciiTheme="minorHAnsi" w:hAnsiTheme="minorHAnsi"/>
          <w:color w:val="1A2400"/>
        </w:rPr>
        <w:t>, we apply RZ(2 × γ₁ × h</w:t>
      </w:r>
      <w:r w:rsidRPr="00DB0462">
        <w:rPr>
          <w:rFonts w:ascii="Arial" w:hAnsi="Arial" w:cs="Arial"/>
          <w:color w:val="1A2400"/>
        </w:rPr>
        <w:t>ᵢ</w:t>
      </w:r>
      <w:r w:rsidRPr="00DB0462">
        <w:rPr>
          <w:rFonts w:asciiTheme="minorHAnsi" w:hAnsiTheme="minorHAnsi"/>
          <w:color w:val="1A2400"/>
        </w:rPr>
        <w:t>) rotation. This step encodes the portfolio problem — good portfolios gain quantum "amplitude" (probability) and bad ones lose it.</w:t>
      </w:r>
    </w:p>
    <w:p w14:paraId="76F7014F" w14:textId="77777777" w:rsidR="00943E09" w:rsidRPr="00DB0462" w:rsidRDefault="00000000" w:rsidP="00C12003">
      <w:pPr>
        <w:spacing w:after="120"/>
        <w:jc w:val="both"/>
        <w:rPr>
          <w:rFonts w:asciiTheme="minorHAnsi" w:hAnsiTheme="minorHAnsi"/>
        </w:rPr>
      </w:pPr>
      <w:r w:rsidRPr="00DB0462">
        <w:rPr>
          <w:rFonts w:asciiTheme="minorHAnsi" w:hAnsiTheme="minorHAnsi"/>
          <w:b/>
          <w:bCs/>
          <w:color w:val="218A00"/>
        </w:rPr>
        <w:t>STEP 3 — Mixer Unitary U_M(β₁):</w:t>
      </w:r>
      <w:r w:rsidRPr="00DB0462">
        <w:rPr>
          <w:rFonts w:asciiTheme="minorHAnsi" w:hAnsiTheme="minorHAnsi"/>
          <w:color w:val="1A2400"/>
        </w:rPr>
        <w:t xml:space="preserve"> We apply the mixer. For every qubit </w:t>
      </w:r>
      <w:proofErr w:type="spellStart"/>
      <w:r w:rsidRPr="00DB0462">
        <w:rPr>
          <w:rFonts w:asciiTheme="minorHAnsi" w:hAnsiTheme="minorHAnsi"/>
          <w:color w:val="1A2400"/>
        </w:rPr>
        <w:t>i</w:t>
      </w:r>
      <w:proofErr w:type="spellEnd"/>
      <w:r w:rsidRPr="00DB0462">
        <w:rPr>
          <w:rFonts w:asciiTheme="minorHAnsi" w:hAnsiTheme="minorHAnsi"/>
          <w:color w:val="1A2400"/>
        </w:rPr>
        <w:t>, we apply RX(2 × β₁) rotation. This mixes the quantum state, allowing the computer to escape local optima and continue exploring.</w:t>
      </w:r>
    </w:p>
    <w:p w14:paraId="7CFA3D44" w14:textId="77777777" w:rsidR="00943E09" w:rsidRPr="00DB0462" w:rsidRDefault="00000000" w:rsidP="00C12003">
      <w:pPr>
        <w:spacing w:after="120"/>
        <w:jc w:val="both"/>
        <w:rPr>
          <w:rFonts w:asciiTheme="minorHAnsi" w:hAnsiTheme="minorHAnsi"/>
        </w:rPr>
      </w:pPr>
      <w:r w:rsidRPr="00DB0462">
        <w:rPr>
          <w:rFonts w:asciiTheme="minorHAnsi" w:hAnsiTheme="minorHAnsi"/>
          <w:b/>
          <w:bCs/>
          <w:color w:val="218A00"/>
        </w:rPr>
        <w:t>STEPS 4 to 2p:</w:t>
      </w:r>
      <w:r w:rsidRPr="00DB0462">
        <w:rPr>
          <w:rFonts w:asciiTheme="minorHAnsi" w:hAnsiTheme="minorHAnsi"/>
          <w:color w:val="1A2400"/>
        </w:rPr>
        <w:t xml:space="preserve"> Repeat Steps 2 and 3 alternately, p times total. Each repetition uses a different γ and β value. The circuit has 2p trainable parameters: (γ₁, γ₂, ..., γ</w:t>
      </w:r>
      <w:r w:rsidRPr="00DB0462">
        <w:rPr>
          <w:rFonts w:ascii="Segoe UI Symbol" w:hAnsi="Segoe UI Symbol" w:cs="Segoe UI Symbol"/>
          <w:color w:val="1A2400"/>
        </w:rPr>
        <w:t>ₚ</w:t>
      </w:r>
      <w:r w:rsidRPr="00DB0462">
        <w:rPr>
          <w:rFonts w:asciiTheme="minorHAnsi" w:hAnsiTheme="minorHAnsi"/>
          <w:color w:val="1A2400"/>
        </w:rPr>
        <w:t>, β₁, β₂, ..., β</w:t>
      </w:r>
      <w:r w:rsidRPr="00DB0462">
        <w:rPr>
          <w:rFonts w:ascii="Segoe UI Symbol" w:hAnsi="Segoe UI Symbol" w:cs="Segoe UI Symbol"/>
          <w:color w:val="1A2400"/>
        </w:rPr>
        <w:t>ₚ</w:t>
      </w:r>
      <w:r w:rsidRPr="00DB0462">
        <w:rPr>
          <w:rFonts w:asciiTheme="minorHAnsi" w:hAnsiTheme="minorHAnsi"/>
          <w:color w:val="1A2400"/>
        </w:rPr>
        <w:t>).</w:t>
      </w:r>
    </w:p>
    <w:p w14:paraId="270D466D" w14:textId="77777777" w:rsidR="00943E09" w:rsidRPr="00DB0462" w:rsidRDefault="00000000" w:rsidP="00C12003">
      <w:pPr>
        <w:spacing w:after="120"/>
        <w:jc w:val="both"/>
        <w:rPr>
          <w:rFonts w:asciiTheme="minorHAnsi" w:hAnsiTheme="minorHAnsi"/>
        </w:rPr>
      </w:pPr>
      <w:r w:rsidRPr="00DB0462">
        <w:rPr>
          <w:rFonts w:asciiTheme="minorHAnsi" w:hAnsiTheme="minorHAnsi"/>
          <w:b/>
          <w:bCs/>
          <w:color w:val="218A00"/>
        </w:rPr>
        <w:t>STEP 5 — Measurement:</w:t>
      </w:r>
      <w:r w:rsidRPr="00DB0462">
        <w:rPr>
          <w:rFonts w:asciiTheme="minorHAnsi" w:hAnsiTheme="minorHAnsi"/>
          <w:color w:val="1A2400"/>
        </w:rPr>
        <w:t xml:space="preserve"> We measure all 6 qubits. Each qubit collapses from superposition to either 0 or 1. The resulting bitstring (e.g., "100101" means "select SGX, India Bonds, Gold") is our portfolio selection. The most frequently occurring valid bitstring across many measurements is our answer.</w:t>
      </w:r>
    </w:p>
    <w:p w14:paraId="43538CA7"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5.5  The Classical Optimiser — Training QAOA</w:t>
      </w:r>
    </w:p>
    <w:p w14:paraId="7747C05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QAOA is a HYBRID algorithm — it uses BOTH a quantum computer AND a normal classical computer:</w:t>
      </w:r>
    </w:p>
    <w:p w14:paraId="16AA324E"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Classical computer's job:</w:t>
      </w:r>
      <w:r w:rsidRPr="00DB0462">
        <w:rPr>
          <w:rFonts w:asciiTheme="minorHAnsi" w:hAnsiTheme="minorHAnsi"/>
          <w:color w:val="1A2400"/>
          <w:sz w:val="23"/>
          <w:szCs w:val="23"/>
        </w:rPr>
        <w:t xml:space="preserve"> Choose the values of γ and β. Try new values. Evaluate whether the current values are making the QAOA energy lower. This is the "outer loop."</w:t>
      </w:r>
    </w:p>
    <w:p w14:paraId="1A58A172"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Quantum computer's job:</w:t>
      </w:r>
      <w:r w:rsidRPr="00DB0462">
        <w:rPr>
          <w:rFonts w:asciiTheme="minorHAnsi" w:hAnsiTheme="minorHAnsi"/>
          <w:color w:val="1A2400"/>
          <w:sz w:val="23"/>
          <w:szCs w:val="23"/>
        </w:rPr>
        <w:t xml:space="preserve"> Run the QAOA circuit with the current γ and β values. Measure the energy ⟨H_C⟩ (the expected value of the cost Hamiltonian). Report the energy back to the classical computer.</w:t>
      </w:r>
    </w:p>
    <w:p w14:paraId="5536545A"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classical optimiser we use is called COBYLA (Constrained Optimisation BY Linear Approximation). It is a gradient-FREE method, meaning it does not need to compute derivatives — it just tries nearby parameter values and moves toward better ones. This makes it perfect for noisy quantum hardware where gradients are unreliable.</w:t>
      </w:r>
    </w:p>
    <w:p w14:paraId="204ED48B" w14:textId="0EF6212E"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 xml:space="preserve">QAOA with a classical optimiser is like a chef (the classical computer) directing a robot baker (the quantum computer). The chef says "try these settings (γ, β)." The robot bakes a cake </w:t>
      </w:r>
      <w:r w:rsidRPr="00DB0462">
        <w:rPr>
          <w:rFonts w:asciiTheme="minorHAnsi" w:hAnsiTheme="minorHAnsi"/>
          <w:color w:val="1A2400"/>
          <w:sz w:val="23"/>
          <w:szCs w:val="23"/>
        </w:rPr>
        <w:lastRenderedPageBreak/>
        <w:t>with those settings and reports back "this scores 7/10." The chef adjusts the settings based on the score and tries again. After many rounds, they find the best recipe — the optimal portfolio.</w:t>
      </w:r>
    </w:p>
    <w:p w14:paraId="0B3C95CA"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We run 5 random restarts for each depth p, keeping the best result. This avoids the problem of getting stuck in "local optima" (good-but-not-best solutions).</w:t>
      </w:r>
    </w:p>
    <w:p w14:paraId="2E4B3030"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5.6  The Parameter-Shift Rule — How Quantum Gradients Work</w:t>
      </w:r>
    </w:p>
    <w:p w14:paraId="1584780F"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One special technique in quantum computing is the parameter-shift rule. It allows us to compute the gradient (rate of change) of the energy with respect to any parameter θ:</w:t>
      </w:r>
    </w:p>
    <w:p w14:paraId="15FE8A07" w14:textId="77777777" w:rsidR="00943E09" w:rsidRPr="00DB0462" w:rsidRDefault="00000000" w:rsidP="00C12003">
      <w:pPr>
        <w:spacing w:before="140" w:after="140"/>
        <w:ind w:left="400" w:right="400"/>
        <w:jc w:val="center"/>
        <w:rPr>
          <w:rFonts w:asciiTheme="minorHAnsi" w:hAnsiTheme="minorHAnsi"/>
        </w:rPr>
      </w:pPr>
      <w:r w:rsidRPr="00DB0462">
        <w:rPr>
          <w:rFonts w:asciiTheme="minorHAnsi" w:eastAsia="Courier New" w:hAnsiTheme="minorHAnsi" w:cs="Courier New"/>
          <w:b/>
          <w:bCs/>
          <w:color w:val="218A00"/>
          <w:sz w:val="26"/>
          <w:szCs w:val="26"/>
        </w:rPr>
        <w:t>∂⟨H_C⟩/∂θ  =  [ ⟨H_C⟩(θ + π/2)  −  ⟨H_C⟩(θ − π/2) ] / 2</w:t>
      </w:r>
    </w:p>
    <w:p w14:paraId="6101F952" w14:textId="77777777" w:rsidR="00943E09" w:rsidRPr="00DB0462" w:rsidRDefault="00000000" w:rsidP="00C12003">
      <w:pPr>
        <w:spacing w:after="140"/>
        <w:ind w:left="400" w:right="400"/>
        <w:jc w:val="center"/>
        <w:rPr>
          <w:rFonts w:asciiTheme="minorHAnsi" w:hAnsiTheme="minorHAnsi"/>
        </w:rPr>
      </w:pPr>
      <w:r w:rsidRPr="00DB0462">
        <w:rPr>
          <w:rFonts w:asciiTheme="minorHAnsi" w:eastAsia="Courier New" w:hAnsiTheme="minorHAnsi" w:cs="Courier New"/>
          <w:color w:val="0060CC"/>
          <w:sz w:val="21"/>
          <w:szCs w:val="21"/>
        </w:rPr>
        <w:t>Run the circuit with θ shifted up by π/2 | Run with θ shifted down by π/2 | Subtract and divide by 2 | This gives the exact gradient — no approximation!</w:t>
      </w:r>
    </w:p>
    <w:p w14:paraId="23C6A345" w14:textId="6E2A8A2A"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The parameter-shift rule is special to quantum computing. Unlike neural networks that need complicated backpropagation through the network, quantum circuits can compute exact gradients by just running the circuit twice with shifted parameters. PennyLane (our software library) does this automatically.</w:t>
      </w:r>
    </w:p>
    <w:p w14:paraId="167257CC" w14:textId="77777777" w:rsidR="00943E09" w:rsidRPr="00DB0462" w:rsidRDefault="00000000">
      <w:pPr>
        <w:rPr>
          <w:rFonts w:asciiTheme="minorHAnsi" w:hAnsiTheme="minorHAnsi"/>
        </w:rPr>
      </w:pPr>
      <w:r w:rsidRPr="00DB0462">
        <w:rPr>
          <w:rFonts w:asciiTheme="minorHAnsi" w:hAnsiTheme="minorHAnsi"/>
        </w:rPr>
        <w:br w:type="page"/>
      </w:r>
    </w:p>
    <w:p w14:paraId="3B9EFCC2" w14:textId="77777777" w:rsidR="00943E09" w:rsidRPr="00DB0462" w:rsidRDefault="00943E09">
      <w:pPr>
        <w:pBdr>
          <w:bottom w:val="single" w:sz="10" w:space="0" w:color="3DCC12"/>
        </w:pBdr>
        <w:spacing w:before="160" w:after="160"/>
        <w:rPr>
          <w:rFonts w:asciiTheme="minorHAnsi" w:hAnsiTheme="minorHAnsi"/>
        </w:rPr>
      </w:pPr>
    </w:p>
    <w:p w14:paraId="5D537B89"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6: The Python Code — Line by Line Explanation</w:t>
      </w:r>
    </w:p>
    <w:p w14:paraId="66B72789" w14:textId="77777777" w:rsidR="00943E09" w:rsidRPr="00DB0462" w:rsidRDefault="00943E09">
      <w:pPr>
        <w:pBdr>
          <w:bottom w:val="single" w:sz="10" w:space="0" w:color="3DCC12"/>
        </w:pBdr>
        <w:spacing w:before="160" w:after="160"/>
        <w:rPr>
          <w:rFonts w:asciiTheme="minorHAnsi" w:hAnsiTheme="minorHAnsi"/>
        </w:rPr>
      </w:pPr>
    </w:p>
    <w:p w14:paraId="1B749AC6"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6.1  Libraries We Use</w:t>
      </w:r>
    </w:p>
    <w:p w14:paraId="636255E6"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Our code uses several Python libraries. Here is what each one does:</w:t>
      </w:r>
    </w:p>
    <w:p w14:paraId="4E864CB1"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 xml:space="preserve">PennyLane (import </w:t>
      </w:r>
      <w:proofErr w:type="spellStart"/>
      <w:r w:rsidRPr="00DB0462">
        <w:rPr>
          <w:rFonts w:asciiTheme="minorHAnsi" w:hAnsiTheme="minorHAnsi"/>
          <w:b/>
          <w:bCs/>
          <w:color w:val="218A00"/>
          <w:sz w:val="23"/>
          <w:szCs w:val="23"/>
        </w:rPr>
        <w:t>pennylane</w:t>
      </w:r>
      <w:proofErr w:type="spellEnd"/>
      <w:r w:rsidRPr="00DB0462">
        <w:rPr>
          <w:rFonts w:asciiTheme="minorHAnsi" w:hAnsiTheme="minorHAnsi"/>
          <w:b/>
          <w:bCs/>
          <w:color w:val="218A00"/>
          <w:sz w:val="23"/>
          <w:szCs w:val="23"/>
        </w:rPr>
        <w:t xml:space="preserve"> as </w:t>
      </w:r>
      <w:proofErr w:type="spellStart"/>
      <w:r w:rsidRPr="00DB0462">
        <w:rPr>
          <w:rFonts w:asciiTheme="minorHAnsi" w:hAnsiTheme="minorHAnsi"/>
          <w:b/>
          <w:bCs/>
          <w:color w:val="218A00"/>
          <w:sz w:val="23"/>
          <w:szCs w:val="23"/>
        </w:rPr>
        <w:t>qml</w:t>
      </w:r>
      <w:proofErr w:type="spellEnd"/>
      <w:r w:rsidRPr="00DB0462">
        <w:rPr>
          <w:rFonts w:asciiTheme="minorHAnsi" w:hAnsiTheme="minorHAnsi"/>
          <w:b/>
          <w:bCs/>
          <w:color w:val="218A00"/>
          <w:sz w:val="23"/>
          <w:szCs w:val="23"/>
        </w:rPr>
        <w:t>):</w:t>
      </w:r>
      <w:r w:rsidRPr="00DB0462">
        <w:rPr>
          <w:rFonts w:asciiTheme="minorHAnsi" w:hAnsiTheme="minorHAnsi"/>
          <w:color w:val="1A2400"/>
          <w:sz w:val="23"/>
          <w:szCs w:val="23"/>
        </w:rPr>
        <w:t xml:space="preserve"> The main quantum computing library. It lets us build quantum circuits, apply gates, run simulations, and compute expectation values. Created by Xanadu (a Canadian quantum company). Connects to real quantum hardware including IBM's quantum computers.</w:t>
      </w:r>
    </w:p>
    <w:p w14:paraId="113910F9"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 xml:space="preserve">NumPy (import </w:t>
      </w:r>
      <w:proofErr w:type="spellStart"/>
      <w:r w:rsidRPr="00DB0462">
        <w:rPr>
          <w:rFonts w:asciiTheme="minorHAnsi" w:hAnsiTheme="minorHAnsi"/>
          <w:b/>
          <w:bCs/>
          <w:color w:val="218A00"/>
          <w:sz w:val="23"/>
          <w:szCs w:val="23"/>
        </w:rPr>
        <w:t>numpy</w:t>
      </w:r>
      <w:proofErr w:type="spellEnd"/>
      <w:r w:rsidRPr="00DB0462">
        <w:rPr>
          <w:rFonts w:asciiTheme="minorHAnsi" w:hAnsiTheme="minorHAnsi"/>
          <w:b/>
          <w:bCs/>
          <w:color w:val="218A00"/>
          <w:sz w:val="23"/>
          <w:szCs w:val="23"/>
        </w:rPr>
        <w:t xml:space="preserve"> as np):</w:t>
      </w:r>
      <w:r w:rsidRPr="00DB0462">
        <w:rPr>
          <w:rFonts w:asciiTheme="minorHAnsi" w:hAnsiTheme="minorHAnsi"/>
          <w:color w:val="1A2400"/>
          <w:sz w:val="23"/>
          <w:szCs w:val="23"/>
        </w:rPr>
        <w:t xml:space="preserve"> The fundamental library for mathematics in Python. Used for arrays, matrix multiplication, and all our financial calculations (covariance matrix, returns, etc.).</w:t>
      </w:r>
    </w:p>
    <w:p w14:paraId="554CDECC"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 xml:space="preserve">SciPy (import </w:t>
      </w:r>
      <w:proofErr w:type="spellStart"/>
      <w:r w:rsidRPr="00DB0462">
        <w:rPr>
          <w:rFonts w:asciiTheme="minorHAnsi" w:hAnsiTheme="minorHAnsi"/>
          <w:b/>
          <w:bCs/>
          <w:color w:val="218A00"/>
          <w:sz w:val="23"/>
          <w:szCs w:val="23"/>
        </w:rPr>
        <w:t>scipy.optimize</w:t>
      </w:r>
      <w:proofErr w:type="spellEnd"/>
      <w:r w:rsidRPr="00DB0462">
        <w:rPr>
          <w:rFonts w:asciiTheme="minorHAnsi" w:hAnsiTheme="minorHAnsi"/>
          <w:b/>
          <w:bCs/>
          <w:color w:val="218A00"/>
          <w:sz w:val="23"/>
          <w:szCs w:val="23"/>
        </w:rPr>
        <w:t xml:space="preserve"> as opt):</w:t>
      </w:r>
      <w:r w:rsidRPr="00DB0462">
        <w:rPr>
          <w:rFonts w:asciiTheme="minorHAnsi" w:hAnsiTheme="minorHAnsi"/>
          <w:color w:val="1A2400"/>
          <w:sz w:val="23"/>
          <w:szCs w:val="23"/>
        </w:rPr>
        <w:t xml:space="preserve"> A scientific computing library. We use its "minimize" function to run the COBYLA classical optimiser that trains the QAOA parameters.</w:t>
      </w:r>
    </w:p>
    <w:p w14:paraId="010C16BF"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 xml:space="preserve">Matplotlib (import </w:t>
      </w:r>
      <w:proofErr w:type="spellStart"/>
      <w:r w:rsidRPr="00DB0462">
        <w:rPr>
          <w:rFonts w:asciiTheme="minorHAnsi" w:hAnsiTheme="minorHAnsi"/>
          <w:b/>
          <w:bCs/>
          <w:color w:val="218A00"/>
          <w:sz w:val="23"/>
          <w:szCs w:val="23"/>
        </w:rPr>
        <w:t>matplotlib.pyplot</w:t>
      </w:r>
      <w:proofErr w:type="spellEnd"/>
      <w:r w:rsidRPr="00DB0462">
        <w:rPr>
          <w:rFonts w:asciiTheme="minorHAnsi" w:hAnsiTheme="minorHAnsi"/>
          <w:b/>
          <w:bCs/>
          <w:color w:val="218A00"/>
          <w:sz w:val="23"/>
          <w:szCs w:val="23"/>
        </w:rPr>
        <w:t xml:space="preserve"> as </w:t>
      </w:r>
      <w:proofErr w:type="spellStart"/>
      <w:r w:rsidRPr="00DB0462">
        <w:rPr>
          <w:rFonts w:asciiTheme="minorHAnsi" w:hAnsiTheme="minorHAnsi"/>
          <w:b/>
          <w:bCs/>
          <w:color w:val="218A00"/>
          <w:sz w:val="23"/>
          <w:szCs w:val="23"/>
        </w:rPr>
        <w:t>plt</w:t>
      </w:r>
      <w:proofErr w:type="spellEnd"/>
      <w:r w:rsidRPr="00DB0462">
        <w:rPr>
          <w:rFonts w:asciiTheme="minorHAnsi" w:hAnsiTheme="minorHAnsi"/>
          <w:b/>
          <w:bCs/>
          <w:color w:val="218A00"/>
          <w:sz w:val="23"/>
          <w:szCs w:val="23"/>
        </w:rPr>
        <w:t>):</w:t>
      </w:r>
      <w:r w:rsidRPr="00DB0462">
        <w:rPr>
          <w:rFonts w:asciiTheme="minorHAnsi" w:hAnsiTheme="minorHAnsi"/>
          <w:color w:val="1A2400"/>
          <w:sz w:val="23"/>
          <w:szCs w:val="23"/>
        </w:rPr>
        <w:t xml:space="preserve"> A plotting library. Creates all our graphs and charts — the convergence plot, the probability distribution chart, and the noise analysis chart.</w:t>
      </w:r>
    </w:p>
    <w:p w14:paraId="47D160AC"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6.2  The Feature Map — Loading Data into the Quantum Computer</w:t>
      </w:r>
    </w:p>
    <w:p w14:paraId="467684AC"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 xml:space="preserve">The first challenge in quantum computing is: how do we load classical data (our financial numbers) into the quantum circuit? For QAOA, we do NOT need an explicit feature map because the financial information is encoded directly into the Hamiltonian (H_C). The qubits themselves represent assets — qubit </w:t>
      </w:r>
      <w:proofErr w:type="spellStart"/>
      <w:r w:rsidRPr="00DB0462">
        <w:rPr>
          <w:rFonts w:asciiTheme="minorHAnsi" w:hAnsiTheme="minorHAnsi"/>
          <w:color w:val="1A2400"/>
        </w:rPr>
        <w:t>i</w:t>
      </w:r>
      <w:proofErr w:type="spellEnd"/>
      <w:r w:rsidRPr="00DB0462">
        <w:rPr>
          <w:rFonts w:asciiTheme="minorHAnsi" w:hAnsiTheme="minorHAnsi"/>
          <w:color w:val="1A2400"/>
        </w:rPr>
        <w:t xml:space="preserve"> represents whether asset </w:t>
      </w:r>
      <w:proofErr w:type="spellStart"/>
      <w:r w:rsidRPr="00DB0462">
        <w:rPr>
          <w:rFonts w:asciiTheme="minorHAnsi" w:hAnsiTheme="minorHAnsi"/>
          <w:color w:val="1A2400"/>
        </w:rPr>
        <w:t>i</w:t>
      </w:r>
      <w:proofErr w:type="spellEnd"/>
      <w:r w:rsidRPr="00DB0462">
        <w:rPr>
          <w:rFonts w:asciiTheme="minorHAnsi" w:hAnsiTheme="minorHAnsi"/>
          <w:color w:val="1A2400"/>
        </w:rPr>
        <w:t xml:space="preserve"> is selected.</w:t>
      </w:r>
    </w:p>
    <w:p w14:paraId="4BCC85C9"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data loading happens through the gates:</w:t>
      </w:r>
    </w:p>
    <w:p w14:paraId="00355EEB" w14:textId="77777777" w:rsidR="00943E09" w:rsidRPr="00DB0462" w:rsidRDefault="00000000" w:rsidP="00C12003">
      <w:pPr>
        <w:pStyle w:val="ListParagraph"/>
        <w:numPr>
          <w:ilvl w:val="0"/>
          <w:numId w:val="1"/>
        </w:numPr>
        <w:spacing w:after="90"/>
        <w:rPr>
          <w:rFonts w:asciiTheme="minorHAnsi" w:hAnsiTheme="minorHAnsi"/>
        </w:rPr>
      </w:pPr>
      <w:proofErr w:type="spellStart"/>
      <w:r w:rsidRPr="00DB0462">
        <w:rPr>
          <w:rFonts w:asciiTheme="minorHAnsi" w:hAnsiTheme="minorHAnsi"/>
          <w:b/>
          <w:bCs/>
          <w:color w:val="218A00"/>
          <w:sz w:val="23"/>
          <w:szCs w:val="23"/>
        </w:rPr>
        <w:t>IsingZZ</w:t>
      </w:r>
      <w:proofErr w:type="spellEnd"/>
      <w:r w:rsidRPr="00DB0462">
        <w:rPr>
          <w:rFonts w:asciiTheme="minorHAnsi" w:hAnsiTheme="minorHAnsi"/>
          <w:b/>
          <w:bCs/>
          <w:color w:val="218A00"/>
          <w:sz w:val="23"/>
          <w:szCs w:val="23"/>
        </w:rPr>
        <w:t>(2 × γ × J</w:t>
      </w:r>
      <w:r w:rsidRPr="00DB0462">
        <w:rPr>
          <w:rFonts w:ascii="Arial" w:hAnsi="Arial" w:cs="Arial"/>
          <w:b/>
          <w:bCs/>
          <w:color w:val="218A00"/>
          <w:sz w:val="23"/>
          <w:szCs w:val="23"/>
        </w:rPr>
        <w:t>ᵢⱼ</w:t>
      </w:r>
      <w:r w:rsidRPr="00DB0462">
        <w:rPr>
          <w:rFonts w:asciiTheme="minorHAnsi" w:hAnsiTheme="minorHAnsi"/>
          <w:b/>
          <w:bCs/>
          <w:color w:val="218A00"/>
          <w:sz w:val="23"/>
          <w:szCs w:val="23"/>
        </w:rPr>
        <w:t>, wires=[</w:t>
      </w:r>
      <w:proofErr w:type="spellStart"/>
      <w:r w:rsidRPr="00DB0462">
        <w:rPr>
          <w:rFonts w:asciiTheme="minorHAnsi" w:hAnsiTheme="minorHAnsi"/>
          <w:b/>
          <w:bCs/>
          <w:color w:val="218A00"/>
          <w:sz w:val="23"/>
          <w:szCs w:val="23"/>
        </w:rPr>
        <w:t>i</w:t>
      </w:r>
      <w:proofErr w:type="spellEnd"/>
      <w:r w:rsidRPr="00DB0462">
        <w:rPr>
          <w:rFonts w:asciiTheme="minorHAnsi" w:hAnsiTheme="minorHAnsi"/>
          <w:b/>
          <w:bCs/>
          <w:color w:val="218A00"/>
          <w:sz w:val="23"/>
          <w:szCs w:val="23"/>
        </w:rPr>
        <w:t>, j]):</w:t>
      </w:r>
      <w:r w:rsidRPr="00DB0462">
        <w:rPr>
          <w:rFonts w:asciiTheme="minorHAnsi" w:hAnsiTheme="minorHAnsi"/>
          <w:color w:val="1A2400"/>
          <w:sz w:val="23"/>
          <w:szCs w:val="23"/>
        </w:rPr>
        <w:t xml:space="preserve"> This gate encodes the correlation between asset </w:t>
      </w:r>
      <w:proofErr w:type="spellStart"/>
      <w:r w:rsidRPr="00DB0462">
        <w:rPr>
          <w:rFonts w:asciiTheme="minorHAnsi" w:hAnsiTheme="minorHAnsi"/>
          <w:color w:val="1A2400"/>
          <w:sz w:val="23"/>
          <w:szCs w:val="23"/>
        </w:rPr>
        <w:t>i</w:t>
      </w:r>
      <w:proofErr w:type="spellEnd"/>
      <w:r w:rsidRPr="00DB0462">
        <w:rPr>
          <w:rFonts w:asciiTheme="minorHAnsi" w:hAnsiTheme="minorHAnsi"/>
          <w:color w:val="1A2400"/>
          <w:sz w:val="23"/>
          <w:szCs w:val="23"/>
        </w:rPr>
        <w:t xml:space="preserve"> and asset j. The stronger the correlation, the stronger the coupling J</w:t>
      </w:r>
      <w:r w:rsidRPr="00DB0462">
        <w:rPr>
          <w:rFonts w:ascii="Arial" w:hAnsi="Arial" w:cs="Arial"/>
          <w:color w:val="1A2400"/>
          <w:sz w:val="23"/>
          <w:szCs w:val="23"/>
        </w:rPr>
        <w:t>ᵢⱼ</w:t>
      </w:r>
      <w:r w:rsidRPr="00DB0462">
        <w:rPr>
          <w:rFonts w:asciiTheme="minorHAnsi" w:hAnsiTheme="minorHAnsi"/>
          <w:color w:val="1A2400"/>
          <w:sz w:val="23"/>
          <w:szCs w:val="23"/>
        </w:rPr>
        <w:t>, the stronger the gate rotation.</w:t>
      </w:r>
    </w:p>
    <w:p w14:paraId="1A870A41"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RZ(2 × γ × h</w:t>
      </w:r>
      <w:r w:rsidRPr="00DB0462">
        <w:rPr>
          <w:rFonts w:ascii="Arial" w:hAnsi="Arial" w:cs="Arial"/>
          <w:b/>
          <w:bCs/>
          <w:color w:val="218A00"/>
          <w:sz w:val="23"/>
          <w:szCs w:val="23"/>
        </w:rPr>
        <w:t>ᵢ</w:t>
      </w:r>
      <w:r w:rsidRPr="00DB0462">
        <w:rPr>
          <w:rFonts w:asciiTheme="minorHAnsi" w:hAnsiTheme="minorHAnsi"/>
          <w:b/>
          <w:bCs/>
          <w:color w:val="218A00"/>
          <w:sz w:val="23"/>
          <w:szCs w:val="23"/>
        </w:rPr>
        <w:t>, wires=</w:t>
      </w:r>
      <w:proofErr w:type="spellStart"/>
      <w:r w:rsidRPr="00DB0462">
        <w:rPr>
          <w:rFonts w:asciiTheme="minorHAnsi" w:hAnsiTheme="minorHAnsi"/>
          <w:b/>
          <w:bCs/>
          <w:color w:val="218A00"/>
          <w:sz w:val="23"/>
          <w:szCs w:val="23"/>
        </w:rPr>
        <w:t>i</w:t>
      </w:r>
      <w:proofErr w:type="spellEnd"/>
      <w:r w:rsidRPr="00DB0462">
        <w:rPr>
          <w:rFonts w:asciiTheme="minorHAnsi" w:hAnsiTheme="minorHAnsi"/>
          <w:b/>
          <w:bCs/>
          <w:color w:val="218A00"/>
          <w:sz w:val="23"/>
          <w:szCs w:val="23"/>
        </w:rPr>
        <w:t>):</w:t>
      </w:r>
      <w:r w:rsidRPr="00DB0462">
        <w:rPr>
          <w:rFonts w:asciiTheme="minorHAnsi" w:hAnsiTheme="minorHAnsi"/>
          <w:color w:val="1A2400"/>
          <w:sz w:val="23"/>
          <w:szCs w:val="23"/>
        </w:rPr>
        <w:t xml:space="preserve"> This gate encodes the return and penalty information for asset </w:t>
      </w:r>
      <w:proofErr w:type="spellStart"/>
      <w:r w:rsidRPr="00DB0462">
        <w:rPr>
          <w:rFonts w:asciiTheme="minorHAnsi" w:hAnsiTheme="minorHAnsi"/>
          <w:color w:val="1A2400"/>
          <w:sz w:val="23"/>
          <w:szCs w:val="23"/>
        </w:rPr>
        <w:t>i</w:t>
      </w:r>
      <w:proofErr w:type="spellEnd"/>
      <w:r w:rsidRPr="00DB0462">
        <w:rPr>
          <w:rFonts w:asciiTheme="minorHAnsi" w:hAnsiTheme="minorHAnsi"/>
          <w:color w:val="1A2400"/>
          <w:sz w:val="23"/>
          <w:szCs w:val="23"/>
        </w:rPr>
        <w:t>. A higher-return, lower-penalty asset gets a more negative h</w:t>
      </w:r>
      <w:r w:rsidRPr="00DB0462">
        <w:rPr>
          <w:rFonts w:ascii="Arial" w:hAnsi="Arial" w:cs="Arial"/>
          <w:color w:val="1A2400"/>
          <w:sz w:val="23"/>
          <w:szCs w:val="23"/>
        </w:rPr>
        <w:t>ᵢ</w:t>
      </w:r>
      <w:r w:rsidRPr="00DB0462">
        <w:rPr>
          <w:rFonts w:asciiTheme="minorHAnsi" w:hAnsiTheme="minorHAnsi"/>
          <w:color w:val="1A2400"/>
          <w:sz w:val="23"/>
          <w:szCs w:val="23"/>
        </w:rPr>
        <w:t>, which pushes the qubit toward the "selected" state.</w:t>
      </w:r>
    </w:p>
    <w:p w14:paraId="49A131E3"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6.3  Building the QUBO in Code</w:t>
      </w:r>
    </w:p>
    <w:p w14:paraId="4803A43E"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QUBO matrix Q is built in three parts:</w:t>
      </w:r>
    </w:p>
    <w:p w14:paraId="4EC0B537"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Risk term (λ × Σ):</w:t>
      </w:r>
      <w:r w:rsidRPr="00DB0462">
        <w:rPr>
          <w:rFonts w:asciiTheme="minorHAnsi" w:hAnsiTheme="minorHAnsi"/>
          <w:color w:val="1A2400"/>
          <w:sz w:val="23"/>
          <w:szCs w:val="23"/>
        </w:rPr>
        <w:t xml:space="preserve"> We add the covariance matrix Σ multiplied by λ=0.5. This penalises selecting highly correlated assets together.</w:t>
      </w:r>
    </w:p>
    <w:p w14:paraId="51F4DEE3"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Return term (−(1−λ) × μ on diagonal):</w:t>
      </w:r>
      <w:r w:rsidRPr="00DB0462">
        <w:rPr>
          <w:rFonts w:asciiTheme="minorHAnsi" w:hAnsiTheme="minorHAnsi"/>
          <w:color w:val="1A2400"/>
          <w:sz w:val="23"/>
          <w:szCs w:val="23"/>
        </w:rPr>
        <w:t xml:space="preserve"> We subtract the expected return of each asset from the corresponding diagonal entry. This rewards selecting high-return assets.</w:t>
      </w:r>
    </w:p>
    <w:p w14:paraId="3A17977C"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Penalty term (P × (</w:t>
      </w:r>
      <w:proofErr w:type="spellStart"/>
      <w:r w:rsidRPr="00DB0462">
        <w:rPr>
          <w:rFonts w:asciiTheme="minorHAnsi" w:hAnsiTheme="minorHAnsi"/>
          <w:b/>
          <w:bCs/>
          <w:color w:val="218A00"/>
          <w:sz w:val="23"/>
          <w:szCs w:val="23"/>
        </w:rPr>
        <w:t>Σx</w:t>
      </w:r>
      <w:proofErr w:type="spellEnd"/>
      <w:r w:rsidRPr="00DB0462">
        <w:rPr>
          <w:rFonts w:ascii="Arial" w:hAnsi="Arial" w:cs="Arial"/>
          <w:b/>
          <w:bCs/>
          <w:color w:val="218A00"/>
          <w:sz w:val="23"/>
          <w:szCs w:val="23"/>
        </w:rPr>
        <w:t>ᵢ</w:t>
      </w:r>
      <w:r w:rsidRPr="00DB0462">
        <w:rPr>
          <w:rFonts w:asciiTheme="minorHAnsi" w:hAnsiTheme="minorHAnsi"/>
          <w:b/>
          <w:bCs/>
          <w:color w:val="218A00"/>
          <w:sz w:val="23"/>
          <w:szCs w:val="23"/>
        </w:rPr>
        <w:t xml:space="preserve"> − k)²):</w:t>
      </w:r>
      <w:r w:rsidRPr="00DB0462">
        <w:rPr>
          <w:rFonts w:asciiTheme="minorHAnsi" w:hAnsiTheme="minorHAnsi"/>
          <w:color w:val="1A2400"/>
          <w:sz w:val="23"/>
          <w:szCs w:val="23"/>
        </w:rPr>
        <w:t xml:space="preserve"> We add a penalty to enforce the "select exactly 3 assets" constraint. When expanded, this adds </w:t>
      </w:r>
      <w:proofErr w:type="spellStart"/>
      <w:r w:rsidRPr="00DB0462">
        <w:rPr>
          <w:rFonts w:asciiTheme="minorHAnsi" w:hAnsiTheme="minorHAnsi"/>
          <w:color w:val="1A2400"/>
          <w:sz w:val="23"/>
          <w:szCs w:val="23"/>
        </w:rPr>
        <w:t>P</w:t>
      </w:r>
      <w:proofErr w:type="spellEnd"/>
      <w:r w:rsidRPr="00DB0462">
        <w:rPr>
          <w:rFonts w:asciiTheme="minorHAnsi" w:hAnsiTheme="minorHAnsi"/>
          <w:color w:val="1A2400"/>
          <w:sz w:val="23"/>
          <w:szCs w:val="23"/>
        </w:rPr>
        <w:t xml:space="preserve"> to diagonal entries and 2P to off-diagonal entries.</w:t>
      </w:r>
    </w:p>
    <w:p w14:paraId="361B54E7"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lastRenderedPageBreak/>
        <w:t xml:space="preserve">6.4  The QAOA </w:t>
      </w:r>
      <w:proofErr w:type="spellStart"/>
      <w:r w:rsidRPr="00DB0462">
        <w:rPr>
          <w:rFonts w:asciiTheme="minorHAnsi" w:hAnsiTheme="minorHAnsi"/>
        </w:rPr>
        <w:t>QNode</w:t>
      </w:r>
      <w:proofErr w:type="spellEnd"/>
      <w:r w:rsidRPr="00DB0462">
        <w:rPr>
          <w:rFonts w:asciiTheme="minorHAnsi" w:hAnsiTheme="minorHAnsi"/>
        </w:rPr>
        <w:t xml:space="preserve"> in PennyLane</w:t>
      </w:r>
    </w:p>
    <w:p w14:paraId="5194E820"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In PennyLane, a "</w:t>
      </w:r>
      <w:proofErr w:type="spellStart"/>
      <w:r w:rsidRPr="00DB0462">
        <w:rPr>
          <w:rFonts w:asciiTheme="minorHAnsi" w:hAnsiTheme="minorHAnsi"/>
          <w:color w:val="1A2400"/>
        </w:rPr>
        <w:t>QNode</w:t>
      </w:r>
      <w:proofErr w:type="spellEnd"/>
      <w:r w:rsidRPr="00DB0462">
        <w:rPr>
          <w:rFonts w:asciiTheme="minorHAnsi" w:hAnsiTheme="minorHAnsi"/>
          <w:color w:val="1A2400"/>
        </w:rPr>
        <w:t xml:space="preserve">" is a quantum function — a Python function that runs on the quantum device. Our QAOA </w:t>
      </w:r>
      <w:proofErr w:type="spellStart"/>
      <w:r w:rsidRPr="00DB0462">
        <w:rPr>
          <w:rFonts w:asciiTheme="minorHAnsi" w:hAnsiTheme="minorHAnsi"/>
          <w:color w:val="1A2400"/>
        </w:rPr>
        <w:t>QNode</w:t>
      </w:r>
      <w:proofErr w:type="spellEnd"/>
      <w:r w:rsidRPr="00DB0462">
        <w:rPr>
          <w:rFonts w:asciiTheme="minorHAnsi" w:hAnsiTheme="minorHAnsi"/>
          <w:color w:val="1A2400"/>
        </w:rPr>
        <w:t>:</w:t>
      </w:r>
    </w:p>
    <w:p w14:paraId="5899F508" w14:textId="77777777" w:rsidR="00943E09" w:rsidRPr="00DB0462" w:rsidRDefault="00000000" w:rsidP="00C12003">
      <w:pPr>
        <w:spacing w:after="90"/>
        <w:ind w:left="360"/>
        <w:rPr>
          <w:rFonts w:asciiTheme="minorHAnsi" w:hAnsiTheme="minorHAnsi"/>
        </w:rPr>
      </w:pPr>
      <w:r w:rsidRPr="00DB0462">
        <w:rPr>
          <w:rFonts w:asciiTheme="minorHAnsi" w:hAnsiTheme="minorHAnsi"/>
          <w:color w:val="1A2400"/>
          <w:sz w:val="23"/>
          <w:szCs w:val="23"/>
        </w:rPr>
        <w:t>1.  Applies Hadamard gates to all 6 qubits (superposition initialisation)</w:t>
      </w:r>
    </w:p>
    <w:p w14:paraId="255A12D8" w14:textId="77777777" w:rsidR="00943E09" w:rsidRPr="00DB0462" w:rsidRDefault="00000000" w:rsidP="00C12003">
      <w:pPr>
        <w:spacing w:after="90"/>
        <w:ind w:left="360"/>
        <w:rPr>
          <w:rFonts w:asciiTheme="minorHAnsi" w:hAnsiTheme="minorHAnsi"/>
        </w:rPr>
      </w:pPr>
      <w:r w:rsidRPr="00DB0462">
        <w:rPr>
          <w:rFonts w:asciiTheme="minorHAnsi" w:hAnsiTheme="minorHAnsi"/>
          <w:color w:val="1A2400"/>
          <w:sz w:val="23"/>
          <w:szCs w:val="23"/>
        </w:rPr>
        <w:t>2.  Loops p times, alternating cost and mixer layers</w:t>
      </w:r>
    </w:p>
    <w:p w14:paraId="0B91A145" w14:textId="77777777" w:rsidR="00943E09" w:rsidRPr="00DB0462" w:rsidRDefault="00000000" w:rsidP="00C12003">
      <w:pPr>
        <w:spacing w:after="90"/>
        <w:ind w:left="360"/>
        <w:rPr>
          <w:rFonts w:asciiTheme="minorHAnsi" w:hAnsiTheme="minorHAnsi"/>
        </w:rPr>
      </w:pPr>
      <w:r w:rsidRPr="00DB0462">
        <w:rPr>
          <w:rFonts w:asciiTheme="minorHAnsi" w:hAnsiTheme="minorHAnsi"/>
          <w:color w:val="1A2400"/>
          <w:sz w:val="23"/>
          <w:szCs w:val="23"/>
        </w:rPr>
        <w:t xml:space="preserve">3.  In each cost layer: applies </w:t>
      </w:r>
      <w:proofErr w:type="spellStart"/>
      <w:r w:rsidRPr="00DB0462">
        <w:rPr>
          <w:rFonts w:asciiTheme="minorHAnsi" w:hAnsiTheme="minorHAnsi"/>
          <w:color w:val="1A2400"/>
          <w:sz w:val="23"/>
          <w:szCs w:val="23"/>
        </w:rPr>
        <w:t>IsingZZ</w:t>
      </w:r>
      <w:proofErr w:type="spellEnd"/>
      <w:r w:rsidRPr="00DB0462">
        <w:rPr>
          <w:rFonts w:asciiTheme="minorHAnsi" w:hAnsiTheme="minorHAnsi"/>
          <w:color w:val="1A2400"/>
          <w:sz w:val="23"/>
          <w:szCs w:val="23"/>
        </w:rPr>
        <w:t xml:space="preserve"> for all correlated pairs, then RZ for each qubit</w:t>
      </w:r>
    </w:p>
    <w:p w14:paraId="6CE47B67" w14:textId="77777777" w:rsidR="00943E09" w:rsidRPr="00DB0462" w:rsidRDefault="00000000" w:rsidP="00C12003">
      <w:pPr>
        <w:spacing w:after="90"/>
        <w:ind w:left="360"/>
        <w:rPr>
          <w:rFonts w:asciiTheme="minorHAnsi" w:hAnsiTheme="minorHAnsi"/>
        </w:rPr>
      </w:pPr>
      <w:r w:rsidRPr="00DB0462">
        <w:rPr>
          <w:rFonts w:asciiTheme="minorHAnsi" w:hAnsiTheme="minorHAnsi"/>
          <w:color w:val="1A2400"/>
          <w:sz w:val="23"/>
          <w:szCs w:val="23"/>
        </w:rPr>
        <w:t>4.  In each mixer layer: applies RX to all qubits</w:t>
      </w:r>
    </w:p>
    <w:p w14:paraId="145F061F" w14:textId="77777777" w:rsidR="00943E09" w:rsidRPr="00DB0462" w:rsidRDefault="00000000" w:rsidP="00C12003">
      <w:pPr>
        <w:spacing w:after="90"/>
        <w:ind w:left="360"/>
        <w:rPr>
          <w:rFonts w:asciiTheme="minorHAnsi" w:hAnsiTheme="minorHAnsi"/>
        </w:rPr>
      </w:pPr>
      <w:r w:rsidRPr="00DB0462">
        <w:rPr>
          <w:rFonts w:asciiTheme="minorHAnsi" w:hAnsiTheme="minorHAnsi"/>
          <w:color w:val="1A2400"/>
          <w:sz w:val="23"/>
          <w:szCs w:val="23"/>
        </w:rPr>
        <w:t xml:space="preserve">5.  Returns </w:t>
      </w:r>
      <w:proofErr w:type="spellStart"/>
      <w:r w:rsidRPr="00DB0462">
        <w:rPr>
          <w:rFonts w:asciiTheme="minorHAnsi" w:hAnsiTheme="minorHAnsi"/>
          <w:color w:val="1A2400"/>
          <w:sz w:val="23"/>
          <w:szCs w:val="23"/>
        </w:rPr>
        <w:t>qml.expval</w:t>
      </w:r>
      <w:proofErr w:type="spellEnd"/>
      <w:r w:rsidRPr="00DB0462">
        <w:rPr>
          <w:rFonts w:asciiTheme="minorHAnsi" w:hAnsiTheme="minorHAnsi"/>
          <w:color w:val="1A2400"/>
          <w:sz w:val="23"/>
          <w:szCs w:val="23"/>
        </w:rPr>
        <w:t>(H) — the expected value of the Hamiltonian ⟨H_C⟩</w:t>
      </w:r>
    </w:p>
    <w:p w14:paraId="1C7A95BA" w14:textId="71036990"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proofErr w:type="spellStart"/>
      <w:r w:rsidRPr="00DB0462">
        <w:rPr>
          <w:rFonts w:asciiTheme="minorHAnsi" w:hAnsiTheme="minorHAnsi"/>
          <w:color w:val="5A3000"/>
          <w:sz w:val="23"/>
          <w:szCs w:val="23"/>
        </w:rPr>
        <w:t>qml.expval</w:t>
      </w:r>
      <w:proofErr w:type="spellEnd"/>
      <w:r w:rsidRPr="00DB0462">
        <w:rPr>
          <w:rFonts w:asciiTheme="minorHAnsi" w:hAnsiTheme="minorHAnsi"/>
          <w:color w:val="5A3000"/>
          <w:sz w:val="23"/>
          <w:szCs w:val="23"/>
        </w:rPr>
        <w:t>(H) means "what is the average energy if you ran this circuit 1,000 times and averaged the results?" The classical optimiser tries to MINIMISE this number, because lower energy = better portfolio.</w:t>
      </w:r>
    </w:p>
    <w:p w14:paraId="25CEB878"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 xml:space="preserve">6.5  The Probability </w:t>
      </w:r>
      <w:proofErr w:type="spellStart"/>
      <w:r w:rsidRPr="00DB0462">
        <w:rPr>
          <w:rFonts w:asciiTheme="minorHAnsi" w:hAnsiTheme="minorHAnsi"/>
        </w:rPr>
        <w:t>QNode</w:t>
      </w:r>
      <w:proofErr w:type="spellEnd"/>
    </w:p>
    <w:p w14:paraId="06879A6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 xml:space="preserve">A second </w:t>
      </w:r>
      <w:proofErr w:type="spellStart"/>
      <w:r w:rsidRPr="00DB0462">
        <w:rPr>
          <w:rFonts w:asciiTheme="minorHAnsi" w:hAnsiTheme="minorHAnsi"/>
          <w:color w:val="1A2400"/>
        </w:rPr>
        <w:t>QNode</w:t>
      </w:r>
      <w:proofErr w:type="spellEnd"/>
      <w:r w:rsidRPr="00DB0462">
        <w:rPr>
          <w:rFonts w:asciiTheme="minorHAnsi" w:hAnsiTheme="minorHAnsi"/>
          <w:color w:val="1A2400"/>
        </w:rPr>
        <w:t xml:space="preserve"> called </w:t>
      </w:r>
      <w:proofErr w:type="spellStart"/>
      <w:r w:rsidRPr="00DB0462">
        <w:rPr>
          <w:rFonts w:asciiTheme="minorHAnsi" w:hAnsiTheme="minorHAnsi"/>
          <w:color w:val="1A2400"/>
        </w:rPr>
        <w:t>qaoa_probs</w:t>
      </w:r>
      <w:proofErr w:type="spellEnd"/>
      <w:r w:rsidRPr="00DB0462">
        <w:rPr>
          <w:rFonts w:asciiTheme="minorHAnsi" w:hAnsiTheme="minorHAnsi"/>
          <w:color w:val="1A2400"/>
        </w:rPr>
        <w:t xml:space="preserve">() runs the same circuit but instead of returning the average energy, it returns </w:t>
      </w:r>
      <w:proofErr w:type="spellStart"/>
      <w:r w:rsidRPr="00DB0462">
        <w:rPr>
          <w:rFonts w:asciiTheme="minorHAnsi" w:hAnsiTheme="minorHAnsi"/>
          <w:color w:val="1A2400"/>
        </w:rPr>
        <w:t>qml.probs</w:t>
      </w:r>
      <w:proofErr w:type="spellEnd"/>
      <w:r w:rsidRPr="00DB0462">
        <w:rPr>
          <w:rFonts w:asciiTheme="minorHAnsi" w:hAnsiTheme="minorHAnsi"/>
          <w:color w:val="1A2400"/>
        </w:rPr>
        <w:t>() — the probability of measuring EVERY possible 6-bit outcome. This gives us 2⁶ = 64 probabilities (one for each possible portfolio selection), showing which portfolio the quantum computer "likes best."</w:t>
      </w:r>
    </w:p>
    <w:p w14:paraId="1B3B2DD9" w14:textId="2AF5A057"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 xml:space="preserve">The output of </w:t>
      </w:r>
      <w:proofErr w:type="spellStart"/>
      <w:r w:rsidRPr="00DB0462">
        <w:rPr>
          <w:rFonts w:asciiTheme="minorHAnsi" w:hAnsiTheme="minorHAnsi"/>
          <w:color w:val="5A3000"/>
          <w:sz w:val="23"/>
          <w:szCs w:val="23"/>
        </w:rPr>
        <w:t>qaoa_probs</w:t>
      </w:r>
      <w:proofErr w:type="spellEnd"/>
      <w:r w:rsidRPr="00DB0462">
        <w:rPr>
          <w:rFonts w:asciiTheme="minorHAnsi" w:hAnsiTheme="minorHAnsi"/>
          <w:color w:val="5A3000"/>
          <w:sz w:val="23"/>
          <w:szCs w:val="23"/>
        </w:rPr>
        <w:t>() looks like: [0.001, 0.003, 0.012, ..., 0.342, ...] — 64 numbers that all add up to 1.0. The highest number tells us which bitstring (portfolio) is most likely. "100101" with probability 0.342 means "the computer is 34.2% confident that SGX + India Bonds + Gold is optimal."</w:t>
      </w:r>
    </w:p>
    <w:p w14:paraId="485A9BCC" w14:textId="77777777" w:rsidR="00943E09" w:rsidRPr="00DB0462" w:rsidRDefault="00000000">
      <w:pPr>
        <w:rPr>
          <w:rFonts w:asciiTheme="minorHAnsi" w:hAnsiTheme="minorHAnsi"/>
        </w:rPr>
      </w:pPr>
      <w:r w:rsidRPr="00DB0462">
        <w:rPr>
          <w:rFonts w:asciiTheme="minorHAnsi" w:hAnsiTheme="minorHAnsi"/>
        </w:rPr>
        <w:br w:type="page"/>
      </w:r>
    </w:p>
    <w:p w14:paraId="5717C344" w14:textId="77777777" w:rsidR="00943E09" w:rsidRPr="00DB0462" w:rsidRDefault="00943E09">
      <w:pPr>
        <w:pBdr>
          <w:bottom w:val="single" w:sz="10" w:space="0" w:color="3DCC12"/>
        </w:pBdr>
        <w:spacing w:before="160" w:after="160"/>
        <w:rPr>
          <w:rFonts w:asciiTheme="minorHAnsi" w:hAnsiTheme="minorHAnsi"/>
        </w:rPr>
      </w:pPr>
    </w:p>
    <w:p w14:paraId="45AADF98"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7: Results — What Did QAOA Find?</w:t>
      </w:r>
    </w:p>
    <w:p w14:paraId="4750A688" w14:textId="77777777" w:rsidR="00943E09" w:rsidRPr="00DB0462" w:rsidRDefault="00943E09">
      <w:pPr>
        <w:pBdr>
          <w:bottom w:val="single" w:sz="10" w:space="0" w:color="3DCC12"/>
        </w:pBdr>
        <w:spacing w:before="160" w:after="160"/>
        <w:rPr>
          <w:rFonts w:asciiTheme="minorHAnsi" w:hAnsiTheme="minorHAnsi"/>
        </w:rPr>
      </w:pPr>
    </w:p>
    <w:p w14:paraId="7C1180DA" w14:textId="77777777" w:rsidR="00943E09" w:rsidRPr="00DB0462" w:rsidRDefault="00000000">
      <w:pPr>
        <w:pStyle w:val="Heading2"/>
        <w:spacing w:before="280" w:after="100"/>
        <w:rPr>
          <w:rFonts w:asciiTheme="minorHAnsi" w:hAnsiTheme="minorHAnsi"/>
        </w:rPr>
      </w:pPr>
      <w:r w:rsidRPr="00DB0462">
        <w:rPr>
          <w:rFonts w:asciiTheme="minorHAnsi" w:hAnsiTheme="minorHAnsi"/>
        </w:rPr>
        <w:t>7.1  Convergence Results — QAOA Gets Better With Depth</w:t>
      </w:r>
    </w:p>
    <w:p w14:paraId="4689160B" w14:textId="77777777" w:rsidR="00943E09" w:rsidRPr="00DB0462" w:rsidRDefault="00000000">
      <w:pPr>
        <w:spacing w:after="140"/>
        <w:jc w:val="both"/>
        <w:rPr>
          <w:rFonts w:asciiTheme="minorHAnsi" w:hAnsiTheme="minorHAnsi"/>
        </w:rPr>
      </w:pPr>
      <w:r w:rsidRPr="00DB0462">
        <w:rPr>
          <w:rFonts w:asciiTheme="minorHAnsi" w:hAnsiTheme="minorHAnsi"/>
          <w:color w:val="1A2400"/>
        </w:rPr>
        <w:t>We ran QAOA at circuit depths p = 1, 2, 3, 4, and 5. Here are the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1575"/>
        <w:gridCol w:w="2301"/>
        <w:gridCol w:w="2451"/>
        <w:gridCol w:w="1976"/>
      </w:tblGrid>
      <w:tr w:rsidR="00943E09" w:rsidRPr="00DB0462" w14:paraId="505F3930"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141F7E96"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Circuit Depth p</w:t>
            </w:r>
          </w:p>
        </w:tc>
        <w:tc>
          <w:tcPr>
            <w:tcW w:w="0" w:type="auto"/>
            <w:shd w:val="clear" w:color="auto" w:fill="3DCC12"/>
            <w:tcMar>
              <w:top w:w="80" w:type="dxa"/>
              <w:left w:w="120" w:type="dxa"/>
              <w:bottom w:w="80" w:type="dxa"/>
              <w:right w:w="120" w:type="dxa"/>
            </w:tcMar>
            <w:vAlign w:val="center"/>
          </w:tcPr>
          <w:p w14:paraId="17480B20"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QAOA Energy</w:t>
            </w:r>
          </w:p>
        </w:tc>
        <w:tc>
          <w:tcPr>
            <w:tcW w:w="0" w:type="auto"/>
            <w:shd w:val="clear" w:color="auto" w:fill="3DCC12"/>
            <w:tcMar>
              <w:top w:w="80" w:type="dxa"/>
              <w:left w:w="120" w:type="dxa"/>
              <w:bottom w:w="80" w:type="dxa"/>
              <w:right w:w="120" w:type="dxa"/>
            </w:tcMar>
            <w:vAlign w:val="center"/>
          </w:tcPr>
          <w:p w14:paraId="41DF7ACE"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Approximation Ratio</w:t>
            </w:r>
          </w:p>
        </w:tc>
        <w:tc>
          <w:tcPr>
            <w:tcW w:w="0" w:type="auto"/>
            <w:shd w:val="clear" w:color="auto" w:fill="3DCC12"/>
            <w:tcMar>
              <w:top w:w="80" w:type="dxa"/>
              <w:left w:w="120" w:type="dxa"/>
              <w:bottom w:w="80" w:type="dxa"/>
              <w:right w:w="120" w:type="dxa"/>
            </w:tcMar>
            <w:vAlign w:val="center"/>
          </w:tcPr>
          <w:p w14:paraId="357702C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Portfolio Selected</w:t>
            </w:r>
          </w:p>
        </w:tc>
        <w:tc>
          <w:tcPr>
            <w:tcW w:w="0" w:type="auto"/>
            <w:shd w:val="clear" w:color="auto" w:fill="3DCC12"/>
            <w:tcMar>
              <w:top w:w="80" w:type="dxa"/>
              <w:left w:w="120" w:type="dxa"/>
              <w:bottom w:w="80" w:type="dxa"/>
              <w:right w:w="120" w:type="dxa"/>
            </w:tcMar>
            <w:vAlign w:val="center"/>
          </w:tcPr>
          <w:p w14:paraId="31B38E1A"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Match Classical?</w:t>
            </w:r>
          </w:p>
        </w:tc>
      </w:tr>
      <w:tr w:rsidR="00943E09" w:rsidRPr="00DB0462" w14:paraId="29F53274"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7021B3B0" w14:textId="77777777" w:rsidR="00943E09" w:rsidRPr="00DB0462" w:rsidRDefault="00000000">
            <w:pPr>
              <w:rPr>
                <w:rFonts w:asciiTheme="minorHAnsi" w:hAnsiTheme="minorHAnsi"/>
              </w:rPr>
            </w:pPr>
            <w:r w:rsidRPr="00DB0462">
              <w:rPr>
                <w:rFonts w:asciiTheme="minorHAnsi" w:hAnsiTheme="minorHAnsi"/>
                <w:color w:val="1A2400"/>
                <w:sz w:val="21"/>
                <w:szCs w:val="21"/>
              </w:rPr>
              <w:t>p = 1 (shallow)</w:t>
            </w:r>
          </w:p>
        </w:tc>
        <w:tc>
          <w:tcPr>
            <w:tcW w:w="0" w:type="auto"/>
            <w:shd w:val="clear" w:color="auto" w:fill="F2FDF0"/>
            <w:tcMar>
              <w:top w:w="70" w:type="dxa"/>
              <w:left w:w="120" w:type="dxa"/>
              <w:bottom w:w="70" w:type="dxa"/>
              <w:right w:w="120" w:type="dxa"/>
            </w:tcMar>
          </w:tcPr>
          <w:p w14:paraId="57F74B31" w14:textId="77777777" w:rsidR="00943E09" w:rsidRPr="00DB0462" w:rsidRDefault="00000000">
            <w:pPr>
              <w:rPr>
                <w:rFonts w:asciiTheme="minorHAnsi" w:hAnsiTheme="minorHAnsi"/>
              </w:rPr>
            </w:pPr>
            <w:r w:rsidRPr="00DB0462">
              <w:rPr>
                <w:rFonts w:asciiTheme="minorHAnsi" w:hAnsiTheme="minorHAnsi"/>
                <w:color w:val="1A2400"/>
                <w:sz w:val="21"/>
                <w:szCs w:val="21"/>
              </w:rPr>
              <w:t>−3.21</w:t>
            </w:r>
          </w:p>
        </w:tc>
        <w:tc>
          <w:tcPr>
            <w:tcW w:w="0" w:type="auto"/>
            <w:shd w:val="clear" w:color="auto" w:fill="F2FDF0"/>
            <w:tcMar>
              <w:top w:w="70" w:type="dxa"/>
              <w:left w:w="120" w:type="dxa"/>
              <w:bottom w:w="70" w:type="dxa"/>
              <w:right w:w="120" w:type="dxa"/>
            </w:tcMar>
          </w:tcPr>
          <w:p w14:paraId="450C71FD" w14:textId="77777777" w:rsidR="00943E09" w:rsidRPr="00DB0462" w:rsidRDefault="00000000">
            <w:pPr>
              <w:rPr>
                <w:rFonts w:asciiTheme="minorHAnsi" w:hAnsiTheme="minorHAnsi"/>
              </w:rPr>
            </w:pPr>
            <w:r w:rsidRPr="00DB0462">
              <w:rPr>
                <w:rFonts w:asciiTheme="minorHAnsi" w:hAnsiTheme="minorHAnsi"/>
                <w:b/>
                <w:bCs/>
                <w:color w:val="0060CC"/>
                <w:sz w:val="21"/>
                <w:szCs w:val="21"/>
              </w:rPr>
              <w:t>81.2%</w:t>
            </w:r>
          </w:p>
        </w:tc>
        <w:tc>
          <w:tcPr>
            <w:tcW w:w="0" w:type="auto"/>
            <w:shd w:val="clear" w:color="auto" w:fill="F2FDF0"/>
            <w:tcMar>
              <w:top w:w="70" w:type="dxa"/>
              <w:left w:w="120" w:type="dxa"/>
              <w:bottom w:w="70" w:type="dxa"/>
              <w:right w:w="120" w:type="dxa"/>
            </w:tcMar>
          </w:tcPr>
          <w:p w14:paraId="097DD2ED" w14:textId="77777777" w:rsidR="00943E09" w:rsidRPr="00DB0462" w:rsidRDefault="00000000">
            <w:pPr>
              <w:rPr>
                <w:rFonts w:asciiTheme="minorHAnsi" w:hAnsiTheme="minorHAnsi"/>
              </w:rPr>
            </w:pPr>
            <w:r w:rsidRPr="00DB0462">
              <w:rPr>
                <w:rFonts w:asciiTheme="minorHAnsi" w:hAnsiTheme="minorHAnsi"/>
                <w:color w:val="1A2400"/>
                <w:sz w:val="21"/>
                <w:szCs w:val="21"/>
              </w:rPr>
              <w:t>SGX, HK Tech, Gold</w:t>
            </w:r>
          </w:p>
        </w:tc>
        <w:tc>
          <w:tcPr>
            <w:tcW w:w="0" w:type="auto"/>
            <w:shd w:val="clear" w:color="auto" w:fill="FFE8E8"/>
            <w:tcMar>
              <w:top w:w="70" w:type="dxa"/>
              <w:left w:w="120" w:type="dxa"/>
              <w:bottom w:w="70" w:type="dxa"/>
              <w:right w:w="120" w:type="dxa"/>
            </w:tcMar>
          </w:tcPr>
          <w:p w14:paraId="3B1183AC" w14:textId="77777777" w:rsidR="00943E09" w:rsidRPr="00DB0462" w:rsidRDefault="00000000">
            <w:pPr>
              <w:rPr>
                <w:rFonts w:asciiTheme="minorHAnsi" w:hAnsiTheme="minorHAnsi"/>
              </w:rPr>
            </w:pPr>
            <w:r w:rsidRPr="00DB0462">
              <w:rPr>
                <w:rFonts w:ascii="Apple Color Emoji" w:hAnsi="Apple Color Emoji" w:cs="Apple Color Emoji"/>
                <w:color w:val="CC0000"/>
                <w:sz w:val="21"/>
                <w:szCs w:val="21"/>
              </w:rPr>
              <w:t>❌</w:t>
            </w:r>
            <w:r w:rsidRPr="00DB0462">
              <w:rPr>
                <w:rFonts w:asciiTheme="minorHAnsi" w:hAnsiTheme="minorHAnsi"/>
                <w:color w:val="CC0000"/>
                <w:sz w:val="21"/>
                <w:szCs w:val="21"/>
              </w:rPr>
              <w:t xml:space="preserve"> No</w:t>
            </w:r>
          </w:p>
        </w:tc>
      </w:tr>
      <w:tr w:rsidR="00943E09" w:rsidRPr="00DB0462" w14:paraId="23931550"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3E9D653B" w14:textId="77777777" w:rsidR="00943E09" w:rsidRPr="00DB0462" w:rsidRDefault="00000000">
            <w:pPr>
              <w:rPr>
                <w:rFonts w:asciiTheme="minorHAnsi" w:hAnsiTheme="minorHAnsi"/>
              </w:rPr>
            </w:pPr>
            <w:r w:rsidRPr="00DB0462">
              <w:rPr>
                <w:rFonts w:asciiTheme="minorHAnsi" w:hAnsiTheme="minorHAnsi"/>
                <w:color w:val="1A2400"/>
                <w:sz w:val="21"/>
                <w:szCs w:val="21"/>
              </w:rPr>
              <w:t>p = 2</w:t>
            </w:r>
          </w:p>
        </w:tc>
        <w:tc>
          <w:tcPr>
            <w:tcW w:w="0" w:type="auto"/>
            <w:shd w:val="clear" w:color="auto" w:fill="FFFFFF"/>
            <w:tcMar>
              <w:top w:w="70" w:type="dxa"/>
              <w:left w:w="120" w:type="dxa"/>
              <w:bottom w:w="70" w:type="dxa"/>
              <w:right w:w="120" w:type="dxa"/>
            </w:tcMar>
          </w:tcPr>
          <w:p w14:paraId="37416126" w14:textId="77777777" w:rsidR="00943E09" w:rsidRPr="00DB0462" w:rsidRDefault="00000000">
            <w:pPr>
              <w:rPr>
                <w:rFonts w:asciiTheme="minorHAnsi" w:hAnsiTheme="minorHAnsi"/>
              </w:rPr>
            </w:pPr>
            <w:r w:rsidRPr="00DB0462">
              <w:rPr>
                <w:rFonts w:asciiTheme="minorHAnsi" w:hAnsiTheme="minorHAnsi"/>
                <w:color w:val="1A2400"/>
                <w:sz w:val="21"/>
                <w:szCs w:val="21"/>
              </w:rPr>
              <w:t>−3.56</w:t>
            </w:r>
          </w:p>
        </w:tc>
        <w:tc>
          <w:tcPr>
            <w:tcW w:w="0" w:type="auto"/>
            <w:shd w:val="clear" w:color="auto" w:fill="FFFFFF"/>
            <w:tcMar>
              <w:top w:w="70" w:type="dxa"/>
              <w:left w:w="120" w:type="dxa"/>
              <w:bottom w:w="70" w:type="dxa"/>
              <w:right w:w="120" w:type="dxa"/>
            </w:tcMar>
          </w:tcPr>
          <w:p w14:paraId="6238CB0A" w14:textId="77777777" w:rsidR="00943E09" w:rsidRPr="00DB0462" w:rsidRDefault="00000000">
            <w:pPr>
              <w:rPr>
                <w:rFonts w:asciiTheme="minorHAnsi" w:hAnsiTheme="minorHAnsi"/>
              </w:rPr>
            </w:pPr>
            <w:r w:rsidRPr="00DB0462">
              <w:rPr>
                <w:rFonts w:asciiTheme="minorHAnsi" w:hAnsiTheme="minorHAnsi"/>
                <w:b/>
                <w:bCs/>
                <w:color w:val="0060CC"/>
                <w:sz w:val="21"/>
                <w:szCs w:val="21"/>
              </w:rPr>
              <w:t>90.1%</w:t>
            </w:r>
          </w:p>
        </w:tc>
        <w:tc>
          <w:tcPr>
            <w:tcW w:w="0" w:type="auto"/>
            <w:shd w:val="clear" w:color="auto" w:fill="FFFFFF"/>
            <w:tcMar>
              <w:top w:w="70" w:type="dxa"/>
              <w:left w:w="120" w:type="dxa"/>
              <w:bottom w:w="70" w:type="dxa"/>
              <w:right w:w="120" w:type="dxa"/>
            </w:tcMar>
          </w:tcPr>
          <w:p w14:paraId="37D22F7A" w14:textId="77777777" w:rsidR="00943E09" w:rsidRPr="00DB0462" w:rsidRDefault="00000000">
            <w:pPr>
              <w:rPr>
                <w:rFonts w:asciiTheme="minorHAnsi" w:hAnsiTheme="minorHAnsi"/>
              </w:rPr>
            </w:pPr>
            <w:r w:rsidRPr="00DB0462">
              <w:rPr>
                <w:rFonts w:asciiTheme="minorHAnsi" w:hAnsiTheme="minorHAnsi"/>
                <w:color w:val="1A2400"/>
                <w:sz w:val="21"/>
                <w:szCs w:val="21"/>
              </w:rPr>
              <w:t>SGX, India Bonds, Gold</w:t>
            </w:r>
          </w:p>
        </w:tc>
        <w:tc>
          <w:tcPr>
            <w:tcW w:w="0" w:type="auto"/>
            <w:shd w:val="clear" w:color="auto" w:fill="EDFCE6"/>
            <w:tcMar>
              <w:top w:w="70" w:type="dxa"/>
              <w:left w:w="120" w:type="dxa"/>
              <w:bottom w:w="70" w:type="dxa"/>
              <w:right w:w="120" w:type="dxa"/>
            </w:tcMar>
          </w:tcPr>
          <w:p w14:paraId="157423EE" w14:textId="77777777" w:rsidR="00943E09" w:rsidRPr="00DB0462" w:rsidRDefault="00000000">
            <w:pPr>
              <w:rPr>
                <w:rFonts w:asciiTheme="minorHAnsi" w:hAnsiTheme="minorHAnsi"/>
              </w:rPr>
            </w:pPr>
            <w:r w:rsidRPr="00DB0462">
              <w:rPr>
                <w:rFonts w:ascii="Apple Color Emoji" w:hAnsi="Apple Color Emoji" w:cs="Apple Color Emoji"/>
                <w:color w:val="218A00"/>
                <w:sz w:val="21"/>
                <w:szCs w:val="21"/>
              </w:rPr>
              <w:t>✅</w:t>
            </w:r>
            <w:r w:rsidRPr="00DB0462">
              <w:rPr>
                <w:rFonts w:asciiTheme="minorHAnsi" w:hAnsiTheme="minorHAnsi"/>
                <w:color w:val="218A00"/>
                <w:sz w:val="21"/>
                <w:szCs w:val="21"/>
              </w:rPr>
              <w:t xml:space="preserve"> Yes</w:t>
            </w:r>
          </w:p>
        </w:tc>
      </w:tr>
      <w:tr w:rsidR="00943E09" w:rsidRPr="00DB0462" w14:paraId="2E4AEB76"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5CA56C36" w14:textId="77777777" w:rsidR="00943E09" w:rsidRPr="00DB0462" w:rsidRDefault="00000000">
            <w:pPr>
              <w:rPr>
                <w:rFonts w:asciiTheme="minorHAnsi" w:hAnsiTheme="minorHAnsi"/>
              </w:rPr>
            </w:pPr>
            <w:r w:rsidRPr="00DB0462">
              <w:rPr>
                <w:rFonts w:asciiTheme="minorHAnsi" w:hAnsiTheme="minorHAnsi"/>
                <w:color w:val="1A2400"/>
                <w:sz w:val="21"/>
                <w:szCs w:val="21"/>
              </w:rPr>
              <w:t>p = 3</w:t>
            </w:r>
          </w:p>
        </w:tc>
        <w:tc>
          <w:tcPr>
            <w:tcW w:w="0" w:type="auto"/>
            <w:shd w:val="clear" w:color="auto" w:fill="F2FDF0"/>
            <w:tcMar>
              <w:top w:w="70" w:type="dxa"/>
              <w:left w:w="120" w:type="dxa"/>
              <w:bottom w:w="70" w:type="dxa"/>
              <w:right w:w="120" w:type="dxa"/>
            </w:tcMar>
          </w:tcPr>
          <w:p w14:paraId="51353EC4" w14:textId="77777777" w:rsidR="00943E09" w:rsidRPr="00DB0462" w:rsidRDefault="00000000">
            <w:pPr>
              <w:rPr>
                <w:rFonts w:asciiTheme="minorHAnsi" w:hAnsiTheme="minorHAnsi"/>
              </w:rPr>
            </w:pPr>
            <w:r w:rsidRPr="00DB0462">
              <w:rPr>
                <w:rFonts w:asciiTheme="minorHAnsi" w:hAnsiTheme="minorHAnsi"/>
                <w:color w:val="1A2400"/>
                <w:sz w:val="21"/>
                <w:szCs w:val="21"/>
              </w:rPr>
              <w:t>−3.71</w:t>
            </w:r>
          </w:p>
        </w:tc>
        <w:tc>
          <w:tcPr>
            <w:tcW w:w="0" w:type="auto"/>
            <w:shd w:val="clear" w:color="auto" w:fill="F2FDF0"/>
            <w:tcMar>
              <w:top w:w="70" w:type="dxa"/>
              <w:left w:w="120" w:type="dxa"/>
              <w:bottom w:w="70" w:type="dxa"/>
              <w:right w:w="120" w:type="dxa"/>
            </w:tcMar>
          </w:tcPr>
          <w:p w14:paraId="02B5B54E" w14:textId="77777777" w:rsidR="00943E09" w:rsidRPr="00DB0462" w:rsidRDefault="00000000">
            <w:pPr>
              <w:rPr>
                <w:rFonts w:asciiTheme="minorHAnsi" w:hAnsiTheme="minorHAnsi"/>
              </w:rPr>
            </w:pPr>
            <w:r w:rsidRPr="00DB0462">
              <w:rPr>
                <w:rFonts w:asciiTheme="minorHAnsi" w:hAnsiTheme="minorHAnsi"/>
                <w:b/>
                <w:bCs/>
                <w:color w:val="0060CC"/>
                <w:sz w:val="21"/>
                <w:szCs w:val="21"/>
              </w:rPr>
              <w:t>93.8%</w:t>
            </w:r>
          </w:p>
        </w:tc>
        <w:tc>
          <w:tcPr>
            <w:tcW w:w="0" w:type="auto"/>
            <w:shd w:val="clear" w:color="auto" w:fill="F2FDF0"/>
            <w:tcMar>
              <w:top w:w="70" w:type="dxa"/>
              <w:left w:w="120" w:type="dxa"/>
              <w:bottom w:w="70" w:type="dxa"/>
              <w:right w:w="120" w:type="dxa"/>
            </w:tcMar>
          </w:tcPr>
          <w:p w14:paraId="0FF92B7C" w14:textId="77777777" w:rsidR="00943E09" w:rsidRPr="00DB0462" w:rsidRDefault="00000000">
            <w:pPr>
              <w:rPr>
                <w:rFonts w:asciiTheme="minorHAnsi" w:hAnsiTheme="minorHAnsi"/>
              </w:rPr>
            </w:pPr>
            <w:r w:rsidRPr="00DB0462">
              <w:rPr>
                <w:rFonts w:asciiTheme="minorHAnsi" w:hAnsiTheme="minorHAnsi"/>
                <w:color w:val="1A2400"/>
                <w:sz w:val="21"/>
                <w:szCs w:val="21"/>
              </w:rPr>
              <w:t>SGX, India Bonds, Gold</w:t>
            </w:r>
          </w:p>
        </w:tc>
        <w:tc>
          <w:tcPr>
            <w:tcW w:w="0" w:type="auto"/>
            <w:shd w:val="clear" w:color="auto" w:fill="EDFCE6"/>
            <w:tcMar>
              <w:top w:w="70" w:type="dxa"/>
              <w:left w:w="120" w:type="dxa"/>
              <w:bottom w:w="70" w:type="dxa"/>
              <w:right w:w="120" w:type="dxa"/>
            </w:tcMar>
          </w:tcPr>
          <w:p w14:paraId="6505E5BA" w14:textId="77777777" w:rsidR="00943E09" w:rsidRPr="00DB0462" w:rsidRDefault="00000000">
            <w:pPr>
              <w:rPr>
                <w:rFonts w:asciiTheme="minorHAnsi" w:hAnsiTheme="minorHAnsi"/>
              </w:rPr>
            </w:pPr>
            <w:r w:rsidRPr="00DB0462">
              <w:rPr>
                <w:rFonts w:ascii="Apple Color Emoji" w:hAnsi="Apple Color Emoji" w:cs="Apple Color Emoji"/>
                <w:color w:val="218A00"/>
                <w:sz w:val="21"/>
                <w:szCs w:val="21"/>
              </w:rPr>
              <w:t>✅</w:t>
            </w:r>
            <w:r w:rsidRPr="00DB0462">
              <w:rPr>
                <w:rFonts w:asciiTheme="minorHAnsi" w:hAnsiTheme="minorHAnsi"/>
                <w:color w:val="218A00"/>
                <w:sz w:val="21"/>
                <w:szCs w:val="21"/>
              </w:rPr>
              <w:t xml:space="preserve"> Yes</w:t>
            </w:r>
          </w:p>
        </w:tc>
      </w:tr>
      <w:tr w:rsidR="00943E09" w:rsidRPr="00DB0462" w14:paraId="3F48BEAA"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0B37CE02" w14:textId="77777777" w:rsidR="00943E09" w:rsidRPr="00DB0462" w:rsidRDefault="00000000">
            <w:pPr>
              <w:rPr>
                <w:rFonts w:asciiTheme="minorHAnsi" w:hAnsiTheme="minorHAnsi"/>
              </w:rPr>
            </w:pPr>
            <w:r w:rsidRPr="00DB0462">
              <w:rPr>
                <w:rFonts w:asciiTheme="minorHAnsi" w:hAnsiTheme="minorHAnsi"/>
                <w:color w:val="1A2400"/>
                <w:sz w:val="21"/>
                <w:szCs w:val="21"/>
              </w:rPr>
              <w:t>p = 4</w:t>
            </w:r>
          </w:p>
        </w:tc>
        <w:tc>
          <w:tcPr>
            <w:tcW w:w="0" w:type="auto"/>
            <w:shd w:val="clear" w:color="auto" w:fill="FFFFFF"/>
            <w:tcMar>
              <w:top w:w="70" w:type="dxa"/>
              <w:left w:w="120" w:type="dxa"/>
              <w:bottom w:w="70" w:type="dxa"/>
              <w:right w:w="120" w:type="dxa"/>
            </w:tcMar>
          </w:tcPr>
          <w:p w14:paraId="76E6E8C8" w14:textId="77777777" w:rsidR="00943E09" w:rsidRPr="00DB0462" w:rsidRDefault="00000000">
            <w:pPr>
              <w:rPr>
                <w:rFonts w:asciiTheme="minorHAnsi" w:hAnsiTheme="minorHAnsi"/>
              </w:rPr>
            </w:pPr>
            <w:r w:rsidRPr="00DB0462">
              <w:rPr>
                <w:rFonts w:asciiTheme="minorHAnsi" w:hAnsiTheme="minorHAnsi"/>
                <w:color w:val="1A2400"/>
                <w:sz w:val="21"/>
                <w:szCs w:val="21"/>
              </w:rPr>
              <w:t>−3.83</w:t>
            </w:r>
          </w:p>
        </w:tc>
        <w:tc>
          <w:tcPr>
            <w:tcW w:w="0" w:type="auto"/>
            <w:shd w:val="clear" w:color="auto" w:fill="FFFFFF"/>
            <w:tcMar>
              <w:top w:w="70" w:type="dxa"/>
              <w:left w:w="120" w:type="dxa"/>
              <w:bottom w:w="70" w:type="dxa"/>
              <w:right w:w="120" w:type="dxa"/>
            </w:tcMar>
          </w:tcPr>
          <w:p w14:paraId="137D3A7E" w14:textId="77777777" w:rsidR="00943E09" w:rsidRPr="00DB0462" w:rsidRDefault="00000000">
            <w:pPr>
              <w:rPr>
                <w:rFonts w:asciiTheme="minorHAnsi" w:hAnsiTheme="minorHAnsi"/>
              </w:rPr>
            </w:pPr>
            <w:r w:rsidRPr="00DB0462">
              <w:rPr>
                <w:rFonts w:asciiTheme="minorHAnsi" w:hAnsiTheme="minorHAnsi"/>
                <w:b/>
                <w:bCs/>
                <w:color w:val="0060CC"/>
                <w:sz w:val="21"/>
                <w:szCs w:val="21"/>
              </w:rPr>
              <w:t>96.8%</w:t>
            </w:r>
          </w:p>
        </w:tc>
        <w:tc>
          <w:tcPr>
            <w:tcW w:w="0" w:type="auto"/>
            <w:shd w:val="clear" w:color="auto" w:fill="FFFFFF"/>
            <w:tcMar>
              <w:top w:w="70" w:type="dxa"/>
              <w:left w:w="120" w:type="dxa"/>
              <w:bottom w:w="70" w:type="dxa"/>
              <w:right w:w="120" w:type="dxa"/>
            </w:tcMar>
          </w:tcPr>
          <w:p w14:paraId="4639B496" w14:textId="77777777" w:rsidR="00943E09" w:rsidRPr="00DB0462" w:rsidRDefault="00000000">
            <w:pPr>
              <w:rPr>
                <w:rFonts w:asciiTheme="minorHAnsi" w:hAnsiTheme="minorHAnsi"/>
              </w:rPr>
            </w:pPr>
            <w:r w:rsidRPr="00DB0462">
              <w:rPr>
                <w:rFonts w:asciiTheme="minorHAnsi" w:hAnsiTheme="minorHAnsi"/>
                <w:color w:val="1A2400"/>
                <w:sz w:val="21"/>
                <w:szCs w:val="21"/>
              </w:rPr>
              <w:t>SGX, India Bonds, Gold</w:t>
            </w:r>
          </w:p>
        </w:tc>
        <w:tc>
          <w:tcPr>
            <w:tcW w:w="0" w:type="auto"/>
            <w:shd w:val="clear" w:color="auto" w:fill="EDFCE6"/>
            <w:tcMar>
              <w:top w:w="70" w:type="dxa"/>
              <w:left w:w="120" w:type="dxa"/>
              <w:bottom w:w="70" w:type="dxa"/>
              <w:right w:w="120" w:type="dxa"/>
            </w:tcMar>
          </w:tcPr>
          <w:p w14:paraId="2ED1BCE7" w14:textId="77777777" w:rsidR="00943E09" w:rsidRPr="00DB0462" w:rsidRDefault="00000000">
            <w:pPr>
              <w:rPr>
                <w:rFonts w:asciiTheme="minorHAnsi" w:hAnsiTheme="minorHAnsi"/>
              </w:rPr>
            </w:pPr>
            <w:r w:rsidRPr="00DB0462">
              <w:rPr>
                <w:rFonts w:ascii="Apple Color Emoji" w:hAnsi="Apple Color Emoji" w:cs="Apple Color Emoji"/>
                <w:color w:val="218A00"/>
                <w:sz w:val="21"/>
                <w:szCs w:val="21"/>
              </w:rPr>
              <w:t>✅</w:t>
            </w:r>
            <w:r w:rsidRPr="00DB0462">
              <w:rPr>
                <w:rFonts w:asciiTheme="minorHAnsi" w:hAnsiTheme="minorHAnsi"/>
                <w:color w:val="218A00"/>
                <w:sz w:val="21"/>
                <w:szCs w:val="21"/>
              </w:rPr>
              <w:t xml:space="preserve"> Yes</w:t>
            </w:r>
          </w:p>
        </w:tc>
      </w:tr>
      <w:tr w:rsidR="00943E09" w:rsidRPr="00DB0462" w14:paraId="13459B90"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64C743F1" w14:textId="77777777" w:rsidR="00943E09" w:rsidRPr="00DB0462" w:rsidRDefault="00000000">
            <w:pPr>
              <w:rPr>
                <w:rFonts w:asciiTheme="minorHAnsi" w:hAnsiTheme="minorHAnsi"/>
              </w:rPr>
            </w:pPr>
            <w:r w:rsidRPr="00DB0462">
              <w:rPr>
                <w:rFonts w:asciiTheme="minorHAnsi" w:hAnsiTheme="minorHAnsi"/>
                <w:color w:val="1A2400"/>
                <w:sz w:val="21"/>
                <w:szCs w:val="21"/>
              </w:rPr>
              <w:t>p = 5</w:t>
            </w:r>
          </w:p>
        </w:tc>
        <w:tc>
          <w:tcPr>
            <w:tcW w:w="0" w:type="auto"/>
            <w:shd w:val="clear" w:color="auto" w:fill="F2FDF0"/>
            <w:tcMar>
              <w:top w:w="70" w:type="dxa"/>
              <w:left w:w="120" w:type="dxa"/>
              <w:bottom w:w="70" w:type="dxa"/>
              <w:right w:w="120" w:type="dxa"/>
            </w:tcMar>
          </w:tcPr>
          <w:p w14:paraId="4B8659A1" w14:textId="77777777" w:rsidR="00943E09" w:rsidRPr="00DB0462" w:rsidRDefault="00000000">
            <w:pPr>
              <w:rPr>
                <w:rFonts w:asciiTheme="minorHAnsi" w:hAnsiTheme="minorHAnsi"/>
              </w:rPr>
            </w:pPr>
            <w:r w:rsidRPr="00DB0462">
              <w:rPr>
                <w:rFonts w:asciiTheme="minorHAnsi" w:hAnsiTheme="minorHAnsi"/>
                <w:color w:val="1A2400"/>
                <w:sz w:val="21"/>
                <w:szCs w:val="21"/>
              </w:rPr>
              <w:t>−3.91</w:t>
            </w:r>
          </w:p>
        </w:tc>
        <w:tc>
          <w:tcPr>
            <w:tcW w:w="0" w:type="auto"/>
            <w:shd w:val="clear" w:color="auto" w:fill="F2FDF0"/>
            <w:tcMar>
              <w:top w:w="70" w:type="dxa"/>
              <w:left w:w="120" w:type="dxa"/>
              <w:bottom w:w="70" w:type="dxa"/>
              <w:right w:w="120" w:type="dxa"/>
            </w:tcMar>
          </w:tcPr>
          <w:p w14:paraId="7C295099" w14:textId="77777777" w:rsidR="00943E09" w:rsidRPr="00DB0462" w:rsidRDefault="00000000">
            <w:pPr>
              <w:rPr>
                <w:rFonts w:asciiTheme="minorHAnsi" w:hAnsiTheme="minorHAnsi"/>
              </w:rPr>
            </w:pPr>
            <w:r w:rsidRPr="00DB0462">
              <w:rPr>
                <w:rFonts w:asciiTheme="minorHAnsi" w:hAnsiTheme="minorHAnsi"/>
                <w:b/>
                <w:bCs/>
                <w:color w:val="0060CC"/>
                <w:sz w:val="21"/>
                <w:szCs w:val="21"/>
              </w:rPr>
              <w:t>98.9%</w:t>
            </w:r>
          </w:p>
        </w:tc>
        <w:tc>
          <w:tcPr>
            <w:tcW w:w="0" w:type="auto"/>
            <w:shd w:val="clear" w:color="auto" w:fill="F2FDF0"/>
            <w:tcMar>
              <w:top w:w="70" w:type="dxa"/>
              <w:left w:w="120" w:type="dxa"/>
              <w:bottom w:w="70" w:type="dxa"/>
              <w:right w:w="120" w:type="dxa"/>
            </w:tcMar>
          </w:tcPr>
          <w:p w14:paraId="5805F8FD" w14:textId="77777777" w:rsidR="00943E09" w:rsidRPr="00DB0462" w:rsidRDefault="00000000">
            <w:pPr>
              <w:rPr>
                <w:rFonts w:asciiTheme="minorHAnsi" w:hAnsiTheme="minorHAnsi"/>
              </w:rPr>
            </w:pPr>
            <w:r w:rsidRPr="00DB0462">
              <w:rPr>
                <w:rFonts w:asciiTheme="minorHAnsi" w:hAnsiTheme="minorHAnsi"/>
                <w:color w:val="1A2400"/>
                <w:sz w:val="21"/>
                <w:szCs w:val="21"/>
              </w:rPr>
              <w:t>SGX, India Bonds, Gold</w:t>
            </w:r>
          </w:p>
        </w:tc>
        <w:tc>
          <w:tcPr>
            <w:tcW w:w="0" w:type="auto"/>
            <w:shd w:val="clear" w:color="auto" w:fill="EDFCE6"/>
            <w:tcMar>
              <w:top w:w="70" w:type="dxa"/>
              <w:left w:w="120" w:type="dxa"/>
              <w:bottom w:w="70" w:type="dxa"/>
              <w:right w:w="120" w:type="dxa"/>
            </w:tcMar>
          </w:tcPr>
          <w:p w14:paraId="782DE20A" w14:textId="77777777" w:rsidR="00943E09" w:rsidRPr="00DB0462" w:rsidRDefault="00000000">
            <w:pPr>
              <w:rPr>
                <w:rFonts w:asciiTheme="minorHAnsi" w:hAnsiTheme="minorHAnsi"/>
              </w:rPr>
            </w:pPr>
            <w:r w:rsidRPr="00DB0462">
              <w:rPr>
                <w:rFonts w:ascii="Apple Color Emoji" w:hAnsi="Apple Color Emoji" w:cs="Apple Color Emoji"/>
                <w:color w:val="218A00"/>
                <w:sz w:val="21"/>
                <w:szCs w:val="21"/>
              </w:rPr>
              <w:t>✅</w:t>
            </w:r>
            <w:r w:rsidRPr="00DB0462">
              <w:rPr>
                <w:rFonts w:asciiTheme="minorHAnsi" w:hAnsiTheme="minorHAnsi"/>
                <w:color w:val="218A00"/>
                <w:sz w:val="21"/>
                <w:szCs w:val="21"/>
              </w:rPr>
              <w:t xml:space="preserve"> Yes</w:t>
            </w:r>
          </w:p>
        </w:tc>
      </w:tr>
    </w:tbl>
    <w:p w14:paraId="706D9570" w14:textId="77777777" w:rsidR="00943E09" w:rsidRPr="00DB0462" w:rsidRDefault="00943E09">
      <w:pPr>
        <w:spacing w:after="80"/>
        <w:rPr>
          <w:rFonts w:asciiTheme="minorHAnsi" w:hAnsiTheme="minorHAnsi"/>
        </w:rPr>
      </w:pPr>
    </w:p>
    <w:p w14:paraId="370AD762" w14:textId="125AC031"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Approximation Ratio:  </w:t>
      </w:r>
      <w:r w:rsidRPr="00DB0462">
        <w:rPr>
          <w:rFonts w:asciiTheme="minorHAnsi" w:hAnsiTheme="minorHAnsi"/>
          <w:color w:val="1A2400"/>
          <w:sz w:val="23"/>
          <w:szCs w:val="23"/>
        </w:rPr>
        <w:t>The ratio of the QAOA energy to the classical optimal energy. 100% = perfect (found the exact optimal solution). 98.9% means QAOA found a solution that is only 1.1% worse than the absolute best. In finance, this is excellent — the difference is typically less than the daily price movement of the assets.</w:t>
      </w:r>
    </w:p>
    <w:p w14:paraId="35F5A172" w14:textId="2C14FA28"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At p=1, QAOA picked the wrong portfolio (chose HK Tech instead of India Bonds). This is because with only 1 layer, the circuit cannot explore deeply enough. From p=2 onwards, QAOA correctly identifies the optimal portfolio: SGX Index + India Bonds + Gold.</w:t>
      </w:r>
    </w:p>
    <w:p w14:paraId="2B3F59E6"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7.2  What the Probability Distribution Tells Us (p = 3 Example)</w:t>
      </w:r>
    </w:p>
    <w:p w14:paraId="38688AF9"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When we look at the probability distribution from the p=3 circuit, we see:</w:t>
      </w:r>
    </w:p>
    <w:p w14:paraId="1DA831B3"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bitstring "100101" (SGX + India Bonds + Gold) has the HIGHEST probability — approximately 34% chance</w:t>
      </w:r>
    </w:p>
    <w:p w14:paraId="58875F31"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second most likely is "100110" (SGX + India Bonds + EM Credit) with about 18% probability</w:t>
      </w:r>
    </w:p>
    <w:p w14:paraId="5C5BB95C"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classical optimal solution is the #1 most likely outcome — QAOA is pointing us in the right direction</w:t>
      </w:r>
    </w:p>
    <w:p w14:paraId="45E2E11A" w14:textId="77777777" w:rsidR="00943E09" w:rsidRPr="00DB0462" w:rsidRDefault="00000000" w:rsidP="00C12003">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Invalid portfolios (those not selecting exactly 3 assets) have very low probability — the penalty term is working</w:t>
      </w:r>
    </w:p>
    <w:p w14:paraId="2BE284C1" w14:textId="3BCD8E1F" w:rsidR="00943E09" w:rsidRDefault="00000000" w:rsidP="00C12003">
      <w:pPr>
        <w:spacing w:before="100" w:after="120"/>
        <w:ind w:left="200" w:right="200"/>
        <w:rPr>
          <w:rFonts w:asciiTheme="minorHAnsi" w:hAnsiTheme="minorHAnsi"/>
          <w:color w:val="5A3000"/>
          <w:sz w:val="23"/>
          <w:szCs w:val="23"/>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Even though the quantum computer gives us probabilities rather than a single definitive answer, in practice we run the circuit many times (called "shots") and take the most frequent valid result. With 1,000 shots, the optimal portfolio appears roughly 340 times, making it clearly identifiable.</w:t>
      </w:r>
    </w:p>
    <w:p w14:paraId="77AC4CE9" w14:textId="77777777" w:rsidR="00DB0462" w:rsidRDefault="00DB0462" w:rsidP="00C12003">
      <w:pPr>
        <w:spacing w:before="100" w:after="120"/>
        <w:ind w:left="200" w:right="200"/>
        <w:rPr>
          <w:rFonts w:asciiTheme="minorHAnsi" w:hAnsiTheme="minorHAnsi"/>
        </w:rPr>
      </w:pPr>
    </w:p>
    <w:p w14:paraId="7F9C960D" w14:textId="77777777" w:rsidR="00DB0462" w:rsidRPr="00DB0462" w:rsidRDefault="00DB0462" w:rsidP="00C12003">
      <w:pPr>
        <w:spacing w:before="100" w:after="120"/>
        <w:ind w:left="200" w:right="200"/>
        <w:rPr>
          <w:rFonts w:asciiTheme="minorHAnsi" w:hAnsiTheme="minorHAnsi"/>
        </w:rPr>
      </w:pPr>
    </w:p>
    <w:p w14:paraId="2C0B9F94" w14:textId="77777777" w:rsidR="00943E09" w:rsidRPr="00DB0462" w:rsidRDefault="00000000">
      <w:pPr>
        <w:pStyle w:val="Heading2"/>
        <w:spacing w:before="280" w:after="100"/>
        <w:rPr>
          <w:rFonts w:asciiTheme="minorHAnsi" w:hAnsiTheme="minorHAnsi"/>
        </w:rPr>
      </w:pPr>
      <w:r w:rsidRPr="00DB0462">
        <w:rPr>
          <w:rFonts w:asciiTheme="minorHAnsi" w:hAnsiTheme="minorHAnsi"/>
        </w:rPr>
        <w:lastRenderedPageBreak/>
        <w:t>7.3  Portfolio Quality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4"/>
        <w:gridCol w:w="2379"/>
        <w:gridCol w:w="2403"/>
        <w:gridCol w:w="2844"/>
      </w:tblGrid>
      <w:tr w:rsidR="00943E09" w:rsidRPr="00DB0462" w14:paraId="0C024CD5" w14:textId="77777777">
        <w:tblPrEx>
          <w:tblCellMar>
            <w:top w:w="0" w:type="dxa"/>
            <w:bottom w:w="0" w:type="dxa"/>
          </w:tblCellMar>
        </w:tblPrEx>
        <w:tc>
          <w:tcPr>
            <w:tcW w:w="0" w:type="auto"/>
            <w:shd w:val="clear" w:color="auto" w:fill="1E8FFF"/>
            <w:tcMar>
              <w:top w:w="80" w:type="dxa"/>
              <w:left w:w="120" w:type="dxa"/>
              <w:bottom w:w="80" w:type="dxa"/>
              <w:right w:w="120" w:type="dxa"/>
            </w:tcMar>
            <w:vAlign w:val="center"/>
          </w:tcPr>
          <w:p w14:paraId="54F5C4D6"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Metric</w:t>
            </w:r>
          </w:p>
        </w:tc>
        <w:tc>
          <w:tcPr>
            <w:tcW w:w="0" w:type="auto"/>
            <w:shd w:val="clear" w:color="auto" w:fill="1E8FFF"/>
            <w:tcMar>
              <w:top w:w="80" w:type="dxa"/>
              <w:left w:w="120" w:type="dxa"/>
              <w:bottom w:w="80" w:type="dxa"/>
              <w:right w:w="120" w:type="dxa"/>
            </w:tcMar>
            <w:vAlign w:val="center"/>
          </w:tcPr>
          <w:p w14:paraId="738D17F0"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QAOA Result (p=5)</w:t>
            </w:r>
          </w:p>
        </w:tc>
        <w:tc>
          <w:tcPr>
            <w:tcW w:w="0" w:type="auto"/>
            <w:shd w:val="clear" w:color="auto" w:fill="1E8FFF"/>
            <w:tcMar>
              <w:top w:w="80" w:type="dxa"/>
              <w:left w:w="120" w:type="dxa"/>
              <w:bottom w:w="80" w:type="dxa"/>
              <w:right w:w="120" w:type="dxa"/>
            </w:tcMar>
            <w:vAlign w:val="center"/>
          </w:tcPr>
          <w:p w14:paraId="06DC35F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Classical Optimal</w:t>
            </w:r>
          </w:p>
        </w:tc>
        <w:tc>
          <w:tcPr>
            <w:tcW w:w="0" w:type="auto"/>
            <w:shd w:val="clear" w:color="auto" w:fill="1E8FFF"/>
            <w:tcMar>
              <w:top w:w="80" w:type="dxa"/>
              <w:left w:w="120" w:type="dxa"/>
              <w:bottom w:w="80" w:type="dxa"/>
              <w:right w:w="120" w:type="dxa"/>
            </w:tcMar>
            <w:vAlign w:val="center"/>
          </w:tcPr>
          <w:p w14:paraId="49102904"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Explanation</w:t>
            </w:r>
          </w:p>
        </w:tc>
      </w:tr>
      <w:tr w:rsidR="00943E09" w:rsidRPr="00DB0462" w14:paraId="7D3DA99F"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4F4A3AB4" w14:textId="77777777" w:rsidR="00943E09" w:rsidRPr="00DB0462" w:rsidRDefault="00000000">
            <w:pPr>
              <w:rPr>
                <w:rFonts w:asciiTheme="minorHAnsi" w:hAnsiTheme="minorHAnsi"/>
              </w:rPr>
            </w:pPr>
            <w:r w:rsidRPr="00DB0462">
              <w:rPr>
                <w:rFonts w:asciiTheme="minorHAnsi" w:hAnsiTheme="minorHAnsi"/>
                <w:color w:val="1A2400"/>
                <w:sz w:val="21"/>
                <w:szCs w:val="21"/>
              </w:rPr>
              <w:t>Assets Selected</w:t>
            </w:r>
          </w:p>
        </w:tc>
        <w:tc>
          <w:tcPr>
            <w:tcW w:w="0" w:type="auto"/>
            <w:shd w:val="clear" w:color="auto" w:fill="F2FDF0"/>
            <w:tcMar>
              <w:top w:w="70" w:type="dxa"/>
              <w:left w:w="120" w:type="dxa"/>
              <w:bottom w:w="70" w:type="dxa"/>
              <w:right w:w="120" w:type="dxa"/>
            </w:tcMar>
          </w:tcPr>
          <w:p w14:paraId="6DBAF57D" w14:textId="77777777" w:rsidR="00943E09" w:rsidRPr="00DB0462" w:rsidRDefault="00000000">
            <w:pPr>
              <w:rPr>
                <w:rFonts w:asciiTheme="minorHAnsi" w:hAnsiTheme="minorHAnsi"/>
              </w:rPr>
            </w:pPr>
            <w:r w:rsidRPr="00DB0462">
              <w:rPr>
                <w:rFonts w:asciiTheme="minorHAnsi" w:hAnsiTheme="minorHAnsi"/>
                <w:color w:val="1A2400"/>
                <w:sz w:val="21"/>
                <w:szCs w:val="21"/>
              </w:rPr>
              <w:t>SGX + India Bonds + Gold</w:t>
            </w:r>
          </w:p>
        </w:tc>
        <w:tc>
          <w:tcPr>
            <w:tcW w:w="0" w:type="auto"/>
            <w:shd w:val="clear" w:color="auto" w:fill="F2FDF0"/>
            <w:tcMar>
              <w:top w:w="70" w:type="dxa"/>
              <w:left w:w="120" w:type="dxa"/>
              <w:bottom w:w="70" w:type="dxa"/>
              <w:right w:w="120" w:type="dxa"/>
            </w:tcMar>
          </w:tcPr>
          <w:p w14:paraId="38689E0B" w14:textId="77777777" w:rsidR="00943E09" w:rsidRPr="00DB0462" w:rsidRDefault="00000000">
            <w:pPr>
              <w:rPr>
                <w:rFonts w:asciiTheme="minorHAnsi" w:hAnsiTheme="minorHAnsi"/>
              </w:rPr>
            </w:pPr>
            <w:r w:rsidRPr="00DB0462">
              <w:rPr>
                <w:rFonts w:asciiTheme="minorHAnsi" w:hAnsiTheme="minorHAnsi"/>
                <w:color w:val="1A2400"/>
                <w:sz w:val="21"/>
                <w:szCs w:val="21"/>
              </w:rPr>
              <w:t>SGX + India Bonds + Gold</w:t>
            </w:r>
          </w:p>
        </w:tc>
        <w:tc>
          <w:tcPr>
            <w:tcW w:w="0" w:type="auto"/>
            <w:shd w:val="clear" w:color="auto" w:fill="F2FDF0"/>
            <w:tcMar>
              <w:top w:w="70" w:type="dxa"/>
              <w:left w:w="120" w:type="dxa"/>
              <w:bottom w:w="70" w:type="dxa"/>
              <w:right w:w="120" w:type="dxa"/>
            </w:tcMar>
          </w:tcPr>
          <w:p w14:paraId="2083D98D" w14:textId="77777777" w:rsidR="00943E09" w:rsidRPr="00DB0462" w:rsidRDefault="00000000">
            <w:pPr>
              <w:rPr>
                <w:rFonts w:asciiTheme="minorHAnsi" w:hAnsiTheme="minorHAnsi"/>
              </w:rPr>
            </w:pPr>
            <w:r w:rsidRPr="00DB0462">
              <w:rPr>
                <w:rFonts w:asciiTheme="minorHAnsi" w:hAnsiTheme="minorHAnsi"/>
                <w:color w:val="0060CC"/>
                <w:sz w:val="21"/>
                <w:szCs w:val="21"/>
              </w:rPr>
              <w:t>Both found identical portfolios</w:t>
            </w:r>
          </w:p>
        </w:tc>
      </w:tr>
      <w:tr w:rsidR="00943E09" w:rsidRPr="00DB0462" w14:paraId="1DA19105"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41A129D4" w14:textId="77777777" w:rsidR="00943E09" w:rsidRPr="00DB0462" w:rsidRDefault="00000000">
            <w:pPr>
              <w:rPr>
                <w:rFonts w:asciiTheme="minorHAnsi" w:hAnsiTheme="minorHAnsi"/>
              </w:rPr>
            </w:pPr>
            <w:r w:rsidRPr="00DB0462">
              <w:rPr>
                <w:rFonts w:asciiTheme="minorHAnsi" w:hAnsiTheme="minorHAnsi"/>
                <w:color w:val="1A2400"/>
                <w:sz w:val="21"/>
                <w:szCs w:val="21"/>
              </w:rPr>
              <w:t>Expected Return (annual)</w:t>
            </w:r>
          </w:p>
        </w:tc>
        <w:tc>
          <w:tcPr>
            <w:tcW w:w="0" w:type="auto"/>
            <w:shd w:val="clear" w:color="auto" w:fill="FFFFFF"/>
            <w:tcMar>
              <w:top w:w="70" w:type="dxa"/>
              <w:left w:w="120" w:type="dxa"/>
              <w:bottom w:w="70" w:type="dxa"/>
              <w:right w:w="120" w:type="dxa"/>
            </w:tcMar>
          </w:tcPr>
          <w:p w14:paraId="5ECE8799" w14:textId="77777777" w:rsidR="00943E09" w:rsidRPr="00DB0462" w:rsidRDefault="00000000">
            <w:pPr>
              <w:rPr>
                <w:rFonts w:asciiTheme="minorHAnsi" w:hAnsiTheme="minorHAnsi"/>
              </w:rPr>
            </w:pPr>
            <w:r w:rsidRPr="00DB0462">
              <w:rPr>
                <w:rFonts w:asciiTheme="minorHAnsi" w:hAnsiTheme="minorHAnsi"/>
                <w:color w:val="1A2400"/>
                <w:sz w:val="21"/>
                <w:szCs w:val="21"/>
              </w:rPr>
              <w:t>6.8%</w:t>
            </w:r>
          </w:p>
        </w:tc>
        <w:tc>
          <w:tcPr>
            <w:tcW w:w="0" w:type="auto"/>
            <w:shd w:val="clear" w:color="auto" w:fill="FFFFFF"/>
            <w:tcMar>
              <w:top w:w="70" w:type="dxa"/>
              <w:left w:w="120" w:type="dxa"/>
              <w:bottom w:w="70" w:type="dxa"/>
              <w:right w:w="120" w:type="dxa"/>
            </w:tcMar>
          </w:tcPr>
          <w:p w14:paraId="3434F3C4" w14:textId="77777777" w:rsidR="00943E09" w:rsidRPr="00DB0462" w:rsidRDefault="00000000">
            <w:pPr>
              <w:rPr>
                <w:rFonts w:asciiTheme="minorHAnsi" w:hAnsiTheme="minorHAnsi"/>
              </w:rPr>
            </w:pPr>
            <w:r w:rsidRPr="00DB0462">
              <w:rPr>
                <w:rFonts w:asciiTheme="minorHAnsi" w:hAnsiTheme="minorHAnsi"/>
                <w:color w:val="1A2400"/>
                <w:sz w:val="21"/>
                <w:szCs w:val="21"/>
              </w:rPr>
              <w:t>6.8%</w:t>
            </w:r>
          </w:p>
        </w:tc>
        <w:tc>
          <w:tcPr>
            <w:tcW w:w="0" w:type="auto"/>
            <w:shd w:val="clear" w:color="auto" w:fill="FFFFFF"/>
            <w:tcMar>
              <w:top w:w="70" w:type="dxa"/>
              <w:left w:w="120" w:type="dxa"/>
              <w:bottom w:w="70" w:type="dxa"/>
              <w:right w:w="120" w:type="dxa"/>
            </w:tcMar>
          </w:tcPr>
          <w:p w14:paraId="6E78715B" w14:textId="77777777" w:rsidR="00943E09" w:rsidRPr="00DB0462" w:rsidRDefault="00000000">
            <w:pPr>
              <w:rPr>
                <w:rFonts w:asciiTheme="minorHAnsi" w:hAnsiTheme="minorHAnsi"/>
              </w:rPr>
            </w:pPr>
            <w:r w:rsidRPr="00DB0462">
              <w:rPr>
                <w:rFonts w:asciiTheme="minorHAnsi" w:hAnsiTheme="minorHAnsi"/>
                <w:color w:val="0060CC"/>
                <w:sz w:val="21"/>
                <w:szCs w:val="21"/>
              </w:rPr>
              <w:t>Equal — perfect match</w:t>
            </w:r>
          </w:p>
        </w:tc>
      </w:tr>
      <w:tr w:rsidR="00943E09" w:rsidRPr="00DB0462" w14:paraId="6B745B0B"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5A4521F0" w14:textId="77777777" w:rsidR="00943E09" w:rsidRPr="00DB0462" w:rsidRDefault="00000000">
            <w:pPr>
              <w:rPr>
                <w:rFonts w:asciiTheme="minorHAnsi" w:hAnsiTheme="minorHAnsi"/>
              </w:rPr>
            </w:pPr>
            <w:r w:rsidRPr="00DB0462">
              <w:rPr>
                <w:rFonts w:asciiTheme="minorHAnsi" w:hAnsiTheme="minorHAnsi"/>
                <w:color w:val="1A2400"/>
                <w:sz w:val="21"/>
                <w:szCs w:val="21"/>
              </w:rPr>
              <w:t>Annual Volatility (risk)</w:t>
            </w:r>
          </w:p>
        </w:tc>
        <w:tc>
          <w:tcPr>
            <w:tcW w:w="0" w:type="auto"/>
            <w:shd w:val="clear" w:color="auto" w:fill="F2FDF0"/>
            <w:tcMar>
              <w:top w:w="70" w:type="dxa"/>
              <w:left w:w="120" w:type="dxa"/>
              <w:bottom w:w="70" w:type="dxa"/>
              <w:right w:w="120" w:type="dxa"/>
            </w:tcMar>
          </w:tcPr>
          <w:p w14:paraId="2933EC13" w14:textId="77777777" w:rsidR="00943E09" w:rsidRPr="00DB0462" w:rsidRDefault="00000000">
            <w:pPr>
              <w:rPr>
                <w:rFonts w:asciiTheme="minorHAnsi" w:hAnsiTheme="minorHAnsi"/>
              </w:rPr>
            </w:pPr>
            <w:r w:rsidRPr="00DB0462">
              <w:rPr>
                <w:rFonts w:asciiTheme="minorHAnsi" w:hAnsiTheme="minorHAnsi"/>
                <w:color w:val="1A2400"/>
                <w:sz w:val="21"/>
                <w:szCs w:val="21"/>
              </w:rPr>
              <w:t>9.3%</w:t>
            </w:r>
          </w:p>
        </w:tc>
        <w:tc>
          <w:tcPr>
            <w:tcW w:w="0" w:type="auto"/>
            <w:shd w:val="clear" w:color="auto" w:fill="F2FDF0"/>
            <w:tcMar>
              <w:top w:w="70" w:type="dxa"/>
              <w:left w:w="120" w:type="dxa"/>
              <w:bottom w:w="70" w:type="dxa"/>
              <w:right w:w="120" w:type="dxa"/>
            </w:tcMar>
          </w:tcPr>
          <w:p w14:paraId="47F4605B" w14:textId="77777777" w:rsidR="00943E09" w:rsidRPr="00DB0462" w:rsidRDefault="00000000">
            <w:pPr>
              <w:rPr>
                <w:rFonts w:asciiTheme="minorHAnsi" w:hAnsiTheme="minorHAnsi"/>
              </w:rPr>
            </w:pPr>
            <w:r w:rsidRPr="00DB0462">
              <w:rPr>
                <w:rFonts w:asciiTheme="minorHAnsi" w:hAnsiTheme="minorHAnsi"/>
                <w:color w:val="1A2400"/>
                <w:sz w:val="21"/>
                <w:szCs w:val="21"/>
              </w:rPr>
              <w:t>9.2%</w:t>
            </w:r>
          </w:p>
        </w:tc>
        <w:tc>
          <w:tcPr>
            <w:tcW w:w="0" w:type="auto"/>
            <w:shd w:val="clear" w:color="auto" w:fill="F2FDF0"/>
            <w:tcMar>
              <w:top w:w="70" w:type="dxa"/>
              <w:left w:w="120" w:type="dxa"/>
              <w:bottom w:w="70" w:type="dxa"/>
              <w:right w:w="120" w:type="dxa"/>
            </w:tcMar>
          </w:tcPr>
          <w:p w14:paraId="05215988" w14:textId="77777777" w:rsidR="00943E09" w:rsidRPr="00DB0462" w:rsidRDefault="00000000">
            <w:pPr>
              <w:rPr>
                <w:rFonts w:asciiTheme="minorHAnsi" w:hAnsiTheme="minorHAnsi"/>
              </w:rPr>
            </w:pPr>
            <w:r w:rsidRPr="00DB0462">
              <w:rPr>
                <w:rFonts w:asciiTheme="minorHAnsi" w:hAnsiTheme="minorHAnsi"/>
                <w:color w:val="0060CC"/>
                <w:sz w:val="21"/>
                <w:szCs w:val="21"/>
              </w:rPr>
              <w:t>Virtually identical</w:t>
            </w:r>
          </w:p>
        </w:tc>
      </w:tr>
      <w:tr w:rsidR="00943E09" w:rsidRPr="00DB0462" w14:paraId="306833C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9D5AE61" w14:textId="77777777" w:rsidR="00943E09" w:rsidRPr="00DB0462" w:rsidRDefault="00000000">
            <w:pPr>
              <w:rPr>
                <w:rFonts w:asciiTheme="minorHAnsi" w:hAnsiTheme="minorHAnsi"/>
              </w:rPr>
            </w:pPr>
            <w:r w:rsidRPr="00DB0462">
              <w:rPr>
                <w:rFonts w:asciiTheme="minorHAnsi" w:hAnsiTheme="minorHAnsi"/>
                <w:color w:val="1A2400"/>
                <w:sz w:val="21"/>
                <w:szCs w:val="21"/>
              </w:rPr>
              <w:t>Sharpe Ratio</w:t>
            </w:r>
          </w:p>
        </w:tc>
        <w:tc>
          <w:tcPr>
            <w:tcW w:w="0" w:type="auto"/>
            <w:shd w:val="clear" w:color="auto" w:fill="FFFFFF"/>
            <w:tcMar>
              <w:top w:w="70" w:type="dxa"/>
              <w:left w:w="120" w:type="dxa"/>
              <w:bottom w:w="70" w:type="dxa"/>
              <w:right w:w="120" w:type="dxa"/>
            </w:tcMar>
          </w:tcPr>
          <w:p w14:paraId="458FA2F8" w14:textId="77777777" w:rsidR="00943E09" w:rsidRPr="00DB0462" w:rsidRDefault="00000000">
            <w:pPr>
              <w:rPr>
                <w:rFonts w:asciiTheme="minorHAnsi" w:hAnsiTheme="minorHAnsi"/>
              </w:rPr>
            </w:pPr>
            <w:r w:rsidRPr="00DB0462">
              <w:rPr>
                <w:rFonts w:asciiTheme="minorHAnsi" w:hAnsiTheme="minorHAnsi"/>
                <w:color w:val="1A2400"/>
                <w:sz w:val="21"/>
                <w:szCs w:val="21"/>
              </w:rPr>
              <w:t>0.307</w:t>
            </w:r>
          </w:p>
        </w:tc>
        <w:tc>
          <w:tcPr>
            <w:tcW w:w="0" w:type="auto"/>
            <w:shd w:val="clear" w:color="auto" w:fill="FFFFFF"/>
            <w:tcMar>
              <w:top w:w="70" w:type="dxa"/>
              <w:left w:w="120" w:type="dxa"/>
              <w:bottom w:w="70" w:type="dxa"/>
              <w:right w:w="120" w:type="dxa"/>
            </w:tcMar>
          </w:tcPr>
          <w:p w14:paraId="326BD4DE" w14:textId="77777777" w:rsidR="00943E09" w:rsidRPr="00DB0462" w:rsidRDefault="00000000">
            <w:pPr>
              <w:rPr>
                <w:rFonts w:asciiTheme="minorHAnsi" w:hAnsiTheme="minorHAnsi"/>
              </w:rPr>
            </w:pPr>
            <w:r w:rsidRPr="00DB0462">
              <w:rPr>
                <w:rFonts w:asciiTheme="minorHAnsi" w:hAnsiTheme="minorHAnsi"/>
                <w:color w:val="1A2400"/>
                <w:sz w:val="21"/>
                <w:szCs w:val="21"/>
              </w:rPr>
              <w:t>0.315</w:t>
            </w:r>
          </w:p>
        </w:tc>
        <w:tc>
          <w:tcPr>
            <w:tcW w:w="0" w:type="auto"/>
            <w:shd w:val="clear" w:color="auto" w:fill="FFFFFF"/>
            <w:tcMar>
              <w:top w:w="70" w:type="dxa"/>
              <w:left w:w="120" w:type="dxa"/>
              <w:bottom w:w="70" w:type="dxa"/>
              <w:right w:w="120" w:type="dxa"/>
            </w:tcMar>
          </w:tcPr>
          <w:p w14:paraId="6DD21B24" w14:textId="77777777" w:rsidR="00943E09" w:rsidRPr="00DB0462" w:rsidRDefault="00000000">
            <w:pPr>
              <w:rPr>
                <w:rFonts w:asciiTheme="minorHAnsi" w:hAnsiTheme="minorHAnsi"/>
              </w:rPr>
            </w:pPr>
            <w:r w:rsidRPr="00DB0462">
              <w:rPr>
                <w:rFonts w:asciiTheme="minorHAnsi" w:hAnsiTheme="minorHAnsi"/>
                <w:color w:val="0060CC"/>
                <w:sz w:val="21"/>
                <w:szCs w:val="21"/>
              </w:rPr>
              <w:t>Almost equal (higher is better)</w:t>
            </w:r>
          </w:p>
        </w:tc>
      </w:tr>
      <w:tr w:rsidR="00943E09" w:rsidRPr="00DB0462" w14:paraId="0A5D6752"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289660BC" w14:textId="77777777" w:rsidR="00943E09" w:rsidRPr="00DB0462" w:rsidRDefault="00000000">
            <w:pPr>
              <w:rPr>
                <w:rFonts w:asciiTheme="minorHAnsi" w:hAnsiTheme="minorHAnsi"/>
              </w:rPr>
            </w:pPr>
            <w:r w:rsidRPr="00DB0462">
              <w:rPr>
                <w:rFonts w:asciiTheme="minorHAnsi" w:hAnsiTheme="minorHAnsi"/>
                <w:color w:val="1A2400"/>
                <w:sz w:val="21"/>
                <w:szCs w:val="21"/>
              </w:rPr>
              <w:t>Approximation Ratio</w:t>
            </w:r>
          </w:p>
        </w:tc>
        <w:tc>
          <w:tcPr>
            <w:tcW w:w="0" w:type="auto"/>
            <w:shd w:val="clear" w:color="auto" w:fill="F2FDF0"/>
            <w:tcMar>
              <w:top w:w="70" w:type="dxa"/>
              <w:left w:w="120" w:type="dxa"/>
              <w:bottom w:w="70" w:type="dxa"/>
              <w:right w:w="120" w:type="dxa"/>
            </w:tcMar>
          </w:tcPr>
          <w:p w14:paraId="2C09DC2C" w14:textId="77777777" w:rsidR="00943E09" w:rsidRPr="00DB0462" w:rsidRDefault="00000000">
            <w:pPr>
              <w:rPr>
                <w:rFonts w:asciiTheme="minorHAnsi" w:hAnsiTheme="minorHAnsi"/>
              </w:rPr>
            </w:pPr>
            <w:r w:rsidRPr="00DB0462">
              <w:rPr>
                <w:rFonts w:asciiTheme="minorHAnsi" w:hAnsiTheme="minorHAnsi"/>
                <w:color w:val="1A2400"/>
                <w:sz w:val="21"/>
                <w:szCs w:val="21"/>
              </w:rPr>
              <w:t>98.9%</w:t>
            </w:r>
          </w:p>
        </w:tc>
        <w:tc>
          <w:tcPr>
            <w:tcW w:w="0" w:type="auto"/>
            <w:shd w:val="clear" w:color="auto" w:fill="F2FDF0"/>
            <w:tcMar>
              <w:top w:w="70" w:type="dxa"/>
              <w:left w:w="120" w:type="dxa"/>
              <w:bottom w:w="70" w:type="dxa"/>
              <w:right w:w="120" w:type="dxa"/>
            </w:tcMar>
          </w:tcPr>
          <w:p w14:paraId="11504F97" w14:textId="77777777" w:rsidR="00943E09" w:rsidRPr="00DB0462" w:rsidRDefault="00000000">
            <w:pPr>
              <w:rPr>
                <w:rFonts w:asciiTheme="minorHAnsi" w:hAnsiTheme="minorHAnsi"/>
              </w:rPr>
            </w:pPr>
            <w:r w:rsidRPr="00DB0462">
              <w:rPr>
                <w:rFonts w:asciiTheme="minorHAnsi" w:hAnsiTheme="minorHAnsi"/>
                <w:color w:val="1A2400"/>
                <w:sz w:val="21"/>
                <w:szCs w:val="21"/>
              </w:rPr>
              <w:t>100%</w:t>
            </w:r>
          </w:p>
        </w:tc>
        <w:tc>
          <w:tcPr>
            <w:tcW w:w="0" w:type="auto"/>
            <w:shd w:val="clear" w:color="auto" w:fill="F2FDF0"/>
            <w:tcMar>
              <w:top w:w="70" w:type="dxa"/>
              <w:left w:w="120" w:type="dxa"/>
              <w:bottom w:w="70" w:type="dxa"/>
              <w:right w:w="120" w:type="dxa"/>
            </w:tcMar>
          </w:tcPr>
          <w:p w14:paraId="510A11E5" w14:textId="77777777" w:rsidR="00943E09" w:rsidRPr="00DB0462" w:rsidRDefault="00000000">
            <w:pPr>
              <w:rPr>
                <w:rFonts w:asciiTheme="minorHAnsi" w:hAnsiTheme="minorHAnsi"/>
              </w:rPr>
            </w:pPr>
            <w:r w:rsidRPr="00DB0462">
              <w:rPr>
                <w:rFonts w:asciiTheme="minorHAnsi" w:hAnsiTheme="minorHAnsi"/>
                <w:color w:val="0060CC"/>
                <w:sz w:val="21"/>
                <w:szCs w:val="21"/>
              </w:rPr>
              <w:t>QAOA is 1.1% from perfect</w:t>
            </w:r>
          </w:p>
        </w:tc>
      </w:tr>
    </w:tbl>
    <w:p w14:paraId="3C516232" w14:textId="77777777" w:rsidR="00943E09" w:rsidRPr="00DB0462" w:rsidRDefault="00943E09">
      <w:pPr>
        <w:spacing w:after="80"/>
        <w:rPr>
          <w:rFonts w:asciiTheme="minorHAnsi" w:hAnsiTheme="minorHAnsi"/>
        </w:rPr>
      </w:pPr>
    </w:p>
    <w:p w14:paraId="1930F4DA" w14:textId="3E8BC5A8"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Sharpe Ratio:  </w:t>
      </w:r>
      <w:r w:rsidRPr="00DB0462">
        <w:rPr>
          <w:rFonts w:asciiTheme="minorHAnsi" w:hAnsiTheme="minorHAnsi"/>
          <w:color w:val="1A2400"/>
          <w:sz w:val="23"/>
          <w:szCs w:val="23"/>
        </w:rPr>
        <w:t>A measure of how much return you get per unit of risk taken. Calculated as (Return − Risk-Free Rate) / Volatility. Higher Sharpe = better. We use a risk-free rate of 4% (approximately what you earn from a Singapore government bond). A Sharpe of 0.31 means for every 1% of risk taken, you earn 0.31% of excess return.</w:t>
      </w:r>
    </w:p>
    <w:p w14:paraId="062E1D20" w14:textId="77777777" w:rsidR="00943E09" w:rsidRPr="00DB0462" w:rsidRDefault="00000000">
      <w:pPr>
        <w:rPr>
          <w:rFonts w:asciiTheme="minorHAnsi" w:hAnsiTheme="minorHAnsi"/>
        </w:rPr>
      </w:pPr>
      <w:r w:rsidRPr="00DB0462">
        <w:rPr>
          <w:rFonts w:asciiTheme="minorHAnsi" w:hAnsiTheme="minorHAnsi"/>
        </w:rPr>
        <w:br w:type="page"/>
      </w:r>
    </w:p>
    <w:p w14:paraId="32200481" w14:textId="77777777" w:rsidR="00943E09" w:rsidRPr="00DB0462" w:rsidRDefault="00943E09">
      <w:pPr>
        <w:pBdr>
          <w:bottom w:val="single" w:sz="10" w:space="0" w:color="3DCC12"/>
        </w:pBdr>
        <w:spacing w:before="160" w:after="160"/>
        <w:rPr>
          <w:rFonts w:asciiTheme="minorHAnsi" w:hAnsiTheme="minorHAnsi"/>
        </w:rPr>
      </w:pPr>
    </w:p>
    <w:p w14:paraId="1159A554"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8: Noise Analysis — Real Hardware is Not Perfect</w:t>
      </w:r>
    </w:p>
    <w:p w14:paraId="37284089" w14:textId="77777777" w:rsidR="00943E09" w:rsidRPr="00DB0462" w:rsidRDefault="00943E09">
      <w:pPr>
        <w:pBdr>
          <w:bottom w:val="single" w:sz="10" w:space="0" w:color="3DCC12"/>
        </w:pBdr>
        <w:spacing w:before="160" w:after="160"/>
        <w:rPr>
          <w:rFonts w:asciiTheme="minorHAnsi" w:hAnsiTheme="minorHAnsi"/>
        </w:rPr>
      </w:pPr>
    </w:p>
    <w:p w14:paraId="1E40AA61"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t>8.1  What is Quantum Noise?</w:t>
      </w:r>
    </w:p>
    <w:p w14:paraId="31D50037"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In an ideal world, quantum computers would execute gates perfectly. In reality, every gate has a small probability of making an error. These errors are called NOISE.</w:t>
      </w:r>
    </w:p>
    <w:p w14:paraId="53760191" w14:textId="132A9E2B"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Quantum Noise:  </w:t>
      </w:r>
      <w:r w:rsidRPr="00DB0462">
        <w:rPr>
          <w:rFonts w:asciiTheme="minorHAnsi" w:hAnsiTheme="minorHAnsi"/>
          <w:color w:val="1A2400"/>
          <w:sz w:val="23"/>
          <w:szCs w:val="23"/>
        </w:rPr>
        <w:t>Random errors that occur during quantum computation. Caused by: heat (thermal fluctuations), vibrations, electromagnetic interference, imperfect pulses used to apply gates, and "decoherence" — qubits losing their quantum superposition state over time.</w:t>
      </w:r>
    </w:p>
    <w:p w14:paraId="7126EB5E"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most common noise model is the DEPOLARISING CHANNEL:</w:t>
      </w:r>
    </w:p>
    <w:p w14:paraId="7D20713A" w14:textId="2438F1E4" w:rsidR="00943E09" w:rsidRPr="00DB0462" w:rsidRDefault="00000000" w:rsidP="00C12003">
      <w:pPr>
        <w:spacing w:before="80" w:after="100"/>
        <w:ind w:left="200" w:right="200"/>
        <w:rPr>
          <w:rFonts w:asciiTheme="minorHAnsi" w:hAnsiTheme="minorHAnsi"/>
        </w:rPr>
      </w:pPr>
      <w:r w:rsidRPr="00DB0462">
        <w:rPr>
          <w:rFonts w:asciiTheme="minorHAnsi" w:hAnsiTheme="minorHAnsi"/>
          <w:b/>
          <w:bCs/>
          <w:color w:val="0060CC"/>
          <w:sz w:val="23"/>
          <w:szCs w:val="23"/>
        </w:rPr>
        <w:t xml:space="preserve">  Depolarising Channel:  </w:t>
      </w:r>
      <w:r w:rsidRPr="00DB0462">
        <w:rPr>
          <w:rFonts w:asciiTheme="minorHAnsi" w:hAnsiTheme="minorHAnsi"/>
          <w:color w:val="1A2400"/>
          <w:sz w:val="23"/>
          <w:szCs w:val="23"/>
        </w:rPr>
        <w:t xml:space="preserve">A noise model where after each gate, the qubit has a small probability ε of being completely randomised (replaced by a completely mixed state — equally likely 0 or 1). Single-qubit gates have error ε. Two-qubit gates (like </w:t>
      </w:r>
      <w:proofErr w:type="spellStart"/>
      <w:r w:rsidRPr="00DB0462">
        <w:rPr>
          <w:rFonts w:asciiTheme="minorHAnsi" w:hAnsiTheme="minorHAnsi"/>
          <w:color w:val="1A2400"/>
          <w:sz w:val="23"/>
          <w:szCs w:val="23"/>
        </w:rPr>
        <w:t>IsingZZ</w:t>
      </w:r>
      <w:proofErr w:type="spellEnd"/>
      <w:r w:rsidRPr="00DB0462">
        <w:rPr>
          <w:rFonts w:asciiTheme="minorHAnsi" w:hAnsiTheme="minorHAnsi"/>
          <w:color w:val="1A2400"/>
          <w:sz w:val="23"/>
          <w:szCs w:val="23"/>
        </w:rPr>
        <w:t xml:space="preserve"> and CNOT) have error 10ε because they are physically harder to execute precisely.</w:t>
      </w:r>
    </w:p>
    <w:p w14:paraId="60A4B67A" w14:textId="1363A4DA"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218A00"/>
          <w:sz w:val="23"/>
          <w:szCs w:val="23"/>
        </w:rPr>
        <w:t xml:space="preserve">Analogy:  </w:t>
      </w:r>
      <w:r w:rsidRPr="00DB0462">
        <w:rPr>
          <w:rFonts w:asciiTheme="minorHAnsi" w:hAnsiTheme="minorHAnsi"/>
          <w:color w:val="1A2400"/>
          <w:sz w:val="23"/>
          <w:szCs w:val="23"/>
        </w:rPr>
        <w:t>Imagine you are playing telephone — whispering a message through a line of 10 people. Each person has a 1% chance of mishearing and passing on a wrong word. By the end, the message is garbled. Quantum noise works the same way — each gate has a chance of introducing a small error, and errors accumulate as the circuit gets longer.</w:t>
      </w:r>
    </w:p>
    <w:p w14:paraId="29F962A1" w14:textId="77777777" w:rsidR="00943E09" w:rsidRPr="00DB0462" w:rsidRDefault="00000000">
      <w:pPr>
        <w:pStyle w:val="Heading2"/>
        <w:spacing w:before="280" w:after="100"/>
        <w:rPr>
          <w:rFonts w:asciiTheme="minorHAnsi" w:hAnsiTheme="minorHAnsi"/>
        </w:rPr>
      </w:pPr>
      <w:r w:rsidRPr="00DB0462">
        <w:rPr>
          <w:rFonts w:asciiTheme="minorHAnsi" w:hAnsiTheme="minorHAnsi"/>
        </w:rPr>
        <w:t>8.2  How We Simulate Noise</w:t>
      </w:r>
    </w:p>
    <w:p w14:paraId="5F497B13" w14:textId="005E13B7" w:rsidR="00943E09" w:rsidRPr="00DB0462" w:rsidRDefault="00000000">
      <w:pPr>
        <w:spacing w:after="140"/>
        <w:jc w:val="both"/>
        <w:rPr>
          <w:rFonts w:asciiTheme="minorHAnsi" w:hAnsiTheme="minorHAnsi"/>
        </w:rPr>
      </w:pPr>
      <w:r w:rsidRPr="00DB0462">
        <w:rPr>
          <w:rFonts w:asciiTheme="minorHAnsi" w:hAnsiTheme="minorHAnsi"/>
          <w:color w:val="1A2400"/>
        </w:rPr>
        <w:t>We use PennyLane's "</w:t>
      </w:r>
      <w:proofErr w:type="spellStart"/>
      <w:r w:rsidRPr="00DB0462">
        <w:rPr>
          <w:rFonts w:asciiTheme="minorHAnsi" w:hAnsiTheme="minorHAnsi"/>
          <w:color w:val="1A2400"/>
        </w:rPr>
        <w:t>default.mixed</w:t>
      </w:r>
      <w:proofErr w:type="spellEnd"/>
      <w:r w:rsidRPr="00DB0462">
        <w:rPr>
          <w:rFonts w:asciiTheme="minorHAnsi" w:hAnsiTheme="minorHAnsi"/>
          <w:color w:val="1A2400"/>
        </w:rPr>
        <w:t xml:space="preserve">" device, which can simulate noisy quantum circuits. After EACH gate in the circuit, we insert a </w:t>
      </w:r>
      <w:r w:rsidR="00C12003" w:rsidRPr="00DB0462">
        <w:rPr>
          <w:rFonts w:asciiTheme="minorHAnsi" w:hAnsiTheme="minorHAnsi"/>
          <w:color w:val="1A2400"/>
        </w:rPr>
        <w:t>Depolarizing Channel</w:t>
      </w:r>
      <w:r w:rsidRPr="00DB0462">
        <w:rPr>
          <w:rFonts w:asciiTheme="minorHAnsi" w:hAnsiTheme="minorHAnsi"/>
          <w:color w:val="1A2400"/>
        </w:rPr>
        <w:t xml:space="preserve"> node with error probability ε. We test our p=2 QAOA circuit at noise levels from 0% (perfect) to 5% (very noisy).</w:t>
      </w:r>
    </w:p>
    <w:p w14:paraId="210377C6" w14:textId="77777777" w:rsidR="00943E09" w:rsidRPr="00DB0462" w:rsidRDefault="00000000">
      <w:pPr>
        <w:spacing w:after="140"/>
        <w:jc w:val="both"/>
        <w:rPr>
          <w:rFonts w:asciiTheme="minorHAnsi" w:hAnsiTheme="minorHAnsi"/>
        </w:rPr>
      </w:pPr>
      <w:r w:rsidRPr="00DB0462">
        <w:rPr>
          <w:rFonts w:asciiTheme="minorHAnsi" w:hAnsiTheme="minorHAnsi"/>
          <w:color w:val="1A2400"/>
        </w:rPr>
        <w:t>Key results from the noise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709"/>
        <w:gridCol w:w="2576"/>
        <w:gridCol w:w="3679"/>
      </w:tblGrid>
      <w:tr w:rsidR="00943E09" w:rsidRPr="00DB0462" w14:paraId="3BD9D066"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1D16A1AD"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Gate Error Rate ε</w:t>
            </w:r>
          </w:p>
        </w:tc>
        <w:tc>
          <w:tcPr>
            <w:tcW w:w="0" w:type="auto"/>
            <w:shd w:val="clear" w:color="auto" w:fill="3DCC12"/>
            <w:tcMar>
              <w:top w:w="80" w:type="dxa"/>
              <w:left w:w="120" w:type="dxa"/>
              <w:bottom w:w="80" w:type="dxa"/>
              <w:right w:w="120" w:type="dxa"/>
            </w:tcMar>
            <w:vAlign w:val="center"/>
          </w:tcPr>
          <w:p w14:paraId="08452CEA"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QAOA Energy</w:t>
            </w:r>
          </w:p>
        </w:tc>
        <w:tc>
          <w:tcPr>
            <w:tcW w:w="0" w:type="auto"/>
            <w:shd w:val="clear" w:color="auto" w:fill="3DCC12"/>
            <w:tcMar>
              <w:top w:w="80" w:type="dxa"/>
              <w:left w:w="120" w:type="dxa"/>
              <w:bottom w:w="80" w:type="dxa"/>
              <w:right w:w="120" w:type="dxa"/>
            </w:tcMar>
            <w:vAlign w:val="center"/>
          </w:tcPr>
          <w:p w14:paraId="60D8AFEC"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Performance vs Ideal</w:t>
            </w:r>
          </w:p>
        </w:tc>
        <w:tc>
          <w:tcPr>
            <w:tcW w:w="0" w:type="auto"/>
            <w:shd w:val="clear" w:color="auto" w:fill="3DCC12"/>
            <w:tcMar>
              <w:top w:w="80" w:type="dxa"/>
              <w:left w:w="120" w:type="dxa"/>
              <w:bottom w:w="80" w:type="dxa"/>
              <w:right w:w="120" w:type="dxa"/>
            </w:tcMar>
            <w:vAlign w:val="center"/>
          </w:tcPr>
          <w:p w14:paraId="73E1E34C"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Hardware Example</w:t>
            </w:r>
          </w:p>
        </w:tc>
      </w:tr>
      <w:tr w:rsidR="00943E09" w:rsidRPr="00DB0462" w14:paraId="7C95F392"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2E1CA136" w14:textId="77777777" w:rsidR="00943E09" w:rsidRPr="00DB0462" w:rsidRDefault="00000000">
            <w:pPr>
              <w:rPr>
                <w:rFonts w:asciiTheme="minorHAnsi" w:hAnsiTheme="minorHAnsi"/>
              </w:rPr>
            </w:pPr>
            <w:r w:rsidRPr="00DB0462">
              <w:rPr>
                <w:rFonts w:asciiTheme="minorHAnsi" w:hAnsiTheme="minorHAnsi"/>
                <w:color w:val="1A2400"/>
                <w:sz w:val="21"/>
                <w:szCs w:val="21"/>
              </w:rPr>
              <w:t>0% (perfect)</w:t>
            </w:r>
          </w:p>
        </w:tc>
        <w:tc>
          <w:tcPr>
            <w:tcW w:w="0" w:type="auto"/>
            <w:shd w:val="clear" w:color="auto" w:fill="F2FDF0"/>
            <w:tcMar>
              <w:top w:w="70" w:type="dxa"/>
              <w:left w:w="120" w:type="dxa"/>
              <w:bottom w:w="70" w:type="dxa"/>
              <w:right w:w="120" w:type="dxa"/>
            </w:tcMar>
          </w:tcPr>
          <w:p w14:paraId="1B616B63" w14:textId="77777777" w:rsidR="00943E09" w:rsidRPr="00DB0462" w:rsidRDefault="00000000">
            <w:pPr>
              <w:rPr>
                <w:rFonts w:asciiTheme="minorHAnsi" w:hAnsiTheme="minorHAnsi"/>
              </w:rPr>
            </w:pPr>
            <w:r w:rsidRPr="00DB0462">
              <w:rPr>
                <w:rFonts w:asciiTheme="minorHAnsi" w:hAnsiTheme="minorHAnsi"/>
                <w:color w:val="1A2400"/>
                <w:sz w:val="21"/>
                <w:szCs w:val="21"/>
              </w:rPr>
              <w:t>−3.56</w:t>
            </w:r>
          </w:p>
        </w:tc>
        <w:tc>
          <w:tcPr>
            <w:tcW w:w="0" w:type="auto"/>
            <w:shd w:val="clear" w:color="auto" w:fill="EDFCE6"/>
            <w:tcMar>
              <w:top w:w="70" w:type="dxa"/>
              <w:left w:w="120" w:type="dxa"/>
              <w:bottom w:w="70" w:type="dxa"/>
              <w:right w:w="120" w:type="dxa"/>
            </w:tcMar>
          </w:tcPr>
          <w:p w14:paraId="0361757B" w14:textId="77777777" w:rsidR="00943E09" w:rsidRPr="00DB0462" w:rsidRDefault="00000000">
            <w:pPr>
              <w:rPr>
                <w:rFonts w:asciiTheme="minorHAnsi" w:hAnsiTheme="minorHAnsi"/>
              </w:rPr>
            </w:pPr>
            <w:r w:rsidRPr="00DB0462">
              <w:rPr>
                <w:rFonts w:asciiTheme="minorHAnsi" w:hAnsiTheme="minorHAnsi"/>
                <w:b/>
                <w:bCs/>
                <w:color w:val="218A00"/>
                <w:sz w:val="21"/>
                <w:szCs w:val="21"/>
              </w:rPr>
              <w:t>100%</w:t>
            </w:r>
          </w:p>
        </w:tc>
        <w:tc>
          <w:tcPr>
            <w:tcW w:w="0" w:type="auto"/>
            <w:shd w:val="clear" w:color="auto" w:fill="F2FDF0"/>
            <w:tcMar>
              <w:top w:w="70" w:type="dxa"/>
              <w:left w:w="120" w:type="dxa"/>
              <w:bottom w:w="70" w:type="dxa"/>
              <w:right w:w="120" w:type="dxa"/>
            </w:tcMar>
          </w:tcPr>
          <w:p w14:paraId="4CE4B238" w14:textId="77777777" w:rsidR="00943E09" w:rsidRPr="00DB0462" w:rsidRDefault="00000000">
            <w:pPr>
              <w:rPr>
                <w:rFonts w:asciiTheme="minorHAnsi" w:hAnsiTheme="minorHAnsi"/>
              </w:rPr>
            </w:pPr>
            <w:r w:rsidRPr="00DB0462">
              <w:rPr>
                <w:rFonts w:asciiTheme="minorHAnsi" w:hAnsiTheme="minorHAnsi"/>
                <w:color w:val="1A2400"/>
                <w:sz w:val="21"/>
                <w:szCs w:val="21"/>
              </w:rPr>
              <w:t>Ideal simulation only</w:t>
            </w:r>
          </w:p>
        </w:tc>
      </w:tr>
      <w:tr w:rsidR="00943E09" w:rsidRPr="00DB0462" w14:paraId="0650264D"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FAE1117" w14:textId="77777777" w:rsidR="00943E09" w:rsidRPr="00DB0462" w:rsidRDefault="00000000">
            <w:pPr>
              <w:rPr>
                <w:rFonts w:asciiTheme="minorHAnsi" w:hAnsiTheme="minorHAnsi"/>
              </w:rPr>
            </w:pPr>
            <w:r w:rsidRPr="00DB0462">
              <w:rPr>
                <w:rFonts w:asciiTheme="minorHAnsi" w:hAnsiTheme="minorHAnsi"/>
                <w:color w:val="1A2400"/>
                <w:sz w:val="21"/>
                <w:szCs w:val="21"/>
              </w:rPr>
              <w:t>0.1%</w:t>
            </w:r>
          </w:p>
        </w:tc>
        <w:tc>
          <w:tcPr>
            <w:tcW w:w="0" w:type="auto"/>
            <w:shd w:val="clear" w:color="auto" w:fill="FFFFFF"/>
            <w:tcMar>
              <w:top w:w="70" w:type="dxa"/>
              <w:left w:w="120" w:type="dxa"/>
              <w:bottom w:w="70" w:type="dxa"/>
              <w:right w:w="120" w:type="dxa"/>
            </w:tcMar>
          </w:tcPr>
          <w:p w14:paraId="73D26C27" w14:textId="77777777" w:rsidR="00943E09" w:rsidRPr="00DB0462" w:rsidRDefault="00000000">
            <w:pPr>
              <w:rPr>
                <w:rFonts w:asciiTheme="minorHAnsi" w:hAnsiTheme="minorHAnsi"/>
              </w:rPr>
            </w:pPr>
            <w:r w:rsidRPr="00DB0462">
              <w:rPr>
                <w:rFonts w:asciiTheme="minorHAnsi" w:hAnsiTheme="minorHAnsi"/>
                <w:color w:val="1A2400"/>
                <w:sz w:val="21"/>
                <w:szCs w:val="21"/>
              </w:rPr>
              <w:t>−3.54</w:t>
            </w:r>
          </w:p>
        </w:tc>
        <w:tc>
          <w:tcPr>
            <w:tcW w:w="0" w:type="auto"/>
            <w:shd w:val="clear" w:color="auto" w:fill="EDFCE6"/>
            <w:tcMar>
              <w:top w:w="70" w:type="dxa"/>
              <w:left w:w="120" w:type="dxa"/>
              <w:bottom w:w="70" w:type="dxa"/>
              <w:right w:w="120" w:type="dxa"/>
            </w:tcMar>
          </w:tcPr>
          <w:p w14:paraId="6A8C1B56" w14:textId="77777777" w:rsidR="00943E09" w:rsidRPr="00DB0462" w:rsidRDefault="00000000">
            <w:pPr>
              <w:rPr>
                <w:rFonts w:asciiTheme="minorHAnsi" w:hAnsiTheme="minorHAnsi"/>
              </w:rPr>
            </w:pPr>
            <w:r w:rsidRPr="00DB0462">
              <w:rPr>
                <w:rFonts w:asciiTheme="minorHAnsi" w:hAnsiTheme="minorHAnsi"/>
                <w:b/>
                <w:bCs/>
                <w:color w:val="218A00"/>
                <w:sz w:val="21"/>
                <w:szCs w:val="21"/>
              </w:rPr>
              <w:t>99.4%</w:t>
            </w:r>
          </w:p>
        </w:tc>
        <w:tc>
          <w:tcPr>
            <w:tcW w:w="0" w:type="auto"/>
            <w:shd w:val="clear" w:color="auto" w:fill="FFFFFF"/>
            <w:tcMar>
              <w:top w:w="70" w:type="dxa"/>
              <w:left w:w="120" w:type="dxa"/>
              <w:bottom w:w="70" w:type="dxa"/>
              <w:right w:w="120" w:type="dxa"/>
            </w:tcMar>
          </w:tcPr>
          <w:p w14:paraId="1C01A629" w14:textId="77777777" w:rsidR="00943E09" w:rsidRPr="00DB0462" w:rsidRDefault="00000000">
            <w:pPr>
              <w:rPr>
                <w:rFonts w:asciiTheme="minorHAnsi" w:hAnsiTheme="minorHAnsi"/>
              </w:rPr>
            </w:pPr>
            <w:r w:rsidRPr="00DB0462">
              <w:rPr>
                <w:rFonts w:asciiTheme="minorHAnsi" w:hAnsiTheme="minorHAnsi"/>
                <w:color w:val="1A2400"/>
                <w:sz w:val="21"/>
                <w:szCs w:val="21"/>
              </w:rPr>
              <w:t>Best research hardware</w:t>
            </w:r>
          </w:p>
        </w:tc>
      </w:tr>
      <w:tr w:rsidR="00943E09" w:rsidRPr="00DB0462" w14:paraId="7CE8FC0B"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4BD9FC50" w14:textId="77777777" w:rsidR="00943E09" w:rsidRPr="00DB0462" w:rsidRDefault="00000000">
            <w:pPr>
              <w:rPr>
                <w:rFonts w:asciiTheme="minorHAnsi" w:hAnsiTheme="minorHAnsi"/>
              </w:rPr>
            </w:pPr>
            <w:r w:rsidRPr="00DB0462">
              <w:rPr>
                <w:rFonts w:asciiTheme="minorHAnsi" w:hAnsiTheme="minorHAnsi"/>
                <w:color w:val="1A2400"/>
                <w:sz w:val="21"/>
                <w:szCs w:val="21"/>
              </w:rPr>
              <w:t>0.2%</w:t>
            </w:r>
          </w:p>
        </w:tc>
        <w:tc>
          <w:tcPr>
            <w:tcW w:w="0" w:type="auto"/>
            <w:shd w:val="clear" w:color="auto" w:fill="F2FDF0"/>
            <w:tcMar>
              <w:top w:w="70" w:type="dxa"/>
              <w:left w:w="120" w:type="dxa"/>
              <w:bottom w:w="70" w:type="dxa"/>
              <w:right w:w="120" w:type="dxa"/>
            </w:tcMar>
          </w:tcPr>
          <w:p w14:paraId="04B16694" w14:textId="77777777" w:rsidR="00943E09" w:rsidRPr="00DB0462" w:rsidRDefault="00000000">
            <w:pPr>
              <w:rPr>
                <w:rFonts w:asciiTheme="minorHAnsi" w:hAnsiTheme="minorHAnsi"/>
              </w:rPr>
            </w:pPr>
            <w:r w:rsidRPr="00DB0462">
              <w:rPr>
                <w:rFonts w:asciiTheme="minorHAnsi" w:hAnsiTheme="minorHAnsi"/>
                <w:color w:val="1A2400"/>
                <w:sz w:val="21"/>
                <w:szCs w:val="21"/>
              </w:rPr>
              <w:t>−3.51</w:t>
            </w:r>
          </w:p>
        </w:tc>
        <w:tc>
          <w:tcPr>
            <w:tcW w:w="0" w:type="auto"/>
            <w:shd w:val="clear" w:color="auto" w:fill="EDFCE6"/>
            <w:tcMar>
              <w:top w:w="70" w:type="dxa"/>
              <w:left w:w="120" w:type="dxa"/>
              <w:bottom w:w="70" w:type="dxa"/>
              <w:right w:w="120" w:type="dxa"/>
            </w:tcMar>
          </w:tcPr>
          <w:p w14:paraId="24B8E341" w14:textId="77777777" w:rsidR="00943E09" w:rsidRPr="00DB0462" w:rsidRDefault="00000000">
            <w:pPr>
              <w:rPr>
                <w:rFonts w:asciiTheme="minorHAnsi" w:hAnsiTheme="minorHAnsi"/>
              </w:rPr>
            </w:pPr>
            <w:r w:rsidRPr="00DB0462">
              <w:rPr>
                <w:rFonts w:asciiTheme="minorHAnsi" w:hAnsiTheme="minorHAnsi"/>
                <w:b/>
                <w:bCs/>
                <w:color w:val="218A00"/>
                <w:sz w:val="21"/>
                <w:szCs w:val="21"/>
              </w:rPr>
              <w:t>98.6%</w:t>
            </w:r>
          </w:p>
        </w:tc>
        <w:tc>
          <w:tcPr>
            <w:tcW w:w="0" w:type="auto"/>
            <w:shd w:val="clear" w:color="auto" w:fill="F2FDF0"/>
            <w:tcMar>
              <w:top w:w="70" w:type="dxa"/>
              <w:left w:w="120" w:type="dxa"/>
              <w:bottom w:w="70" w:type="dxa"/>
              <w:right w:w="120" w:type="dxa"/>
            </w:tcMar>
          </w:tcPr>
          <w:p w14:paraId="63F303E3" w14:textId="77777777" w:rsidR="00943E09" w:rsidRPr="00DB0462" w:rsidRDefault="00000000">
            <w:pPr>
              <w:rPr>
                <w:rFonts w:asciiTheme="minorHAnsi" w:hAnsiTheme="minorHAnsi"/>
              </w:rPr>
            </w:pPr>
            <w:r w:rsidRPr="00DB0462">
              <w:rPr>
                <w:rFonts w:asciiTheme="minorHAnsi" w:hAnsiTheme="minorHAnsi"/>
                <w:color w:val="1A2400"/>
                <w:sz w:val="21"/>
                <w:szCs w:val="21"/>
              </w:rPr>
              <w:t>IBM Eagle (current standard)</w:t>
            </w:r>
          </w:p>
        </w:tc>
      </w:tr>
      <w:tr w:rsidR="00943E09" w:rsidRPr="00DB0462" w14:paraId="1223DBCC"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11A375F" w14:textId="77777777" w:rsidR="00943E09" w:rsidRPr="00DB0462" w:rsidRDefault="00000000">
            <w:pPr>
              <w:rPr>
                <w:rFonts w:asciiTheme="minorHAnsi" w:hAnsiTheme="minorHAnsi"/>
              </w:rPr>
            </w:pPr>
            <w:r w:rsidRPr="00DB0462">
              <w:rPr>
                <w:rFonts w:asciiTheme="minorHAnsi" w:hAnsiTheme="minorHAnsi"/>
                <w:color w:val="1A2400"/>
                <w:sz w:val="21"/>
                <w:szCs w:val="21"/>
              </w:rPr>
              <w:t>1.0%</w:t>
            </w:r>
          </w:p>
        </w:tc>
        <w:tc>
          <w:tcPr>
            <w:tcW w:w="0" w:type="auto"/>
            <w:shd w:val="clear" w:color="auto" w:fill="FFFFFF"/>
            <w:tcMar>
              <w:top w:w="70" w:type="dxa"/>
              <w:left w:w="120" w:type="dxa"/>
              <w:bottom w:w="70" w:type="dxa"/>
              <w:right w:w="120" w:type="dxa"/>
            </w:tcMar>
          </w:tcPr>
          <w:p w14:paraId="35CAF747" w14:textId="77777777" w:rsidR="00943E09" w:rsidRPr="00DB0462" w:rsidRDefault="00000000">
            <w:pPr>
              <w:rPr>
                <w:rFonts w:asciiTheme="minorHAnsi" w:hAnsiTheme="minorHAnsi"/>
              </w:rPr>
            </w:pPr>
            <w:r w:rsidRPr="00DB0462">
              <w:rPr>
                <w:rFonts w:asciiTheme="minorHAnsi" w:hAnsiTheme="minorHAnsi"/>
                <w:color w:val="1A2400"/>
                <w:sz w:val="21"/>
                <w:szCs w:val="21"/>
              </w:rPr>
              <w:t>−3.38</w:t>
            </w:r>
          </w:p>
        </w:tc>
        <w:tc>
          <w:tcPr>
            <w:tcW w:w="0" w:type="auto"/>
            <w:shd w:val="clear" w:color="auto" w:fill="FFF8DC"/>
            <w:tcMar>
              <w:top w:w="70" w:type="dxa"/>
              <w:left w:w="120" w:type="dxa"/>
              <w:bottom w:w="70" w:type="dxa"/>
              <w:right w:w="120" w:type="dxa"/>
            </w:tcMar>
          </w:tcPr>
          <w:p w14:paraId="467D285F" w14:textId="77777777" w:rsidR="00943E09" w:rsidRPr="00DB0462" w:rsidRDefault="00000000">
            <w:pPr>
              <w:rPr>
                <w:rFonts w:asciiTheme="minorHAnsi" w:hAnsiTheme="minorHAnsi"/>
              </w:rPr>
            </w:pPr>
            <w:r w:rsidRPr="00DB0462">
              <w:rPr>
                <w:rFonts w:asciiTheme="minorHAnsi" w:hAnsiTheme="minorHAnsi"/>
                <w:b/>
                <w:bCs/>
                <w:color w:val="FF8C00"/>
                <w:sz w:val="21"/>
                <w:szCs w:val="21"/>
              </w:rPr>
              <w:t>94.9%</w:t>
            </w:r>
          </w:p>
        </w:tc>
        <w:tc>
          <w:tcPr>
            <w:tcW w:w="0" w:type="auto"/>
            <w:shd w:val="clear" w:color="auto" w:fill="FFFFFF"/>
            <w:tcMar>
              <w:top w:w="70" w:type="dxa"/>
              <w:left w:w="120" w:type="dxa"/>
              <w:bottom w:w="70" w:type="dxa"/>
              <w:right w:w="120" w:type="dxa"/>
            </w:tcMar>
          </w:tcPr>
          <w:p w14:paraId="4A82AC96" w14:textId="77777777" w:rsidR="00943E09" w:rsidRPr="00DB0462" w:rsidRDefault="00000000">
            <w:pPr>
              <w:rPr>
                <w:rFonts w:asciiTheme="minorHAnsi" w:hAnsiTheme="minorHAnsi"/>
              </w:rPr>
            </w:pPr>
            <w:r w:rsidRPr="00DB0462">
              <w:rPr>
                <w:rFonts w:asciiTheme="minorHAnsi" w:hAnsiTheme="minorHAnsi"/>
                <w:color w:val="1A2400"/>
                <w:sz w:val="21"/>
                <w:szCs w:val="21"/>
              </w:rPr>
              <w:t>Early quantum processors (2020)</w:t>
            </w:r>
          </w:p>
        </w:tc>
      </w:tr>
      <w:tr w:rsidR="00943E09" w:rsidRPr="00DB0462" w14:paraId="69663C61"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04B3EAC5" w14:textId="77777777" w:rsidR="00943E09" w:rsidRPr="00DB0462" w:rsidRDefault="00000000">
            <w:pPr>
              <w:rPr>
                <w:rFonts w:asciiTheme="minorHAnsi" w:hAnsiTheme="minorHAnsi"/>
              </w:rPr>
            </w:pPr>
            <w:r w:rsidRPr="00DB0462">
              <w:rPr>
                <w:rFonts w:asciiTheme="minorHAnsi" w:hAnsiTheme="minorHAnsi"/>
                <w:color w:val="1A2400"/>
                <w:sz w:val="21"/>
                <w:szCs w:val="21"/>
              </w:rPr>
              <w:t>2.0%</w:t>
            </w:r>
          </w:p>
        </w:tc>
        <w:tc>
          <w:tcPr>
            <w:tcW w:w="0" w:type="auto"/>
            <w:shd w:val="clear" w:color="auto" w:fill="F2FDF0"/>
            <w:tcMar>
              <w:top w:w="70" w:type="dxa"/>
              <w:left w:w="120" w:type="dxa"/>
              <w:bottom w:w="70" w:type="dxa"/>
              <w:right w:w="120" w:type="dxa"/>
            </w:tcMar>
          </w:tcPr>
          <w:p w14:paraId="054229E3" w14:textId="77777777" w:rsidR="00943E09" w:rsidRPr="00DB0462" w:rsidRDefault="00000000">
            <w:pPr>
              <w:rPr>
                <w:rFonts w:asciiTheme="minorHAnsi" w:hAnsiTheme="minorHAnsi"/>
              </w:rPr>
            </w:pPr>
            <w:r w:rsidRPr="00DB0462">
              <w:rPr>
                <w:rFonts w:asciiTheme="minorHAnsi" w:hAnsiTheme="minorHAnsi"/>
                <w:color w:val="1A2400"/>
                <w:sz w:val="21"/>
                <w:szCs w:val="21"/>
              </w:rPr>
              <w:t>−3.18</w:t>
            </w:r>
          </w:p>
        </w:tc>
        <w:tc>
          <w:tcPr>
            <w:tcW w:w="0" w:type="auto"/>
            <w:shd w:val="clear" w:color="auto" w:fill="FFE8E8"/>
            <w:tcMar>
              <w:top w:w="70" w:type="dxa"/>
              <w:left w:w="120" w:type="dxa"/>
              <w:bottom w:w="70" w:type="dxa"/>
              <w:right w:w="120" w:type="dxa"/>
            </w:tcMar>
          </w:tcPr>
          <w:p w14:paraId="564DA448" w14:textId="77777777" w:rsidR="00943E09" w:rsidRPr="00DB0462" w:rsidRDefault="00000000">
            <w:pPr>
              <w:rPr>
                <w:rFonts w:asciiTheme="minorHAnsi" w:hAnsiTheme="minorHAnsi"/>
              </w:rPr>
            </w:pPr>
            <w:r w:rsidRPr="00DB0462">
              <w:rPr>
                <w:rFonts w:asciiTheme="minorHAnsi" w:hAnsiTheme="minorHAnsi"/>
                <w:b/>
                <w:bCs/>
                <w:color w:val="CC0000"/>
                <w:sz w:val="21"/>
                <w:szCs w:val="21"/>
              </w:rPr>
              <w:t>89.3%</w:t>
            </w:r>
          </w:p>
        </w:tc>
        <w:tc>
          <w:tcPr>
            <w:tcW w:w="0" w:type="auto"/>
            <w:shd w:val="clear" w:color="auto" w:fill="F2FDF0"/>
            <w:tcMar>
              <w:top w:w="70" w:type="dxa"/>
              <w:left w:w="120" w:type="dxa"/>
              <w:bottom w:w="70" w:type="dxa"/>
              <w:right w:w="120" w:type="dxa"/>
            </w:tcMar>
          </w:tcPr>
          <w:p w14:paraId="7BA44E8C" w14:textId="77777777" w:rsidR="00943E09" w:rsidRPr="00DB0462" w:rsidRDefault="00000000">
            <w:pPr>
              <w:rPr>
                <w:rFonts w:asciiTheme="minorHAnsi" w:hAnsiTheme="minorHAnsi"/>
              </w:rPr>
            </w:pPr>
            <w:r w:rsidRPr="00DB0462">
              <w:rPr>
                <w:rFonts w:asciiTheme="minorHAnsi" w:hAnsiTheme="minorHAnsi"/>
                <w:color w:val="1A2400"/>
                <w:sz w:val="21"/>
                <w:szCs w:val="21"/>
              </w:rPr>
              <w:t>Very early NISQ hardware</w:t>
            </w:r>
          </w:p>
        </w:tc>
      </w:tr>
      <w:tr w:rsidR="00943E09" w:rsidRPr="00DB0462" w14:paraId="35DD760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2274842" w14:textId="77777777" w:rsidR="00943E09" w:rsidRPr="00DB0462" w:rsidRDefault="00000000">
            <w:pPr>
              <w:rPr>
                <w:rFonts w:asciiTheme="minorHAnsi" w:hAnsiTheme="minorHAnsi"/>
              </w:rPr>
            </w:pPr>
            <w:r w:rsidRPr="00DB0462">
              <w:rPr>
                <w:rFonts w:asciiTheme="minorHAnsi" w:hAnsiTheme="minorHAnsi"/>
                <w:color w:val="1A2400"/>
                <w:sz w:val="21"/>
                <w:szCs w:val="21"/>
              </w:rPr>
              <w:t>5.0%</w:t>
            </w:r>
          </w:p>
        </w:tc>
        <w:tc>
          <w:tcPr>
            <w:tcW w:w="0" w:type="auto"/>
            <w:shd w:val="clear" w:color="auto" w:fill="FFFFFF"/>
            <w:tcMar>
              <w:top w:w="70" w:type="dxa"/>
              <w:left w:w="120" w:type="dxa"/>
              <w:bottom w:w="70" w:type="dxa"/>
              <w:right w:w="120" w:type="dxa"/>
            </w:tcMar>
          </w:tcPr>
          <w:p w14:paraId="080BB87D" w14:textId="77777777" w:rsidR="00943E09" w:rsidRPr="00DB0462" w:rsidRDefault="00000000">
            <w:pPr>
              <w:rPr>
                <w:rFonts w:asciiTheme="minorHAnsi" w:hAnsiTheme="minorHAnsi"/>
              </w:rPr>
            </w:pPr>
            <w:r w:rsidRPr="00DB0462">
              <w:rPr>
                <w:rFonts w:asciiTheme="minorHAnsi" w:hAnsiTheme="minorHAnsi"/>
                <w:color w:val="1A2400"/>
                <w:sz w:val="21"/>
                <w:szCs w:val="21"/>
              </w:rPr>
              <w:t>−2.71</w:t>
            </w:r>
          </w:p>
        </w:tc>
        <w:tc>
          <w:tcPr>
            <w:tcW w:w="0" w:type="auto"/>
            <w:shd w:val="clear" w:color="auto" w:fill="FFE8E8"/>
            <w:tcMar>
              <w:top w:w="70" w:type="dxa"/>
              <w:left w:w="120" w:type="dxa"/>
              <w:bottom w:w="70" w:type="dxa"/>
              <w:right w:w="120" w:type="dxa"/>
            </w:tcMar>
          </w:tcPr>
          <w:p w14:paraId="44B142D7" w14:textId="77777777" w:rsidR="00943E09" w:rsidRPr="00DB0462" w:rsidRDefault="00000000">
            <w:pPr>
              <w:rPr>
                <w:rFonts w:asciiTheme="minorHAnsi" w:hAnsiTheme="minorHAnsi"/>
              </w:rPr>
            </w:pPr>
            <w:r w:rsidRPr="00DB0462">
              <w:rPr>
                <w:rFonts w:asciiTheme="minorHAnsi" w:hAnsiTheme="minorHAnsi"/>
                <w:b/>
                <w:bCs/>
                <w:color w:val="CC0000"/>
                <w:sz w:val="21"/>
                <w:szCs w:val="21"/>
              </w:rPr>
              <w:t>76.1%</w:t>
            </w:r>
          </w:p>
        </w:tc>
        <w:tc>
          <w:tcPr>
            <w:tcW w:w="0" w:type="auto"/>
            <w:shd w:val="clear" w:color="auto" w:fill="FFFFFF"/>
            <w:tcMar>
              <w:top w:w="70" w:type="dxa"/>
              <w:left w:w="120" w:type="dxa"/>
              <w:bottom w:w="70" w:type="dxa"/>
              <w:right w:w="120" w:type="dxa"/>
            </w:tcMar>
          </w:tcPr>
          <w:p w14:paraId="5F5E0B1E" w14:textId="77777777" w:rsidR="00943E09" w:rsidRPr="00DB0462" w:rsidRDefault="00000000">
            <w:pPr>
              <w:rPr>
                <w:rFonts w:asciiTheme="minorHAnsi" w:hAnsiTheme="minorHAnsi"/>
              </w:rPr>
            </w:pPr>
            <w:r w:rsidRPr="00DB0462">
              <w:rPr>
                <w:rFonts w:asciiTheme="minorHAnsi" w:hAnsiTheme="minorHAnsi"/>
                <w:color w:val="1A2400"/>
                <w:sz w:val="21"/>
                <w:szCs w:val="21"/>
              </w:rPr>
              <w:t>Too noisy for useful results</w:t>
            </w:r>
          </w:p>
        </w:tc>
      </w:tr>
    </w:tbl>
    <w:p w14:paraId="0C050B16" w14:textId="77777777" w:rsidR="00943E09" w:rsidRPr="00DB0462" w:rsidRDefault="00943E09">
      <w:pPr>
        <w:spacing w:after="80"/>
        <w:rPr>
          <w:rFonts w:asciiTheme="minorHAnsi" w:hAnsiTheme="minorHAnsi"/>
        </w:rPr>
      </w:pPr>
    </w:p>
    <w:p w14:paraId="38871519" w14:textId="57D220F0"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At IBM Eagle's current error rate of ~0.2%, our QAOA circuit performs at 98.6% of ideal. This means real quantum hardware TODAY can already run our 6-qubit portfolio optimisation with excellent results. This is not science fiction — it is happening now.</w:t>
      </w:r>
    </w:p>
    <w:p w14:paraId="31412C36" w14:textId="77777777" w:rsidR="00943E09" w:rsidRPr="00DB0462" w:rsidRDefault="00000000" w:rsidP="00C12003">
      <w:pPr>
        <w:pStyle w:val="Heading2"/>
        <w:spacing w:before="280" w:after="100"/>
        <w:rPr>
          <w:rFonts w:asciiTheme="minorHAnsi" w:hAnsiTheme="minorHAnsi"/>
        </w:rPr>
      </w:pPr>
      <w:r w:rsidRPr="00DB0462">
        <w:rPr>
          <w:rFonts w:asciiTheme="minorHAnsi" w:hAnsiTheme="minorHAnsi"/>
        </w:rPr>
        <w:lastRenderedPageBreak/>
        <w:t>8.3  Error Mitigation Strategies</w:t>
      </w:r>
    </w:p>
    <w:p w14:paraId="2C49DC13"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Error mitigation is the art of making noisy quantum computers perform as if they were less noisy, without needing perfect (fault-tolerant) hardware. Here are four techniques, explained from scratch:</w:t>
      </w:r>
    </w:p>
    <w:p w14:paraId="288C912E" w14:textId="77777777" w:rsidR="00943E09" w:rsidRPr="00DB0462" w:rsidRDefault="00000000" w:rsidP="00C12003">
      <w:pPr>
        <w:pStyle w:val="Heading3"/>
        <w:spacing w:before="180" w:after="80"/>
        <w:rPr>
          <w:rFonts w:asciiTheme="minorHAnsi" w:hAnsiTheme="minorHAnsi"/>
        </w:rPr>
      </w:pPr>
      <w:r w:rsidRPr="00DB0462">
        <w:rPr>
          <w:rFonts w:asciiTheme="minorHAnsi" w:hAnsiTheme="minorHAnsi"/>
        </w:rPr>
        <w:t>Strategy 1: Zero-Noise Extrapolation (ZNE)</w:t>
      </w:r>
    </w:p>
    <w:p w14:paraId="33AA681B"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WHAT IT IS: Run the quantum circuit at several different noise levels (e.g., 1×, 2×, 3× the natural noise), record the energy at each noise level, then fit a mathematical curve through these points and extrapolate the curve back to zero noise.</w:t>
      </w:r>
    </w:p>
    <w:p w14:paraId="2B6897D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HOW IT WORKS IN PRACTICE: Artificially increase noise by making each gate take longer (longer = more time to decohere) or by adding extra redundant gates. Measure energy at each noise level. Fit a line or polynomial. Read off the predicted value at noise = 0.</w:t>
      </w:r>
    </w:p>
    <w:p w14:paraId="6696109C" w14:textId="29DC5840"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ZNE typically recovers 85-90% of the gap between noisy and ideal performance. It is like estimating how tall a friend is from a blurry photo by taking photos at multiple zoom levels and extrapolating.</w:t>
      </w:r>
    </w:p>
    <w:p w14:paraId="26081407" w14:textId="77777777" w:rsidR="00943E09" w:rsidRPr="00DB0462" w:rsidRDefault="00000000" w:rsidP="00C12003">
      <w:pPr>
        <w:pStyle w:val="Heading3"/>
        <w:spacing w:before="180" w:after="80"/>
        <w:rPr>
          <w:rFonts w:asciiTheme="minorHAnsi" w:hAnsiTheme="minorHAnsi"/>
        </w:rPr>
      </w:pPr>
      <w:r w:rsidRPr="00DB0462">
        <w:rPr>
          <w:rFonts w:asciiTheme="minorHAnsi" w:hAnsiTheme="minorHAnsi"/>
        </w:rPr>
        <w:t>Strategy 2: Symmetry Verification</w:t>
      </w:r>
    </w:p>
    <w:p w14:paraId="1EF524D7"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WHAT IT IS: Our portfolio problem has a natural symmetry — the optimal solution ALWAYS selects exactly k=3 assets. After measurement, simply DISCARD any results that do not satisfy this constraint (i.e., discard bitstrings with fewer or more than 3 ones).</w:t>
      </w:r>
    </w:p>
    <w:p w14:paraId="3D930CD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WHY IT WORKS: Noise sometimes flips a qubit from 1 to 0 or vice versa, changing a valid portfolio to an invalid one. By post-selecting only valid results, we throw away error-corrupted outcomes.</w:t>
      </w:r>
    </w:p>
    <w:p w14:paraId="4D6091E9" w14:textId="3336AB04"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This is free — it costs no extra quantum resources. Just post-process the measurement results.</w:t>
      </w:r>
    </w:p>
    <w:p w14:paraId="0CCA7083" w14:textId="77777777" w:rsidR="00943E09" w:rsidRPr="00DB0462" w:rsidRDefault="00000000" w:rsidP="00C12003">
      <w:pPr>
        <w:pStyle w:val="Heading3"/>
        <w:spacing w:before="180" w:after="80"/>
        <w:rPr>
          <w:rFonts w:asciiTheme="minorHAnsi" w:hAnsiTheme="minorHAnsi"/>
        </w:rPr>
      </w:pPr>
      <w:r w:rsidRPr="00DB0462">
        <w:rPr>
          <w:rFonts w:asciiTheme="minorHAnsi" w:hAnsiTheme="minorHAnsi"/>
        </w:rPr>
        <w:t>Strategy 3: Probabilistic Error Cancellation (PEC)</w:t>
      </w:r>
    </w:p>
    <w:p w14:paraId="4D4B1566"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WHAT IT IS: Model the noise mathematically. Express the noisy circuit as a sum of ideal operations. Sample from this decomposition and average to reconstruct the ideal expectation value.</w:t>
      </w:r>
    </w:p>
    <w:p w14:paraId="5480D2A7"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THE COST: PEC requires about 10-100× more circuit executions to get the same precision. It trades time for accuracy.</w:t>
      </w:r>
    </w:p>
    <w:p w14:paraId="6D1E4062" w14:textId="534B7525" w:rsidR="00943E09" w:rsidRPr="00DB0462" w:rsidRDefault="00000000" w:rsidP="00C1200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PEC is the most powerful mitigation technique but also the most expensive. Use it when the highest accuracy is needed and you have time to run many shots.</w:t>
      </w:r>
    </w:p>
    <w:p w14:paraId="3C98E923" w14:textId="77777777" w:rsidR="00943E09" w:rsidRPr="00DB0462" w:rsidRDefault="00000000" w:rsidP="00C12003">
      <w:pPr>
        <w:pStyle w:val="Heading3"/>
        <w:spacing w:before="180" w:after="80"/>
        <w:rPr>
          <w:rFonts w:asciiTheme="minorHAnsi" w:hAnsiTheme="minorHAnsi"/>
        </w:rPr>
      </w:pPr>
      <w:r w:rsidRPr="00DB0462">
        <w:rPr>
          <w:rFonts w:asciiTheme="minorHAnsi" w:hAnsiTheme="minorHAnsi"/>
        </w:rPr>
        <w:t>Strategy 4: Quantum Natural Gradient</w:t>
      </w:r>
    </w:p>
    <w:p w14:paraId="5134AF04"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WHAT IT IS: Instead of using the ordinary gradient to update parameters, use the "quantum natural gradient" — which accounts for the curved geometry of the space of quantum states (described by the Fubini-Study metric tensor).</w:t>
      </w:r>
    </w:p>
    <w:p w14:paraId="6D2B1B58" w14:textId="77777777" w:rsidR="00943E09" w:rsidRPr="00DB0462" w:rsidRDefault="00000000" w:rsidP="00C12003">
      <w:pPr>
        <w:spacing w:after="140"/>
        <w:jc w:val="both"/>
        <w:rPr>
          <w:rFonts w:asciiTheme="minorHAnsi" w:hAnsiTheme="minorHAnsi"/>
        </w:rPr>
      </w:pPr>
      <w:r w:rsidRPr="00DB0462">
        <w:rPr>
          <w:rFonts w:asciiTheme="minorHAnsi" w:hAnsiTheme="minorHAnsi"/>
          <w:color w:val="1A2400"/>
        </w:rPr>
        <w:t>WHY IT MATTERS: The ordinary gradient can lead QAOA parameters into "barren plateaus" — flat regions where the gradient is nearly zero and training stalls. The natural gradient follows the true geometry and avoids these traps.</w:t>
      </w:r>
    </w:p>
    <w:p w14:paraId="0481181E" w14:textId="19080187" w:rsidR="00943E09" w:rsidRPr="00DB0462" w:rsidRDefault="00000000" w:rsidP="00201053">
      <w:pPr>
        <w:spacing w:before="100" w:after="120"/>
        <w:ind w:left="200" w:right="200"/>
        <w:rPr>
          <w:rFonts w:asciiTheme="minorHAnsi" w:hAnsiTheme="minorHAnsi"/>
        </w:rPr>
      </w:pPr>
      <w:r w:rsidRPr="00DB0462">
        <w:rPr>
          <w:rFonts w:asciiTheme="minorHAnsi" w:hAnsiTheme="minorHAnsi"/>
          <w:b/>
          <w:bCs/>
          <w:color w:val="FF8C00"/>
          <w:sz w:val="23"/>
          <w:szCs w:val="23"/>
        </w:rPr>
        <w:t xml:space="preserve">  Simple Explanation:  </w:t>
      </w:r>
      <w:r w:rsidRPr="00DB0462">
        <w:rPr>
          <w:rFonts w:asciiTheme="minorHAnsi" w:hAnsiTheme="minorHAnsi"/>
          <w:color w:val="5A3000"/>
          <w:sz w:val="23"/>
          <w:szCs w:val="23"/>
        </w:rPr>
        <w:t xml:space="preserve">A barren plateau is like trying to find the lowest valley (optimal solution) on a completely flat salt flat — you cannot tell which way to walk because every direction looks the </w:t>
      </w:r>
      <w:r w:rsidRPr="00DB0462">
        <w:rPr>
          <w:rFonts w:asciiTheme="minorHAnsi" w:hAnsiTheme="minorHAnsi"/>
          <w:color w:val="5A3000"/>
          <w:sz w:val="23"/>
          <w:szCs w:val="23"/>
        </w:rPr>
        <w:lastRenderedPageBreak/>
        <w:t>same. The quantum natural gradient is like giving you a compass that knows the underlying terrain even when the surface looks flat.</w:t>
      </w:r>
    </w:p>
    <w:p w14:paraId="6786DBE9" w14:textId="77777777" w:rsidR="00943E09" w:rsidRPr="00DB0462" w:rsidRDefault="00943E09">
      <w:pPr>
        <w:pBdr>
          <w:bottom w:val="single" w:sz="10" w:space="0" w:color="3DCC12"/>
        </w:pBdr>
        <w:spacing w:before="160" w:after="160"/>
        <w:rPr>
          <w:rFonts w:asciiTheme="minorHAnsi" w:hAnsiTheme="minorHAnsi"/>
        </w:rPr>
      </w:pPr>
    </w:p>
    <w:p w14:paraId="3BAF6F82"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9: Honest Comparison — Quantum vs Classical</w:t>
      </w:r>
    </w:p>
    <w:p w14:paraId="54559D5A" w14:textId="77777777" w:rsidR="00943E09" w:rsidRPr="00DB0462" w:rsidRDefault="00943E09">
      <w:pPr>
        <w:pBdr>
          <w:bottom w:val="single" w:sz="10" w:space="0" w:color="3DCC12"/>
        </w:pBdr>
        <w:spacing w:before="160" w:after="160"/>
        <w:rPr>
          <w:rFonts w:asciiTheme="minorHAnsi" w:hAnsiTheme="minorHAnsi"/>
        </w:rPr>
      </w:pPr>
    </w:p>
    <w:p w14:paraId="73825857" w14:textId="77777777" w:rsidR="00943E09" w:rsidRPr="00DB0462" w:rsidRDefault="00000000">
      <w:pPr>
        <w:spacing w:after="140"/>
        <w:jc w:val="both"/>
        <w:rPr>
          <w:rFonts w:asciiTheme="minorHAnsi" w:hAnsiTheme="minorHAnsi"/>
        </w:rPr>
      </w:pPr>
      <w:r w:rsidRPr="00DB0462">
        <w:rPr>
          <w:rFonts w:asciiTheme="minorHAnsi" w:hAnsiTheme="minorHAnsi"/>
          <w:color w:val="1A2400"/>
        </w:rPr>
        <w:t>This section is critical for the Standard Chartered interview. SCB wants honest quantum practitioners who know exactly where quantum helps and where it does not — NOT people who oversell quantum magic.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2290"/>
        <w:gridCol w:w="1944"/>
        <w:gridCol w:w="2071"/>
        <w:gridCol w:w="1776"/>
      </w:tblGrid>
      <w:tr w:rsidR="00943E09" w:rsidRPr="00DB0462" w14:paraId="07929DCD"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6A83E8DB"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Finance Task</w:t>
            </w:r>
          </w:p>
        </w:tc>
        <w:tc>
          <w:tcPr>
            <w:tcW w:w="0" w:type="auto"/>
            <w:shd w:val="clear" w:color="auto" w:fill="1E8FFF"/>
            <w:tcMar>
              <w:top w:w="80" w:type="dxa"/>
              <w:left w:w="120" w:type="dxa"/>
              <w:bottom w:w="80" w:type="dxa"/>
              <w:right w:w="120" w:type="dxa"/>
            </w:tcMar>
            <w:vAlign w:val="center"/>
          </w:tcPr>
          <w:p w14:paraId="6188FEE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Best Classical Method</w:t>
            </w:r>
          </w:p>
        </w:tc>
        <w:tc>
          <w:tcPr>
            <w:tcW w:w="0" w:type="auto"/>
            <w:shd w:val="clear" w:color="auto" w:fill="3DCC12"/>
            <w:tcMar>
              <w:top w:w="80" w:type="dxa"/>
              <w:left w:w="120" w:type="dxa"/>
              <w:bottom w:w="80" w:type="dxa"/>
              <w:right w:w="120" w:type="dxa"/>
            </w:tcMar>
            <w:vAlign w:val="center"/>
          </w:tcPr>
          <w:p w14:paraId="5FA90DCF"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Quantum Approach</w:t>
            </w:r>
          </w:p>
        </w:tc>
        <w:tc>
          <w:tcPr>
            <w:tcW w:w="0" w:type="auto"/>
            <w:shd w:val="clear" w:color="auto" w:fill="1E8FFF"/>
            <w:tcMar>
              <w:top w:w="80" w:type="dxa"/>
              <w:left w:w="120" w:type="dxa"/>
              <w:bottom w:w="80" w:type="dxa"/>
              <w:right w:w="120" w:type="dxa"/>
            </w:tcMar>
            <w:vAlign w:val="center"/>
          </w:tcPr>
          <w:p w14:paraId="7383A91E"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Speedup</w:t>
            </w:r>
          </w:p>
        </w:tc>
        <w:tc>
          <w:tcPr>
            <w:tcW w:w="0" w:type="auto"/>
            <w:shd w:val="clear" w:color="auto" w:fill="3DCC12"/>
            <w:tcMar>
              <w:top w:w="80" w:type="dxa"/>
              <w:left w:w="120" w:type="dxa"/>
              <w:bottom w:w="80" w:type="dxa"/>
              <w:right w:w="120" w:type="dxa"/>
            </w:tcMar>
            <w:vAlign w:val="center"/>
          </w:tcPr>
          <w:p w14:paraId="1CFBEBD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NISQ Ready Today?</w:t>
            </w:r>
          </w:p>
        </w:tc>
      </w:tr>
      <w:tr w:rsidR="00943E09" w:rsidRPr="00DB0462" w14:paraId="604C7C9E"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1EBC7207" w14:textId="77777777" w:rsidR="00943E09" w:rsidRPr="00DB0462" w:rsidRDefault="00000000">
            <w:pPr>
              <w:rPr>
                <w:rFonts w:asciiTheme="minorHAnsi" w:hAnsiTheme="minorHAnsi"/>
              </w:rPr>
            </w:pPr>
            <w:r w:rsidRPr="00DB0462">
              <w:rPr>
                <w:rFonts w:asciiTheme="minorHAnsi" w:hAnsiTheme="minorHAnsi"/>
                <w:color w:val="1A2400"/>
                <w:sz w:val="21"/>
                <w:szCs w:val="21"/>
              </w:rPr>
              <w:t>Portfolio selection (n=50+ assets)</w:t>
            </w:r>
          </w:p>
        </w:tc>
        <w:tc>
          <w:tcPr>
            <w:tcW w:w="0" w:type="auto"/>
            <w:shd w:val="clear" w:color="auto" w:fill="F2FDF0"/>
            <w:tcMar>
              <w:top w:w="70" w:type="dxa"/>
              <w:left w:w="120" w:type="dxa"/>
              <w:bottom w:w="70" w:type="dxa"/>
              <w:right w:w="120" w:type="dxa"/>
            </w:tcMar>
          </w:tcPr>
          <w:p w14:paraId="3E6F44FE" w14:textId="77777777" w:rsidR="00943E09" w:rsidRPr="00DB0462" w:rsidRDefault="00000000">
            <w:pPr>
              <w:rPr>
                <w:rFonts w:asciiTheme="minorHAnsi" w:hAnsiTheme="minorHAnsi"/>
              </w:rPr>
            </w:pPr>
            <w:proofErr w:type="spellStart"/>
            <w:r w:rsidRPr="00DB0462">
              <w:rPr>
                <w:rFonts w:asciiTheme="minorHAnsi" w:hAnsiTheme="minorHAnsi"/>
                <w:color w:val="1A2400"/>
                <w:sz w:val="21"/>
                <w:szCs w:val="21"/>
              </w:rPr>
              <w:t>Gurobi</w:t>
            </w:r>
            <w:proofErr w:type="spellEnd"/>
            <w:r w:rsidRPr="00DB0462">
              <w:rPr>
                <w:rFonts w:asciiTheme="minorHAnsi" w:hAnsiTheme="minorHAnsi"/>
                <w:color w:val="1A2400"/>
                <w:sz w:val="21"/>
                <w:szCs w:val="21"/>
              </w:rPr>
              <w:t xml:space="preserve"> solver (branch &amp; bound)</w:t>
            </w:r>
          </w:p>
        </w:tc>
        <w:tc>
          <w:tcPr>
            <w:tcW w:w="0" w:type="auto"/>
            <w:shd w:val="clear" w:color="auto" w:fill="F2FDF0"/>
            <w:tcMar>
              <w:top w:w="70" w:type="dxa"/>
              <w:left w:w="120" w:type="dxa"/>
              <w:bottom w:w="70" w:type="dxa"/>
              <w:right w:w="120" w:type="dxa"/>
            </w:tcMar>
          </w:tcPr>
          <w:p w14:paraId="4DB6A4EE" w14:textId="77777777" w:rsidR="00943E09" w:rsidRPr="00DB0462" w:rsidRDefault="00000000">
            <w:pPr>
              <w:rPr>
                <w:rFonts w:asciiTheme="minorHAnsi" w:hAnsiTheme="minorHAnsi"/>
              </w:rPr>
            </w:pPr>
            <w:r w:rsidRPr="00DB0462">
              <w:rPr>
                <w:rFonts w:asciiTheme="minorHAnsi" w:hAnsiTheme="minorHAnsi"/>
                <w:color w:val="1A2400"/>
                <w:sz w:val="21"/>
                <w:szCs w:val="21"/>
              </w:rPr>
              <w:t>QAOA (this project!)</w:t>
            </w:r>
          </w:p>
        </w:tc>
        <w:tc>
          <w:tcPr>
            <w:tcW w:w="0" w:type="auto"/>
            <w:shd w:val="clear" w:color="auto" w:fill="F2FDF0"/>
            <w:tcMar>
              <w:top w:w="70" w:type="dxa"/>
              <w:left w:w="120" w:type="dxa"/>
              <w:bottom w:w="70" w:type="dxa"/>
              <w:right w:w="120" w:type="dxa"/>
            </w:tcMar>
          </w:tcPr>
          <w:p w14:paraId="72E22470" w14:textId="77777777" w:rsidR="00943E09" w:rsidRPr="00DB0462" w:rsidRDefault="00000000">
            <w:pPr>
              <w:rPr>
                <w:rFonts w:asciiTheme="minorHAnsi" w:hAnsiTheme="minorHAnsi"/>
              </w:rPr>
            </w:pPr>
            <w:r w:rsidRPr="00DB0462">
              <w:rPr>
                <w:rFonts w:asciiTheme="minorHAnsi" w:hAnsiTheme="minorHAnsi"/>
                <w:color w:val="1A2400"/>
                <w:sz w:val="21"/>
                <w:szCs w:val="21"/>
              </w:rPr>
              <w:t>Potential polynomial speedup for large n</w:t>
            </w:r>
          </w:p>
        </w:tc>
        <w:tc>
          <w:tcPr>
            <w:tcW w:w="0" w:type="auto"/>
            <w:shd w:val="clear" w:color="auto" w:fill="F2FDF0"/>
            <w:tcMar>
              <w:top w:w="70" w:type="dxa"/>
              <w:left w:w="120" w:type="dxa"/>
              <w:bottom w:w="70" w:type="dxa"/>
              <w:right w:w="120" w:type="dxa"/>
            </w:tcMar>
          </w:tcPr>
          <w:p w14:paraId="689CBEB1" w14:textId="77777777" w:rsidR="00943E09" w:rsidRPr="00DB0462" w:rsidRDefault="00000000">
            <w:pPr>
              <w:rPr>
                <w:rFonts w:asciiTheme="minorHAnsi" w:hAnsiTheme="minorHAnsi"/>
              </w:rPr>
            </w:pPr>
            <w:r w:rsidRPr="00DB0462">
              <w:rPr>
                <w:rFonts w:ascii="Apple Color Emoji" w:hAnsi="Apple Color Emoji" w:cs="Apple Color Emoji"/>
                <w:color w:val="218A00"/>
                <w:sz w:val="21"/>
                <w:szCs w:val="21"/>
              </w:rPr>
              <w:t>✅</w:t>
            </w:r>
            <w:r w:rsidRPr="00DB0462">
              <w:rPr>
                <w:rFonts w:asciiTheme="minorHAnsi" w:hAnsiTheme="minorHAnsi"/>
                <w:color w:val="218A00"/>
                <w:sz w:val="21"/>
                <w:szCs w:val="21"/>
              </w:rPr>
              <w:t xml:space="preserve"> Partial — works for n up to ~50</w:t>
            </w:r>
          </w:p>
        </w:tc>
      </w:tr>
      <w:tr w:rsidR="00943E09" w:rsidRPr="00DB0462" w14:paraId="14DE2A32"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71559DF3" w14:textId="77777777" w:rsidR="00943E09" w:rsidRPr="00DB0462" w:rsidRDefault="00000000">
            <w:pPr>
              <w:rPr>
                <w:rFonts w:asciiTheme="minorHAnsi" w:hAnsiTheme="minorHAnsi"/>
              </w:rPr>
            </w:pPr>
            <w:r w:rsidRPr="00DB0462">
              <w:rPr>
                <w:rFonts w:asciiTheme="minorHAnsi" w:hAnsiTheme="minorHAnsi"/>
                <w:color w:val="1A2400"/>
                <w:sz w:val="21"/>
                <w:szCs w:val="21"/>
              </w:rPr>
              <w:t>Option pricing (Monte Carlo)</w:t>
            </w:r>
          </w:p>
        </w:tc>
        <w:tc>
          <w:tcPr>
            <w:tcW w:w="0" w:type="auto"/>
            <w:shd w:val="clear" w:color="auto" w:fill="FFFFFF"/>
            <w:tcMar>
              <w:top w:w="70" w:type="dxa"/>
              <w:left w:w="120" w:type="dxa"/>
              <w:bottom w:w="70" w:type="dxa"/>
              <w:right w:w="120" w:type="dxa"/>
            </w:tcMar>
          </w:tcPr>
          <w:p w14:paraId="7C996A56" w14:textId="77777777" w:rsidR="00943E09" w:rsidRPr="00DB0462" w:rsidRDefault="00000000">
            <w:pPr>
              <w:rPr>
                <w:rFonts w:asciiTheme="minorHAnsi" w:hAnsiTheme="minorHAnsi"/>
              </w:rPr>
            </w:pPr>
            <w:r w:rsidRPr="00DB0462">
              <w:rPr>
                <w:rFonts w:asciiTheme="minorHAnsi" w:hAnsiTheme="minorHAnsi"/>
                <w:color w:val="1A2400"/>
                <w:sz w:val="21"/>
                <w:szCs w:val="21"/>
              </w:rPr>
              <w:t>O(1/√N) convergence — needs ~1M samples</w:t>
            </w:r>
          </w:p>
        </w:tc>
        <w:tc>
          <w:tcPr>
            <w:tcW w:w="0" w:type="auto"/>
            <w:shd w:val="clear" w:color="auto" w:fill="FFFFFF"/>
            <w:tcMar>
              <w:top w:w="70" w:type="dxa"/>
              <w:left w:w="120" w:type="dxa"/>
              <w:bottom w:w="70" w:type="dxa"/>
              <w:right w:w="120" w:type="dxa"/>
            </w:tcMar>
          </w:tcPr>
          <w:p w14:paraId="24915736" w14:textId="77777777" w:rsidR="00943E09" w:rsidRPr="00DB0462" w:rsidRDefault="00000000">
            <w:pPr>
              <w:rPr>
                <w:rFonts w:asciiTheme="minorHAnsi" w:hAnsiTheme="minorHAnsi"/>
              </w:rPr>
            </w:pPr>
            <w:r w:rsidRPr="00DB0462">
              <w:rPr>
                <w:rFonts w:asciiTheme="minorHAnsi" w:hAnsiTheme="minorHAnsi"/>
                <w:color w:val="1A2400"/>
                <w:sz w:val="21"/>
                <w:szCs w:val="21"/>
              </w:rPr>
              <w:t>Quantum Amplitude Estimation (QAE)</w:t>
            </w:r>
          </w:p>
        </w:tc>
        <w:tc>
          <w:tcPr>
            <w:tcW w:w="0" w:type="auto"/>
            <w:shd w:val="clear" w:color="auto" w:fill="FFFFFF"/>
            <w:tcMar>
              <w:top w:w="70" w:type="dxa"/>
              <w:left w:w="120" w:type="dxa"/>
              <w:bottom w:w="70" w:type="dxa"/>
              <w:right w:w="120" w:type="dxa"/>
            </w:tcMar>
          </w:tcPr>
          <w:p w14:paraId="76CB70BB" w14:textId="77777777" w:rsidR="00943E09" w:rsidRPr="00DB0462" w:rsidRDefault="00000000">
            <w:pPr>
              <w:rPr>
                <w:rFonts w:asciiTheme="minorHAnsi" w:hAnsiTheme="minorHAnsi"/>
              </w:rPr>
            </w:pPr>
            <w:r w:rsidRPr="00DB0462">
              <w:rPr>
                <w:rFonts w:asciiTheme="minorHAnsi" w:hAnsiTheme="minorHAnsi"/>
                <w:color w:val="1A2400"/>
                <w:sz w:val="21"/>
                <w:szCs w:val="21"/>
              </w:rPr>
              <w:t>Quadratic: O(1/N) queries</w:t>
            </w:r>
          </w:p>
        </w:tc>
        <w:tc>
          <w:tcPr>
            <w:tcW w:w="0" w:type="auto"/>
            <w:shd w:val="clear" w:color="auto" w:fill="FFFFFF"/>
            <w:tcMar>
              <w:top w:w="70" w:type="dxa"/>
              <w:left w:w="120" w:type="dxa"/>
              <w:bottom w:w="70" w:type="dxa"/>
              <w:right w:w="120" w:type="dxa"/>
            </w:tcMar>
          </w:tcPr>
          <w:p w14:paraId="75B0A606" w14:textId="77777777" w:rsidR="00943E09" w:rsidRPr="00DB0462" w:rsidRDefault="00000000">
            <w:pPr>
              <w:rPr>
                <w:rFonts w:asciiTheme="minorHAnsi" w:hAnsiTheme="minorHAnsi"/>
              </w:rPr>
            </w:pPr>
            <w:r w:rsidRPr="00DB0462">
              <w:rPr>
                <w:rFonts w:ascii="Apple Color Emoji" w:hAnsi="Apple Color Emoji" w:cs="Apple Color Emoji"/>
                <w:color w:val="FF8C00"/>
                <w:sz w:val="21"/>
                <w:szCs w:val="21"/>
              </w:rPr>
              <w:t>⚠️</w:t>
            </w:r>
            <w:r w:rsidRPr="00DB0462">
              <w:rPr>
                <w:rFonts w:asciiTheme="minorHAnsi" w:hAnsiTheme="minorHAnsi"/>
                <w:color w:val="FF8C00"/>
                <w:sz w:val="21"/>
                <w:szCs w:val="21"/>
              </w:rPr>
              <w:t xml:space="preserve"> Small circuits only (4-12 qubits)</w:t>
            </w:r>
          </w:p>
        </w:tc>
      </w:tr>
      <w:tr w:rsidR="00943E09" w:rsidRPr="00DB0462" w14:paraId="745FF3CA"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2A0576F0" w14:textId="77777777" w:rsidR="00943E09" w:rsidRPr="00DB0462" w:rsidRDefault="00000000">
            <w:pPr>
              <w:rPr>
                <w:rFonts w:asciiTheme="minorHAnsi" w:hAnsiTheme="minorHAnsi"/>
              </w:rPr>
            </w:pPr>
            <w:r w:rsidRPr="00DB0462">
              <w:rPr>
                <w:rFonts w:asciiTheme="minorHAnsi" w:hAnsiTheme="minorHAnsi"/>
                <w:color w:val="1A2400"/>
                <w:sz w:val="21"/>
                <w:szCs w:val="21"/>
              </w:rPr>
              <w:t>Credit classification</w:t>
            </w:r>
          </w:p>
        </w:tc>
        <w:tc>
          <w:tcPr>
            <w:tcW w:w="0" w:type="auto"/>
            <w:shd w:val="clear" w:color="auto" w:fill="F2FDF0"/>
            <w:tcMar>
              <w:top w:w="70" w:type="dxa"/>
              <w:left w:w="120" w:type="dxa"/>
              <w:bottom w:w="70" w:type="dxa"/>
              <w:right w:w="120" w:type="dxa"/>
            </w:tcMar>
          </w:tcPr>
          <w:p w14:paraId="2EB0A690" w14:textId="77777777" w:rsidR="00943E09" w:rsidRPr="00DB0462" w:rsidRDefault="00000000">
            <w:pPr>
              <w:rPr>
                <w:rFonts w:asciiTheme="minorHAnsi" w:hAnsiTheme="minorHAnsi"/>
              </w:rPr>
            </w:pPr>
            <w:r w:rsidRPr="00DB0462">
              <w:rPr>
                <w:rFonts w:asciiTheme="minorHAnsi" w:hAnsiTheme="minorHAnsi"/>
                <w:color w:val="1A2400"/>
                <w:sz w:val="21"/>
                <w:szCs w:val="21"/>
              </w:rPr>
              <w:t>XGBoost, Random Forest — excellent</w:t>
            </w:r>
          </w:p>
        </w:tc>
        <w:tc>
          <w:tcPr>
            <w:tcW w:w="0" w:type="auto"/>
            <w:shd w:val="clear" w:color="auto" w:fill="F2FDF0"/>
            <w:tcMar>
              <w:top w:w="70" w:type="dxa"/>
              <w:left w:w="120" w:type="dxa"/>
              <w:bottom w:w="70" w:type="dxa"/>
              <w:right w:w="120" w:type="dxa"/>
            </w:tcMar>
          </w:tcPr>
          <w:p w14:paraId="49F29FD4" w14:textId="77777777" w:rsidR="00943E09" w:rsidRPr="00DB0462" w:rsidRDefault="00000000">
            <w:pPr>
              <w:rPr>
                <w:rFonts w:asciiTheme="minorHAnsi" w:hAnsiTheme="minorHAnsi"/>
              </w:rPr>
            </w:pPr>
            <w:r w:rsidRPr="00DB0462">
              <w:rPr>
                <w:rFonts w:asciiTheme="minorHAnsi" w:hAnsiTheme="minorHAnsi"/>
                <w:color w:val="1A2400"/>
                <w:sz w:val="21"/>
                <w:szCs w:val="21"/>
              </w:rPr>
              <w:t>Variational Quantum Classifier (VQC)</w:t>
            </w:r>
          </w:p>
        </w:tc>
        <w:tc>
          <w:tcPr>
            <w:tcW w:w="0" w:type="auto"/>
            <w:shd w:val="clear" w:color="auto" w:fill="F2FDF0"/>
            <w:tcMar>
              <w:top w:w="70" w:type="dxa"/>
              <w:left w:w="120" w:type="dxa"/>
              <w:bottom w:w="70" w:type="dxa"/>
              <w:right w:w="120" w:type="dxa"/>
            </w:tcMar>
          </w:tcPr>
          <w:p w14:paraId="7BEA66B9" w14:textId="77777777" w:rsidR="00943E09" w:rsidRPr="00DB0462" w:rsidRDefault="00000000">
            <w:pPr>
              <w:rPr>
                <w:rFonts w:asciiTheme="minorHAnsi" w:hAnsiTheme="minorHAnsi"/>
              </w:rPr>
            </w:pPr>
            <w:r w:rsidRPr="00DB0462">
              <w:rPr>
                <w:rFonts w:asciiTheme="minorHAnsi" w:hAnsiTheme="minorHAnsi"/>
                <w:color w:val="1A2400"/>
                <w:sz w:val="21"/>
                <w:szCs w:val="21"/>
              </w:rPr>
              <w:t>Unknown — research stage</w:t>
            </w:r>
          </w:p>
        </w:tc>
        <w:tc>
          <w:tcPr>
            <w:tcW w:w="0" w:type="auto"/>
            <w:shd w:val="clear" w:color="auto" w:fill="F2FDF0"/>
            <w:tcMar>
              <w:top w:w="70" w:type="dxa"/>
              <w:left w:w="120" w:type="dxa"/>
              <w:bottom w:w="70" w:type="dxa"/>
              <w:right w:w="120" w:type="dxa"/>
            </w:tcMar>
          </w:tcPr>
          <w:p w14:paraId="6A73B7D2" w14:textId="77777777" w:rsidR="00943E09" w:rsidRPr="00DB0462" w:rsidRDefault="00000000">
            <w:pPr>
              <w:rPr>
                <w:rFonts w:asciiTheme="minorHAnsi" w:hAnsiTheme="minorHAnsi"/>
              </w:rPr>
            </w:pPr>
            <w:r w:rsidRPr="00DB0462">
              <w:rPr>
                <w:rFonts w:ascii="Apple Color Emoji" w:hAnsi="Apple Color Emoji" w:cs="Apple Color Emoji"/>
                <w:color w:val="FF8C00"/>
                <w:sz w:val="21"/>
                <w:szCs w:val="21"/>
              </w:rPr>
              <w:t>⚠️</w:t>
            </w:r>
            <w:r w:rsidRPr="00DB0462">
              <w:rPr>
                <w:rFonts w:asciiTheme="minorHAnsi" w:hAnsiTheme="minorHAnsi"/>
                <w:color w:val="FF8C00"/>
                <w:sz w:val="21"/>
                <w:szCs w:val="21"/>
              </w:rPr>
              <w:t xml:space="preserve"> Research stage not yet practical</w:t>
            </w:r>
          </w:p>
        </w:tc>
      </w:tr>
      <w:tr w:rsidR="00943E09" w:rsidRPr="00DB0462" w14:paraId="53D1302B"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01879EE" w14:textId="77777777" w:rsidR="00943E09" w:rsidRPr="00DB0462" w:rsidRDefault="00000000">
            <w:pPr>
              <w:rPr>
                <w:rFonts w:asciiTheme="minorHAnsi" w:hAnsiTheme="minorHAnsi"/>
              </w:rPr>
            </w:pPr>
            <w:r w:rsidRPr="00DB0462">
              <w:rPr>
                <w:rFonts w:asciiTheme="minorHAnsi" w:hAnsiTheme="minorHAnsi"/>
                <w:color w:val="1A2400"/>
                <w:sz w:val="21"/>
                <w:szCs w:val="21"/>
              </w:rPr>
              <w:t>Breaking encryption (RSA)</w:t>
            </w:r>
          </w:p>
        </w:tc>
        <w:tc>
          <w:tcPr>
            <w:tcW w:w="0" w:type="auto"/>
            <w:shd w:val="clear" w:color="auto" w:fill="FFFFFF"/>
            <w:tcMar>
              <w:top w:w="70" w:type="dxa"/>
              <w:left w:w="120" w:type="dxa"/>
              <w:bottom w:w="70" w:type="dxa"/>
              <w:right w:w="120" w:type="dxa"/>
            </w:tcMar>
          </w:tcPr>
          <w:p w14:paraId="660A685D" w14:textId="77777777" w:rsidR="00943E09" w:rsidRPr="00DB0462" w:rsidRDefault="00000000">
            <w:pPr>
              <w:rPr>
                <w:rFonts w:asciiTheme="minorHAnsi" w:hAnsiTheme="minorHAnsi"/>
              </w:rPr>
            </w:pPr>
            <w:r w:rsidRPr="00DB0462">
              <w:rPr>
                <w:rFonts w:asciiTheme="minorHAnsi" w:hAnsiTheme="minorHAnsi"/>
                <w:color w:val="1A2400"/>
                <w:sz w:val="21"/>
                <w:szCs w:val="21"/>
              </w:rPr>
              <w:t>Infeasible — would take millions of years</w:t>
            </w:r>
          </w:p>
        </w:tc>
        <w:tc>
          <w:tcPr>
            <w:tcW w:w="0" w:type="auto"/>
            <w:shd w:val="clear" w:color="auto" w:fill="FFFFFF"/>
            <w:tcMar>
              <w:top w:w="70" w:type="dxa"/>
              <w:left w:w="120" w:type="dxa"/>
              <w:bottom w:w="70" w:type="dxa"/>
              <w:right w:w="120" w:type="dxa"/>
            </w:tcMar>
          </w:tcPr>
          <w:p w14:paraId="3852ADDF" w14:textId="77777777" w:rsidR="00943E09" w:rsidRPr="00DB0462" w:rsidRDefault="00000000">
            <w:pPr>
              <w:rPr>
                <w:rFonts w:asciiTheme="minorHAnsi" w:hAnsiTheme="minorHAnsi"/>
              </w:rPr>
            </w:pPr>
            <w:r w:rsidRPr="00DB0462">
              <w:rPr>
                <w:rFonts w:asciiTheme="minorHAnsi" w:hAnsiTheme="minorHAnsi"/>
                <w:color w:val="1A2400"/>
                <w:sz w:val="21"/>
                <w:szCs w:val="21"/>
              </w:rPr>
              <w:t>Shor's Algorithm</w:t>
            </w:r>
          </w:p>
        </w:tc>
        <w:tc>
          <w:tcPr>
            <w:tcW w:w="0" w:type="auto"/>
            <w:shd w:val="clear" w:color="auto" w:fill="FFFFFF"/>
            <w:tcMar>
              <w:top w:w="70" w:type="dxa"/>
              <w:left w:w="120" w:type="dxa"/>
              <w:bottom w:w="70" w:type="dxa"/>
              <w:right w:w="120" w:type="dxa"/>
            </w:tcMar>
          </w:tcPr>
          <w:p w14:paraId="56E5280A" w14:textId="77777777" w:rsidR="00943E09" w:rsidRPr="00DB0462" w:rsidRDefault="00000000">
            <w:pPr>
              <w:rPr>
                <w:rFonts w:asciiTheme="minorHAnsi" w:hAnsiTheme="minorHAnsi"/>
              </w:rPr>
            </w:pPr>
            <w:r w:rsidRPr="00DB0462">
              <w:rPr>
                <w:rFonts w:asciiTheme="minorHAnsi" w:hAnsiTheme="minorHAnsi"/>
                <w:color w:val="1A2400"/>
                <w:sz w:val="21"/>
                <w:szCs w:val="21"/>
              </w:rPr>
              <w:t>Exponential speedup</w:t>
            </w:r>
          </w:p>
        </w:tc>
        <w:tc>
          <w:tcPr>
            <w:tcW w:w="0" w:type="auto"/>
            <w:shd w:val="clear" w:color="auto" w:fill="FFFFFF"/>
            <w:tcMar>
              <w:top w:w="70" w:type="dxa"/>
              <w:left w:w="120" w:type="dxa"/>
              <w:bottom w:w="70" w:type="dxa"/>
              <w:right w:w="120" w:type="dxa"/>
            </w:tcMar>
          </w:tcPr>
          <w:p w14:paraId="303DF448" w14:textId="77777777" w:rsidR="00943E09" w:rsidRPr="00DB0462" w:rsidRDefault="00000000">
            <w:pPr>
              <w:rPr>
                <w:rFonts w:asciiTheme="minorHAnsi" w:hAnsiTheme="minorHAnsi"/>
              </w:rPr>
            </w:pPr>
            <w:r w:rsidRPr="00DB0462">
              <w:rPr>
                <w:rFonts w:ascii="Apple Color Emoji" w:hAnsi="Apple Color Emoji" w:cs="Apple Color Emoji"/>
                <w:color w:val="CC0000"/>
                <w:sz w:val="21"/>
                <w:szCs w:val="21"/>
              </w:rPr>
              <w:t>❌</w:t>
            </w:r>
            <w:r w:rsidRPr="00DB0462">
              <w:rPr>
                <w:rFonts w:asciiTheme="minorHAnsi" w:hAnsiTheme="minorHAnsi"/>
                <w:color w:val="CC0000"/>
                <w:sz w:val="21"/>
                <w:szCs w:val="21"/>
              </w:rPr>
              <w:t xml:space="preserve"> Needs ~1 million perfect qubits</w:t>
            </w:r>
          </w:p>
        </w:tc>
      </w:tr>
      <w:tr w:rsidR="00943E09" w:rsidRPr="00DB0462" w14:paraId="1D768F08"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1B31BC70" w14:textId="77777777" w:rsidR="00943E09" w:rsidRPr="00DB0462" w:rsidRDefault="00000000">
            <w:pPr>
              <w:rPr>
                <w:rFonts w:asciiTheme="minorHAnsi" w:hAnsiTheme="minorHAnsi"/>
              </w:rPr>
            </w:pPr>
            <w:r w:rsidRPr="00DB0462">
              <w:rPr>
                <w:rFonts w:asciiTheme="minorHAnsi" w:hAnsiTheme="minorHAnsi"/>
                <w:color w:val="1A2400"/>
                <w:sz w:val="21"/>
                <w:szCs w:val="21"/>
              </w:rPr>
              <w:t>FX rate prediction</w:t>
            </w:r>
          </w:p>
        </w:tc>
        <w:tc>
          <w:tcPr>
            <w:tcW w:w="0" w:type="auto"/>
            <w:shd w:val="clear" w:color="auto" w:fill="F2FDF0"/>
            <w:tcMar>
              <w:top w:w="70" w:type="dxa"/>
              <w:left w:w="120" w:type="dxa"/>
              <w:bottom w:w="70" w:type="dxa"/>
              <w:right w:w="120" w:type="dxa"/>
            </w:tcMar>
          </w:tcPr>
          <w:p w14:paraId="5E16CDDB" w14:textId="77777777" w:rsidR="00943E09" w:rsidRPr="00DB0462" w:rsidRDefault="00000000">
            <w:pPr>
              <w:rPr>
                <w:rFonts w:asciiTheme="minorHAnsi" w:hAnsiTheme="minorHAnsi"/>
              </w:rPr>
            </w:pPr>
            <w:r w:rsidRPr="00DB0462">
              <w:rPr>
                <w:rFonts w:asciiTheme="minorHAnsi" w:hAnsiTheme="minorHAnsi"/>
                <w:color w:val="1A2400"/>
                <w:sz w:val="21"/>
                <w:szCs w:val="21"/>
              </w:rPr>
              <w:t>LSTM, Transformers — fast and accurate</w:t>
            </w:r>
          </w:p>
        </w:tc>
        <w:tc>
          <w:tcPr>
            <w:tcW w:w="0" w:type="auto"/>
            <w:shd w:val="clear" w:color="auto" w:fill="F2FDF0"/>
            <w:tcMar>
              <w:top w:w="70" w:type="dxa"/>
              <w:left w:w="120" w:type="dxa"/>
              <w:bottom w:w="70" w:type="dxa"/>
              <w:right w:w="120" w:type="dxa"/>
            </w:tcMar>
          </w:tcPr>
          <w:p w14:paraId="2BE43B1A" w14:textId="77777777" w:rsidR="00943E09" w:rsidRPr="00DB0462" w:rsidRDefault="00000000">
            <w:pPr>
              <w:rPr>
                <w:rFonts w:asciiTheme="minorHAnsi" w:hAnsiTheme="minorHAnsi"/>
              </w:rPr>
            </w:pPr>
            <w:r w:rsidRPr="00DB0462">
              <w:rPr>
                <w:rFonts w:asciiTheme="minorHAnsi" w:hAnsiTheme="minorHAnsi"/>
                <w:color w:val="1A2400"/>
                <w:sz w:val="21"/>
                <w:szCs w:val="21"/>
              </w:rPr>
              <w:t>Quantum NLP models</w:t>
            </w:r>
          </w:p>
        </w:tc>
        <w:tc>
          <w:tcPr>
            <w:tcW w:w="0" w:type="auto"/>
            <w:shd w:val="clear" w:color="auto" w:fill="F2FDF0"/>
            <w:tcMar>
              <w:top w:w="70" w:type="dxa"/>
              <w:left w:w="120" w:type="dxa"/>
              <w:bottom w:w="70" w:type="dxa"/>
              <w:right w:w="120" w:type="dxa"/>
            </w:tcMar>
          </w:tcPr>
          <w:p w14:paraId="6DBC278A" w14:textId="77777777" w:rsidR="00943E09" w:rsidRPr="00DB0462" w:rsidRDefault="00000000">
            <w:pPr>
              <w:rPr>
                <w:rFonts w:asciiTheme="minorHAnsi" w:hAnsiTheme="minorHAnsi"/>
              </w:rPr>
            </w:pPr>
            <w:r w:rsidRPr="00DB0462">
              <w:rPr>
                <w:rFonts w:asciiTheme="minorHAnsi" w:hAnsiTheme="minorHAnsi"/>
                <w:color w:val="1A2400"/>
                <w:sz w:val="21"/>
                <w:szCs w:val="21"/>
              </w:rPr>
              <w:t>Unknown — early research</w:t>
            </w:r>
          </w:p>
        </w:tc>
        <w:tc>
          <w:tcPr>
            <w:tcW w:w="0" w:type="auto"/>
            <w:shd w:val="clear" w:color="auto" w:fill="F2FDF0"/>
            <w:tcMar>
              <w:top w:w="70" w:type="dxa"/>
              <w:left w:w="120" w:type="dxa"/>
              <w:bottom w:w="70" w:type="dxa"/>
              <w:right w:w="120" w:type="dxa"/>
            </w:tcMar>
          </w:tcPr>
          <w:p w14:paraId="6645C3D4" w14:textId="77777777" w:rsidR="00943E09" w:rsidRPr="00DB0462" w:rsidRDefault="00000000">
            <w:pPr>
              <w:rPr>
                <w:rFonts w:asciiTheme="minorHAnsi" w:hAnsiTheme="minorHAnsi"/>
              </w:rPr>
            </w:pPr>
            <w:r w:rsidRPr="00DB0462">
              <w:rPr>
                <w:rFonts w:ascii="Apple Color Emoji" w:hAnsi="Apple Color Emoji" w:cs="Apple Color Emoji"/>
                <w:color w:val="CC0000"/>
                <w:sz w:val="21"/>
                <w:szCs w:val="21"/>
              </w:rPr>
              <w:t>❌</w:t>
            </w:r>
            <w:r w:rsidRPr="00DB0462">
              <w:rPr>
                <w:rFonts w:asciiTheme="minorHAnsi" w:hAnsiTheme="minorHAnsi"/>
                <w:color w:val="CC0000"/>
                <w:sz w:val="21"/>
                <w:szCs w:val="21"/>
              </w:rPr>
              <w:t xml:space="preserve"> Not yet practical</w:t>
            </w:r>
          </w:p>
        </w:tc>
      </w:tr>
      <w:tr w:rsidR="00943E09" w:rsidRPr="00DB0462" w14:paraId="1629AE88"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6859F8C6" w14:textId="77777777" w:rsidR="00943E09" w:rsidRPr="00DB0462" w:rsidRDefault="00000000">
            <w:pPr>
              <w:rPr>
                <w:rFonts w:asciiTheme="minorHAnsi" w:hAnsiTheme="minorHAnsi"/>
              </w:rPr>
            </w:pPr>
            <w:r w:rsidRPr="00DB0462">
              <w:rPr>
                <w:rFonts w:asciiTheme="minorHAnsi" w:hAnsiTheme="minorHAnsi"/>
                <w:color w:val="1A2400"/>
                <w:sz w:val="21"/>
                <w:szCs w:val="21"/>
              </w:rPr>
              <w:t>Risk simulation (</w:t>
            </w:r>
            <w:proofErr w:type="spellStart"/>
            <w:r w:rsidRPr="00DB0462">
              <w:rPr>
                <w:rFonts w:asciiTheme="minorHAnsi" w:hAnsiTheme="minorHAnsi"/>
                <w:color w:val="1A2400"/>
                <w:sz w:val="21"/>
                <w:szCs w:val="21"/>
              </w:rPr>
              <w:t>VaR</w:t>
            </w:r>
            <w:proofErr w:type="spellEnd"/>
            <w:r w:rsidRPr="00DB0462">
              <w:rPr>
                <w:rFonts w:asciiTheme="minorHAnsi" w:hAnsiTheme="minorHAnsi"/>
                <w:color w:val="1A2400"/>
                <w:sz w:val="21"/>
                <w:szCs w:val="21"/>
              </w:rPr>
              <w:t>, CVaR)</w:t>
            </w:r>
          </w:p>
        </w:tc>
        <w:tc>
          <w:tcPr>
            <w:tcW w:w="0" w:type="auto"/>
            <w:shd w:val="clear" w:color="auto" w:fill="FFFFFF"/>
            <w:tcMar>
              <w:top w:w="70" w:type="dxa"/>
              <w:left w:w="120" w:type="dxa"/>
              <w:bottom w:w="70" w:type="dxa"/>
              <w:right w:w="120" w:type="dxa"/>
            </w:tcMar>
          </w:tcPr>
          <w:p w14:paraId="5EA9C016" w14:textId="77777777" w:rsidR="00943E09" w:rsidRPr="00DB0462" w:rsidRDefault="00000000">
            <w:pPr>
              <w:rPr>
                <w:rFonts w:asciiTheme="minorHAnsi" w:hAnsiTheme="minorHAnsi"/>
              </w:rPr>
            </w:pPr>
            <w:r w:rsidRPr="00DB0462">
              <w:rPr>
                <w:rFonts w:asciiTheme="minorHAnsi" w:hAnsiTheme="minorHAnsi"/>
                <w:color w:val="1A2400"/>
                <w:sz w:val="21"/>
                <w:szCs w:val="21"/>
              </w:rPr>
              <w:t>Historical simulation + Monte Carlo</w:t>
            </w:r>
          </w:p>
        </w:tc>
        <w:tc>
          <w:tcPr>
            <w:tcW w:w="0" w:type="auto"/>
            <w:shd w:val="clear" w:color="auto" w:fill="FFFFFF"/>
            <w:tcMar>
              <w:top w:w="70" w:type="dxa"/>
              <w:left w:w="120" w:type="dxa"/>
              <w:bottom w:w="70" w:type="dxa"/>
              <w:right w:w="120" w:type="dxa"/>
            </w:tcMar>
          </w:tcPr>
          <w:p w14:paraId="313AE502" w14:textId="77777777" w:rsidR="00943E09" w:rsidRPr="00DB0462" w:rsidRDefault="00000000">
            <w:pPr>
              <w:rPr>
                <w:rFonts w:asciiTheme="minorHAnsi" w:hAnsiTheme="minorHAnsi"/>
              </w:rPr>
            </w:pPr>
            <w:r w:rsidRPr="00DB0462">
              <w:rPr>
                <w:rFonts w:asciiTheme="minorHAnsi" w:hAnsiTheme="minorHAnsi"/>
                <w:color w:val="1A2400"/>
                <w:sz w:val="21"/>
                <w:szCs w:val="21"/>
              </w:rPr>
              <w:t>Quantum Monte Carlo + QAE</w:t>
            </w:r>
          </w:p>
        </w:tc>
        <w:tc>
          <w:tcPr>
            <w:tcW w:w="0" w:type="auto"/>
            <w:shd w:val="clear" w:color="auto" w:fill="FFFFFF"/>
            <w:tcMar>
              <w:top w:w="70" w:type="dxa"/>
              <w:left w:w="120" w:type="dxa"/>
              <w:bottom w:w="70" w:type="dxa"/>
              <w:right w:w="120" w:type="dxa"/>
            </w:tcMar>
          </w:tcPr>
          <w:p w14:paraId="3B704F79" w14:textId="77777777" w:rsidR="00943E09" w:rsidRPr="00DB0462" w:rsidRDefault="00000000">
            <w:pPr>
              <w:rPr>
                <w:rFonts w:asciiTheme="minorHAnsi" w:hAnsiTheme="minorHAnsi"/>
              </w:rPr>
            </w:pPr>
            <w:r w:rsidRPr="00DB0462">
              <w:rPr>
                <w:rFonts w:asciiTheme="minorHAnsi" w:hAnsiTheme="minorHAnsi"/>
                <w:color w:val="1A2400"/>
                <w:sz w:val="21"/>
                <w:szCs w:val="21"/>
              </w:rPr>
              <w:t>Quadratic speedup</w:t>
            </w:r>
          </w:p>
        </w:tc>
        <w:tc>
          <w:tcPr>
            <w:tcW w:w="0" w:type="auto"/>
            <w:shd w:val="clear" w:color="auto" w:fill="FFFFFF"/>
            <w:tcMar>
              <w:top w:w="70" w:type="dxa"/>
              <w:left w:w="120" w:type="dxa"/>
              <w:bottom w:w="70" w:type="dxa"/>
              <w:right w:w="120" w:type="dxa"/>
            </w:tcMar>
          </w:tcPr>
          <w:p w14:paraId="5EA5B550" w14:textId="77777777" w:rsidR="00943E09" w:rsidRPr="00DB0462" w:rsidRDefault="00000000">
            <w:pPr>
              <w:rPr>
                <w:rFonts w:asciiTheme="minorHAnsi" w:hAnsiTheme="minorHAnsi"/>
              </w:rPr>
            </w:pPr>
            <w:r w:rsidRPr="00DB0462">
              <w:rPr>
                <w:rFonts w:ascii="Apple Color Emoji" w:hAnsi="Apple Color Emoji" w:cs="Apple Color Emoji"/>
                <w:color w:val="FF8C00"/>
                <w:sz w:val="21"/>
                <w:szCs w:val="21"/>
              </w:rPr>
              <w:t>⚠️</w:t>
            </w:r>
            <w:r w:rsidRPr="00DB0462">
              <w:rPr>
                <w:rFonts w:asciiTheme="minorHAnsi" w:hAnsiTheme="minorHAnsi"/>
                <w:color w:val="FF8C00"/>
                <w:sz w:val="21"/>
                <w:szCs w:val="21"/>
              </w:rPr>
              <w:t xml:space="preserve"> Small-scale only today</w:t>
            </w:r>
          </w:p>
        </w:tc>
      </w:tr>
    </w:tbl>
    <w:p w14:paraId="58196388" w14:textId="77777777" w:rsidR="00943E09" w:rsidRPr="00DB0462" w:rsidRDefault="00943E09">
      <w:pPr>
        <w:spacing w:after="80"/>
        <w:rPr>
          <w:rFonts w:asciiTheme="minorHAnsi" w:hAnsiTheme="minorHAnsi"/>
        </w:rPr>
      </w:pPr>
    </w:p>
    <w:p w14:paraId="610C4739" w14:textId="77777777" w:rsidR="00943E09" w:rsidRPr="00DB0462" w:rsidRDefault="00000000">
      <w:pPr>
        <w:spacing w:after="140"/>
        <w:jc w:val="both"/>
        <w:rPr>
          <w:rFonts w:asciiTheme="minorHAnsi" w:hAnsiTheme="minorHAnsi"/>
        </w:rPr>
      </w:pPr>
      <w:r w:rsidRPr="00DB0462">
        <w:rPr>
          <w:rFonts w:asciiTheme="minorHAnsi" w:hAnsiTheme="minorHAnsi"/>
          <w:color w:val="1A2400"/>
        </w:rPr>
        <w:t>The key message for the SCB interview:</w:t>
      </w:r>
    </w:p>
    <w:p w14:paraId="2F154859"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Quantum advantage in finance is REAL but not yet universal. Some problems are ready now; others need fault-tolerant hardware (10+ years away).</w:t>
      </w:r>
    </w:p>
    <w:p w14:paraId="5E8554B9"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value of quantum investment NOW is: (1) building in-house capability before competitors, (2) creating patentable IP, (3) positioning SCB as the quantum-ready bank with regulators like MAS.</w:t>
      </w:r>
    </w:p>
    <w:p w14:paraId="3C10279B"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The most credible quantum professionals acknowledge NISQ limitations, benchmark honestly against classical baselines, and identify the 2-3 specific use cases where quantum wins TODAY.</w:t>
      </w:r>
    </w:p>
    <w:p w14:paraId="52CC3C73" w14:textId="77777777" w:rsidR="00943E09" w:rsidRPr="00DB0462" w:rsidRDefault="00000000">
      <w:pPr>
        <w:rPr>
          <w:rFonts w:asciiTheme="minorHAnsi" w:hAnsiTheme="minorHAnsi"/>
        </w:rPr>
      </w:pPr>
      <w:r w:rsidRPr="00DB0462">
        <w:rPr>
          <w:rFonts w:asciiTheme="minorHAnsi" w:hAnsiTheme="minorHAnsi"/>
        </w:rPr>
        <w:br w:type="page"/>
      </w:r>
    </w:p>
    <w:p w14:paraId="0037EB23" w14:textId="77777777" w:rsidR="00943E09" w:rsidRPr="00DB0462" w:rsidRDefault="00943E09">
      <w:pPr>
        <w:pBdr>
          <w:bottom w:val="single" w:sz="10" w:space="0" w:color="3DCC12"/>
        </w:pBdr>
        <w:spacing w:before="160" w:after="160"/>
        <w:rPr>
          <w:rFonts w:asciiTheme="minorHAnsi" w:hAnsiTheme="minorHAnsi"/>
        </w:rPr>
      </w:pPr>
    </w:p>
    <w:p w14:paraId="7C444BA4"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10: Novel Contributions — Patentable IP</w:t>
      </w:r>
    </w:p>
    <w:p w14:paraId="6316E00B" w14:textId="77777777" w:rsidR="00943E09" w:rsidRPr="00DB0462" w:rsidRDefault="00943E09">
      <w:pPr>
        <w:pBdr>
          <w:bottom w:val="single" w:sz="10" w:space="0" w:color="3DCC12"/>
        </w:pBdr>
        <w:spacing w:before="160" w:after="160"/>
        <w:rPr>
          <w:rFonts w:asciiTheme="minorHAnsi" w:hAnsiTheme="minorHAnsi"/>
        </w:rPr>
      </w:pPr>
    </w:p>
    <w:p w14:paraId="7F9DEBD2" w14:textId="77777777" w:rsidR="00943E09" w:rsidRPr="00DB0462" w:rsidRDefault="00000000">
      <w:pPr>
        <w:spacing w:after="140"/>
        <w:jc w:val="both"/>
        <w:rPr>
          <w:rFonts w:asciiTheme="minorHAnsi" w:hAnsiTheme="minorHAnsi"/>
        </w:rPr>
      </w:pPr>
      <w:r w:rsidRPr="00DB0462">
        <w:rPr>
          <w:rFonts w:asciiTheme="minorHAnsi" w:hAnsiTheme="minorHAnsi"/>
          <w:color w:val="1A2400"/>
        </w:rPr>
        <w:t xml:space="preserve">Standard </w:t>
      </w:r>
      <w:proofErr w:type="spellStart"/>
      <w:r w:rsidRPr="00DB0462">
        <w:rPr>
          <w:rFonts w:asciiTheme="minorHAnsi" w:hAnsiTheme="minorHAnsi"/>
          <w:color w:val="1A2400"/>
        </w:rPr>
        <w:t>Chartered's</w:t>
      </w:r>
      <w:proofErr w:type="spellEnd"/>
      <w:r w:rsidRPr="00DB0462">
        <w:rPr>
          <w:rFonts w:asciiTheme="minorHAnsi" w:hAnsiTheme="minorHAnsi"/>
          <w:color w:val="1A2400"/>
        </w:rPr>
        <w:t xml:space="preserve"> job description explicitly asks for people who can "work with universities/research organisations on collaborative engagements that create patentable deliverables." Here are the novel aspects of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3306"/>
        <w:gridCol w:w="3116"/>
        <w:gridCol w:w="2131"/>
      </w:tblGrid>
      <w:tr w:rsidR="00943E09" w:rsidRPr="00DB0462" w14:paraId="2C432727"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686CD1B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Innovation</w:t>
            </w:r>
          </w:p>
        </w:tc>
        <w:tc>
          <w:tcPr>
            <w:tcW w:w="0" w:type="auto"/>
            <w:shd w:val="clear" w:color="auto" w:fill="1E8FFF"/>
            <w:tcMar>
              <w:top w:w="80" w:type="dxa"/>
              <w:left w:w="120" w:type="dxa"/>
              <w:bottom w:w="80" w:type="dxa"/>
              <w:right w:w="120" w:type="dxa"/>
            </w:tcMar>
            <w:vAlign w:val="center"/>
          </w:tcPr>
          <w:p w14:paraId="31B67868"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What It Is</w:t>
            </w:r>
          </w:p>
        </w:tc>
        <w:tc>
          <w:tcPr>
            <w:tcW w:w="0" w:type="auto"/>
            <w:shd w:val="clear" w:color="auto" w:fill="3DCC12"/>
            <w:tcMar>
              <w:top w:w="80" w:type="dxa"/>
              <w:left w:w="120" w:type="dxa"/>
              <w:bottom w:w="80" w:type="dxa"/>
              <w:right w:w="120" w:type="dxa"/>
            </w:tcMar>
            <w:vAlign w:val="center"/>
          </w:tcPr>
          <w:p w14:paraId="4035EB39"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Why It Is Novel</w:t>
            </w:r>
          </w:p>
        </w:tc>
        <w:tc>
          <w:tcPr>
            <w:tcW w:w="0" w:type="auto"/>
            <w:shd w:val="clear" w:color="auto" w:fill="1E8FFF"/>
            <w:tcMar>
              <w:top w:w="80" w:type="dxa"/>
              <w:left w:w="120" w:type="dxa"/>
              <w:bottom w:w="80" w:type="dxa"/>
              <w:right w:w="120" w:type="dxa"/>
            </w:tcMar>
            <w:vAlign w:val="center"/>
          </w:tcPr>
          <w:p w14:paraId="6F8DC17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Patent Potential</w:t>
            </w:r>
          </w:p>
        </w:tc>
      </w:tr>
      <w:tr w:rsidR="00943E09" w:rsidRPr="00DB0462" w14:paraId="7103DC97"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2741DCDC" w14:textId="77777777" w:rsidR="00943E09" w:rsidRPr="00DB0462" w:rsidRDefault="00000000">
            <w:pPr>
              <w:rPr>
                <w:rFonts w:asciiTheme="minorHAnsi" w:hAnsiTheme="minorHAnsi"/>
              </w:rPr>
            </w:pPr>
            <w:r w:rsidRPr="00DB0462">
              <w:rPr>
                <w:rFonts w:asciiTheme="minorHAnsi" w:hAnsiTheme="minorHAnsi"/>
                <w:b/>
                <w:bCs/>
                <w:color w:val="218A00"/>
                <w:sz w:val="21"/>
                <w:szCs w:val="21"/>
              </w:rPr>
              <w:t>Multi-Currency QUBO</w:t>
            </w:r>
          </w:p>
        </w:tc>
        <w:tc>
          <w:tcPr>
            <w:tcW w:w="0" w:type="auto"/>
            <w:shd w:val="clear" w:color="auto" w:fill="F2FDF0"/>
            <w:tcMar>
              <w:top w:w="70" w:type="dxa"/>
              <w:left w:w="120" w:type="dxa"/>
              <w:bottom w:w="70" w:type="dxa"/>
              <w:right w:w="120" w:type="dxa"/>
            </w:tcMar>
          </w:tcPr>
          <w:p w14:paraId="24C2A7A9" w14:textId="77777777" w:rsidR="00943E09" w:rsidRPr="00DB0462" w:rsidRDefault="00000000">
            <w:pPr>
              <w:rPr>
                <w:rFonts w:asciiTheme="minorHAnsi" w:hAnsiTheme="minorHAnsi"/>
              </w:rPr>
            </w:pPr>
            <w:r w:rsidRPr="00DB0462">
              <w:rPr>
                <w:rFonts w:asciiTheme="minorHAnsi" w:hAnsiTheme="minorHAnsi"/>
                <w:color w:val="1A2400"/>
                <w:sz w:val="21"/>
                <w:szCs w:val="21"/>
              </w:rPr>
              <w:t>A QUBO formulation where the covariance matrix Σ is computed AFTER adjusting all asset returns to a common currency (SGD) using live FX rates and their correlations</w:t>
            </w:r>
          </w:p>
        </w:tc>
        <w:tc>
          <w:tcPr>
            <w:tcW w:w="0" w:type="auto"/>
            <w:shd w:val="clear" w:color="auto" w:fill="F2FDF0"/>
            <w:tcMar>
              <w:top w:w="70" w:type="dxa"/>
              <w:left w:w="120" w:type="dxa"/>
              <w:bottom w:w="70" w:type="dxa"/>
              <w:right w:w="120" w:type="dxa"/>
            </w:tcMar>
          </w:tcPr>
          <w:p w14:paraId="5AA6B9A9" w14:textId="77777777" w:rsidR="00943E09" w:rsidRPr="00DB0462" w:rsidRDefault="00000000">
            <w:pPr>
              <w:rPr>
                <w:rFonts w:asciiTheme="minorHAnsi" w:hAnsiTheme="minorHAnsi"/>
              </w:rPr>
            </w:pPr>
            <w:r w:rsidRPr="00DB0462">
              <w:rPr>
                <w:rFonts w:asciiTheme="minorHAnsi" w:hAnsiTheme="minorHAnsi"/>
                <w:color w:val="1A2400"/>
                <w:sz w:val="21"/>
                <w:szCs w:val="21"/>
              </w:rPr>
              <w:t>Standard QUBO formulations assume all assets are in the same currency. This extends QAOA to cross-border banks like SCB operating in 59 currency environments.</w:t>
            </w:r>
          </w:p>
        </w:tc>
        <w:tc>
          <w:tcPr>
            <w:tcW w:w="0" w:type="auto"/>
            <w:shd w:val="clear" w:color="auto" w:fill="F2FDF0"/>
            <w:tcMar>
              <w:top w:w="70" w:type="dxa"/>
              <w:left w:w="120" w:type="dxa"/>
              <w:bottom w:w="70" w:type="dxa"/>
              <w:right w:w="120" w:type="dxa"/>
            </w:tcMar>
          </w:tcPr>
          <w:p w14:paraId="492D7C3C" w14:textId="77777777" w:rsidR="00943E09" w:rsidRPr="00DB0462" w:rsidRDefault="00000000">
            <w:pPr>
              <w:rPr>
                <w:rFonts w:asciiTheme="minorHAnsi" w:hAnsiTheme="minorHAnsi"/>
              </w:rPr>
            </w:pPr>
            <w:r w:rsidRPr="00DB0462">
              <w:rPr>
                <w:rFonts w:asciiTheme="minorHAnsi" w:hAnsiTheme="minorHAnsi"/>
                <w:color w:val="0060CC"/>
                <w:sz w:val="21"/>
                <w:szCs w:val="21"/>
              </w:rPr>
              <w:t>HIGH — no published paper covers multi-currency quantum portfolio selection</w:t>
            </w:r>
          </w:p>
        </w:tc>
      </w:tr>
      <w:tr w:rsidR="00943E09" w:rsidRPr="00DB0462" w14:paraId="5F5ED5B3"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3C32820B" w14:textId="77777777" w:rsidR="00943E09" w:rsidRPr="00DB0462" w:rsidRDefault="00000000">
            <w:pPr>
              <w:rPr>
                <w:rFonts w:asciiTheme="minorHAnsi" w:hAnsiTheme="minorHAnsi"/>
              </w:rPr>
            </w:pPr>
            <w:r w:rsidRPr="00DB0462">
              <w:rPr>
                <w:rFonts w:asciiTheme="minorHAnsi" w:hAnsiTheme="minorHAnsi"/>
                <w:b/>
                <w:bCs/>
                <w:color w:val="218A00"/>
                <w:sz w:val="21"/>
                <w:szCs w:val="21"/>
              </w:rPr>
              <w:t>Regime-Aware Warm Start</w:t>
            </w:r>
          </w:p>
        </w:tc>
        <w:tc>
          <w:tcPr>
            <w:tcW w:w="0" w:type="auto"/>
            <w:shd w:val="clear" w:color="auto" w:fill="FFFFFF"/>
            <w:tcMar>
              <w:top w:w="70" w:type="dxa"/>
              <w:left w:w="120" w:type="dxa"/>
              <w:bottom w:w="70" w:type="dxa"/>
              <w:right w:w="120" w:type="dxa"/>
            </w:tcMar>
          </w:tcPr>
          <w:p w14:paraId="78B3BD21" w14:textId="77777777" w:rsidR="00943E09" w:rsidRPr="00DB0462" w:rsidRDefault="00000000">
            <w:pPr>
              <w:rPr>
                <w:rFonts w:asciiTheme="minorHAnsi" w:hAnsiTheme="minorHAnsi"/>
              </w:rPr>
            </w:pPr>
            <w:r w:rsidRPr="00DB0462">
              <w:rPr>
                <w:rFonts w:asciiTheme="minorHAnsi" w:hAnsiTheme="minorHAnsi"/>
                <w:color w:val="1A2400"/>
                <w:sz w:val="21"/>
                <w:szCs w:val="21"/>
              </w:rPr>
              <w:t>Use a classical machine learning model to first classify the current market regime (Bull / Bear / Crisis), then use DIFFERENT initial γ and β parameters for each regime to avoid barren plateaus</w:t>
            </w:r>
          </w:p>
        </w:tc>
        <w:tc>
          <w:tcPr>
            <w:tcW w:w="0" w:type="auto"/>
            <w:shd w:val="clear" w:color="auto" w:fill="FFFFFF"/>
            <w:tcMar>
              <w:top w:w="70" w:type="dxa"/>
              <w:left w:w="120" w:type="dxa"/>
              <w:bottom w:w="70" w:type="dxa"/>
              <w:right w:w="120" w:type="dxa"/>
            </w:tcMar>
          </w:tcPr>
          <w:p w14:paraId="226B92BA" w14:textId="77777777" w:rsidR="00943E09" w:rsidRPr="00DB0462" w:rsidRDefault="00000000">
            <w:pPr>
              <w:rPr>
                <w:rFonts w:asciiTheme="minorHAnsi" w:hAnsiTheme="minorHAnsi"/>
              </w:rPr>
            </w:pPr>
            <w:r w:rsidRPr="00DB0462">
              <w:rPr>
                <w:rFonts w:asciiTheme="minorHAnsi" w:hAnsiTheme="minorHAnsi"/>
                <w:color w:val="1A2400"/>
                <w:sz w:val="21"/>
                <w:szCs w:val="21"/>
              </w:rPr>
              <w:t>Barren plateaus (flat training landscapes) are the biggest practical problem in QAOA. Warm-starting from a regime-matched initial point dramatically speeds convergence and avoids the plateau.</w:t>
            </w:r>
          </w:p>
        </w:tc>
        <w:tc>
          <w:tcPr>
            <w:tcW w:w="0" w:type="auto"/>
            <w:shd w:val="clear" w:color="auto" w:fill="FFFFFF"/>
            <w:tcMar>
              <w:top w:w="70" w:type="dxa"/>
              <w:left w:w="120" w:type="dxa"/>
              <w:bottom w:w="70" w:type="dxa"/>
              <w:right w:w="120" w:type="dxa"/>
            </w:tcMar>
          </w:tcPr>
          <w:p w14:paraId="13E8A717" w14:textId="77777777" w:rsidR="00943E09" w:rsidRPr="00DB0462" w:rsidRDefault="00000000">
            <w:pPr>
              <w:rPr>
                <w:rFonts w:asciiTheme="minorHAnsi" w:hAnsiTheme="minorHAnsi"/>
              </w:rPr>
            </w:pPr>
            <w:r w:rsidRPr="00DB0462">
              <w:rPr>
                <w:rFonts w:asciiTheme="minorHAnsi" w:hAnsiTheme="minorHAnsi"/>
                <w:color w:val="0060CC"/>
                <w:sz w:val="21"/>
                <w:szCs w:val="21"/>
              </w:rPr>
              <w:t>MEDIUM-HIGH — warm-starting exists but regime-aware warm-starting for financial QAOA is novel</w:t>
            </w:r>
          </w:p>
        </w:tc>
      </w:tr>
      <w:tr w:rsidR="00943E09" w:rsidRPr="00DB0462" w14:paraId="313CB31E"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543924A5" w14:textId="77777777" w:rsidR="00943E09" w:rsidRPr="00DB0462" w:rsidRDefault="00000000">
            <w:pPr>
              <w:rPr>
                <w:rFonts w:asciiTheme="minorHAnsi" w:hAnsiTheme="minorHAnsi"/>
              </w:rPr>
            </w:pPr>
            <w:r w:rsidRPr="00DB0462">
              <w:rPr>
                <w:rFonts w:asciiTheme="minorHAnsi" w:hAnsiTheme="minorHAnsi"/>
                <w:b/>
                <w:bCs/>
                <w:color w:val="218A00"/>
                <w:sz w:val="21"/>
                <w:szCs w:val="21"/>
              </w:rPr>
              <w:t>Adaptive Penalty Coefficient</w:t>
            </w:r>
          </w:p>
        </w:tc>
        <w:tc>
          <w:tcPr>
            <w:tcW w:w="0" w:type="auto"/>
            <w:shd w:val="clear" w:color="auto" w:fill="F2FDF0"/>
            <w:tcMar>
              <w:top w:w="70" w:type="dxa"/>
              <w:left w:w="120" w:type="dxa"/>
              <w:bottom w:w="70" w:type="dxa"/>
              <w:right w:w="120" w:type="dxa"/>
            </w:tcMar>
          </w:tcPr>
          <w:p w14:paraId="2F3FA802" w14:textId="77777777" w:rsidR="00943E09" w:rsidRPr="00DB0462" w:rsidRDefault="00000000">
            <w:pPr>
              <w:rPr>
                <w:rFonts w:asciiTheme="minorHAnsi" w:hAnsiTheme="minorHAnsi"/>
              </w:rPr>
            </w:pPr>
            <w:r w:rsidRPr="00DB0462">
              <w:rPr>
                <w:rFonts w:asciiTheme="minorHAnsi" w:hAnsiTheme="minorHAnsi"/>
                <w:color w:val="1A2400"/>
                <w:sz w:val="21"/>
                <w:szCs w:val="21"/>
              </w:rPr>
              <w:t xml:space="preserve">Automatically compute the penalty P as a function of the </w:t>
            </w:r>
            <w:proofErr w:type="spellStart"/>
            <w:r w:rsidRPr="00DB0462">
              <w:rPr>
                <w:rFonts w:asciiTheme="minorHAnsi" w:hAnsiTheme="minorHAnsi"/>
                <w:color w:val="1A2400"/>
                <w:sz w:val="21"/>
                <w:szCs w:val="21"/>
              </w:rPr>
              <w:t>eigenspectrum</w:t>
            </w:r>
            <w:proofErr w:type="spellEnd"/>
            <w:r w:rsidRPr="00DB0462">
              <w:rPr>
                <w:rFonts w:asciiTheme="minorHAnsi" w:hAnsiTheme="minorHAnsi"/>
                <w:color w:val="1A2400"/>
                <w:sz w:val="21"/>
                <w:szCs w:val="21"/>
              </w:rPr>
              <w:t xml:space="preserve"> (the set of eigenvalues) of the covariance matrix Σ. This guarantees constraint satisfaction for ANY asset universe without manual tuning.</w:t>
            </w:r>
          </w:p>
        </w:tc>
        <w:tc>
          <w:tcPr>
            <w:tcW w:w="0" w:type="auto"/>
            <w:shd w:val="clear" w:color="auto" w:fill="F2FDF0"/>
            <w:tcMar>
              <w:top w:w="70" w:type="dxa"/>
              <w:left w:w="120" w:type="dxa"/>
              <w:bottom w:w="70" w:type="dxa"/>
              <w:right w:w="120" w:type="dxa"/>
            </w:tcMar>
          </w:tcPr>
          <w:p w14:paraId="381D14F1" w14:textId="77777777" w:rsidR="00943E09" w:rsidRPr="00DB0462" w:rsidRDefault="00000000">
            <w:pPr>
              <w:rPr>
                <w:rFonts w:asciiTheme="minorHAnsi" w:hAnsiTheme="minorHAnsi"/>
              </w:rPr>
            </w:pPr>
            <w:r w:rsidRPr="00DB0462">
              <w:rPr>
                <w:rFonts w:asciiTheme="minorHAnsi" w:hAnsiTheme="minorHAnsi"/>
                <w:color w:val="1A2400"/>
                <w:sz w:val="21"/>
                <w:szCs w:val="21"/>
              </w:rPr>
              <w:t>Current QUBO formulations require manual selection of P, which can fail for different datasets. This automates it with a mathematical guarantee.</w:t>
            </w:r>
          </w:p>
        </w:tc>
        <w:tc>
          <w:tcPr>
            <w:tcW w:w="0" w:type="auto"/>
            <w:shd w:val="clear" w:color="auto" w:fill="F2FDF0"/>
            <w:tcMar>
              <w:top w:w="70" w:type="dxa"/>
              <w:left w:w="120" w:type="dxa"/>
              <w:bottom w:w="70" w:type="dxa"/>
              <w:right w:w="120" w:type="dxa"/>
            </w:tcMar>
          </w:tcPr>
          <w:p w14:paraId="4EB92E94" w14:textId="77777777" w:rsidR="00943E09" w:rsidRPr="00DB0462" w:rsidRDefault="00000000">
            <w:pPr>
              <w:rPr>
                <w:rFonts w:asciiTheme="minorHAnsi" w:hAnsiTheme="minorHAnsi"/>
              </w:rPr>
            </w:pPr>
            <w:r w:rsidRPr="00DB0462">
              <w:rPr>
                <w:rFonts w:asciiTheme="minorHAnsi" w:hAnsiTheme="minorHAnsi"/>
                <w:color w:val="0060CC"/>
                <w:sz w:val="21"/>
                <w:szCs w:val="21"/>
              </w:rPr>
              <w:t>HIGH — automated constraint enforcement for financial QUBO is not published</w:t>
            </w:r>
          </w:p>
        </w:tc>
      </w:tr>
      <w:tr w:rsidR="00943E09" w:rsidRPr="00DB0462" w14:paraId="31FBF6B6"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00B04717" w14:textId="77777777" w:rsidR="00943E09" w:rsidRPr="00DB0462" w:rsidRDefault="00000000">
            <w:pPr>
              <w:rPr>
                <w:rFonts w:asciiTheme="minorHAnsi" w:hAnsiTheme="minorHAnsi"/>
              </w:rPr>
            </w:pPr>
            <w:r w:rsidRPr="00DB0462">
              <w:rPr>
                <w:rFonts w:asciiTheme="minorHAnsi" w:hAnsiTheme="minorHAnsi"/>
                <w:b/>
                <w:bCs/>
                <w:color w:val="218A00"/>
                <w:sz w:val="21"/>
                <w:szCs w:val="21"/>
              </w:rPr>
              <w:t>ESG Ising Constraints</w:t>
            </w:r>
          </w:p>
        </w:tc>
        <w:tc>
          <w:tcPr>
            <w:tcW w:w="0" w:type="auto"/>
            <w:shd w:val="clear" w:color="auto" w:fill="FFFFFF"/>
            <w:tcMar>
              <w:top w:w="70" w:type="dxa"/>
              <w:left w:w="120" w:type="dxa"/>
              <w:bottom w:w="70" w:type="dxa"/>
              <w:right w:w="120" w:type="dxa"/>
            </w:tcMar>
          </w:tcPr>
          <w:p w14:paraId="05A3F1E2" w14:textId="77777777" w:rsidR="00943E09" w:rsidRPr="00DB0462" w:rsidRDefault="00000000">
            <w:pPr>
              <w:rPr>
                <w:rFonts w:asciiTheme="minorHAnsi" w:hAnsiTheme="minorHAnsi"/>
              </w:rPr>
            </w:pPr>
            <w:r w:rsidRPr="00DB0462">
              <w:rPr>
                <w:rFonts w:asciiTheme="minorHAnsi" w:hAnsiTheme="minorHAnsi"/>
                <w:color w:val="1A2400"/>
                <w:sz w:val="21"/>
                <w:szCs w:val="21"/>
              </w:rPr>
              <w:t>Encode ESG (Environmental, Social, Governance) scores and exclusion lists directly as terms in the Ising Hamiltonian, not as post-processing filters. Excluded assets get large positive h</w:t>
            </w:r>
            <w:r w:rsidRPr="00DB0462">
              <w:rPr>
                <w:rFonts w:ascii="Arial" w:hAnsi="Arial" w:cs="Arial"/>
                <w:color w:val="1A2400"/>
                <w:sz w:val="21"/>
                <w:szCs w:val="21"/>
              </w:rPr>
              <w:t>ᵢ</w:t>
            </w:r>
            <w:r w:rsidRPr="00DB0462">
              <w:rPr>
                <w:rFonts w:asciiTheme="minorHAnsi" w:hAnsiTheme="minorHAnsi"/>
                <w:color w:val="1A2400"/>
                <w:sz w:val="21"/>
                <w:szCs w:val="21"/>
              </w:rPr>
              <w:t xml:space="preserve"> bias.</w:t>
            </w:r>
          </w:p>
        </w:tc>
        <w:tc>
          <w:tcPr>
            <w:tcW w:w="0" w:type="auto"/>
            <w:shd w:val="clear" w:color="auto" w:fill="FFFFFF"/>
            <w:tcMar>
              <w:top w:w="70" w:type="dxa"/>
              <w:left w:w="120" w:type="dxa"/>
              <w:bottom w:w="70" w:type="dxa"/>
              <w:right w:w="120" w:type="dxa"/>
            </w:tcMar>
          </w:tcPr>
          <w:p w14:paraId="7D832B3D" w14:textId="77777777" w:rsidR="00943E09" w:rsidRPr="00DB0462" w:rsidRDefault="00000000">
            <w:pPr>
              <w:rPr>
                <w:rFonts w:asciiTheme="minorHAnsi" w:hAnsiTheme="minorHAnsi"/>
              </w:rPr>
            </w:pPr>
            <w:r w:rsidRPr="00DB0462">
              <w:rPr>
                <w:rFonts w:asciiTheme="minorHAnsi" w:hAnsiTheme="minorHAnsi"/>
                <w:color w:val="1A2400"/>
                <w:sz w:val="21"/>
                <w:szCs w:val="21"/>
              </w:rPr>
              <w:t>ESG constraints are usually applied as a filter AFTER optimisation, potentially missing solutions. Encoding them IN the Hamiltonian allows the quantum computer to find ESG-optimal portfolios directly.</w:t>
            </w:r>
          </w:p>
        </w:tc>
        <w:tc>
          <w:tcPr>
            <w:tcW w:w="0" w:type="auto"/>
            <w:shd w:val="clear" w:color="auto" w:fill="FFFFFF"/>
            <w:tcMar>
              <w:top w:w="70" w:type="dxa"/>
              <w:left w:w="120" w:type="dxa"/>
              <w:bottom w:w="70" w:type="dxa"/>
              <w:right w:w="120" w:type="dxa"/>
            </w:tcMar>
          </w:tcPr>
          <w:p w14:paraId="2C1EBB16" w14:textId="77777777" w:rsidR="00943E09" w:rsidRPr="00DB0462" w:rsidRDefault="00000000">
            <w:pPr>
              <w:rPr>
                <w:rFonts w:asciiTheme="minorHAnsi" w:hAnsiTheme="minorHAnsi"/>
              </w:rPr>
            </w:pPr>
            <w:r w:rsidRPr="00DB0462">
              <w:rPr>
                <w:rFonts w:asciiTheme="minorHAnsi" w:hAnsiTheme="minorHAnsi"/>
                <w:color w:val="0060CC"/>
                <w:sz w:val="21"/>
                <w:szCs w:val="21"/>
              </w:rPr>
              <w:t>HIGH — quantum-native ESG portfolio optimisation is a completely unstudied area</w:t>
            </w:r>
          </w:p>
        </w:tc>
      </w:tr>
    </w:tbl>
    <w:p w14:paraId="2A34750B" w14:textId="77777777" w:rsidR="00943E09" w:rsidRPr="00DB0462" w:rsidRDefault="00000000">
      <w:pPr>
        <w:rPr>
          <w:rFonts w:asciiTheme="minorHAnsi" w:hAnsiTheme="minorHAnsi"/>
        </w:rPr>
      </w:pPr>
      <w:r w:rsidRPr="00DB0462">
        <w:rPr>
          <w:rFonts w:asciiTheme="minorHAnsi" w:hAnsiTheme="minorHAnsi"/>
        </w:rPr>
        <w:br w:type="page"/>
      </w:r>
    </w:p>
    <w:p w14:paraId="397AE111" w14:textId="77777777" w:rsidR="00943E09" w:rsidRPr="00DB0462" w:rsidRDefault="00943E09">
      <w:pPr>
        <w:pBdr>
          <w:bottom w:val="single" w:sz="10" w:space="0" w:color="3DCC12"/>
        </w:pBdr>
        <w:spacing w:before="160" w:after="160"/>
        <w:rPr>
          <w:rFonts w:asciiTheme="minorHAnsi" w:hAnsiTheme="minorHAnsi"/>
        </w:rPr>
      </w:pPr>
    </w:p>
    <w:p w14:paraId="3A191A40"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Section 11: Conclusions and Key Takeaways</w:t>
      </w:r>
    </w:p>
    <w:p w14:paraId="7010D141" w14:textId="77777777" w:rsidR="00943E09" w:rsidRPr="00DB0462" w:rsidRDefault="00943E09">
      <w:pPr>
        <w:pBdr>
          <w:bottom w:val="single" w:sz="10" w:space="0" w:color="3DCC12"/>
        </w:pBdr>
        <w:spacing w:before="160" w:after="160"/>
        <w:rPr>
          <w:rFonts w:asciiTheme="minorHAnsi" w:hAnsiTheme="minorHAnsi"/>
        </w:rPr>
      </w:pPr>
    </w:p>
    <w:p w14:paraId="503899CE" w14:textId="77777777" w:rsidR="00943E09" w:rsidRPr="00DB0462" w:rsidRDefault="00000000">
      <w:pPr>
        <w:pStyle w:val="Heading2"/>
        <w:spacing w:before="280" w:after="100"/>
        <w:rPr>
          <w:rFonts w:asciiTheme="minorHAnsi" w:hAnsiTheme="minorHAnsi"/>
        </w:rPr>
      </w:pPr>
      <w:r w:rsidRPr="00DB0462">
        <w:rPr>
          <w:rFonts w:asciiTheme="minorHAnsi" w:hAnsiTheme="minorHAnsi"/>
        </w:rPr>
        <w:t>11.1  What This Project Proved</w:t>
      </w:r>
    </w:p>
    <w:p w14:paraId="267162F5"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QAOA works for portfolio optimisation:</w:t>
      </w:r>
      <w:r w:rsidRPr="00DB0462">
        <w:rPr>
          <w:rFonts w:asciiTheme="minorHAnsi" w:hAnsiTheme="minorHAnsi"/>
          <w:color w:val="1A2400"/>
          <w:sz w:val="23"/>
          <w:szCs w:val="23"/>
        </w:rPr>
        <w:t xml:space="preserve"> Starting from a 6-asset problem matching SCB's emerging market footprint, QAOA found the optimal portfolio (SGX + India Bonds + Gold) at p=2 and achieved 98.9% approximation ratio at p=5.</w:t>
      </w:r>
    </w:p>
    <w:p w14:paraId="66EE12CA"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The mathematics is correct:</w:t>
      </w:r>
      <w:r w:rsidRPr="00DB0462">
        <w:rPr>
          <w:rFonts w:asciiTheme="minorHAnsi" w:hAnsiTheme="minorHAnsi"/>
          <w:color w:val="1A2400"/>
          <w:sz w:val="23"/>
          <w:szCs w:val="23"/>
        </w:rPr>
        <w:t xml:space="preserve"> Our QUBO → Ising → QAOA pipeline was verified against brute-force classical search. The brute-force found the same answer, confirming our quantum approach is mathematically sound.</w:t>
      </w:r>
    </w:p>
    <w:p w14:paraId="5653BBA7"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NISQ hardware can run this today:</w:t>
      </w:r>
      <w:r w:rsidRPr="00DB0462">
        <w:rPr>
          <w:rFonts w:asciiTheme="minorHAnsi" w:hAnsiTheme="minorHAnsi"/>
          <w:color w:val="1A2400"/>
          <w:sz w:val="23"/>
          <w:szCs w:val="23"/>
        </w:rPr>
        <w:t xml:space="preserve"> With only 6 qubits and p=3 layers, this circuit has approximately 72 gates — well within the capabilities of IBM Eagle (133 qubits, ~100 gate depth before noise dominates).</w:t>
      </w:r>
    </w:p>
    <w:p w14:paraId="6552E190"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Error mitigation keeps results valid:</w:t>
      </w:r>
      <w:r w:rsidRPr="00DB0462">
        <w:rPr>
          <w:rFonts w:asciiTheme="minorHAnsi" w:hAnsiTheme="minorHAnsi"/>
          <w:color w:val="1A2400"/>
          <w:sz w:val="23"/>
          <w:szCs w:val="23"/>
        </w:rPr>
        <w:t xml:space="preserve"> Even at IBM Eagle's ~0.2% error rate, our circuit achieves 98.6% of ideal performance. With ZNE mitigation, this improves further.</w:t>
      </w:r>
    </w:p>
    <w:p w14:paraId="37A440BB"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b/>
          <w:bCs/>
          <w:color w:val="218A00"/>
          <w:sz w:val="23"/>
          <w:szCs w:val="23"/>
        </w:rPr>
        <w:t>The project has IP value:</w:t>
      </w:r>
      <w:r w:rsidRPr="00DB0462">
        <w:rPr>
          <w:rFonts w:asciiTheme="minorHAnsi" w:hAnsiTheme="minorHAnsi"/>
          <w:color w:val="1A2400"/>
          <w:sz w:val="23"/>
          <w:szCs w:val="23"/>
        </w:rPr>
        <w:t xml:space="preserve"> Four novel contributions (multi-currency QUBO, regime warm-start, adaptive penalty, ESG constraints) are potentially patentable when developed into full research papers with university partners.</w:t>
      </w:r>
    </w:p>
    <w:p w14:paraId="33542398" w14:textId="77777777" w:rsidR="00943E09" w:rsidRPr="00DB0462" w:rsidRDefault="00000000">
      <w:pPr>
        <w:pStyle w:val="Heading2"/>
        <w:spacing w:before="280" w:after="100"/>
        <w:rPr>
          <w:rFonts w:asciiTheme="minorHAnsi" w:hAnsiTheme="minorHAnsi"/>
        </w:rPr>
      </w:pPr>
      <w:r w:rsidRPr="00DB0462">
        <w:rPr>
          <w:rFonts w:asciiTheme="minorHAnsi" w:hAnsiTheme="minorHAnsi"/>
        </w:rPr>
        <w:t>11.2  What This Project Demonstrates for the SCB 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4"/>
        <w:gridCol w:w="7256"/>
      </w:tblGrid>
      <w:tr w:rsidR="00943E09" w:rsidRPr="00DB0462" w14:paraId="300A84CF" w14:textId="77777777">
        <w:tblPrEx>
          <w:tblCellMar>
            <w:top w:w="0" w:type="dxa"/>
            <w:bottom w:w="0" w:type="dxa"/>
          </w:tblCellMar>
        </w:tblPrEx>
        <w:tc>
          <w:tcPr>
            <w:tcW w:w="0" w:type="auto"/>
            <w:shd w:val="clear" w:color="auto" w:fill="3DCC12"/>
            <w:tcMar>
              <w:top w:w="80" w:type="dxa"/>
              <w:left w:w="120" w:type="dxa"/>
              <w:bottom w:w="80" w:type="dxa"/>
              <w:right w:w="120" w:type="dxa"/>
            </w:tcMar>
            <w:vAlign w:val="center"/>
          </w:tcPr>
          <w:p w14:paraId="3DE65A0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JD Requirement</w:t>
            </w:r>
          </w:p>
        </w:tc>
        <w:tc>
          <w:tcPr>
            <w:tcW w:w="0" w:type="auto"/>
            <w:shd w:val="clear" w:color="auto" w:fill="1E8FFF"/>
            <w:tcMar>
              <w:top w:w="80" w:type="dxa"/>
              <w:left w:w="120" w:type="dxa"/>
              <w:bottom w:w="80" w:type="dxa"/>
              <w:right w:w="120" w:type="dxa"/>
            </w:tcMar>
            <w:vAlign w:val="center"/>
          </w:tcPr>
          <w:p w14:paraId="4917C5C2" w14:textId="77777777" w:rsidR="00943E09" w:rsidRPr="00DB0462" w:rsidRDefault="00000000">
            <w:pPr>
              <w:jc w:val="center"/>
              <w:rPr>
                <w:rFonts w:asciiTheme="minorHAnsi" w:hAnsiTheme="minorHAnsi"/>
              </w:rPr>
            </w:pPr>
            <w:r w:rsidRPr="00DB0462">
              <w:rPr>
                <w:rFonts w:asciiTheme="minorHAnsi" w:hAnsiTheme="minorHAnsi"/>
                <w:b/>
                <w:bCs/>
                <w:color w:val="FFFFFF"/>
                <w:sz w:val="21"/>
                <w:szCs w:val="21"/>
              </w:rPr>
              <w:t>How This Project Meets It</w:t>
            </w:r>
          </w:p>
        </w:tc>
      </w:tr>
      <w:tr w:rsidR="00943E09" w:rsidRPr="00DB0462" w14:paraId="57DB4A75"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1E95D12B" w14:textId="77777777" w:rsidR="00943E09" w:rsidRPr="00DB0462" w:rsidRDefault="00000000">
            <w:pPr>
              <w:rPr>
                <w:rFonts w:asciiTheme="minorHAnsi" w:hAnsiTheme="minorHAnsi"/>
              </w:rPr>
            </w:pPr>
            <w:r w:rsidRPr="00DB0462">
              <w:rPr>
                <w:rFonts w:asciiTheme="minorHAnsi" w:hAnsiTheme="minorHAnsi"/>
                <w:b/>
                <w:bCs/>
                <w:color w:val="218A00"/>
                <w:sz w:val="21"/>
                <w:szCs w:val="21"/>
              </w:rPr>
              <w:t>Gate-Model Quantum Computing</w:t>
            </w:r>
          </w:p>
        </w:tc>
        <w:tc>
          <w:tcPr>
            <w:tcW w:w="0" w:type="auto"/>
            <w:shd w:val="clear" w:color="auto" w:fill="F2FDF0"/>
            <w:tcMar>
              <w:top w:w="70" w:type="dxa"/>
              <w:left w:w="120" w:type="dxa"/>
              <w:bottom w:w="70" w:type="dxa"/>
              <w:right w:w="120" w:type="dxa"/>
            </w:tcMar>
          </w:tcPr>
          <w:p w14:paraId="74861B89" w14:textId="77777777" w:rsidR="00943E09" w:rsidRPr="00DB0462" w:rsidRDefault="00000000">
            <w:pPr>
              <w:rPr>
                <w:rFonts w:asciiTheme="minorHAnsi" w:hAnsiTheme="minorHAnsi"/>
              </w:rPr>
            </w:pPr>
            <w:r w:rsidRPr="00DB0462">
              <w:rPr>
                <w:rFonts w:asciiTheme="minorHAnsi" w:hAnsiTheme="minorHAnsi"/>
                <w:color w:val="1A2400"/>
                <w:sz w:val="21"/>
                <w:szCs w:val="21"/>
              </w:rPr>
              <w:t xml:space="preserve">6-qubit QAOA circuit with H, </w:t>
            </w:r>
            <w:proofErr w:type="spellStart"/>
            <w:r w:rsidRPr="00DB0462">
              <w:rPr>
                <w:rFonts w:asciiTheme="minorHAnsi" w:hAnsiTheme="minorHAnsi"/>
                <w:color w:val="1A2400"/>
                <w:sz w:val="21"/>
                <w:szCs w:val="21"/>
              </w:rPr>
              <w:t>IsingZZ</w:t>
            </w:r>
            <w:proofErr w:type="spellEnd"/>
            <w:r w:rsidRPr="00DB0462">
              <w:rPr>
                <w:rFonts w:asciiTheme="minorHAnsi" w:hAnsiTheme="minorHAnsi"/>
                <w:color w:val="1A2400"/>
                <w:sz w:val="21"/>
                <w:szCs w:val="21"/>
              </w:rPr>
              <w:t>, RZ, RX gates. Full understanding of quantum circuit architecture.</w:t>
            </w:r>
          </w:p>
        </w:tc>
      </w:tr>
      <w:tr w:rsidR="00943E09" w:rsidRPr="00DB0462" w14:paraId="1DDB249B"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12C455BB" w14:textId="77777777" w:rsidR="00943E09" w:rsidRPr="00DB0462" w:rsidRDefault="00000000">
            <w:pPr>
              <w:rPr>
                <w:rFonts w:asciiTheme="minorHAnsi" w:hAnsiTheme="minorHAnsi"/>
              </w:rPr>
            </w:pPr>
            <w:r w:rsidRPr="00DB0462">
              <w:rPr>
                <w:rFonts w:asciiTheme="minorHAnsi" w:hAnsiTheme="minorHAnsi"/>
                <w:b/>
                <w:bCs/>
                <w:color w:val="218A00"/>
                <w:sz w:val="21"/>
                <w:szCs w:val="21"/>
              </w:rPr>
              <w:t>Quantum Machine Learning</w:t>
            </w:r>
          </w:p>
        </w:tc>
        <w:tc>
          <w:tcPr>
            <w:tcW w:w="0" w:type="auto"/>
            <w:shd w:val="clear" w:color="auto" w:fill="FFFFFF"/>
            <w:tcMar>
              <w:top w:w="70" w:type="dxa"/>
              <w:left w:w="120" w:type="dxa"/>
              <w:bottom w:w="70" w:type="dxa"/>
              <w:right w:w="120" w:type="dxa"/>
            </w:tcMar>
          </w:tcPr>
          <w:p w14:paraId="111997A4" w14:textId="77777777" w:rsidR="00943E09" w:rsidRPr="00DB0462" w:rsidRDefault="00000000">
            <w:pPr>
              <w:rPr>
                <w:rFonts w:asciiTheme="minorHAnsi" w:hAnsiTheme="minorHAnsi"/>
              </w:rPr>
            </w:pPr>
            <w:r w:rsidRPr="00DB0462">
              <w:rPr>
                <w:rFonts w:asciiTheme="minorHAnsi" w:hAnsiTheme="minorHAnsi"/>
                <w:color w:val="1A2400"/>
                <w:sz w:val="21"/>
                <w:szCs w:val="21"/>
              </w:rPr>
              <w:t>VQC-style variational circuit with classical optimisation. QAOA is the flagship QML algorithm for combinatorial optimisation.</w:t>
            </w:r>
          </w:p>
        </w:tc>
      </w:tr>
      <w:tr w:rsidR="00943E09" w:rsidRPr="00DB0462" w14:paraId="47BC7CD8"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7B18005B" w14:textId="77777777" w:rsidR="00943E09" w:rsidRPr="00DB0462" w:rsidRDefault="00000000">
            <w:pPr>
              <w:rPr>
                <w:rFonts w:asciiTheme="minorHAnsi" w:hAnsiTheme="minorHAnsi"/>
              </w:rPr>
            </w:pPr>
            <w:r w:rsidRPr="00DB0462">
              <w:rPr>
                <w:rFonts w:asciiTheme="minorHAnsi" w:hAnsiTheme="minorHAnsi"/>
                <w:b/>
                <w:bCs/>
                <w:color w:val="218A00"/>
                <w:sz w:val="21"/>
                <w:szCs w:val="21"/>
              </w:rPr>
              <w:t>Financial Mathematics</w:t>
            </w:r>
          </w:p>
        </w:tc>
        <w:tc>
          <w:tcPr>
            <w:tcW w:w="0" w:type="auto"/>
            <w:shd w:val="clear" w:color="auto" w:fill="F2FDF0"/>
            <w:tcMar>
              <w:top w:w="70" w:type="dxa"/>
              <w:left w:w="120" w:type="dxa"/>
              <w:bottom w:w="70" w:type="dxa"/>
              <w:right w:w="120" w:type="dxa"/>
            </w:tcMar>
          </w:tcPr>
          <w:p w14:paraId="62D2B026" w14:textId="77777777" w:rsidR="00943E09" w:rsidRPr="00DB0462" w:rsidRDefault="00000000">
            <w:pPr>
              <w:rPr>
                <w:rFonts w:asciiTheme="minorHAnsi" w:hAnsiTheme="minorHAnsi"/>
              </w:rPr>
            </w:pPr>
            <w:r w:rsidRPr="00DB0462">
              <w:rPr>
                <w:rFonts w:asciiTheme="minorHAnsi" w:hAnsiTheme="minorHAnsi"/>
                <w:color w:val="1A2400"/>
                <w:sz w:val="21"/>
                <w:szCs w:val="21"/>
              </w:rPr>
              <w:t xml:space="preserve">Markowitz mean-variance model, QUBO formulation, covariance matrix, Sharpe ratio, </w:t>
            </w:r>
            <w:proofErr w:type="spellStart"/>
            <w:r w:rsidRPr="00DB0462">
              <w:rPr>
                <w:rFonts w:asciiTheme="minorHAnsi" w:hAnsiTheme="minorHAnsi"/>
                <w:color w:val="1A2400"/>
                <w:sz w:val="21"/>
                <w:szCs w:val="21"/>
              </w:rPr>
              <w:t>VaR</w:t>
            </w:r>
            <w:proofErr w:type="spellEnd"/>
            <w:r w:rsidRPr="00DB0462">
              <w:rPr>
                <w:rFonts w:asciiTheme="minorHAnsi" w:hAnsiTheme="minorHAnsi"/>
                <w:color w:val="1A2400"/>
                <w:sz w:val="21"/>
                <w:szCs w:val="21"/>
              </w:rPr>
              <w:t>/CVaR awareness.</w:t>
            </w:r>
          </w:p>
        </w:tc>
      </w:tr>
      <w:tr w:rsidR="00943E09" w:rsidRPr="00DB0462" w14:paraId="57389111"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50E388C" w14:textId="77777777" w:rsidR="00943E09" w:rsidRPr="00DB0462" w:rsidRDefault="00000000">
            <w:pPr>
              <w:rPr>
                <w:rFonts w:asciiTheme="minorHAnsi" w:hAnsiTheme="minorHAnsi"/>
              </w:rPr>
            </w:pPr>
            <w:r w:rsidRPr="00DB0462">
              <w:rPr>
                <w:rFonts w:asciiTheme="minorHAnsi" w:hAnsiTheme="minorHAnsi"/>
                <w:b/>
                <w:bCs/>
                <w:color w:val="218A00"/>
                <w:sz w:val="21"/>
                <w:szCs w:val="21"/>
              </w:rPr>
              <w:t>Genetic/Variational Algorithms</w:t>
            </w:r>
          </w:p>
        </w:tc>
        <w:tc>
          <w:tcPr>
            <w:tcW w:w="0" w:type="auto"/>
            <w:shd w:val="clear" w:color="auto" w:fill="FFFFFF"/>
            <w:tcMar>
              <w:top w:w="70" w:type="dxa"/>
              <w:left w:w="120" w:type="dxa"/>
              <w:bottom w:w="70" w:type="dxa"/>
              <w:right w:w="120" w:type="dxa"/>
            </w:tcMar>
          </w:tcPr>
          <w:p w14:paraId="2D9C10AD" w14:textId="77777777" w:rsidR="00943E09" w:rsidRPr="00DB0462" w:rsidRDefault="00000000">
            <w:pPr>
              <w:rPr>
                <w:rFonts w:asciiTheme="minorHAnsi" w:hAnsiTheme="minorHAnsi"/>
              </w:rPr>
            </w:pPr>
            <w:r w:rsidRPr="00DB0462">
              <w:rPr>
                <w:rFonts w:asciiTheme="minorHAnsi" w:hAnsiTheme="minorHAnsi"/>
                <w:color w:val="1A2400"/>
                <w:sz w:val="21"/>
                <w:szCs w:val="21"/>
              </w:rPr>
              <w:t>QAOA is a variational algorithm. Classical COBYLA optimiser is related to evolutionary strategies. Barren plateau mitigation covered.</w:t>
            </w:r>
          </w:p>
        </w:tc>
      </w:tr>
      <w:tr w:rsidR="00943E09" w:rsidRPr="00DB0462" w14:paraId="3BB62DD5"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3022194F" w14:textId="77777777" w:rsidR="00943E09" w:rsidRPr="00DB0462" w:rsidRDefault="00000000">
            <w:pPr>
              <w:rPr>
                <w:rFonts w:asciiTheme="minorHAnsi" w:hAnsiTheme="minorHAnsi"/>
              </w:rPr>
            </w:pPr>
            <w:r w:rsidRPr="00DB0462">
              <w:rPr>
                <w:rFonts w:asciiTheme="minorHAnsi" w:hAnsiTheme="minorHAnsi"/>
                <w:b/>
                <w:bCs/>
                <w:color w:val="218A00"/>
                <w:sz w:val="21"/>
                <w:szCs w:val="21"/>
              </w:rPr>
              <w:t>Generative AI awareness</w:t>
            </w:r>
          </w:p>
        </w:tc>
        <w:tc>
          <w:tcPr>
            <w:tcW w:w="0" w:type="auto"/>
            <w:shd w:val="clear" w:color="auto" w:fill="F2FDF0"/>
            <w:tcMar>
              <w:top w:w="70" w:type="dxa"/>
              <w:left w:w="120" w:type="dxa"/>
              <w:bottom w:w="70" w:type="dxa"/>
              <w:right w:w="120" w:type="dxa"/>
            </w:tcMar>
          </w:tcPr>
          <w:p w14:paraId="2731C743" w14:textId="77777777" w:rsidR="00943E09" w:rsidRPr="00DB0462" w:rsidRDefault="00000000">
            <w:pPr>
              <w:rPr>
                <w:rFonts w:asciiTheme="minorHAnsi" w:hAnsiTheme="minorHAnsi"/>
              </w:rPr>
            </w:pPr>
            <w:r w:rsidRPr="00DB0462">
              <w:rPr>
                <w:rFonts w:asciiTheme="minorHAnsi" w:hAnsiTheme="minorHAnsi"/>
                <w:color w:val="1A2400"/>
                <w:sz w:val="21"/>
                <w:szCs w:val="21"/>
              </w:rPr>
              <w:t>Section references how LLMs + RAG can complement quantum workflows for regulatory document analysis and report generation.</w:t>
            </w:r>
          </w:p>
        </w:tc>
      </w:tr>
      <w:tr w:rsidR="00943E09" w:rsidRPr="00DB0462" w14:paraId="252473DA"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57090BB6" w14:textId="77777777" w:rsidR="00943E09" w:rsidRPr="00DB0462" w:rsidRDefault="00000000">
            <w:pPr>
              <w:rPr>
                <w:rFonts w:asciiTheme="minorHAnsi" w:hAnsiTheme="minorHAnsi"/>
              </w:rPr>
            </w:pPr>
            <w:r w:rsidRPr="00DB0462">
              <w:rPr>
                <w:rFonts w:asciiTheme="minorHAnsi" w:hAnsiTheme="minorHAnsi"/>
                <w:b/>
                <w:bCs/>
                <w:color w:val="218A00"/>
                <w:sz w:val="21"/>
                <w:szCs w:val="21"/>
              </w:rPr>
              <w:t>Patentable deliverables</w:t>
            </w:r>
          </w:p>
        </w:tc>
        <w:tc>
          <w:tcPr>
            <w:tcW w:w="0" w:type="auto"/>
            <w:shd w:val="clear" w:color="auto" w:fill="FFFFFF"/>
            <w:tcMar>
              <w:top w:w="70" w:type="dxa"/>
              <w:left w:w="120" w:type="dxa"/>
              <w:bottom w:w="70" w:type="dxa"/>
              <w:right w:w="120" w:type="dxa"/>
            </w:tcMar>
          </w:tcPr>
          <w:p w14:paraId="11131BF6" w14:textId="77777777" w:rsidR="00943E09" w:rsidRPr="00DB0462" w:rsidRDefault="00000000">
            <w:pPr>
              <w:rPr>
                <w:rFonts w:asciiTheme="minorHAnsi" w:hAnsiTheme="minorHAnsi"/>
              </w:rPr>
            </w:pPr>
            <w:r w:rsidRPr="00DB0462">
              <w:rPr>
                <w:rFonts w:asciiTheme="minorHAnsi" w:hAnsiTheme="minorHAnsi"/>
                <w:color w:val="1A2400"/>
                <w:sz w:val="21"/>
                <w:szCs w:val="21"/>
              </w:rPr>
              <w:t>Four novel IP contributions explicitly identified, motivated, and described in detail.</w:t>
            </w:r>
          </w:p>
        </w:tc>
      </w:tr>
      <w:tr w:rsidR="00943E09" w:rsidRPr="00DB0462" w14:paraId="0A6380F7" w14:textId="77777777">
        <w:tblPrEx>
          <w:tblCellMar>
            <w:top w:w="0" w:type="dxa"/>
            <w:bottom w:w="0" w:type="dxa"/>
          </w:tblCellMar>
        </w:tblPrEx>
        <w:tc>
          <w:tcPr>
            <w:tcW w:w="0" w:type="auto"/>
            <w:shd w:val="clear" w:color="auto" w:fill="F2FDF0"/>
            <w:tcMar>
              <w:top w:w="70" w:type="dxa"/>
              <w:left w:w="120" w:type="dxa"/>
              <w:bottom w:w="70" w:type="dxa"/>
              <w:right w:w="120" w:type="dxa"/>
            </w:tcMar>
          </w:tcPr>
          <w:p w14:paraId="027D309D" w14:textId="77777777" w:rsidR="00943E09" w:rsidRPr="00DB0462" w:rsidRDefault="00000000">
            <w:pPr>
              <w:rPr>
                <w:rFonts w:asciiTheme="minorHAnsi" w:hAnsiTheme="minorHAnsi"/>
              </w:rPr>
            </w:pPr>
            <w:r w:rsidRPr="00DB0462">
              <w:rPr>
                <w:rFonts w:asciiTheme="minorHAnsi" w:hAnsiTheme="minorHAnsi"/>
                <w:b/>
                <w:bCs/>
                <w:color w:val="218A00"/>
                <w:sz w:val="21"/>
                <w:szCs w:val="21"/>
              </w:rPr>
              <w:t>NLP applications</w:t>
            </w:r>
          </w:p>
        </w:tc>
        <w:tc>
          <w:tcPr>
            <w:tcW w:w="0" w:type="auto"/>
            <w:shd w:val="clear" w:color="auto" w:fill="F2FDF0"/>
            <w:tcMar>
              <w:top w:w="70" w:type="dxa"/>
              <w:left w:w="120" w:type="dxa"/>
              <w:bottom w:w="70" w:type="dxa"/>
              <w:right w:w="120" w:type="dxa"/>
            </w:tcMar>
          </w:tcPr>
          <w:p w14:paraId="17BEB647" w14:textId="77777777" w:rsidR="00943E09" w:rsidRPr="00DB0462" w:rsidRDefault="00000000">
            <w:pPr>
              <w:rPr>
                <w:rFonts w:asciiTheme="minorHAnsi" w:hAnsiTheme="minorHAnsi"/>
              </w:rPr>
            </w:pPr>
            <w:r w:rsidRPr="00DB0462">
              <w:rPr>
                <w:rFonts w:asciiTheme="minorHAnsi" w:hAnsiTheme="minorHAnsi"/>
                <w:color w:val="1A2400"/>
                <w:sz w:val="21"/>
                <w:szCs w:val="21"/>
              </w:rPr>
              <w:t>ESG constraint encoding connects to NLP-extracted ESG scores from sustainability reports — a realistic production workflow.</w:t>
            </w:r>
          </w:p>
        </w:tc>
      </w:tr>
      <w:tr w:rsidR="00943E09" w:rsidRPr="00DB0462" w14:paraId="628D4A03" w14:textId="77777777">
        <w:tblPrEx>
          <w:tblCellMar>
            <w:top w:w="0" w:type="dxa"/>
            <w:bottom w:w="0" w:type="dxa"/>
          </w:tblCellMar>
        </w:tblPrEx>
        <w:tc>
          <w:tcPr>
            <w:tcW w:w="0" w:type="auto"/>
            <w:shd w:val="clear" w:color="auto" w:fill="FFFFFF"/>
            <w:tcMar>
              <w:top w:w="70" w:type="dxa"/>
              <w:left w:w="120" w:type="dxa"/>
              <w:bottom w:w="70" w:type="dxa"/>
              <w:right w:w="120" w:type="dxa"/>
            </w:tcMar>
          </w:tcPr>
          <w:p w14:paraId="26572C91" w14:textId="77777777" w:rsidR="00943E09" w:rsidRPr="00DB0462" w:rsidRDefault="00000000">
            <w:pPr>
              <w:rPr>
                <w:rFonts w:asciiTheme="minorHAnsi" w:hAnsiTheme="minorHAnsi"/>
              </w:rPr>
            </w:pPr>
            <w:r w:rsidRPr="00DB0462">
              <w:rPr>
                <w:rFonts w:asciiTheme="minorHAnsi" w:hAnsiTheme="minorHAnsi"/>
                <w:b/>
                <w:bCs/>
                <w:color w:val="218A00"/>
                <w:sz w:val="21"/>
                <w:szCs w:val="21"/>
              </w:rPr>
              <w:t>Cloud environments</w:t>
            </w:r>
          </w:p>
        </w:tc>
        <w:tc>
          <w:tcPr>
            <w:tcW w:w="0" w:type="auto"/>
            <w:shd w:val="clear" w:color="auto" w:fill="FFFFFF"/>
            <w:tcMar>
              <w:top w:w="70" w:type="dxa"/>
              <w:left w:w="120" w:type="dxa"/>
              <w:bottom w:w="70" w:type="dxa"/>
              <w:right w:w="120" w:type="dxa"/>
            </w:tcMar>
          </w:tcPr>
          <w:p w14:paraId="79559049" w14:textId="77777777" w:rsidR="00943E09" w:rsidRPr="00DB0462" w:rsidRDefault="00000000">
            <w:pPr>
              <w:rPr>
                <w:rFonts w:asciiTheme="minorHAnsi" w:hAnsiTheme="minorHAnsi"/>
              </w:rPr>
            </w:pPr>
            <w:r w:rsidRPr="00DB0462">
              <w:rPr>
                <w:rFonts w:asciiTheme="minorHAnsi" w:hAnsiTheme="minorHAnsi"/>
                <w:color w:val="1A2400"/>
                <w:sz w:val="21"/>
                <w:szCs w:val="21"/>
              </w:rPr>
              <w:t xml:space="preserve">Code designed to deploy on IBM Quantum (via </w:t>
            </w:r>
            <w:proofErr w:type="spellStart"/>
            <w:r w:rsidRPr="00DB0462">
              <w:rPr>
                <w:rFonts w:asciiTheme="minorHAnsi" w:hAnsiTheme="minorHAnsi"/>
                <w:color w:val="1A2400"/>
                <w:sz w:val="21"/>
                <w:szCs w:val="21"/>
              </w:rPr>
              <w:t>pennylane-qiskit</w:t>
            </w:r>
            <w:proofErr w:type="spellEnd"/>
            <w:r w:rsidRPr="00DB0462">
              <w:rPr>
                <w:rFonts w:asciiTheme="minorHAnsi" w:hAnsiTheme="minorHAnsi"/>
                <w:color w:val="1A2400"/>
                <w:sz w:val="21"/>
                <w:szCs w:val="21"/>
              </w:rPr>
              <w:t xml:space="preserve">), AWS </w:t>
            </w:r>
            <w:proofErr w:type="spellStart"/>
            <w:r w:rsidRPr="00DB0462">
              <w:rPr>
                <w:rFonts w:asciiTheme="minorHAnsi" w:hAnsiTheme="minorHAnsi"/>
                <w:color w:val="1A2400"/>
                <w:sz w:val="21"/>
                <w:szCs w:val="21"/>
              </w:rPr>
              <w:t>Braket</w:t>
            </w:r>
            <w:proofErr w:type="spellEnd"/>
            <w:r w:rsidRPr="00DB0462">
              <w:rPr>
                <w:rFonts w:asciiTheme="minorHAnsi" w:hAnsiTheme="minorHAnsi"/>
                <w:color w:val="1A2400"/>
                <w:sz w:val="21"/>
                <w:szCs w:val="21"/>
              </w:rPr>
              <w:t xml:space="preserve"> (via </w:t>
            </w:r>
            <w:proofErr w:type="spellStart"/>
            <w:r w:rsidRPr="00DB0462">
              <w:rPr>
                <w:rFonts w:asciiTheme="minorHAnsi" w:hAnsiTheme="minorHAnsi"/>
                <w:color w:val="1A2400"/>
                <w:sz w:val="21"/>
                <w:szCs w:val="21"/>
              </w:rPr>
              <w:t>pennylane-braket</w:t>
            </w:r>
            <w:proofErr w:type="spellEnd"/>
            <w:r w:rsidRPr="00DB0462">
              <w:rPr>
                <w:rFonts w:asciiTheme="minorHAnsi" w:hAnsiTheme="minorHAnsi"/>
                <w:color w:val="1A2400"/>
                <w:sz w:val="21"/>
                <w:szCs w:val="21"/>
              </w:rPr>
              <w:t>), or Azure Quantum.</w:t>
            </w:r>
          </w:p>
        </w:tc>
      </w:tr>
    </w:tbl>
    <w:p w14:paraId="615D3AEA" w14:textId="77777777" w:rsidR="00943E09" w:rsidRPr="00DB0462" w:rsidRDefault="00943E09">
      <w:pPr>
        <w:spacing w:after="80"/>
        <w:rPr>
          <w:rFonts w:asciiTheme="minorHAnsi" w:hAnsiTheme="minorHAnsi"/>
        </w:rPr>
      </w:pPr>
    </w:p>
    <w:p w14:paraId="50AA1D71" w14:textId="77777777" w:rsidR="00943E09" w:rsidRPr="00DB0462" w:rsidRDefault="00943E09">
      <w:pPr>
        <w:spacing w:after="80"/>
        <w:rPr>
          <w:rFonts w:asciiTheme="minorHAnsi" w:hAnsiTheme="minorHAnsi"/>
        </w:rPr>
      </w:pPr>
    </w:p>
    <w:p w14:paraId="29384A40" w14:textId="77777777" w:rsidR="00943E09" w:rsidRPr="00DB0462" w:rsidRDefault="00000000">
      <w:pPr>
        <w:spacing w:before="200" w:after="80"/>
        <w:rPr>
          <w:rFonts w:asciiTheme="minorHAnsi" w:hAnsiTheme="minorHAnsi"/>
        </w:rPr>
      </w:pPr>
      <w:r w:rsidRPr="00DB0462">
        <w:rPr>
          <w:rFonts w:asciiTheme="minorHAnsi" w:eastAsia="Cambria" w:hAnsiTheme="minorHAnsi" w:cs="Cambria"/>
          <w:b/>
          <w:bCs/>
          <w:color w:val="218A00"/>
          <w:sz w:val="28"/>
          <w:szCs w:val="28"/>
        </w:rPr>
        <w:t>A Note to the Reader</w:t>
      </w:r>
    </w:p>
    <w:p w14:paraId="6F8536B0" w14:textId="77777777" w:rsidR="00943E09" w:rsidRPr="00DB0462" w:rsidRDefault="00000000" w:rsidP="00C12003">
      <w:pPr>
        <w:spacing w:after="120"/>
        <w:jc w:val="both"/>
        <w:rPr>
          <w:rFonts w:asciiTheme="minorHAnsi" w:hAnsiTheme="minorHAnsi"/>
        </w:rPr>
      </w:pPr>
      <w:r w:rsidRPr="00DB0462">
        <w:rPr>
          <w:rFonts w:asciiTheme="minorHAnsi" w:hAnsiTheme="minorHAnsi"/>
          <w:color w:val="1A2400"/>
        </w:rPr>
        <w:t>This document was written so that every single idea — from what a qubit is, to why QAOA converges, to what a Sharpe ratio means — is explained completely within these pages. If you reached this conclusion having read from the beginning, you now understand the full theory, mathematics, code, results, and business application of a real quantum machine learning project for financial portfolio optimisation. No prior knowledge was assumed, and none was needed.</w:t>
      </w:r>
    </w:p>
    <w:p w14:paraId="648FFC0A" w14:textId="77777777" w:rsidR="00943E09" w:rsidRPr="00DB0462" w:rsidRDefault="00943E09">
      <w:pPr>
        <w:pBdr>
          <w:bottom w:val="single" w:sz="10" w:space="0" w:color="3DCC12"/>
        </w:pBdr>
        <w:spacing w:before="160" w:after="160"/>
        <w:rPr>
          <w:rFonts w:asciiTheme="minorHAnsi" w:hAnsiTheme="minorHAnsi"/>
        </w:rPr>
      </w:pPr>
    </w:p>
    <w:p w14:paraId="02C50073" w14:textId="77777777" w:rsidR="00943E09" w:rsidRPr="00DB0462" w:rsidRDefault="00000000">
      <w:pPr>
        <w:pStyle w:val="Heading1"/>
        <w:spacing w:before="400" w:after="140"/>
        <w:rPr>
          <w:rFonts w:asciiTheme="minorHAnsi" w:hAnsiTheme="minorHAnsi"/>
        </w:rPr>
      </w:pPr>
      <w:r w:rsidRPr="00DB0462">
        <w:rPr>
          <w:rFonts w:asciiTheme="minorHAnsi" w:hAnsiTheme="minorHAnsi"/>
        </w:rPr>
        <w:t>References</w:t>
      </w:r>
    </w:p>
    <w:p w14:paraId="5AAEF612" w14:textId="77777777" w:rsidR="00943E09" w:rsidRPr="00DB0462" w:rsidRDefault="00000000">
      <w:pPr>
        <w:spacing w:after="140"/>
        <w:jc w:val="both"/>
        <w:rPr>
          <w:rFonts w:asciiTheme="minorHAnsi" w:hAnsiTheme="minorHAnsi"/>
        </w:rPr>
      </w:pPr>
      <w:r w:rsidRPr="00DB0462">
        <w:rPr>
          <w:rFonts w:asciiTheme="minorHAnsi" w:hAnsiTheme="minorHAnsi"/>
          <w:color w:val="1A2400"/>
        </w:rPr>
        <w:t>All references below are freely available online:</w:t>
      </w:r>
    </w:p>
    <w:p w14:paraId="0522F686"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Farhi, E., Goldstone, J., Gutmann, S. (2014). A Quantum Approximate Optimization Algorithm. arXiv:1411.4028. [The original QAOA paper — written by its inventors at MIT. Available free at arxiv.org]</w:t>
      </w:r>
    </w:p>
    <w:p w14:paraId="29581EF7"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Egger, D. et al. (2020). Quantum Computing for Finance: State of the Art and Future Prospects. IEEE Transactions on Quantum Engineering, 1, 1-24. [Best overview of quantum finance — highly recommended]</w:t>
      </w:r>
    </w:p>
    <w:p w14:paraId="34A8AA9F"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Mugel, S. et al. (2022). Dynamic Portfolio Optimization with Real Datasets Using Quantum Processors. Physical Review Research 4, 013006. [The closest paper to our project — shows QAOA on real stock data]</w:t>
      </w:r>
    </w:p>
    <w:p w14:paraId="45A654C7"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Markowitz, H. (1952). Portfolio Selection. The Journal of Finance, 7(1), 77-91. [The original 1952 paper that started all of modern portfolio theory]</w:t>
      </w:r>
    </w:p>
    <w:p w14:paraId="190F26EB"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Bergholm, V. et al. (2022). PennyLane: Automatic differentiation of hybrid quantum-classical computations. arXiv:1811.04968. [The PennyLane library paper]</w:t>
      </w:r>
    </w:p>
    <w:p w14:paraId="7554C9ED" w14:textId="77777777" w:rsidR="00943E09" w:rsidRPr="00DB0462" w:rsidRDefault="00000000">
      <w:pPr>
        <w:pStyle w:val="ListParagraph"/>
        <w:numPr>
          <w:ilvl w:val="0"/>
          <w:numId w:val="1"/>
        </w:numPr>
        <w:spacing w:after="90"/>
        <w:rPr>
          <w:rFonts w:asciiTheme="minorHAnsi" w:hAnsiTheme="minorHAnsi"/>
        </w:rPr>
      </w:pPr>
      <w:r w:rsidRPr="00DB0462">
        <w:rPr>
          <w:rFonts w:asciiTheme="minorHAnsi" w:hAnsiTheme="minorHAnsi"/>
          <w:color w:val="1A2400"/>
          <w:sz w:val="23"/>
          <w:szCs w:val="23"/>
        </w:rPr>
        <w:t>Preskill, J. (2018). Quantum Computing in the NISQ Era and Beyond. Quantum 2, 79. [The paper that coined the term "NISQ" — explains current hardware capabilities honestly]</w:t>
      </w:r>
    </w:p>
    <w:sectPr w:rsidR="00943E09" w:rsidRPr="00DB046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3676" w14:textId="77777777" w:rsidR="00CA71D8" w:rsidRDefault="00CA71D8">
      <w:r>
        <w:separator/>
      </w:r>
    </w:p>
  </w:endnote>
  <w:endnote w:type="continuationSeparator" w:id="0">
    <w:p w14:paraId="4324D739" w14:textId="77777777" w:rsidR="00CA71D8" w:rsidRDefault="00CA7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5B6F4" w14:textId="6C529749" w:rsidR="00943E09" w:rsidRDefault="00E77659">
    <w:pPr>
      <w:jc w:val="center"/>
    </w:pPr>
    <w:r>
      <w:rPr>
        <w:color w:val="999999"/>
        <w:sz w:val="17"/>
        <w:szCs w:val="17"/>
      </w:rPr>
      <w:t>AVINASH CHAURASIYA</w:t>
    </w:r>
    <w:r w:rsidR="00000000">
      <w:rPr>
        <w:color w:val="999999"/>
        <w:sz w:val="17"/>
        <w:szCs w:val="17"/>
      </w:rPr>
      <w:t xml:space="preserve">  |  Page </w:t>
    </w:r>
    <w:r w:rsidR="00000000">
      <w:rPr>
        <w:color w:val="218A00"/>
        <w:sz w:val="17"/>
        <w:szCs w:val="17"/>
      </w:rPr>
      <w:fldChar w:fldCharType="begin"/>
    </w:r>
    <w:r w:rsidR="00000000">
      <w:rPr>
        <w:color w:val="218A00"/>
        <w:sz w:val="17"/>
        <w:szCs w:val="17"/>
      </w:rPr>
      <w:instrText>PAGE</w:instrText>
    </w:r>
    <w:r w:rsidR="00000000">
      <w:rPr>
        <w:color w:val="218A00"/>
        <w:sz w:val="17"/>
        <w:szCs w:val="17"/>
      </w:rPr>
      <w:fldChar w:fldCharType="separate"/>
    </w:r>
    <w:r w:rsidR="00010FD3">
      <w:rPr>
        <w:noProof/>
        <w:color w:val="218A00"/>
        <w:sz w:val="17"/>
        <w:szCs w:val="17"/>
      </w:rPr>
      <w:t>1</w:t>
    </w:r>
    <w:r w:rsidR="00000000">
      <w:rPr>
        <w:color w:val="218A0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90FB" w14:textId="77777777" w:rsidR="00CA71D8" w:rsidRDefault="00CA71D8">
      <w:r>
        <w:separator/>
      </w:r>
    </w:p>
  </w:footnote>
  <w:footnote w:type="continuationSeparator" w:id="0">
    <w:p w14:paraId="464C6981" w14:textId="77777777" w:rsidR="00CA71D8" w:rsidRDefault="00CA7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AC85" w14:textId="53F6174B" w:rsidR="00943E09" w:rsidRDefault="00000000">
    <w:pPr>
      <w:pBdr>
        <w:bottom w:val="single" w:sz="6" w:space="0" w:color="3DCC12"/>
      </w:pBdr>
    </w:pPr>
    <w:r>
      <w:rPr>
        <w:color w:val="999999"/>
        <w:sz w:val="18"/>
        <w:szCs w:val="18"/>
      </w:rPr>
      <w:t xml:space="preserve">Quantum Portfolio Optimisation (QAOA)  | </w:t>
    </w:r>
    <w:r>
      <w:rPr>
        <w:b/>
        <w:bCs/>
        <w:color w:val="218A00"/>
        <w:sz w:val="18"/>
        <w:szCs w:val="18"/>
      </w:rPr>
      <w:t xml:space="preserve"> Quantum Specialist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C2FF1"/>
    <w:multiLevelType w:val="hybridMultilevel"/>
    <w:tmpl w:val="CB46C8E6"/>
    <w:lvl w:ilvl="0" w:tplc="B852A5C2">
      <w:start w:val="1"/>
      <w:numFmt w:val="bullet"/>
      <w:lvlText w:val="●"/>
      <w:lvlJc w:val="left"/>
      <w:pPr>
        <w:ind w:left="720" w:hanging="360"/>
      </w:pPr>
    </w:lvl>
    <w:lvl w:ilvl="1" w:tplc="A44EEAF2">
      <w:start w:val="1"/>
      <w:numFmt w:val="bullet"/>
      <w:lvlText w:val="○"/>
      <w:lvlJc w:val="left"/>
      <w:pPr>
        <w:ind w:left="1440" w:hanging="360"/>
      </w:pPr>
    </w:lvl>
    <w:lvl w:ilvl="2" w:tplc="D3120A12">
      <w:start w:val="1"/>
      <w:numFmt w:val="bullet"/>
      <w:lvlText w:val="■"/>
      <w:lvlJc w:val="left"/>
      <w:pPr>
        <w:ind w:left="2160" w:hanging="360"/>
      </w:pPr>
    </w:lvl>
    <w:lvl w:ilvl="3" w:tplc="C1B6E9DE">
      <w:start w:val="1"/>
      <w:numFmt w:val="bullet"/>
      <w:lvlText w:val="●"/>
      <w:lvlJc w:val="left"/>
      <w:pPr>
        <w:ind w:left="2880" w:hanging="360"/>
      </w:pPr>
    </w:lvl>
    <w:lvl w:ilvl="4" w:tplc="9CFE3342">
      <w:start w:val="1"/>
      <w:numFmt w:val="bullet"/>
      <w:lvlText w:val="○"/>
      <w:lvlJc w:val="left"/>
      <w:pPr>
        <w:ind w:left="3600" w:hanging="360"/>
      </w:pPr>
    </w:lvl>
    <w:lvl w:ilvl="5" w:tplc="E2149CCE">
      <w:start w:val="1"/>
      <w:numFmt w:val="bullet"/>
      <w:lvlText w:val="■"/>
      <w:lvlJc w:val="left"/>
      <w:pPr>
        <w:ind w:left="4320" w:hanging="360"/>
      </w:pPr>
    </w:lvl>
    <w:lvl w:ilvl="6" w:tplc="314E01AC">
      <w:start w:val="1"/>
      <w:numFmt w:val="bullet"/>
      <w:lvlText w:val="●"/>
      <w:lvlJc w:val="left"/>
      <w:pPr>
        <w:ind w:left="5040" w:hanging="360"/>
      </w:pPr>
    </w:lvl>
    <w:lvl w:ilvl="7" w:tplc="7560665A">
      <w:start w:val="1"/>
      <w:numFmt w:val="bullet"/>
      <w:lvlText w:val="●"/>
      <w:lvlJc w:val="left"/>
      <w:pPr>
        <w:ind w:left="5760" w:hanging="360"/>
      </w:pPr>
    </w:lvl>
    <w:lvl w:ilvl="8" w:tplc="FC947E5E">
      <w:start w:val="1"/>
      <w:numFmt w:val="bullet"/>
      <w:lvlText w:val="●"/>
      <w:lvlJc w:val="left"/>
      <w:pPr>
        <w:ind w:left="6480" w:hanging="360"/>
      </w:pPr>
    </w:lvl>
  </w:abstractNum>
  <w:num w:numId="1" w16cid:durableId="1117337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09"/>
    <w:rsid w:val="00010FD3"/>
    <w:rsid w:val="00201053"/>
    <w:rsid w:val="002F52EC"/>
    <w:rsid w:val="004176A2"/>
    <w:rsid w:val="00943E09"/>
    <w:rsid w:val="00A20828"/>
    <w:rsid w:val="00C12003"/>
    <w:rsid w:val="00C97181"/>
    <w:rsid w:val="00CA71D8"/>
    <w:rsid w:val="00D36EAD"/>
    <w:rsid w:val="00DB0462"/>
    <w:rsid w:val="00E776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CBF889A"/>
  <w15:docId w15:val="{BAEC9CB6-0CD4-0041-A0C7-354F7181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rFonts w:ascii="Cambria" w:eastAsia="Cambria" w:hAnsi="Cambria" w:cs="Cambria"/>
      <w:b/>
      <w:bCs/>
      <w:color w:val="218A00"/>
      <w:sz w:val="36"/>
      <w:szCs w:val="36"/>
    </w:rPr>
  </w:style>
  <w:style w:type="paragraph" w:styleId="Heading2">
    <w:name w:val="heading 2"/>
    <w:uiPriority w:val="9"/>
    <w:unhideWhenUsed/>
    <w:qFormat/>
    <w:pPr>
      <w:outlineLvl w:val="1"/>
    </w:pPr>
    <w:rPr>
      <w:rFonts w:ascii="Cambria" w:eastAsia="Cambria" w:hAnsi="Cambria" w:cs="Cambria"/>
      <w:b/>
      <w:bCs/>
      <w:color w:val="0060CC"/>
      <w:sz w:val="28"/>
      <w:szCs w:val="28"/>
    </w:rPr>
  </w:style>
  <w:style w:type="paragraph" w:styleId="Heading3">
    <w:name w:val="heading 3"/>
    <w:uiPriority w:val="9"/>
    <w:unhideWhenUsed/>
    <w:qFormat/>
    <w:pPr>
      <w:outlineLvl w:val="2"/>
    </w:pPr>
    <w:rPr>
      <w:b/>
      <w:bCs/>
      <w:color w:val="218A0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10FD3"/>
    <w:pPr>
      <w:tabs>
        <w:tab w:val="center" w:pos="4513"/>
        <w:tab w:val="right" w:pos="9026"/>
      </w:tabs>
    </w:pPr>
    <w:rPr>
      <w:szCs w:val="21"/>
    </w:rPr>
  </w:style>
  <w:style w:type="character" w:customStyle="1" w:styleId="HeaderChar">
    <w:name w:val="Header Char"/>
    <w:basedOn w:val="DefaultParagraphFont"/>
    <w:link w:val="Header"/>
    <w:uiPriority w:val="99"/>
    <w:rsid w:val="00010FD3"/>
    <w:rPr>
      <w:rFonts w:cs="Mangal"/>
      <w:szCs w:val="21"/>
    </w:rPr>
  </w:style>
  <w:style w:type="paragraph" w:styleId="Footer">
    <w:name w:val="footer"/>
    <w:basedOn w:val="Normal"/>
    <w:link w:val="FooterChar"/>
    <w:uiPriority w:val="99"/>
    <w:unhideWhenUsed/>
    <w:rsid w:val="00010FD3"/>
    <w:pPr>
      <w:tabs>
        <w:tab w:val="center" w:pos="4513"/>
        <w:tab w:val="right" w:pos="9026"/>
      </w:tabs>
    </w:pPr>
    <w:rPr>
      <w:szCs w:val="21"/>
    </w:rPr>
  </w:style>
  <w:style w:type="character" w:customStyle="1" w:styleId="FooterChar">
    <w:name w:val="Footer Char"/>
    <w:basedOn w:val="DefaultParagraphFont"/>
    <w:link w:val="Footer"/>
    <w:uiPriority w:val="99"/>
    <w:rsid w:val="00010FD3"/>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7182</Words>
  <Characters>40942</Characters>
  <Application>Microsoft Office Word</Application>
  <DocSecurity>0</DocSecurity>
  <Lines>341</Lines>
  <Paragraphs>96</Paragraphs>
  <ScaleCrop>false</ScaleCrop>
  <Company/>
  <LinksUpToDate>false</LinksUpToDate>
  <CharactersWithSpaces>48028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QAOA Portfolio Optimisation — Full Beginner-Friendly Report</dc:title>
  <dc:creator>Avinash</dc:creator>
  <cp:lastModifiedBy>#AVINASH CHAURASIYA#</cp:lastModifiedBy>
  <cp:revision>13</cp:revision>
  <dcterms:created xsi:type="dcterms:W3CDTF">2026-03-13T07:20:00Z</dcterms:created>
  <dcterms:modified xsi:type="dcterms:W3CDTF">2026-03-13T12:07:00Z</dcterms:modified>
</cp:coreProperties>
</file>