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56"/>
          <w:szCs w:val="56"/>
          <w:rFonts w:ascii="Times New Roman" w:cs="Times New Roman" w:eastAsia="Times New Roman" w:hAnsi="Times New Roman"/>
        </w:rPr>
        <w:t xml:space="preserve">Mental Health and Well-being Support Agentic AI</w:t>
      </w:r>
    </w:p>
    <w:p>
      <w:pPr>
        <w:spacing w:after="300"/>
        <w:jc w:val="center"/>
      </w:pPr>
      <w:r>
        <w:rPr>
          <w:sz w:val="36"/>
          <w:szCs w:val="36"/>
        </w:rPr>
        <w:t xml:space="preserve">Project Report</w:t>
      </w:r>
    </w:p>
    <w:p>
      <w:pPr>
        <w:spacing w:after="80"/>
      </w:pPr>
      <w:r>
        <w:rPr>
          <w:b/>
          <w:bCs/>
          <w:sz w:val="26"/>
          <w:szCs w:val="26"/>
          <w:rFonts w:ascii="Times New Roman" w:cs="Times New Roman" w:eastAsia="Times New Roman" w:hAnsi="Times New Roman"/>
        </w:rPr>
        <w:t xml:space="preserve">Author: </w:t>
      </w:r>
      <w:r>
        <w:rPr>
          <w:sz w:val="26"/>
          <w:szCs w:val="26"/>
          <w:rFonts w:ascii="Times New Roman" w:cs="Times New Roman" w:eastAsia="Times New Roman" w:hAnsi="Times New Roman"/>
        </w:rPr>
        <w:t xml:space="preserve">Avinash M</w:t>
      </w:r>
    </w:p>
    <w:p>
      <w:pPr>
        <w:spacing w:after="80"/>
      </w:pPr>
      <w:r>
        <w:rPr>
          <w:b/>
          <w:bCs/>
          <w:sz w:val="26"/>
          <w:szCs w:val="26"/>
          <w:rFonts w:ascii="Times New Roman" w:cs="Times New Roman" w:eastAsia="Times New Roman" w:hAnsi="Times New Roman"/>
        </w:rPr>
        <w:t xml:space="preserve">Roll No: </w:t>
      </w:r>
      <w:r>
        <w:rPr>
          <w:sz w:val="26"/>
          <w:szCs w:val="26"/>
          <w:rFonts w:ascii="Times New Roman" w:cs="Times New Roman" w:eastAsia="Times New Roman" w:hAnsi="Times New Roman"/>
        </w:rPr>
        <w:t xml:space="preserve">______________</w:t>
      </w:r>
    </w:p>
    <w:p>
      <w:pPr>
        <w:spacing w:after="80"/>
      </w:pPr>
      <w:r>
        <w:rPr>
          <w:b/>
          <w:bCs/>
          <w:sz w:val="26"/>
          <w:szCs w:val="26"/>
          <w:rFonts w:ascii="Times New Roman" w:cs="Times New Roman" w:eastAsia="Times New Roman" w:hAnsi="Times New Roman"/>
        </w:rPr>
        <w:t xml:space="preserve">Department: </w:t>
      </w:r>
      <w:r>
        <w:rPr>
          <w:sz w:val="26"/>
          <w:szCs w:val="26"/>
          <w:rFonts w:ascii="Times New Roman" w:cs="Times New Roman" w:eastAsia="Times New Roman" w:hAnsi="Times New Roman"/>
        </w:rPr>
        <w:t xml:space="preserve">______________</w:t>
      </w:r>
    </w:p>
    <w:p>
      <w:pPr>
        <w:spacing w:after="80"/>
      </w:pPr>
      <w:r>
        <w:rPr>
          <w:b/>
          <w:bCs/>
          <w:sz w:val="26"/>
          <w:szCs w:val="26"/>
          <w:rFonts w:ascii="Times New Roman" w:cs="Times New Roman" w:eastAsia="Times New Roman" w:hAnsi="Times New Roman"/>
        </w:rPr>
        <w:t xml:space="preserve">College: </w:t>
      </w:r>
      <w:r>
        <w:rPr>
          <w:sz w:val="26"/>
          <w:szCs w:val="26"/>
          <w:rFonts w:ascii="Times New Roman" w:cs="Times New Roman" w:eastAsia="Times New Roman" w:hAnsi="Times New Roman"/>
        </w:rPr>
        <w:t xml:space="preserve">______________</w:t>
      </w:r>
    </w:p>
    <w:p>
      <w:pPr>
        <w:spacing w:after="80"/>
      </w:pPr>
      <w:r>
        <w:rPr>
          <w:b/>
          <w:bCs/>
          <w:sz w:val="26"/>
          <w:szCs w:val="26"/>
          <w:rFonts w:ascii="Times New Roman" w:cs="Times New Roman" w:eastAsia="Times New Roman" w:hAnsi="Times New Roman"/>
        </w:rPr>
        <w:t xml:space="preserve">University: </w:t>
      </w:r>
      <w:r>
        <w:rPr>
          <w:sz w:val="26"/>
          <w:szCs w:val="26"/>
          <w:rFonts w:ascii="Times New Roman" w:cs="Times New Roman" w:eastAsia="Times New Roman" w:hAnsi="Times New Roman"/>
        </w:rPr>
        <w:t xml:space="preserve">______________</w:t>
      </w:r>
    </w:p>
    <w:p>
      <w:pPr>
        <w:spacing w:after="80"/>
      </w:pPr>
      <w:r>
        <w:rPr>
          <w:b/>
          <w:bCs/>
          <w:sz w:val="26"/>
          <w:szCs w:val="26"/>
          <w:rFonts w:ascii="Times New Roman" w:cs="Times New Roman" w:eastAsia="Times New Roman" w:hAnsi="Times New Roman"/>
        </w:rPr>
        <w:t xml:space="preserve">Supervisor: </w:t>
      </w:r>
      <w:r>
        <w:rPr>
          <w:sz w:val="26"/>
          <w:szCs w:val="26"/>
          <w:rFonts w:ascii="Times New Roman" w:cs="Times New Roman" w:eastAsia="Times New Roman" w:hAnsi="Times New Roman"/>
        </w:rPr>
        <w:t xml:space="preserve">______________</w:t>
      </w:r>
    </w:p>
    <w:p>
      <w:pPr>
        <w:spacing w:after="80"/>
      </w:pPr>
      <w:r>
        <w:rPr>
          <w:b/>
          <w:bCs/>
          <w:sz w:val="26"/>
          <w:szCs w:val="26"/>
          <w:rFonts w:ascii="Times New Roman" w:cs="Times New Roman" w:eastAsia="Times New Roman" w:hAnsi="Times New Roman"/>
        </w:rPr>
        <w:t xml:space="preserve">Date of Submission: </w:t>
      </w:r>
      <w:r>
        <w:rPr>
          <w:sz w:val="26"/>
          <w:szCs w:val="26"/>
          <w:rFonts w:ascii="Times New Roman" w:cs="Times New Roman" w:eastAsia="Times New Roman" w:hAnsi="Times New Roman"/>
        </w:rPr>
        <w:t xml:space="preserve">______________</w:t>
      </w:r>
    </w:p>
    <w:p>
      <w:pPr>
        <w:spacing w:after="120"/>
        <w:jc w:val="both"/>
      </w:pPr>
      <w:r>
        <w:rPr>
          <w:b w:val="false"/>
          <w:bCs w:val="false"/>
          <w:i w:val="false"/>
          <w:iCs w:val="false"/>
          <w:sz w:val="24"/>
          <w:szCs w:val="24"/>
          <w:rFonts w:ascii="Times New Roman" w:cs="Times New Roman" w:eastAsia="Times New Roman" w:hAnsi="Times New Roman"/>
        </w:rPr>
        <w:t xml:space="preserve">(Generated on 18/10/2025)</w:t>
      </w:r>
    </w:p>
    <w:p>
      <w:pPr>
        <w:pageBreakBefore/>
      </w:pPr>
      <w:r>
        <w:t xml:space="preserve"/>
      </w:r>
    </w:p>
    <w:p>
      <w:pPr>
        <w:pStyle w:val="Heading1"/>
        <w:spacing w:after="200"/>
      </w:pPr>
      <w:r>
        <w:t xml:space="preserve">Table of Contents</w:t>
      </w:r>
    </w:p>
    <w:sdt>
      <w:sdtPr/>
      <w:sdtContent>
        <w:p>
          <w:r>
            <w:fldChar w:fldCharType="begin" w:dirty="true"/>
            <w:instrText xml:space="preserve">TOC \h \o "1-5"</w:instrText>
            <w:fldChar w:fldCharType="separate"/>
          </w:r>
        </w:p>
        <w:p>
          <w:r>
            <w:fldChar w:fldCharType="end"/>
          </w:r>
        </w:p>
      </w:sdtContent>
    </w:sdt>
    <w:p>
      <w:pPr>
        <w:pageBreakBefore/>
      </w:pPr>
      <w:r>
        <w:t xml:space="preserve"/>
      </w:r>
    </w:p>
    <w:p>
      <w:pPr>
        <w:pStyle w:val="Heading1"/>
        <w:spacing w:after="200"/>
      </w:pPr>
      <w:r>
        <w:t xml:space="preserve">1. Abstract</w:t>
      </w:r>
    </w:p>
    <w:p>
      <w:pPr>
        <w:spacing w:after="120"/>
        <w:jc w:val="both"/>
      </w:pPr>
      <w:r>
        <w:rPr>
          <w:b w:val="false"/>
          <w:bCs w:val="false"/>
          <w:i w:val="false"/>
          <w:iCs w:val="false"/>
          <w:sz w:val="24"/>
          <w:szCs w:val="24"/>
          <w:rFonts w:ascii="Times New Roman" w:cs="Times New Roman" w:eastAsia="Times New Roman" w:hAnsi="Times New Roman"/>
        </w:rPr>
        <w:t xml:space="preserve">This project aims to create an AI-powered mental health and well-being support system that allows users to interact with an intelligent agent for emotional support and self-care guidance. Built using React for the frontend, Node.js and Express for the backend, MongoDB for database management, and Python integrated with the Gemini API for natural language understanding, the system provides personalized conversations, appointment booking with counselors, and well-being tracking. The goal is to enhance mental health accessibility through intelligent, empathetic AI support.</w:t>
      </w:r>
    </w:p>
    <w:p>
      <w:pPr>
        <w:pStyle w:val="Heading1"/>
        <w:spacing w:after="200"/>
      </w:pPr>
      <w:r>
        <w:t xml:space="preserve">2. Introduction</w:t>
      </w:r>
    </w:p>
    <w:p>
      <w:pPr>
        <w:spacing w:after="120"/>
        <w:jc w:val="both"/>
      </w:pPr>
      <w:r>
        <w:rPr>
          <w:b w:val="false"/>
          <w:bCs w:val="false"/>
          <w:i w:val="false"/>
          <w:iCs w:val="false"/>
          <w:sz w:val="24"/>
          <w:szCs w:val="24"/>
          <w:rFonts w:ascii="Times New Roman" w:cs="Times New Roman" w:eastAsia="Times New Roman" w:hAnsi="Times New Roman"/>
        </w:rPr>
        <w:t xml:space="preserve">The rise of mental health concerns worldwide has highlighted the need for accessible, scalable, and empathetic support systems. Many individuals face barriers to care, including stigma, cost, and availability of professionals.</w:t>
      </w:r>
    </w:p>
    <w:p>
      <w:pPr>
        <w:spacing w:after="120"/>
        <w:jc w:val="both"/>
      </w:pPr>
      <w:r>
        <w:rPr>
          <w:b w:val="false"/>
          <w:bCs w:val="false"/>
          <w:i w:val="false"/>
          <w:iCs w:val="false"/>
          <w:sz w:val="24"/>
          <w:szCs w:val="24"/>
          <w:rFonts w:ascii="Times New Roman" w:cs="Times New Roman" w:eastAsia="Times New Roman" w:hAnsi="Times New Roman"/>
        </w:rPr>
        <w:t xml:space="preserve">Agentic AI systems can provide always-available assistance, helping users reflect, self-regulate, and access resources. This project explores such a system, combining an LLM-powered agent with secure backend services and a responsive web interface.</w:t>
      </w:r>
    </w:p>
    <w:p>
      <w:pPr>
        <w:spacing w:after="120"/>
        <w:jc w:val="both"/>
      </w:pPr>
      <w:r>
        <w:rPr>
          <w:b w:val="false"/>
          <w:bCs w:val="false"/>
          <w:i w:val="false"/>
          <w:iCs w:val="false"/>
          <w:sz w:val="24"/>
          <w:szCs w:val="24"/>
          <w:rFonts w:ascii="Times New Roman" w:cs="Times New Roman" w:eastAsia="Times New Roman" w:hAnsi="Times New Roman"/>
        </w:rPr>
        <w:t xml:space="preserve">Motivation includes improving access, reducing wait times, and augmenting professional care with supportive, privacy-aware tools.</w:t>
      </w:r>
    </w:p>
    <w:p>
      <w:pPr>
        <w:pStyle w:val="Heading1"/>
        <w:spacing w:after="200"/>
      </w:pPr>
      <w:r>
        <w:t xml:space="preserve">3. Objectives</w:t>
      </w:r>
    </w:p>
    <w:p>
      <w:pPr>
        <w:pStyle w:val="ListParagraph"/>
        <w:numPr>
          <w:ilvl w:val="0"/>
          <w:numId w:val="1"/>
        </w:numPr>
        <w:spacing w:after="60"/>
        <w:jc w:val="both"/>
      </w:pPr>
      <w:r>
        <w:t xml:space="preserve">Design an intelligent agent capable of responding empathetically to users</w:t>
      </w:r>
    </w:p>
    <w:p>
      <w:pPr>
        <w:pStyle w:val="ListParagraph"/>
        <w:numPr>
          <w:ilvl w:val="0"/>
          <w:numId w:val="1"/>
        </w:numPr>
        <w:spacing w:after="60"/>
        <w:jc w:val="both"/>
      </w:pPr>
      <w:r>
        <w:t xml:space="preserve">Integrate a real-time counseling request and booking feature</w:t>
      </w:r>
    </w:p>
    <w:p>
      <w:pPr>
        <w:pStyle w:val="ListParagraph"/>
        <w:numPr>
          <w:ilvl w:val="0"/>
          <w:numId w:val="1"/>
        </w:numPr>
        <w:spacing w:after="60"/>
        <w:jc w:val="both"/>
      </w:pPr>
      <w:r>
        <w:t xml:space="preserve">Securely manage user and counselor data</w:t>
      </w:r>
    </w:p>
    <w:p>
      <w:pPr>
        <w:pStyle w:val="ListParagraph"/>
        <w:numPr>
          <w:ilvl w:val="0"/>
          <w:numId w:val="1"/>
        </w:numPr>
        <w:spacing w:after="60"/>
        <w:jc w:val="both"/>
      </w:pPr>
      <w:r>
        <w:t xml:space="preserve">Implement an interactive web interface using React</w:t>
      </w:r>
    </w:p>
    <w:p>
      <w:pPr>
        <w:pStyle w:val="ListParagraph"/>
        <w:numPr>
          <w:ilvl w:val="0"/>
          <w:numId w:val="1"/>
        </w:numPr>
        <w:spacing w:after="60"/>
        <w:jc w:val="both"/>
      </w:pPr>
      <w:r>
        <w:t xml:space="preserve">Ensure privacy and security in user communications</w:t>
      </w:r>
    </w:p>
    <w:p>
      <w:pPr>
        <w:pStyle w:val="Heading1"/>
        <w:spacing w:after="200"/>
      </w:pPr>
      <w:r>
        <w:t xml:space="preserve">4. System Architecture / Methodology</w:t>
      </w:r>
    </w:p>
    <w:p>
      <w:pPr>
        <w:spacing w:after="120"/>
        <w:jc w:val="both"/>
      </w:pPr>
      <w:r>
        <w:rPr>
          <w:b w:val="false"/>
          <w:bCs w:val="false"/>
          <w:i w:val="false"/>
          <w:iCs w:val="false"/>
          <w:sz w:val="24"/>
          <w:szCs w:val="24"/>
          <w:rFonts w:ascii="Times New Roman" w:cs="Times New Roman" w:eastAsia="Times New Roman" w:hAnsi="Times New Roman"/>
        </w:rPr>
        <w:t xml:space="preserve">Frontend: React.js for UI</w:t>
      </w:r>
    </w:p>
    <w:p>
      <w:pPr>
        <w:spacing w:after="120"/>
        <w:jc w:val="both"/>
      </w:pPr>
      <w:r>
        <w:rPr>
          <w:b w:val="false"/>
          <w:bCs w:val="false"/>
          <w:i w:val="false"/>
          <w:iCs w:val="false"/>
          <w:sz w:val="24"/>
          <w:szCs w:val="24"/>
          <w:rFonts w:ascii="Times New Roman" w:cs="Times New Roman" w:eastAsia="Times New Roman" w:hAnsi="Times New Roman"/>
        </w:rPr>
        <w:t xml:space="preserve">Backend: Node.js + Express for API endpoints</w:t>
      </w:r>
    </w:p>
    <w:p>
      <w:pPr>
        <w:spacing w:after="120"/>
        <w:jc w:val="both"/>
      </w:pPr>
      <w:r>
        <w:rPr>
          <w:b w:val="false"/>
          <w:bCs w:val="false"/>
          <w:i w:val="false"/>
          <w:iCs w:val="false"/>
          <w:sz w:val="24"/>
          <w:szCs w:val="24"/>
          <w:rFonts w:ascii="Times New Roman" w:cs="Times New Roman" w:eastAsia="Times New Roman" w:hAnsi="Times New Roman"/>
        </w:rPr>
        <w:t xml:space="preserve">Database: MongoDB for storing user, counselor, and session data</w:t>
      </w:r>
    </w:p>
    <w:p>
      <w:pPr>
        <w:spacing w:after="120"/>
        <w:jc w:val="both"/>
      </w:pPr>
      <w:r>
        <w:rPr>
          <w:b w:val="false"/>
          <w:bCs w:val="false"/>
          <w:i w:val="false"/>
          <w:iCs w:val="false"/>
          <w:sz w:val="24"/>
          <w:szCs w:val="24"/>
          <w:rFonts w:ascii="Times New Roman" w:cs="Times New Roman" w:eastAsia="Times New Roman" w:hAnsi="Times New Roman"/>
        </w:rPr>
        <w:t xml:space="preserve">AI Agent: Python (Flask) with Gemini API for NLU/NLG</w:t>
      </w:r>
    </w:p>
    <w:p>
      <w:pPr>
        <w:spacing w:after="120"/>
        <w:jc w:val="both"/>
      </w:pPr>
      <w:r>
        <w:rPr>
          <w:b w:val="false"/>
          <w:bCs w:val="false"/>
          <w:i w:val="false"/>
          <w:iCs w:val="false"/>
          <w:sz w:val="24"/>
          <w:szCs w:val="24"/>
          <w:rFonts w:ascii="Times New Roman" w:cs="Times New Roman" w:eastAsia="Times New Roman" w:hAnsi="Times New Roman"/>
        </w:rPr>
        <w:t xml:space="preserve">Integration: Communication between backend and AI agent via REST</w:t>
      </w:r>
    </w:p>
    <w:p>
      <w:pPr>
        <w:spacing w:after="120"/>
        <w:jc w:val="both"/>
      </w:pPr>
      <w:r>
        <w:rPr>
          <w:b w:val="false"/>
          <w:bCs w:val="false"/>
          <w:i w:val="false"/>
          <w:iCs w:val="false"/>
          <w:sz w:val="24"/>
          <w:szCs w:val="24"/>
          <w:rFonts w:ascii="Times New Roman" w:cs="Times New Roman" w:eastAsia="Times New Roman" w:hAnsi="Times New Roman"/>
        </w:rPr>
        <w:t xml:space="preserve">Flow: [User] → [React Frontend] → [Express Server] → [Python Agent + Gemini API] → [Response]; MongoDB supports persistence.</w:t>
      </w:r>
    </w:p>
    <w:p>
      <w:pPr>
        <w:spacing w:after="120"/>
        <w:jc w:val="both"/>
      </w:pPr>
      <w:r>
        <w:rPr>
          <w:b w:val="false"/>
          <w:bCs w:val="false"/>
          <w:i/>
          <w:iCs/>
          <w:sz w:val="24"/>
          <w:szCs w:val="24"/>
          <w:rFonts w:ascii="Times New Roman" w:cs="Times New Roman" w:eastAsia="Times New Roman" w:hAnsi="Times New Roman"/>
        </w:rPr>
        <w:t xml:space="preserve">Figure 1: System Architecture Diagram</w:t>
      </w:r>
    </w:p>
    <w:p>
      <w:pPr>
        <w:spacing w:after="200"/>
        <w:jc w:val="center"/>
      </w:pPr>
      <w:r>
        <w:drawing>
          <wp:inline distT="0" distB="0" distL="0" distR="0">
            <wp:extent cx="762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0" cy="4286250"/>
                    </a:xfrm>
                    <a:prstGeom prst="rect">
                      <a:avLst/>
                    </a:prstGeom>
                  </pic:spPr>
                </pic:pic>
              </a:graphicData>
            </a:graphic>
          </wp:inline>
        </w:drawing>
      </w:r>
    </w:p>
    <w:p>
      <w:pPr>
        <w:pStyle w:val="Heading1"/>
        <w:spacing w:after="200"/>
      </w:pPr>
      <w:r>
        <w:t xml:space="preserve">5. Modules / Features</w:t>
      </w:r>
    </w:p>
    <w:p>
      <w:pPr>
        <w:pStyle w:val="ListParagraph"/>
        <w:numPr>
          <w:ilvl w:val="0"/>
          <w:numId w:val="1"/>
        </w:numPr>
        <w:spacing w:after="60"/>
        <w:jc w:val="both"/>
      </w:pPr>
      <w:r>
        <w:t xml:space="preserve">User Authentication (Login/Signup) with JWT</w:t>
      </w:r>
    </w:p>
    <w:p>
      <w:pPr>
        <w:pStyle w:val="ListParagraph"/>
        <w:numPr>
          <w:ilvl w:val="0"/>
          <w:numId w:val="1"/>
        </w:numPr>
        <w:spacing w:after="60"/>
        <w:jc w:val="both"/>
      </w:pPr>
      <w:r>
        <w:t xml:space="preserve">AI Chat Support (Gemini API-based agent)</w:t>
      </w:r>
    </w:p>
    <w:p>
      <w:pPr>
        <w:pStyle w:val="ListParagraph"/>
        <w:numPr>
          <w:ilvl w:val="0"/>
          <w:numId w:val="1"/>
        </w:numPr>
        <w:spacing w:after="60"/>
        <w:jc w:val="both"/>
      </w:pPr>
      <w:r>
        <w:t xml:space="preserve">Counselor Management (stored in MongoDB)</w:t>
      </w:r>
    </w:p>
    <w:p>
      <w:pPr>
        <w:pStyle w:val="ListParagraph"/>
        <w:numPr>
          <w:ilvl w:val="0"/>
          <w:numId w:val="1"/>
        </w:numPr>
        <w:spacing w:after="60"/>
        <w:jc w:val="both"/>
      </w:pPr>
      <w:r>
        <w:t xml:space="preserve">Counseling Session Booking</w:t>
      </w:r>
    </w:p>
    <w:p>
      <w:pPr>
        <w:pStyle w:val="ListParagraph"/>
        <w:numPr>
          <w:ilvl w:val="0"/>
          <w:numId w:val="1"/>
        </w:numPr>
        <w:spacing w:after="60"/>
        <w:jc w:val="both"/>
      </w:pPr>
      <w:r>
        <w:t xml:space="preserve">Email Notification System (SendGrid/Nodemailer)</w:t>
      </w:r>
    </w:p>
    <w:p>
      <w:pPr>
        <w:pStyle w:val="ListParagraph"/>
        <w:numPr>
          <w:ilvl w:val="0"/>
          <w:numId w:val="1"/>
        </w:numPr>
        <w:spacing w:after="60"/>
        <w:jc w:val="both"/>
      </w:pPr>
      <w:r>
        <w:t xml:space="preserve">Admin Dashboard (optional)</w:t>
      </w:r>
    </w:p>
    <w:p>
      <w:pPr>
        <w:spacing w:after="120"/>
        <w:jc w:val="both"/>
      </w:pPr>
      <w:r>
        <w:rPr>
          <w:b w:val="false"/>
          <w:bCs w:val="false"/>
          <w:i w:val="false"/>
          <w:iCs w:val="false"/>
          <w:sz w:val="24"/>
          <w:szCs w:val="24"/>
          <w:rFonts w:ascii="Times New Roman" w:cs="Times New Roman" w:eastAsia="Times New Roman" w:hAnsi="Times New Roman"/>
        </w:rPr>
        <w:t xml:space="preserve">Each module integrates with the core API and contributes to the user experience for guidance, triage, and follow-up.</w:t>
      </w:r>
    </w:p>
    <w:p>
      <w:pPr>
        <w:pStyle w:val="Heading1"/>
        <w:spacing w:after="200"/>
      </w:pPr>
      <w:r>
        <w:t xml:space="preserve">6.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Layer</w:t>
            </w:r>
          </w:p>
        </w:tc>
        <w:tc>
          <w:p>
            <w:r>
              <w:rPr>
                <w:b/>
                <w:bCs/>
              </w:rPr>
              <w:t xml:space="preserve">Technologies</w:t>
            </w:r>
          </w:p>
        </w:tc>
      </w:tr>
      <w:tr>
        <w:tc>
          <w:p>
            <w:r>
              <w:t xml:space="preserve">Frontend</w:t>
            </w:r>
          </w:p>
        </w:tc>
        <w:tc>
          <w:p>
            <w:r>
              <w:t xml:space="preserve">React.js, Vite, CSS, JavaScript</w:t>
            </w:r>
          </w:p>
        </w:tc>
      </w:tr>
      <w:tr>
        <w:tc>
          <w:p>
            <w:r>
              <w:t xml:space="preserve">Backend</w:t>
            </w:r>
          </w:p>
        </w:tc>
        <w:tc>
          <w:p>
            <w:r>
              <w:t xml:space="preserve">Node.js, Express.js, Mongoose (MongoDB)</w:t>
            </w:r>
          </w:p>
        </w:tc>
      </w:tr>
      <w:tr>
        <w:tc>
          <w:p>
            <w:r>
              <w:t xml:space="preserve">Database</w:t>
            </w:r>
          </w:p>
        </w:tc>
        <w:tc>
          <w:p>
            <w:r>
              <w:t xml:space="preserve">MongoDB</w:t>
            </w:r>
          </w:p>
        </w:tc>
      </w:tr>
      <w:tr>
        <w:tc>
          <w:p>
            <w:r>
              <w:t xml:space="preserve">AI Integration</w:t>
            </w:r>
          </w:p>
        </w:tc>
        <w:tc>
          <w:p>
            <w:r>
              <w:t xml:space="preserve">Python, Flask, Google Generative AI (Gemini API)</w:t>
            </w:r>
          </w:p>
        </w:tc>
      </w:tr>
      <w:tr>
        <w:tc>
          <w:p>
            <w:r>
              <w:t xml:space="preserve">Additional</w:t>
            </w:r>
          </w:p>
        </w:tc>
        <w:tc>
          <w:p>
            <w:r>
              <w:t xml:space="preserve">Nodemailer, Axios, CORS, JWT Authentication, Dotenv</w:t>
            </w:r>
          </w:p>
        </w:tc>
      </w:tr>
    </w:tbl>
    <w:p>
      <w:pPr>
        <w:pStyle w:val="Heading1"/>
        <w:spacing w:after="200"/>
      </w:pPr>
      <w:r>
        <w:t xml:space="preserve">7. Implementation</w:t>
      </w:r>
    </w:p>
    <w:p>
      <w:pPr>
        <w:spacing w:after="120"/>
        <w:jc w:val="both"/>
      </w:pPr>
      <w:r>
        <w:rPr>
          <w:b w:val="false"/>
          <w:bCs w:val="false"/>
          <w:i w:val="false"/>
          <w:iCs w:val="false"/>
          <w:sz w:val="24"/>
          <w:szCs w:val="24"/>
          <w:rFonts w:ascii="Times New Roman" w:cs="Times New Roman" w:eastAsia="Times New Roman" w:hAnsi="Times New Roman"/>
        </w:rPr>
        <w:t xml:space="preserve">The frontend collects messages and routes agent queries to the Flask service via the dev proxy at /agent. The Node API manages users, sessions, and auxiliary workflows (e.g., email).</w:t>
      </w:r>
    </w:p>
    <w:p>
      <w:pPr>
        <w:spacing w:after="120"/>
        <w:jc w:val="both"/>
      </w:pPr>
      <w:r>
        <w:rPr>
          <w:b w:val="false"/>
          <w:bCs w:val="false"/>
          <w:i w:val="false"/>
          <w:iCs w:val="false"/>
          <w:sz w:val="24"/>
          <w:szCs w:val="24"/>
          <w:rFonts w:ascii="Times New Roman" w:cs="Times New Roman" w:eastAsia="Times New Roman" w:hAnsi="Times New Roman"/>
        </w:rPr>
        <w:t xml:space="preserve">Example Node → Python data flow:</w:t>
      </w:r>
    </w:p>
    <w:p>
      <w:pPr>
        <w:spacing w:after="120"/>
        <w:jc w:val="both"/>
      </w:pPr>
      <w:r>
        <w:rPr>
          <w:b w:val="false"/>
          <w:bCs w:val="false"/>
          <w:i/>
          <w:iCs/>
          <w:sz w:val="24"/>
          <w:szCs w:val="24"/>
          <w:rFonts w:ascii="Times New Roman" w:cs="Times New Roman" w:eastAsia="Times New Roman" w:hAnsi="Times New Roman"/>
        </w:rPr>
        <w:t xml:space="preserve">POST client:/agent/chat  →  Flask:/chat  →  LLM → JSON response</w:t>
      </w:r>
    </w:p>
    <w:p>
      <w:pPr>
        <w:spacing w:after="120"/>
        <w:jc w:val="both"/>
      </w:pPr>
      <w:r>
        <w:rPr>
          <w:b w:val="false"/>
          <w:bCs w:val="false"/>
          <w:i w:val="false"/>
          <w:iCs w:val="false"/>
          <w:sz w:val="24"/>
          <w:szCs w:val="24"/>
          <w:rFonts w:ascii="Times New Roman" w:cs="Times New Roman" w:eastAsia="Times New Roman" w:hAnsi="Times New Roman"/>
        </w:rPr>
        <w:t xml:space="preserve">Example backend API usage:</w:t>
      </w:r>
    </w:p>
    <w:p>
      <w:pPr>
        <w:spacing w:after="120"/>
        <w:jc w:val="both"/>
      </w:pPr>
      <w:r>
        <w:rPr>
          <w:b w:val="false"/>
          <w:bCs w:val="false"/>
          <w:i/>
          <w:iCs/>
          <w:sz w:val="24"/>
          <w:szCs w:val="24"/>
          <w:rFonts w:ascii="Times New Roman" w:cs="Times New Roman" w:eastAsia="Times New Roman" w:hAnsi="Times New Roman"/>
        </w:rPr>
        <w:t xml:space="preserve">GET client:/api/health  →  Express:/api/health  →  200 OK</w:t>
      </w:r>
    </w:p>
    <w:p>
      <w:pPr>
        <w:spacing w:after="120"/>
        <w:jc w:val="both"/>
      </w:pPr>
      <w:r>
        <w:rPr>
          <w:b w:val="false"/>
          <w:bCs w:val="false"/>
          <w:i w:val="false"/>
          <w:iCs w:val="false"/>
          <w:sz w:val="24"/>
          <w:szCs w:val="24"/>
          <w:rFonts w:ascii="Times New Roman" w:cs="Times New Roman" w:eastAsia="Times New Roman" w:hAnsi="Times New Roman"/>
        </w:rPr>
        <w:t xml:space="preserve">Database schemas (e.g., User, Session) define core entities and are persisted via Mongoose.</w:t>
      </w:r>
    </w:p>
    <w:p>
      <w:pPr>
        <w:pStyle w:val="Heading1"/>
        <w:spacing w:after="200"/>
      </w:pPr>
      <w:r>
        <w:t xml:space="preserve">8. Results / Output</w:t>
      </w:r>
    </w:p>
    <w:p>
      <w:pPr>
        <w:pStyle w:val="ListParagraph"/>
        <w:numPr>
          <w:ilvl w:val="0"/>
          <w:numId w:val="1"/>
        </w:numPr>
        <w:spacing w:after="60"/>
        <w:jc w:val="both"/>
      </w:pPr>
      <w:r>
        <w:t xml:space="preserve">Chat interface renders AI responses and supports iterative conversations</w:t>
      </w:r>
    </w:p>
    <w:p>
      <w:pPr>
        <w:pStyle w:val="ListParagraph"/>
        <w:numPr>
          <w:ilvl w:val="0"/>
          <w:numId w:val="1"/>
        </w:numPr>
        <w:spacing w:after="60"/>
        <w:jc w:val="both"/>
      </w:pPr>
      <w:r>
        <w:t xml:space="preserve">Counselor booking flow returns confirmations</w:t>
      </w:r>
    </w:p>
    <w:p>
      <w:pPr>
        <w:pStyle w:val="ListParagraph"/>
        <w:numPr>
          <w:ilvl w:val="0"/>
          <w:numId w:val="1"/>
        </w:numPr>
        <w:spacing w:after="60"/>
        <w:jc w:val="both"/>
      </w:pPr>
      <w:r>
        <w:t xml:space="preserve">Agent health and API health endpoints report service status</w:t>
      </w:r>
    </w:p>
    <w:p>
      <w:pPr>
        <w:pStyle w:val="ListParagraph"/>
        <w:numPr>
          <w:ilvl w:val="0"/>
          <w:numId w:val="1"/>
        </w:numPr>
        <w:spacing w:after="60"/>
        <w:jc w:val="both"/>
      </w:pPr>
      <w:r>
        <w:t xml:space="preserve">MongoDB collections store users, sessions, and resources</w:t>
      </w:r>
    </w:p>
    <w:p>
      <w:pPr>
        <w:spacing w:after="120"/>
        <w:jc w:val="both"/>
      </w:pPr>
      <w:r>
        <w:rPr>
          <w:b w:val="false"/>
          <w:bCs w:val="false"/>
          <w:i/>
          <w:iCs/>
          <w:sz w:val="24"/>
          <w:szCs w:val="24"/>
          <w:rFonts w:ascii="Times New Roman" w:cs="Times New Roman" w:eastAsia="Times New Roman" w:hAnsi="Times New Roman"/>
        </w:rPr>
        <w:t xml:space="preserve">(Insert screenshots of chat, booking confirmations, and DB entries here.)</w:t>
      </w:r>
    </w:p>
    <w:p>
      <w:pPr>
        <w:pStyle w:val="Heading1"/>
        <w:spacing w:after="200"/>
      </w:pPr>
      <w:r>
        <w:t xml:space="preserve">9. Conclusion</w:t>
      </w:r>
    </w:p>
    <w:p>
      <w:pPr>
        <w:spacing w:after="120"/>
        <w:jc w:val="both"/>
      </w:pPr>
      <w:r>
        <w:rPr>
          <w:b w:val="false"/>
          <w:bCs w:val="false"/>
          <w:i w:val="false"/>
          <w:iCs w:val="false"/>
          <w:sz w:val="24"/>
          <w:szCs w:val="24"/>
          <w:rFonts w:ascii="Times New Roman" w:cs="Times New Roman" w:eastAsia="Times New Roman" w:hAnsi="Times New Roman"/>
        </w:rPr>
        <w:t xml:space="preserve">The system demonstrates an integrated Agentic AI approach for accessible mental health support, combining an LLM agent with secure backend services and a modern web UI. It offers a foundation for empathetic, available assistance and can augment professional support.</w:t>
      </w:r>
    </w:p>
    <w:p>
      <w:pPr>
        <w:pStyle w:val="Heading1"/>
        <w:spacing w:after="200"/>
      </w:pPr>
      <w:r>
        <w:t xml:space="preserve">10. Future Scope</w:t>
      </w:r>
    </w:p>
    <w:p>
      <w:pPr>
        <w:pStyle w:val="ListParagraph"/>
        <w:numPr>
          <w:ilvl w:val="0"/>
          <w:numId w:val="1"/>
        </w:numPr>
        <w:spacing w:after="60"/>
        <w:jc w:val="both"/>
      </w:pPr>
      <w:r>
        <w:t xml:space="preserve">Integrate voice-based emotional analysis</w:t>
      </w:r>
    </w:p>
    <w:p>
      <w:pPr>
        <w:pStyle w:val="ListParagraph"/>
        <w:numPr>
          <w:ilvl w:val="0"/>
          <w:numId w:val="1"/>
        </w:numPr>
        <w:spacing w:after="60"/>
        <w:jc w:val="both"/>
      </w:pPr>
      <w:r>
        <w:t xml:space="preserve">Add multi-language support</w:t>
      </w:r>
    </w:p>
    <w:p>
      <w:pPr>
        <w:pStyle w:val="ListParagraph"/>
        <w:numPr>
          <w:ilvl w:val="0"/>
          <w:numId w:val="1"/>
        </w:numPr>
        <w:spacing w:after="60"/>
        <w:jc w:val="both"/>
      </w:pPr>
      <w:r>
        <w:t xml:space="preserve">Use sentiment analysis for more empathetic responses</w:t>
      </w:r>
    </w:p>
    <w:p>
      <w:pPr>
        <w:pStyle w:val="ListParagraph"/>
        <w:numPr>
          <w:ilvl w:val="0"/>
          <w:numId w:val="1"/>
        </w:numPr>
        <w:spacing w:after="60"/>
        <w:jc w:val="both"/>
      </w:pPr>
      <w:r>
        <w:t xml:space="preserve">Build a mobile app version</w:t>
      </w:r>
    </w:p>
    <w:p>
      <w:pPr>
        <w:pStyle w:val="ListParagraph"/>
        <w:numPr>
          <w:ilvl w:val="0"/>
          <w:numId w:val="1"/>
        </w:numPr>
        <w:spacing w:after="60"/>
        <w:jc w:val="both"/>
      </w:pPr>
      <w:r>
        <w:t xml:space="preserve">Enhance long-term memory and retrieval</w:t>
      </w:r>
    </w:p>
    <w:p>
      <w:pPr>
        <w:pStyle w:val="Heading1"/>
        <w:spacing w:after="200"/>
      </w:pPr>
      <w:r>
        <w:t xml:space="preserve">11. References</w:t>
      </w:r>
    </w:p>
    <w:p>
      <w:pPr>
        <w:pStyle w:val="ListParagraph"/>
        <w:numPr>
          <w:ilvl w:val="0"/>
          <w:numId w:val="1"/>
        </w:numPr>
        <w:spacing w:after="60"/>
        <w:jc w:val="both"/>
      </w:pPr>
      <w:r>
        <w:t xml:space="preserve">Gemini API documentation</w:t>
      </w:r>
    </w:p>
    <w:p>
      <w:pPr>
        <w:pStyle w:val="ListParagraph"/>
        <w:numPr>
          <w:ilvl w:val="0"/>
          <w:numId w:val="1"/>
        </w:numPr>
        <w:spacing w:after="60"/>
        <w:jc w:val="both"/>
      </w:pPr>
      <w:r>
        <w:t xml:space="preserve">React, Node.js, Express, MongoDB official docs</w:t>
      </w:r>
    </w:p>
    <w:p>
      <w:pPr>
        <w:pStyle w:val="ListParagraph"/>
        <w:numPr>
          <w:ilvl w:val="0"/>
          <w:numId w:val="1"/>
        </w:numPr>
        <w:spacing w:after="60"/>
        <w:jc w:val="both"/>
      </w:pPr>
      <w:r>
        <w:t xml:space="preserve">Research on AI for mental health and digital therapeutics</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rPr>
      <w:t xml:space="preserve">Mental Health and Well-being Support Agentic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zprbadkufkp2erile4uu0.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2025-10-18T14:12:01.904Z</dcterms:created>
  <dcterms:modified xsi:type="dcterms:W3CDTF">2025-10-18T14:12:01.904Z</dcterms:modified>
</cp:coreProperties>
</file>

<file path=docProps/custom.xml><?xml version="1.0" encoding="utf-8"?>
<Properties xmlns="http://schemas.openxmlformats.org/officeDocument/2006/custom-properties" xmlns:vt="http://schemas.openxmlformats.org/officeDocument/2006/docPropsVTypes"/>
</file>