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Boiler Blowout SOP</w:t>
      </w:r>
    </w:p>
    <w:p>
      <w:pPr>
        <w:pStyle w:val="Heading1"/>
      </w:pPr>
      <w:r>
        <w:t>Purpose &amp; Scope</w:t>
      </w:r>
    </w:p>
    <w:p>
      <w:r>
        <w:t>Defines standard operating procedure for boiler blowout.</w:t>
      </w:r>
    </w:p>
    <w:p>
      <w:pPr>
        <w:pStyle w:val="Heading1"/>
      </w:pPr>
      <w:r>
        <w:t>Safety Precautions</w:t>
      </w:r>
    </w:p>
    <w:p>
      <w:r>
        <w:t>Full thermal suit and PPE required. Verify pressure gauge below 10 bar.</w:t>
      </w:r>
    </w:p>
    <w:p>
      <w:pPr>
        <w:pStyle w:val="Heading1"/>
      </w:pPr>
      <w:r>
        <w:t>Step-by-Step Procedure</w:t>
      </w:r>
    </w:p>
    <w:p>
      <w:r>
        <w:t>Follow the sequence precisely: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Verification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Isolate feed valve</w:t>
            </w:r>
          </w:p>
        </w:tc>
        <w:tc>
          <w:tcPr>
            <w:tcW w:type="dxa" w:w="2880"/>
          </w:tcPr>
          <w:p>
            <w:r>
              <w:t>Gauge drops to 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Open vent 3A</w:t>
            </w:r>
          </w:p>
        </w:tc>
        <w:tc>
          <w:tcPr>
            <w:tcW w:type="dxa" w:w="2880"/>
          </w:tcPr>
          <w:p>
            <w:r>
              <w:t>Audible steam hiss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