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477F6" w14:textId="77777777" w:rsidR="009B5E99" w:rsidRPr="009B5E99" w:rsidRDefault="009B5E99" w:rsidP="009B5E99">
      <w:pPr>
        <w:jc w:val="center"/>
        <w:rPr>
          <w:rFonts w:ascii="Times New Roman" w:hAnsi="Times New Roman" w:cs="Times New Roman"/>
          <w:b/>
          <w:bCs/>
          <w:sz w:val="44"/>
          <w:szCs w:val="44"/>
        </w:rPr>
      </w:pPr>
    </w:p>
    <w:p w14:paraId="33042617" w14:textId="77777777" w:rsidR="009B5E99" w:rsidRPr="009B5E99" w:rsidRDefault="009B5E99" w:rsidP="009B5E99">
      <w:pPr>
        <w:jc w:val="center"/>
        <w:rPr>
          <w:rFonts w:ascii="Times New Roman" w:hAnsi="Times New Roman" w:cs="Times New Roman"/>
          <w:b/>
          <w:bCs/>
          <w:sz w:val="44"/>
          <w:szCs w:val="44"/>
        </w:rPr>
      </w:pPr>
    </w:p>
    <w:p w14:paraId="5089E503" w14:textId="77777777" w:rsidR="009B5E99" w:rsidRPr="009B5E99" w:rsidRDefault="009B5E99" w:rsidP="009B5E99">
      <w:pPr>
        <w:jc w:val="center"/>
        <w:rPr>
          <w:rFonts w:ascii="Times New Roman" w:hAnsi="Times New Roman" w:cs="Times New Roman"/>
          <w:b/>
          <w:bCs/>
          <w:sz w:val="44"/>
          <w:szCs w:val="44"/>
        </w:rPr>
      </w:pPr>
    </w:p>
    <w:p w14:paraId="4ED3976C" w14:textId="77777777" w:rsidR="009B5E99" w:rsidRPr="009B5E99" w:rsidRDefault="009B5E99" w:rsidP="009B5E99">
      <w:pPr>
        <w:jc w:val="center"/>
        <w:rPr>
          <w:rFonts w:ascii="Times New Roman" w:hAnsi="Times New Roman" w:cs="Times New Roman"/>
          <w:b/>
          <w:bCs/>
          <w:sz w:val="44"/>
          <w:szCs w:val="44"/>
        </w:rPr>
      </w:pPr>
    </w:p>
    <w:p w14:paraId="3FCE066C" w14:textId="77777777" w:rsidR="009B5E99" w:rsidRPr="009B5E99" w:rsidRDefault="009B5E99" w:rsidP="009B5E99">
      <w:pPr>
        <w:rPr>
          <w:rFonts w:ascii="Times New Roman" w:hAnsi="Times New Roman" w:cs="Times New Roman"/>
          <w:b/>
          <w:bCs/>
          <w:sz w:val="44"/>
          <w:szCs w:val="44"/>
        </w:rPr>
      </w:pPr>
    </w:p>
    <w:p w14:paraId="3EC5491A" w14:textId="2D520D1E" w:rsidR="00144023" w:rsidRPr="009B5E99" w:rsidRDefault="00000000" w:rsidP="009B5E99">
      <w:pPr>
        <w:jc w:val="center"/>
        <w:rPr>
          <w:rFonts w:ascii="Times New Roman" w:hAnsi="Times New Roman" w:cs="Times New Roman"/>
          <w:b/>
          <w:bCs/>
          <w:sz w:val="52"/>
          <w:szCs w:val="52"/>
        </w:rPr>
      </w:pPr>
      <w:r w:rsidRPr="009B5E99">
        <w:rPr>
          <w:rFonts w:ascii="Times New Roman" w:hAnsi="Times New Roman" w:cs="Times New Roman"/>
          <w:b/>
          <w:bCs/>
          <w:sz w:val="52"/>
          <w:szCs w:val="52"/>
        </w:rPr>
        <w:t>Automated Book Summarization using</w:t>
      </w:r>
      <w:r w:rsidRPr="009B5E99">
        <w:rPr>
          <w:rFonts w:ascii="Times New Roman" w:hAnsi="Times New Roman" w:cs="Times New Roman"/>
          <w:b/>
          <w:bCs/>
          <w:sz w:val="52"/>
          <w:szCs w:val="52"/>
        </w:rPr>
        <w:br/>
        <w:t>Generative AI and Transfer Learning</w:t>
      </w:r>
    </w:p>
    <w:p w14:paraId="188D7151" w14:textId="61BAF247" w:rsidR="009B5E99" w:rsidRPr="009B5E99" w:rsidRDefault="009B5E99" w:rsidP="009B5E99">
      <w:pPr>
        <w:jc w:val="center"/>
        <w:rPr>
          <w:rFonts w:ascii="Times New Roman" w:hAnsi="Times New Roman" w:cs="Times New Roman"/>
          <w:b/>
          <w:bCs/>
          <w:sz w:val="28"/>
          <w:szCs w:val="28"/>
        </w:rPr>
      </w:pPr>
      <w:r>
        <w:rPr>
          <w:rFonts w:ascii="Times New Roman" w:hAnsi="Times New Roman" w:cs="Times New Roman"/>
          <w:b/>
          <w:bCs/>
          <w:sz w:val="28"/>
          <w:szCs w:val="28"/>
        </w:rPr>
        <w:t xml:space="preserve">  </w:t>
      </w:r>
      <w:r w:rsidRPr="009B5E99">
        <w:rPr>
          <w:rFonts w:ascii="Times New Roman" w:hAnsi="Times New Roman" w:cs="Times New Roman"/>
          <w:b/>
          <w:bCs/>
          <w:sz w:val="28"/>
          <w:szCs w:val="28"/>
        </w:rPr>
        <w:t>Avinash Gorrepati</w:t>
      </w:r>
    </w:p>
    <w:p w14:paraId="0540F058" w14:textId="400EE81B" w:rsidR="009B5E99" w:rsidRPr="009B5E99" w:rsidRDefault="009B5E99" w:rsidP="009B5E99">
      <w:pPr>
        <w:spacing w:before="201"/>
        <w:ind w:right="2520"/>
        <w:jc w:val="center"/>
        <w:rPr>
          <w:rFonts w:ascii="Times New Roman" w:hAnsi="Times New Roman" w:cs="Times New Roman"/>
          <w:b/>
          <w:bCs/>
          <w:sz w:val="28"/>
          <w:szCs w:val="28"/>
        </w:rPr>
      </w:pPr>
      <w:r w:rsidRPr="009B5E99">
        <w:rPr>
          <w:rFonts w:ascii="Times New Roman" w:hAnsi="Times New Roman" w:cs="Times New Roman"/>
          <w:b/>
          <w:bCs/>
          <w:sz w:val="28"/>
          <w:szCs w:val="28"/>
        </w:rPr>
        <w:t xml:space="preserve">                                        </w:t>
      </w:r>
      <w:r w:rsidRPr="009B5E99">
        <w:rPr>
          <w:rFonts w:ascii="Times New Roman" w:hAnsi="Times New Roman" w:cs="Times New Roman"/>
          <w:b/>
          <w:bCs/>
          <w:sz w:val="28"/>
          <w:szCs w:val="28"/>
        </w:rPr>
        <w:t>agorrepati@regis.edu</w:t>
      </w:r>
    </w:p>
    <w:p w14:paraId="27511120" w14:textId="598EAE2F" w:rsidR="009B5E99" w:rsidRPr="009B5E99" w:rsidRDefault="009B5E99" w:rsidP="009B5E99">
      <w:pPr>
        <w:spacing w:before="201"/>
        <w:ind w:right="1890"/>
        <w:rPr>
          <w:rFonts w:ascii="Times New Roman" w:hAnsi="Times New Roman" w:cs="Times New Roman"/>
          <w:b/>
          <w:bCs/>
          <w:sz w:val="28"/>
          <w:szCs w:val="28"/>
        </w:rPr>
      </w:pPr>
      <w:r w:rsidRPr="009B5E99">
        <w:rPr>
          <w:rFonts w:ascii="Times New Roman" w:hAnsi="Times New Roman" w:cs="Times New Roman"/>
          <w:b/>
          <w:bCs/>
          <w:sz w:val="28"/>
          <w:szCs w:val="28"/>
        </w:rPr>
        <w:t xml:space="preserve">                             </w:t>
      </w:r>
      <w:r w:rsidRPr="009B5E99">
        <w:rPr>
          <w:rFonts w:ascii="Times New Roman" w:hAnsi="Times New Roman" w:cs="Times New Roman"/>
          <w:b/>
          <w:bCs/>
          <w:sz w:val="28"/>
          <w:szCs w:val="28"/>
        </w:rPr>
        <w:t xml:space="preserve">      </w:t>
      </w:r>
      <w:r w:rsidRPr="009B5E99">
        <w:rPr>
          <w:rFonts w:ascii="Times New Roman" w:hAnsi="Times New Roman" w:cs="Times New Roman"/>
          <w:b/>
          <w:bCs/>
          <w:sz w:val="28"/>
          <w:szCs w:val="28"/>
        </w:rPr>
        <w:t>MSDS69</w:t>
      </w:r>
      <w:r w:rsidRPr="009B5E99">
        <w:rPr>
          <w:rFonts w:ascii="Times New Roman" w:hAnsi="Times New Roman" w:cs="Times New Roman"/>
          <w:b/>
          <w:bCs/>
          <w:sz w:val="28"/>
          <w:szCs w:val="28"/>
        </w:rPr>
        <w:t>6</w:t>
      </w:r>
      <w:r w:rsidRPr="009B5E99">
        <w:rPr>
          <w:rFonts w:ascii="Times New Roman" w:hAnsi="Times New Roman" w:cs="Times New Roman"/>
          <w:b/>
          <w:bCs/>
          <w:sz w:val="28"/>
          <w:szCs w:val="28"/>
        </w:rPr>
        <w:t>_</w:t>
      </w:r>
      <w:r w:rsidRPr="009B5E99">
        <w:rPr>
          <w:rFonts w:ascii="Times New Roman" w:hAnsi="Times New Roman" w:cs="Times New Roman"/>
          <w:b/>
          <w:bCs/>
          <w:sz w:val="28"/>
          <w:szCs w:val="28"/>
        </w:rPr>
        <w:t>S70</w:t>
      </w:r>
      <w:r w:rsidRPr="009B5E99">
        <w:rPr>
          <w:rFonts w:ascii="Times New Roman" w:hAnsi="Times New Roman" w:cs="Times New Roman"/>
          <w:b/>
          <w:bCs/>
          <w:sz w:val="28"/>
          <w:szCs w:val="28"/>
        </w:rPr>
        <w:t>-Data Science Practicum</w:t>
      </w:r>
      <w:r>
        <w:rPr>
          <w:rFonts w:ascii="Times New Roman" w:hAnsi="Times New Roman" w:cs="Times New Roman"/>
          <w:b/>
          <w:bCs/>
          <w:sz w:val="28"/>
          <w:szCs w:val="28"/>
        </w:rPr>
        <w:t xml:space="preserve"> II</w:t>
      </w:r>
    </w:p>
    <w:p w14:paraId="6C0AB218" w14:textId="244A722F" w:rsidR="009B5E99" w:rsidRPr="009B5E99" w:rsidRDefault="009B5E99" w:rsidP="009B5E99">
      <w:pPr>
        <w:spacing w:before="2"/>
        <w:rPr>
          <w:rFonts w:ascii="Times New Roman" w:hAnsi="Times New Roman" w:cs="Times New Roman"/>
          <w:b/>
          <w:bCs/>
          <w:sz w:val="28"/>
          <w:szCs w:val="28"/>
        </w:rPr>
      </w:pPr>
      <w:r w:rsidRPr="009B5E99">
        <w:rPr>
          <w:rFonts w:ascii="Times New Roman" w:hAnsi="Times New Roman" w:cs="Times New Roman"/>
          <w:b/>
          <w:bCs/>
          <w:sz w:val="28"/>
          <w:szCs w:val="28"/>
        </w:rPr>
        <w:t xml:space="preserve">                                        </w:t>
      </w:r>
      <w:r w:rsidRPr="009B5E99">
        <w:rPr>
          <w:rFonts w:ascii="Times New Roman" w:hAnsi="Times New Roman" w:cs="Times New Roman"/>
          <w:b/>
          <w:bCs/>
          <w:sz w:val="28"/>
          <w:szCs w:val="28"/>
        </w:rPr>
        <w:t xml:space="preserve">     </w:t>
      </w:r>
      <w:r w:rsidRPr="009B5E99">
        <w:rPr>
          <w:rFonts w:ascii="Times New Roman" w:hAnsi="Times New Roman" w:cs="Times New Roman"/>
          <w:b/>
          <w:bCs/>
          <w:sz w:val="28"/>
          <w:szCs w:val="28"/>
        </w:rPr>
        <w:t xml:space="preserve"> Professor.</w:t>
      </w:r>
      <w:r w:rsidRPr="009B5E99">
        <w:rPr>
          <w:rFonts w:ascii="Times New Roman" w:hAnsi="Times New Roman" w:cs="Times New Roman"/>
          <w:b/>
          <w:bCs/>
          <w:color w:val="202122"/>
          <w:spacing w:val="3"/>
          <w:sz w:val="28"/>
          <w:szCs w:val="28"/>
        </w:rPr>
        <w:t xml:space="preserve"> Christy Pearson</w:t>
      </w:r>
    </w:p>
    <w:p w14:paraId="715F28C5" w14:textId="6009EE72" w:rsidR="009B5E99" w:rsidRPr="009B5E99" w:rsidRDefault="009B5E99" w:rsidP="009B5E99">
      <w:pPr>
        <w:spacing w:before="2"/>
        <w:rPr>
          <w:rFonts w:ascii="Times New Roman" w:hAnsi="Times New Roman" w:cs="Times New Roman"/>
          <w:b/>
          <w:bCs/>
          <w:sz w:val="28"/>
          <w:szCs w:val="28"/>
        </w:rPr>
      </w:pPr>
      <w:r w:rsidRPr="009B5E99">
        <w:rPr>
          <w:rFonts w:ascii="Times New Roman" w:hAnsi="Times New Roman" w:cs="Times New Roman"/>
          <w:b/>
          <w:bCs/>
          <w:sz w:val="28"/>
          <w:szCs w:val="28"/>
        </w:rPr>
        <w:t xml:space="preserve">                                                  </w:t>
      </w:r>
      <w:r w:rsidRPr="009B5E99">
        <w:rPr>
          <w:rFonts w:ascii="Times New Roman" w:hAnsi="Times New Roman" w:cs="Times New Roman"/>
          <w:b/>
          <w:bCs/>
          <w:sz w:val="28"/>
          <w:szCs w:val="28"/>
        </w:rPr>
        <w:t xml:space="preserve">     </w:t>
      </w:r>
      <w:r w:rsidRPr="009B5E99">
        <w:rPr>
          <w:rFonts w:ascii="Times New Roman" w:hAnsi="Times New Roman" w:cs="Times New Roman"/>
          <w:b/>
          <w:bCs/>
          <w:sz w:val="28"/>
          <w:szCs w:val="28"/>
        </w:rPr>
        <w:t>Regis University</w:t>
      </w:r>
    </w:p>
    <w:p w14:paraId="713695EC" w14:textId="77777777" w:rsidR="00144023" w:rsidRPr="009B5E99" w:rsidRDefault="00000000">
      <w:pPr>
        <w:rPr>
          <w:rFonts w:ascii="Times New Roman" w:hAnsi="Times New Roman" w:cs="Times New Roman"/>
        </w:rPr>
      </w:pPr>
      <w:r w:rsidRPr="009B5E99">
        <w:rPr>
          <w:rFonts w:ascii="Times New Roman" w:hAnsi="Times New Roman" w:cs="Times New Roman"/>
        </w:rPr>
        <w:br w:type="page"/>
      </w:r>
    </w:p>
    <w:p w14:paraId="562285AE" w14:textId="0D1722E4" w:rsidR="00144023" w:rsidRPr="009B5E99" w:rsidRDefault="00000000" w:rsidP="009B5E99">
      <w:pPr>
        <w:pStyle w:val="Heading1"/>
        <w:rPr>
          <w:rFonts w:ascii="Times New Roman" w:hAnsi="Times New Roman" w:cs="Times New Roman"/>
        </w:rPr>
      </w:pPr>
      <w:r w:rsidRPr="009B5E99">
        <w:rPr>
          <w:rFonts w:ascii="Times New Roman" w:hAnsi="Times New Roman" w:cs="Times New Roman"/>
        </w:rPr>
        <w:lastRenderedPageBreak/>
        <w:t>Abstract</w:t>
      </w:r>
    </w:p>
    <w:p w14:paraId="056F434D" w14:textId="77777777" w:rsidR="00144023" w:rsidRPr="009B5E99" w:rsidRDefault="00000000">
      <w:pPr>
        <w:spacing w:line="360" w:lineRule="auto"/>
        <w:jc w:val="both"/>
        <w:rPr>
          <w:rFonts w:ascii="Times New Roman" w:hAnsi="Times New Roman" w:cs="Times New Roman"/>
        </w:rPr>
      </w:pPr>
      <w:r w:rsidRPr="009B5E99">
        <w:rPr>
          <w:rFonts w:ascii="Times New Roman" w:hAnsi="Times New Roman" w:cs="Times New Roman"/>
        </w:rPr>
        <w:t>This project addresses the challenge of automated book summarization using state-of-the-art Generative AI techniques and transfer learning. Traditional summarization methods face significant limitations: extractive approaches fail to capture narrative coherence, while abstractive methods struggle with factual accuracy and long-form content processing. This research implements a novel solution combining BART (Bidirectional Auto-Regressive Transformer) with LoRA (Low-Rank Adaptation) for parameter-efficient fine-tuning on book-length texts.</w:t>
      </w:r>
    </w:p>
    <w:p w14:paraId="18758158" w14:textId="3DA2104A" w:rsidR="00144023" w:rsidRPr="009B5E99" w:rsidRDefault="00000000">
      <w:pPr>
        <w:spacing w:line="360" w:lineRule="auto"/>
        <w:jc w:val="both"/>
        <w:rPr>
          <w:rFonts w:ascii="Times New Roman" w:hAnsi="Times New Roman" w:cs="Times New Roman"/>
        </w:rPr>
      </w:pPr>
      <w:r w:rsidRPr="009B5E99">
        <w:rPr>
          <w:rFonts w:ascii="Times New Roman" w:hAnsi="Times New Roman" w:cs="Times New Roman"/>
        </w:rPr>
        <w:t>The methodology encompassed an end-to-end pipeline including data collection from Project Gutenberg and CMU Book Summary Dataset (2,193 validated book-summary pairs), preprocessing with quality validation, model architecture selection through iterative experimentation, and LoRA fine-tuning achieving 0.58% trainable parameters (2.36M of 407M total). The system was deployed as an interactive Streamlit web application enabling real-time summarization with configurable parameters.</w:t>
      </w:r>
    </w:p>
    <w:p w14:paraId="6EEFD26D" w14:textId="77777777" w:rsidR="00144023" w:rsidRPr="009B5E99" w:rsidRDefault="00000000">
      <w:pPr>
        <w:spacing w:line="360" w:lineRule="auto"/>
        <w:jc w:val="both"/>
        <w:rPr>
          <w:rFonts w:ascii="Times New Roman" w:hAnsi="Times New Roman" w:cs="Times New Roman"/>
        </w:rPr>
      </w:pPr>
      <w:r w:rsidRPr="009B5E99">
        <w:rPr>
          <w:rFonts w:ascii="Times New Roman" w:hAnsi="Times New Roman" w:cs="Times New Roman"/>
        </w:rPr>
        <w:t>Results demonstrate strong performance with BERTScore F1 of 0.8195 indicating 82% semantic similarity, while ROUGE-1 of 0.2114 confirms true abstractive generation rather than extractive copying. The model was trained in approximately 1 hour on consumer hardware (Apple Silicon MPS), demonstrating the efficiency of parameter-efficient fine-tuning. Comparative analysis revealed that LED (Longformer Encoder-Decoder) architecture proved unsuitable for generation tasks (ROUGE-1: 0.000), while increased model complexity (rank 32 vs rank 16) resulted in overfitting rather than improved performance. The deployed application supports multiple models, real-time metrics calculation, and interactive visualizations, providing both research insights and practical utility. This work contributes to the understanding of transfer learning for domain-specific text generation and demonstrates the viability of parameter-efficient methods for resource-constrained environments.</w:t>
      </w:r>
    </w:p>
    <w:p w14:paraId="0168880D" w14:textId="77777777" w:rsidR="00144023" w:rsidRPr="009B5E99" w:rsidRDefault="00000000">
      <w:pPr>
        <w:rPr>
          <w:rFonts w:ascii="Times New Roman" w:hAnsi="Times New Roman" w:cs="Times New Roman"/>
        </w:rPr>
      </w:pPr>
      <w:r w:rsidRPr="009B5E99">
        <w:rPr>
          <w:rFonts w:ascii="Times New Roman" w:hAnsi="Times New Roman" w:cs="Times New Roman"/>
        </w:rPr>
        <w:br w:type="page"/>
      </w:r>
    </w:p>
    <w:p w14:paraId="22381625" w14:textId="289362CE" w:rsidR="00144023" w:rsidRPr="009B5E99" w:rsidRDefault="00D70D33" w:rsidP="009B5E99">
      <w:pPr>
        <w:pStyle w:val="Heading1"/>
        <w:rPr>
          <w:rFonts w:ascii="Times New Roman" w:hAnsi="Times New Roman" w:cs="Times New Roman"/>
        </w:rPr>
      </w:pPr>
      <w:r w:rsidRPr="009B5E99">
        <w:rPr>
          <w:rFonts w:ascii="Times New Roman" w:hAnsi="Times New Roman" w:cs="Times New Roman"/>
        </w:rPr>
        <w:lastRenderedPageBreak/>
        <w:t>1. Introduction</w:t>
      </w:r>
    </w:p>
    <w:p w14:paraId="5CB63E7E" w14:textId="3C59F756" w:rsidR="00144023" w:rsidRPr="009B5E99" w:rsidRDefault="00D70D33" w:rsidP="009B5E99">
      <w:pPr>
        <w:pStyle w:val="Heading2"/>
      </w:pPr>
      <w:r w:rsidRPr="009B5E99">
        <w:t>1.1 Background and Motivation</w:t>
      </w:r>
    </w:p>
    <w:p w14:paraId="56883DD4" w14:textId="77777777" w:rsidR="00144023" w:rsidRPr="009B5E99" w:rsidRDefault="00000000">
      <w:pPr>
        <w:spacing w:line="360" w:lineRule="auto"/>
        <w:jc w:val="both"/>
        <w:rPr>
          <w:rFonts w:ascii="Times New Roman" w:hAnsi="Times New Roman" w:cs="Times New Roman"/>
        </w:rPr>
      </w:pPr>
      <w:r w:rsidRPr="009B5E99">
        <w:rPr>
          <w:rFonts w:ascii="Times New Roman" w:hAnsi="Times New Roman" w:cs="Times New Roman"/>
        </w:rPr>
        <w:t>The exponential growth of textual content in the digital age has created an urgent need for automated summarization systems. Books, as repositories of knowledge and narrative, present unique challenges for natural language processing systems due to their length, complexity, and diverse genres. While summarization of short documents such as news articles and scientific abstracts has seen significant advances, book-length document summarization remains an open research problem.</w:t>
      </w:r>
    </w:p>
    <w:p w14:paraId="43B8CC47" w14:textId="77777777" w:rsidR="00144023" w:rsidRPr="009B5E99" w:rsidRDefault="00000000">
      <w:pPr>
        <w:spacing w:line="360" w:lineRule="auto"/>
        <w:jc w:val="both"/>
        <w:rPr>
          <w:rFonts w:ascii="Times New Roman" w:hAnsi="Times New Roman" w:cs="Times New Roman"/>
        </w:rPr>
      </w:pPr>
      <w:r w:rsidRPr="009B5E99">
        <w:rPr>
          <w:rFonts w:ascii="Times New Roman" w:hAnsi="Times New Roman" w:cs="Times New Roman"/>
        </w:rPr>
        <w:t>Traditional summarization approaches fall into two categories: extractive and abstractive. Extractive methods select and concatenate existing sentences from the source text, maintaining factual accuracy but often producing disjointed summaries lacking coherence and narrative flow. Abstractive methods, conversely, generate new text that captures the essence of the source material, mimicking human summarization. However, abstractive systems historically suffered from factual hallucinations, grammatical errors, and computational constraints when processing long documents.</w:t>
      </w:r>
    </w:p>
    <w:p w14:paraId="2381869A" w14:textId="77777777" w:rsidR="00144023" w:rsidRPr="009B5E99" w:rsidRDefault="00000000">
      <w:pPr>
        <w:spacing w:line="360" w:lineRule="auto"/>
        <w:jc w:val="both"/>
        <w:rPr>
          <w:rFonts w:ascii="Times New Roman" w:hAnsi="Times New Roman" w:cs="Times New Roman"/>
        </w:rPr>
      </w:pPr>
      <w:r w:rsidRPr="009B5E99">
        <w:rPr>
          <w:rFonts w:ascii="Times New Roman" w:hAnsi="Times New Roman" w:cs="Times New Roman"/>
        </w:rPr>
        <w:t>Recent advances in transformer-based language models and transfer learning have revolutionized natural language generation tasks. Models such as BERT, GPT, and BART have demonstrated unprecedented performance on various NLP benchmarks by leveraging pre-training on massive corpora followed by task-specific fine-tuning. However, full fine-tuning of large language models (often exceeding 100M parameters) requires substantial computational resources, limiting accessibility for academic research and practical applications.</w:t>
      </w:r>
    </w:p>
    <w:p w14:paraId="3B158E5F" w14:textId="77777777" w:rsidR="00144023" w:rsidRPr="009B5E99" w:rsidRDefault="00000000">
      <w:pPr>
        <w:spacing w:line="360" w:lineRule="auto"/>
        <w:jc w:val="both"/>
        <w:rPr>
          <w:rFonts w:ascii="Times New Roman" w:hAnsi="Times New Roman" w:cs="Times New Roman"/>
        </w:rPr>
      </w:pPr>
      <w:r w:rsidRPr="009B5E99">
        <w:rPr>
          <w:rFonts w:ascii="Times New Roman" w:hAnsi="Times New Roman" w:cs="Times New Roman"/>
        </w:rPr>
        <w:t>Parameter-efficient fine-tuning methods, particularly LoRA (Low-Rank Adaptation), have emerged as a solution to this challenge. LoRA enables adaptation of pre-trained models by training small, low-rank matrices while keeping the original model parameters frozen, reducing trainable parameters by over 99% while maintaining comparable performance. This breakthrough democratizes access to large language model fine-tuning, enabling research on consumer-grade hardware.</w:t>
      </w:r>
    </w:p>
    <w:p w14:paraId="4503B6D7" w14:textId="5BBD9794" w:rsidR="00144023" w:rsidRPr="009B5E99" w:rsidRDefault="00D70D33" w:rsidP="009B5E99">
      <w:pPr>
        <w:pStyle w:val="Heading2"/>
      </w:pPr>
      <w:r w:rsidRPr="009B5E99">
        <w:t>1.2 Research Objectives</w:t>
      </w:r>
    </w:p>
    <w:p w14:paraId="3A8A3843" w14:textId="77777777" w:rsidR="00144023" w:rsidRPr="009B5E99" w:rsidRDefault="00000000">
      <w:pPr>
        <w:spacing w:line="360" w:lineRule="auto"/>
        <w:jc w:val="both"/>
        <w:rPr>
          <w:rFonts w:ascii="Times New Roman" w:hAnsi="Times New Roman" w:cs="Times New Roman"/>
        </w:rPr>
      </w:pPr>
      <w:r w:rsidRPr="009B5E99">
        <w:rPr>
          <w:rFonts w:ascii="Times New Roman" w:hAnsi="Times New Roman" w:cs="Times New Roman"/>
        </w:rPr>
        <w:t>The primary objectives of this research project were:</w:t>
      </w:r>
    </w:p>
    <w:p w14:paraId="639D3A3B" w14:textId="77777777" w:rsidR="00144023" w:rsidRPr="009B5E99" w:rsidRDefault="00000000" w:rsidP="00090FF7">
      <w:pPr>
        <w:pStyle w:val="ListParagraph"/>
        <w:numPr>
          <w:ilvl w:val="0"/>
          <w:numId w:val="10"/>
        </w:numPr>
        <w:jc w:val="both"/>
        <w:rPr>
          <w:rFonts w:ascii="Times New Roman" w:hAnsi="Times New Roman" w:cs="Times New Roman"/>
        </w:rPr>
      </w:pPr>
      <w:r w:rsidRPr="009B5E99">
        <w:rPr>
          <w:rFonts w:ascii="Times New Roman" w:hAnsi="Times New Roman" w:cs="Times New Roman"/>
        </w:rPr>
        <w:t>Develop an end-to-end pipeline for automated book summarization using state-of-the-art generative AI models</w:t>
      </w:r>
    </w:p>
    <w:p w14:paraId="21CFC5BF" w14:textId="77777777" w:rsidR="00144023" w:rsidRPr="009B5E99" w:rsidRDefault="00000000" w:rsidP="00090FF7">
      <w:pPr>
        <w:pStyle w:val="ListParagraph"/>
        <w:numPr>
          <w:ilvl w:val="0"/>
          <w:numId w:val="10"/>
        </w:numPr>
        <w:jc w:val="both"/>
        <w:rPr>
          <w:rFonts w:ascii="Times New Roman" w:hAnsi="Times New Roman" w:cs="Times New Roman"/>
        </w:rPr>
      </w:pPr>
      <w:r w:rsidRPr="009B5E99">
        <w:rPr>
          <w:rFonts w:ascii="Times New Roman" w:hAnsi="Times New Roman" w:cs="Times New Roman"/>
        </w:rPr>
        <w:t>Investigate the efficacy of LoRA-based parameter-efficient fine-tuning for domain adaptation from news article summarization to book summarization</w:t>
      </w:r>
    </w:p>
    <w:p w14:paraId="3AE201D6" w14:textId="77777777" w:rsidR="00144023" w:rsidRPr="009B5E99" w:rsidRDefault="00000000" w:rsidP="00090FF7">
      <w:pPr>
        <w:pStyle w:val="ListParagraph"/>
        <w:numPr>
          <w:ilvl w:val="0"/>
          <w:numId w:val="10"/>
        </w:numPr>
        <w:jc w:val="both"/>
        <w:rPr>
          <w:rFonts w:ascii="Times New Roman" w:hAnsi="Times New Roman" w:cs="Times New Roman"/>
        </w:rPr>
      </w:pPr>
      <w:r w:rsidRPr="009B5E99">
        <w:rPr>
          <w:rFonts w:ascii="Times New Roman" w:hAnsi="Times New Roman" w:cs="Times New Roman"/>
        </w:rPr>
        <w:lastRenderedPageBreak/>
        <w:t>Compare multiple transformer architectures (LED, BART) to identify optimal models for long-form text generation</w:t>
      </w:r>
    </w:p>
    <w:p w14:paraId="0B6D333B" w14:textId="77777777" w:rsidR="00144023" w:rsidRPr="009B5E99" w:rsidRDefault="00000000" w:rsidP="00090FF7">
      <w:pPr>
        <w:pStyle w:val="ListParagraph"/>
        <w:numPr>
          <w:ilvl w:val="0"/>
          <w:numId w:val="10"/>
        </w:numPr>
        <w:jc w:val="both"/>
        <w:rPr>
          <w:rFonts w:ascii="Times New Roman" w:hAnsi="Times New Roman" w:cs="Times New Roman"/>
        </w:rPr>
      </w:pPr>
      <w:r w:rsidRPr="009B5E99">
        <w:rPr>
          <w:rFonts w:ascii="Times New Roman" w:hAnsi="Times New Roman" w:cs="Times New Roman"/>
        </w:rPr>
        <w:t>Implement comprehensive evaluation metrics beyond traditional ROUGE scores, including BERTScore and semantic similarity, to better assess abstractive generation quality</w:t>
      </w:r>
    </w:p>
    <w:p w14:paraId="775312A8" w14:textId="77777777" w:rsidR="00144023" w:rsidRPr="009B5E99" w:rsidRDefault="00000000" w:rsidP="00090FF7">
      <w:pPr>
        <w:pStyle w:val="ListParagraph"/>
        <w:numPr>
          <w:ilvl w:val="0"/>
          <w:numId w:val="10"/>
        </w:numPr>
        <w:jc w:val="both"/>
        <w:rPr>
          <w:rFonts w:ascii="Times New Roman" w:hAnsi="Times New Roman" w:cs="Times New Roman"/>
        </w:rPr>
      </w:pPr>
      <w:r w:rsidRPr="009B5E99">
        <w:rPr>
          <w:rFonts w:ascii="Times New Roman" w:hAnsi="Times New Roman" w:cs="Times New Roman"/>
        </w:rPr>
        <w:t>Deploy a production-ready web application enabling real-time book summarization with user-configurable parameters</w:t>
      </w:r>
    </w:p>
    <w:p w14:paraId="48FFA806" w14:textId="77777777" w:rsidR="00144023" w:rsidRPr="009B5E99" w:rsidRDefault="00000000" w:rsidP="00090FF7">
      <w:pPr>
        <w:pStyle w:val="ListParagraph"/>
        <w:numPr>
          <w:ilvl w:val="0"/>
          <w:numId w:val="10"/>
        </w:numPr>
        <w:jc w:val="both"/>
        <w:rPr>
          <w:rFonts w:ascii="Times New Roman" w:hAnsi="Times New Roman" w:cs="Times New Roman"/>
        </w:rPr>
      </w:pPr>
      <w:r w:rsidRPr="009B5E99">
        <w:rPr>
          <w:rFonts w:ascii="Times New Roman" w:hAnsi="Times New Roman" w:cs="Times New Roman"/>
        </w:rPr>
        <w:t>Document methodological findings, limitations, and best practices for reproducible research in this domain</w:t>
      </w:r>
    </w:p>
    <w:p w14:paraId="12DDC4BA" w14:textId="5274EF08" w:rsidR="00144023" w:rsidRPr="009B5E99" w:rsidRDefault="00D70D33" w:rsidP="009B5E99">
      <w:pPr>
        <w:pStyle w:val="Heading2"/>
      </w:pPr>
      <w:r w:rsidRPr="009B5E99">
        <w:t>1.3 Project Significance</w:t>
      </w:r>
    </w:p>
    <w:p w14:paraId="60D0BF2D" w14:textId="77777777" w:rsidR="00144023" w:rsidRPr="009B5E99" w:rsidRDefault="00000000">
      <w:pPr>
        <w:spacing w:line="360" w:lineRule="auto"/>
        <w:jc w:val="both"/>
        <w:rPr>
          <w:rFonts w:ascii="Times New Roman" w:hAnsi="Times New Roman" w:cs="Times New Roman"/>
        </w:rPr>
      </w:pPr>
      <w:r w:rsidRPr="009B5E99">
        <w:rPr>
          <w:rFonts w:ascii="Times New Roman" w:hAnsi="Times New Roman" w:cs="Times New Roman"/>
        </w:rPr>
        <w:t>This project contributes to the field of natural language processing in several ways. First, it demonstrates the practical application of parameter-efficient fine-tuning to a challenging domain adaptation problem (news to books). Second, it provides empirical evidence for the importance of architecture selection, showing that model suitability matters more than model size. Third, it establishes evaluation methodologies that better capture the quality of abstractive generation beyond lexical overlap metrics. Finally, the deployed application makes this research accessible to non-technical users, demonstrating the path from research to production.</w:t>
      </w:r>
    </w:p>
    <w:p w14:paraId="4343169C" w14:textId="77777777" w:rsidR="00144023" w:rsidRPr="009B5E99" w:rsidRDefault="00000000">
      <w:pPr>
        <w:rPr>
          <w:rFonts w:ascii="Times New Roman" w:hAnsi="Times New Roman" w:cs="Times New Roman"/>
        </w:rPr>
      </w:pPr>
      <w:r w:rsidRPr="009B5E99">
        <w:rPr>
          <w:rFonts w:ascii="Times New Roman" w:hAnsi="Times New Roman" w:cs="Times New Roman"/>
        </w:rPr>
        <w:br w:type="page"/>
      </w:r>
    </w:p>
    <w:p w14:paraId="7FC742C6" w14:textId="77777777" w:rsidR="00144023" w:rsidRPr="009B5E99" w:rsidRDefault="00000000" w:rsidP="009B5E99">
      <w:pPr>
        <w:pStyle w:val="Heading1"/>
        <w:rPr>
          <w:rFonts w:ascii="Times New Roman" w:hAnsi="Times New Roman" w:cs="Times New Roman"/>
        </w:rPr>
      </w:pPr>
      <w:r w:rsidRPr="009B5E99">
        <w:rPr>
          <w:rFonts w:ascii="Times New Roman" w:hAnsi="Times New Roman" w:cs="Times New Roman"/>
        </w:rPr>
        <w:lastRenderedPageBreak/>
        <w:t>2. Literature Survey</w:t>
      </w:r>
    </w:p>
    <w:p w14:paraId="1A59998C" w14:textId="77777777" w:rsidR="00144023" w:rsidRPr="009B5E99" w:rsidRDefault="00000000" w:rsidP="009B5E99">
      <w:pPr>
        <w:pStyle w:val="Heading2"/>
      </w:pPr>
      <w:r w:rsidRPr="009B5E99">
        <w:t>2.1 Evolution of Text Summarization</w:t>
      </w:r>
    </w:p>
    <w:p w14:paraId="7A644DD2" w14:textId="77777777" w:rsidR="00144023" w:rsidRPr="009B5E99" w:rsidRDefault="00000000">
      <w:pPr>
        <w:spacing w:line="360" w:lineRule="auto"/>
        <w:jc w:val="both"/>
        <w:rPr>
          <w:rFonts w:ascii="Times New Roman" w:hAnsi="Times New Roman" w:cs="Times New Roman"/>
        </w:rPr>
      </w:pPr>
      <w:r w:rsidRPr="009B5E99">
        <w:rPr>
          <w:rFonts w:ascii="Times New Roman" w:hAnsi="Times New Roman" w:cs="Times New Roman"/>
        </w:rPr>
        <w:t>Text summarization has evolved significantly from early extractive methods to contemporary neural abstractive approaches. Traditional extractive summarization systems selected and concatenated important sentences from source documents without generating new text, inherently limiting their ability to produce coherent, human-like summaries. The paradigm shift toward neural abstractive summarization began with the adoption of sequence-to-sequence architectures (Vaswani et al., 2017), enabling models to generate summaries in their own words rather than merely extracting existing sentences.</w:t>
      </w:r>
    </w:p>
    <w:p w14:paraId="750A79CE" w14:textId="77777777" w:rsidR="00144023" w:rsidRPr="009B5E99" w:rsidRDefault="00000000">
      <w:pPr>
        <w:spacing w:line="360" w:lineRule="auto"/>
        <w:jc w:val="both"/>
        <w:rPr>
          <w:rFonts w:ascii="Times New Roman" w:hAnsi="Times New Roman" w:cs="Times New Roman"/>
        </w:rPr>
      </w:pPr>
      <w:r w:rsidRPr="009B5E99">
        <w:rPr>
          <w:rFonts w:ascii="Times New Roman" w:hAnsi="Times New Roman" w:cs="Times New Roman"/>
        </w:rPr>
        <w:t>The introduction of the Transformer architecture by Vaswani et al. (2017) revolutionized natural language processing by replacing recurrent mechanisms with self-attention, enabling parallel processing and better capture of long-range dependencies. This foundational work established attention mechanisms as the cornerstone of modern NLP, directly influencing all subsequent developments in neural text generation.</w:t>
      </w:r>
    </w:p>
    <w:p w14:paraId="2DEFD217" w14:textId="77777777" w:rsidR="00144023" w:rsidRPr="009B5E99" w:rsidRDefault="00000000" w:rsidP="009B5E99">
      <w:pPr>
        <w:pStyle w:val="Heading2"/>
      </w:pPr>
      <w:r w:rsidRPr="009B5E99">
        <w:t>2.2 Pre-trained Language Models for Generation</w:t>
      </w:r>
    </w:p>
    <w:p w14:paraId="645B98BD" w14:textId="77777777" w:rsidR="00144023" w:rsidRPr="009B5E99" w:rsidRDefault="00000000">
      <w:pPr>
        <w:spacing w:line="360" w:lineRule="auto"/>
        <w:jc w:val="both"/>
        <w:rPr>
          <w:rFonts w:ascii="Times New Roman" w:hAnsi="Times New Roman" w:cs="Times New Roman"/>
        </w:rPr>
      </w:pPr>
      <w:r w:rsidRPr="009B5E99">
        <w:rPr>
          <w:rFonts w:ascii="Times New Roman" w:hAnsi="Times New Roman" w:cs="Times New Roman"/>
        </w:rPr>
        <w:t>The emergence of pre-trained language models marked a critical inflection point in NLP research. BERT (Bidirectional Encoder Representations from Transformers) by Devlin et al. (2018) demonstrated that large-scale unsupervised pre-training on massive text corpora could create powerful representations transferable across diverse downstream tasks. However, BERT's bidirectional encoder architecture optimized for understanding tasks rather than generation, creating a need for generation-focused pre-trained models.</w:t>
      </w:r>
    </w:p>
    <w:p w14:paraId="28FF8971" w14:textId="77777777" w:rsidR="00144023" w:rsidRPr="009B5E99" w:rsidRDefault="00000000">
      <w:pPr>
        <w:spacing w:line="360" w:lineRule="auto"/>
        <w:jc w:val="both"/>
        <w:rPr>
          <w:rFonts w:ascii="Times New Roman" w:hAnsi="Times New Roman" w:cs="Times New Roman"/>
        </w:rPr>
      </w:pPr>
      <w:r w:rsidRPr="009B5E99">
        <w:rPr>
          <w:rFonts w:ascii="Times New Roman" w:hAnsi="Times New Roman" w:cs="Times New Roman"/>
        </w:rPr>
        <w:t>BART (Bidirectional and Auto-Regressive Transformers), introduced by Lewis et al. (2019), addressed this gap by combining a bidirectional encoder with an autoregressive decoder, specifically designed for sequence-to-sequence tasks including summarization, translation, and generation. BART's pre-training approach—corrupting text with various noise functions (token masking, deletion, permutation, document rotation) and training the model to reconstruct the original—proved highly effective for abstractive summarization. Lewis et al. (2019) demonstrated state-of-the-art performance on CNN/DailyMail and XSum datasets, establishing BART as the leading architecture for news article summarization.</w:t>
      </w:r>
    </w:p>
    <w:p w14:paraId="6E487469" w14:textId="77777777" w:rsidR="00144023" w:rsidRPr="009B5E99" w:rsidRDefault="00000000">
      <w:pPr>
        <w:spacing w:line="360" w:lineRule="auto"/>
        <w:jc w:val="both"/>
        <w:rPr>
          <w:rFonts w:ascii="Times New Roman" w:hAnsi="Times New Roman" w:cs="Times New Roman"/>
        </w:rPr>
      </w:pPr>
      <w:r w:rsidRPr="009B5E99">
        <w:rPr>
          <w:rFonts w:ascii="Times New Roman" w:hAnsi="Times New Roman" w:cs="Times New Roman"/>
        </w:rPr>
        <w:t>The T5 (Text-to-Text Transfer Transformer) model by Raffel et al. (2020) further unified the pre-training landscape by framing all NLP tasks as text-to-text problems, enabling a single architecture to handle classification, translation, summarization, and question answering within a consistent framework. While T5 demonstrated impressive versatility, BART's generation-specific pre-training often yielded superior results for summarization tasks specifically.</w:t>
      </w:r>
    </w:p>
    <w:p w14:paraId="6CA6E178" w14:textId="77777777" w:rsidR="00144023" w:rsidRPr="009B5E99" w:rsidRDefault="00000000" w:rsidP="009B5E99">
      <w:pPr>
        <w:pStyle w:val="Heading2"/>
      </w:pPr>
      <w:r w:rsidRPr="009B5E99">
        <w:lastRenderedPageBreak/>
        <w:t>2.3 Long-Document Understanding</w:t>
      </w:r>
    </w:p>
    <w:p w14:paraId="5924A610" w14:textId="77777777" w:rsidR="00144023" w:rsidRPr="009B5E99" w:rsidRDefault="00000000">
      <w:pPr>
        <w:spacing w:line="360" w:lineRule="auto"/>
        <w:jc w:val="both"/>
        <w:rPr>
          <w:rFonts w:ascii="Times New Roman" w:hAnsi="Times New Roman" w:cs="Times New Roman"/>
        </w:rPr>
      </w:pPr>
      <w:r w:rsidRPr="009B5E99">
        <w:rPr>
          <w:rFonts w:ascii="Times New Roman" w:hAnsi="Times New Roman" w:cs="Times New Roman"/>
        </w:rPr>
        <w:t>A persistent challenge in transformer-based models is the quadratic computational complexity of self-attention with respect to sequence length, traditionally limiting context to 512-1024 tokens. For document summarization, this constraint is particularly problematic as books and long articles exceed these limits by orders of magnitude.</w:t>
      </w:r>
    </w:p>
    <w:p w14:paraId="6E039C2F" w14:textId="77777777" w:rsidR="00144023" w:rsidRPr="009B5E99" w:rsidRDefault="00000000">
      <w:pPr>
        <w:spacing w:line="360" w:lineRule="auto"/>
        <w:jc w:val="both"/>
        <w:rPr>
          <w:rFonts w:ascii="Times New Roman" w:hAnsi="Times New Roman" w:cs="Times New Roman"/>
        </w:rPr>
      </w:pPr>
      <w:r w:rsidRPr="009B5E99">
        <w:rPr>
          <w:rFonts w:ascii="Times New Roman" w:hAnsi="Times New Roman" w:cs="Times New Roman"/>
        </w:rPr>
        <w:t>Beltagy et al. (2020) introduced the Longformer architecture to address this limitation through a combination of local windowed attention and global attention patterns, enabling processing of sequences up to 4,096 tokens while maintaining computational tractability. The LED (Longformer Encoder-Decoder) variant extended this approach to sequence-to-sequence tasks, theoretically supporting context lengths up to 16,384 tokens—a 16-fold improvement over standard transformers.</w:t>
      </w:r>
    </w:p>
    <w:p w14:paraId="1B8BB841" w14:textId="77777777" w:rsidR="00144023" w:rsidRPr="009B5E99" w:rsidRDefault="00000000">
      <w:pPr>
        <w:spacing w:line="360" w:lineRule="auto"/>
        <w:jc w:val="both"/>
        <w:rPr>
          <w:rFonts w:ascii="Times New Roman" w:hAnsi="Times New Roman" w:cs="Times New Roman"/>
        </w:rPr>
      </w:pPr>
      <w:r w:rsidRPr="009B5E99">
        <w:rPr>
          <w:rFonts w:ascii="Times New Roman" w:hAnsi="Times New Roman" w:cs="Times New Roman"/>
        </w:rPr>
        <w:t>However, theoretical capacity does not guarantee practical effectiveness. While LED excels at document understanding and classification tasks, its applicability to generation-intensive tasks like summarization remains less established in the literature. This gap between context length capability and generation quality motivated the architectural comparisons in the present study.</w:t>
      </w:r>
    </w:p>
    <w:p w14:paraId="5A284EC8" w14:textId="77777777" w:rsidR="00144023" w:rsidRPr="009B5E99" w:rsidRDefault="00000000" w:rsidP="009B5E99">
      <w:pPr>
        <w:pStyle w:val="Heading2"/>
      </w:pPr>
      <w:r w:rsidRPr="009B5E99">
        <w:t>2.4 Parameter-Efficient Fine-Tuning</w:t>
      </w:r>
    </w:p>
    <w:p w14:paraId="57633F33" w14:textId="77777777" w:rsidR="00144023" w:rsidRPr="009B5E99" w:rsidRDefault="00000000">
      <w:pPr>
        <w:spacing w:line="360" w:lineRule="auto"/>
        <w:jc w:val="both"/>
        <w:rPr>
          <w:rFonts w:ascii="Times New Roman" w:hAnsi="Times New Roman" w:cs="Times New Roman"/>
        </w:rPr>
      </w:pPr>
      <w:r w:rsidRPr="009B5E99">
        <w:rPr>
          <w:rFonts w:ascii="Times New Roman" w:hAnsi="Times New Roman" w:cs="Times New Roman"/>
        </w:rPr>
        <w:t>Full fine-tuning of large language models—updating all parameters on domain-specific data—presents significant computational and memory challenges, particularly for models with hundreds of millions or billions of parameters. This resource intensity has historically limited fine-tuning access to well-funded research labs with specialized hardware.</w:t>
      </w:r>
    </w:p>
    <w:p w14:paraId="157C5AA0" w14:textId="77777777" w:rsidR="00144023" w:rsidRPr="009B5E99" w:rsidRDefault="00000000">
      <w:pPr>
        <w:spacing w:line="360" w:lineRule="auto"/>
        <w:jc w:val="both"/>
        <w:rPr>
          <w:rFonts w:ascii="Times New Roman" w:hAnsi="Times New Roman" w:cs="Times New Roman"/>
        </w:rPr>
      </w:pPr>
      <w:r w:rsidRPr="009B5E99">
        <w:rPr>
          <w:rFonts w:ascii="Times New Roman" w:hAnsi="Times New Roman" w:cs="Times New Roman"/>
        </w:rPr>
        <w:t>Hu et al. (2021) introduced LoRA (Low-Rank Adaptation), a parameter-efficient fine-tuning technique that drastically reduces trainable parameters while preserving model expressiveness. LoRA operates on the principle that the weight updates during adaptation lie in a low-dimensional subspace, enabling decomposition of updates into low-rank matrices. By introducing trainable low-rank matrices A and B into attention layers while freezing pre-trained weights W, the adapted computation becomes h = W₀x + BAx, where the rank r &lt;&lt; d (model dimension).</w:t>
      </w:r>
    </w:p>
    <w:p w14:paraId="5EAD7075" w14:textId="77777777" w:rsidR="00144023" w:rsidRPr="009B5E99" w:rsidRDefault="00000000">
      <w:pPr>
        <w:spacing w:line="360" w:lineRule="auto"/>
        <w:jc w:val="both"/>
        <w:rPr>
          <w:rFonts w:ascii="Times New Roman" w:hAnsi="Times New Roman" w:cs="Times New Roman"/>
        </w:rPr>
      </w:pPr>
      <w:r w:rsidRPr="009B5E99">
        <w:rPr>
          <w:rFonts w:ascii="Times New Roman" w:hAnsi="Times New Roman" w:cs="Times New Roman"/>
        </w:rPr>
        <w:t>Hu et al. (2021) demonstrated that LoRA achieves comparable or superior performance to full fine-tuning on multiple benchmarks while reducing trainable parameters by up to 10,000x and eliminating the need to store separate model copies for different tasks. This efficiency democratizes large language model fine-tuning, enabling researchers with limited computational resources to conduct sophisticated experiments—a capability directly leveraged in this project.</w:t>
      </w:r>
    </w:p>
    <w:p w14:paraId="3EC02B85" w14:textId="77777777" w:rsidR="00144023" w:rsidRPr="009B5E99" w:rsidRDefault="00000000">
      <w:pPr>
        <w:spacing w:line="360" w:lineRule="auto"/>
        <w:jc w:val="both"/>
        <w:rPr>
          <w:rFonts w:ascii="Times New Roman" w:hAnsi="Times New Roman" w:cs="Times New Roman"/>
        </w:rPr>
      </w:pPr>
      <w:r w:rsidRPr="009B5E99">
        <w:rPr>
          <w:rFonts w:ascii="Times New Roman" w:hAnsi="Times New Roman" w:cs="Times New Roman"/>
        </w:rPr>
        <w:lastRenderedPageBreak/>
        <w:t>The HuggingFace PEFT (Parameter-Efficient Fine-Tuning) library (HuggingFace Team, 2023) has further accelerated adoption by providing accessible implementations of LoRA and related techniques, enabling seamless integration with the Transformers ecosystem (Wolf et al., 2020).</w:t>
      </w:r>
    </w:p>
    <w:p w14:paraId="6D52602F" w14:textId="77777777" w:rsidR="00144023" w:rsidRPr="009B5E99" w:rsidRDefault="00000000" w:rsidP="009B5E99">
      <w:pPr>
        <w:pStyle w:val="Heading2"/>
      </w:pPr>
      <w:r w:rsidRPr="009B5E99">
        <w:t>2.5 Evaluation Metrics for Abstractive Summarization</w:t>
      </w:r>
    </w:p>
    <w:p w14:paraId="0C40E73C" w14:textId="77777777" w:rsidR="00144023" w:rsidRPr="009B5E99" w:rsidRDefault="00000000">
      <w:pPr>
        <w:spacing w:line="360" w:lineRule="auto"/>
        <w:jc w:val="both"/>
        <w:rPr>
          <w:rFonts w:ascii="Times New Roman" w:hAnsi="Times New Roman" w:cs="Times New Roman"/>
        </w:rPr>
      </w:pPr>
      <w:r w:rsidRPr="009B5E99">
        <w:rPr>
          <w:rFonts w:ascii="Times New Roman" w:hAnsi="Times New Roman" w:cs="Times New Roman"/>
        </w:rPr>
        <w:t>Evaluating abstractive summarization presents unique challenges, as multiple valid summaries exist for any given text and surface-level word matching poorly captures semantic equivalence. ROUGE (Recall-Oriented Understudy for Gisting Evaluation), introduced by Lin (2004), became the dominant metric for summarization evaluation by measuring n-gram overlap between generated and reference summaries. ROUGE-1, ROUGE-2, and ROUGE-L scores assess unigram, bigram, and longest common subsequence overlap respectively.</w:t>
      </w:r>
    </w:p>
    <w:p w14:paraId="30F39B86" w14:textId="77777777" w:rsidR="00144023" w:rsidRPr="009B5E99" w:rsidRDefault="00000000">
      <w:pPr>
        <w:spacing w:line="360" w:lineRule="auto"/>
        <w:jc w:val="both"/>
        <w:rPr>
          <w:rFonts w:ascii="Times New Roman" w:hAnsi="Times New Roman" w:cs="Times New Roman"/>
        </w:rPr>
      </w:pPr>
      <w:r w:rsidRPr="009B5E99">
        <w:rPr>
          <w:rFonts w:ascii="Times New Roman" w:hAnsi="Times New Roman" w:cs="Times New Roman"/>
        </w:rPr>
        <w:t>However, ROUGE's reliance on lexical overlap creates inherent bias toward extractive summaries that copy source text rather than paraphrase. A model generating "The protagonist embarked on a dangerous journey" would score low ROUGE against a reference "The main character began a perilous quest," despite semantic equivalence. This limitation is particularly problematic for abstractive systems where paraphrasing is desirable.</w:t>
      </w:r>
    </w:p>
    <w:p w14:paraId="0CA23C66" w14:textId="77777777" w:rsidR="00144023" w:rsidRPr="009B5E99" w:rsidRDefault="00000000">
      <w:pPr>
        <w:spacing w:line="360" w:lineRule="auto"/>
        <w:jc w:val="both"/>
        <w:rPr>
          <w:rFonts w:ascii="Times New Roman" w:hAnsi="Times New Roman" w:cs="Times New Roman"/>
        </w:rPr>
      </w:pPr>
      <w:r w:rsidRPr="009B5E99">
        <w:rPr>
          <w:rFonts w:ascii="Times New Roman" w:hAnsi="Times New Roman" w:cs="Times New Roman"/>
        </w:rPr>
        <w:t>Zhang et al. (2019) introduced BERTScore to address these limitations by evaluating text similarity using contextualized embeddings from pre-trained BERT models. BERTScore computes token-level similarity using cosine distance between BERT embeddings, capturing semantic equivalence beyond surface-level word matching. Zhang et al. (2019) demonstrated that BERTScore correlates significantly better with human judgment than ROUGE for generation tasks, particularly for abstractive summarization where semantic preservation matters more than lexical overlap.</w:t>
      </w:r>
    </w:p>
    <w:p w14:paraId="46F3CAEE" w14:textId="77777777" w:rsidR="00144023" w:rsidRPr="009B5E99" w:rsidRDefault="00000000">
      <w:pPr>
        <w:spacing w:line="360" w:lineRule="auto"/>
        <w:jc w:val="both"/>
        <w:rPr>
          <w:rFonts w:ascii="Times New Roman" w:hAnsi="Times New Roman" w:cs="Times New Roman"/>
        </w:rPr>
      </w:pPr>
      <w:r w:rsidRPr="009B5E99">
        <w:rPr>
          <w:rFonts w:ascii="Times New Roman" w:hAnsi="Times New Roman" w:cs="Times New Roman"/>
        </w:rPr>
        <w:t>The complementary use of ROUGE and BERTScore—ROUGE for measuring faithful content selection and BERTScore for semantic quality—has emerged as best practice for comprehensive summarization evaluation.</w:t>
      </w:r>
    </w:p>
    <w:p w14:paraId="11BCD6F1" w14:textId="77777777" w:rsidR="00144023" w:rsidRPr="009B5E99" w:rsidRDefault="00000000" w:rsidP="009B5E99">
      <w:pPr>
        <w:pStyle w:val="Heading2"/>
      </w:pPr>
      <w:r w:rsidRPr="009B5E99">
        <w:t>2.6 Transfer Learning and Domain Adaptation</w:t>
      </w:r>
    </w:p>
    <w:p w14:paraId="148EA429" w14:textId="77777777" w:rsidR="00144023" w:rsidRPr="009B5E99" w:rsidRDefault="00000000">
      <w:pPr>
        <w:spacing w:line="360" w:lineRule="auto"/>
        <w:jc w:val="both"/>
        <w:rPr>
          <w:rFonts w:ascii="Times New Roman" w:hAnsi="Times New Roman" w:cs="Times New Roman"/>
        </w:rPr>
      </w:pPr>
      <w:r w:rsidRPr="009B5E99">
        <w:rPr>
          <w:rFonts w:ascii="Times New Roman" w:hAnsi="Times New Roman" w:cs="Times New Roman"/>
        </w:rPr>
        <w:t>The effectiveness of pre-trained language models depends critically on successful domain transfer from pre-training data to target applications. Radford et al. (2019) demonstrated with GPT-2 that large language models function as unsupervised multitask learners, capable of zero-shot transfer to diverse tasks through appropriate prompting. However, fine-tuning on domain-specific data typically yields substantially better performance than zero-shot application.</w:t>
      </w:r>
    </w:p>
    <w:p w14:paraId="3F3C6CBF" w14:textId="77777777" w:rsidR="00144023" w:rsidRPr="009B5E99" w:rsidRDefault="00000000">
      <w:pPr>
        <w:spacing w:line="360" w:lineRule="auto"/>
        <w:jc w:val="both"/>
        <w:rPr>
          <w:rFonts w:ascii="Times New Roman" w:hAnsi="Times New Roman" w:cs="Times New Roman"/>
        </w:rPr>
      </w:pPr>
      <w:r w:rsidRPr="009B5E99">
        <w:rPr>
          <w:rFonts w:ascii="Times New Roman" w:hAnsi="Times New Roman" w:cs="Times New Roman"/>
        </w:rPr>
        <w:lastRenderedPageBreak/>
        <w:t>For summarization specifically, models pre-trained on news articles (e.g., BART on CNN/DailyMail) must adapt to different document types, writing styles, and structural conventions. Literary texts—the focus of this project—differ markedly from news in narrative structure, descriptive density, character development, and thematic complexity. Whether news-to-books transfer is viable, and how much domain-specific data is required, represents an open empirical question this work addresses.</w:t>
      </w:r>
    </w:p>
    <w:p w14:paraId="0C24A98A" w14:textId="77777777" w:rsidR="00144023" w:rsidRPr="009B5E99" w:rsidRDefault="00000000" w:rsidP="009B5E99">
      <w:pPr>
        <w:pStyle w:val="Heading2"/>
      </w:pPr>
      <w:r w:rsidRPr="009B5E99">
        <w:t>2.7 Book Summarization: A Specialized Challenge</w:t>
      </w:r>
    </w:p>
    <w:p w14:paraId="7588D7EA" w14:textId="77777777" w:rsidR="00144023" w:rsidRPr="009B5E99" w:rsidRDefault="00000000">
      <w:pPr>
        <w:spacing w:line="360" w:lineRule="auto"/>
        <w:jc w:val="both"/>
        <w:rPr>
          <w:rFonts w:ascii="Times New Roman" w:hAnsi="Times New Roman" w:cs="Times New Roman"/>
        </w:rPr>
      </w:pPr>
      <w:r w:rsidRPr="009B5E99">
        <w:rPr>
          <w:rFonts w:ascii="Times New Roman" w:hAnsi="Times New Roman" w:cs="Times New Roman"/>
        </w:rPr>
        <w:t>While news summarization has received extensive attention in NLP research, book summarization remains understudied. Bamman et al. (2013) explored computational approaches to literary analysis, including character identification and relationship extraction from literary texts, demonstrating that NLP techniques can successfully analyze narrative structures. However, their work focused on understanding rather than generation.</w:t>
      </w:r>
    </w:p>
    <w:p w14:paraId="1DD02279" w14:textId="77777777" w:rsidR="00144023" w:rsidRPr="009B5E99" w:rsidRDefault="00000000">
      <w:pPr>
        <w:spacing w:line="360" w:lineRule="auto"/>
        <w:jc w:val="both"/>
        <w:rPr>
          <w:rFonts w:ascii="Times New Roman" w:hAnsi="Times New Roman" w:cs="Times New Roman"/>
        </w:rPr>
      </w:pPr>
      <w:r w:rsidRPr="009B5E99">
        <w:rPr>
          <w:rFonts w:ascii="Times New Roman" w:hAnsi="Times New Roman" w:cs="Times New Roman"/>
        </w:rPr>
        <w:t>The scarcity of book summarization research stems partly from data limitations. News summarization benefits from datasets like CNN/DailyMail with hundreds of thousands of article-summary pairs. In contrast, no comparable large-scale dataset exists for book summarization. The CMU Book Summary Dataset (Bamman et al., 2013), containing summaries for approximately 16,000 books extracted from Wikipedia plot summaries, represents the largest publicly available resource but varies substantially in summary quality and detail.</w:t>
      </w:r>
    </w:p>
    <w:p w14:paraId="54C7362D" w14:textId="77777777" w:rsidR="00144023" w:rsidRPr="009B5E99" w:rsidRDefault="00000000">
      <w:pPr>
        <w:spacing w:line="360" w:lineRule="auto"/>
        <w:jc w:val="both"/>
        <w:rPr>
          <w:rFonts w:ascii="Times New Roman" w:hAnsi="Times New Roman" w:cs="Times New Roman"/>
        </w:rPr>
      </w:pPr>
      <w:r w:rsidRPr="009B5E99">
        <w:rPr>
          <w:rFonts w:ascii="Times New Roman" w:hAnsi="Times New Roman" w:cs="Times New Roman"/>
        </w:rPr>
        <w:t>Books present unique challenges compared to news articles: extreme length (often 100,000+ words), complex multi-threaded narratives, extensive character development over time, and thematic depth requiring sophisticated interpretation. These characteristics make book summarization an ideal testbed for evaluating model capacity for complex abstraction and long-range understanding.</w:t>
      </w:r>
    </w:p>
    <w:p w14:paraId="79763B5B" w14:textId="77777777" w:rsidR="00144023" w:rsidRPr="009B5E99" w:rsidRDefault="00000000" w:rsidP="009B5E99">
      <w:pPr>
        <w:pStyle w:val="Heading2"/>
      </w:pPr>
      <w:r w:rsidRPr="009B5E99">
        <w:t>2.8 Practical Deployment and Accessibility</w:t>
      </w:r>
    </w:p>
    <w:p w14:paraId="47CFF830" w14:textId="77777777" w:rsidR="00144023" w:rsidRPr="009B5E99" w:rsidRDefault="00000000">
      <w:pPr>
        <w:spacing w:line="360" w:lineRule="auto"/>
        <w:jc w:val="both"/>
        <w:rPr>
          <w:rFonts w:ascii="Times New Roman" w:hAnsi="Times New Roman" w:cs="Times New Roman"/>
        </w:rPr>
      </w:pPr>
      <w:r w:rsidRPr="009B5E99">
        <w:rPr>
          <w:rFonts w:ascii="Times New Roman" w:hAnsi="Times New Roman" w:cs="Times New Roman"/>
        </w:rPr>
        <w:t>While much NLP research focuses on pushing state-of-the-art metrics, practical deployment requires additional considerations including inference speed, resource requirements, user interface design, and real-world usability. The HuggingFace Transformers library (Wolf et al., 2020) has significantly lowered barriers to deploying pre-trained models through standardized interfaces and extensive documentation, enabling researchers to focus on applications rather than infrastructure. Similarly, Sentence-BERT (Reimers &amp; Gurevych, 2019) demonstrated that semantic similarity tasks benefit from efficient sentence embeddings, enabling rapid comparison and clustering at scale. These efficiency-focused innovations inform the design of production-ready NLP systems.</w:t>
      </w:r>
    </w:p>
    <w:p w14:paraId="10711318" w14:textId="77777777" w:rsidR="00144023" w:rsidRPr="009B5E99" w:rsidRDefault="00000000" w:rsidP="009B5E99">
      <w:pPr>
        <w:pStyle w:val="Heading2"/>
      </w:pPr>
      <w:r w:rsidRPr="009B5E99">
        <w:lastRenderedPageBreak/>
        <w:t>2.9 Data Sources for Book Content</w:t>
      </w:r>
    </w:p>
    <w:p w14:paraId="5CF64866" w14:textId="77777777" w:rsidR="00144023" w:rsidRPr="009B5E99" w:rsidRDefault="00000000">
      <w:pPr>
        <w:spacing w:line="360" w:lineRule="auto"/>
        <w:jc w:val="both"/>
        <w:rPr>
          <w:rFonts w:ascii="Times New Roman" w:hAnsi="Times New Roman" w:cs="Times New Roman"/>
        </w:rPr>
      </w:pPr>
      <w:r w:rsidRPr="009B5E99">
        <w:rPr>
          <w:rFonts w:ascii="Times New Roman" w:hAnsi="Times New Roman" w:cs="Times New Roman"/>
        </w:rPr>
        <w:t>Project Gutenberg, established in 1971, represents the oldest digital library, providing free access to over 70,000 public domain books in multiple languages (Project Gutenberg, n.d.). The Gutendex API (n.d.) provides programmatic access to Project Gutenberg metadata and download links, enabling automated data collection for research applications. The combination of Gutenberg's extensive catalog with the CMU summary dataset provides the foundation for constructing matched book-summary pairs.</w:t>
      </w:r>
    </w:p>
    <w:p w14:paraId="6F44523C" w14:textId="77777777" w:rsidR="00144023" w:rsidRPr="009B5E99" w:rsidRDefault="00000000" w:rsidP="009B5E99">
      <w:pPr>
        <w:pStyle w:val="Heading2"/>
      </w:pPr>
      <w:r w:rsidRPr="009B5E99">
        <w:t>2.10 Research Gaps and Project Positioning</w:t>
      </w:r>
    </w:p>
    <w:p w14:paraId="2B13B831" w14:textId="77777777" w:rsidR="00144023" w:rsidRPr="009B5E99" w:rsidRDefault="00000000">
      <w:pPr>
        <w:spacing w:line="360" w:lineRule="auto"/>
        <w:jc w:val="both"/>
        <w:rPr>
          <w:rFonts w:ascii="Times New Roman" w:hAnsi="Times New Roman" w:cs="Times New Roman"/>
        </w:rPr>
      </w:pPr>
      <w:r w:rsidRPr="009B5E99">
        <w:rPr>
          <w:rFonts w:ascii="Times New Roman" w:hAnsi="Times New Roman" w:cs="Times New Roman"/>
        </w:rPr>
        <w:t>Synthesizing the literature reveals several gaps this project addresses:</w:t>
      </w:r>
    </w:p>
    <w:p w14:paraId="2E8DF4F6" w14:textId="77777777" w:rsidR="00144023" w:rsidRPr="009B5E99" w:rsidRDefault="00000000" w:rsidP="00344CF8">
      <w:pPr>
        <w:pStyle w:val="ListBullet"/>
        <w:jc w:val="both"/>
        <w:rPr>
          <w:rFonts w:ascii="Times New Roman" w:hAnsi="Times New Roman" w:cs="Times New Roman"/>
        </w:rPr>
      </w:pPr>
      <w:r w:rsidRPr="009B5E99">
        <w:rPr>
          <w:rFonts w:ascii="Times New Roman" w:hAnsi="Times New Roman" w:cs="Times New Roman"/>
        </w:rPr>
        <w:t>Limited empirical work on book summarization: Most summarization research focuses on news articles; books remain understudied despite their complexity.</w:t>
      </w:r>
    </w:p>
    <w:p w14:paraId="16FB4DF2" w14:textId="77777777" w:rsidR="00144023" w:rsidRPr="009B5E99" w:rsidRDefault="00000000" w:rsidP="00344CF8">
      <w:pPr>
        <w:pStyle w:val="ListBullet"/>
        <w:jc w:val="both"/>
        <w:rPr>
          <w:rFonts w:ascii="Times New Roman" w:hAnsi="Times New Roman" w:cs="Times New Roman"/>
        </w:rPr>
      </w:pPr>
      <w:r w:rsidRPr="009B5E99">
        <w:rPr>
          <w:rFonts w:ascii="Times New Roman" w:hAnsi="Times New Roman" w:cs="Times New Roman"/>
        </w:rPr>
        <w:t>Architecture comparison for long documents: While LED theoretically handles longer contexts than BART, empirical comparison for generation tasks is sparse.</w:t>
      </w:r>
    </w:p>
    <w:p w14:paraId="41EA08D1" w14:textId="77777777" w:rsidR="00144023" w:rsidRPr="009B5E99" w:rsidRDefault="00000000" w:rsidP="00344CF8">
      <w:pPr>
        <w:pStyle w:val="ListBullet"/>
        <w:jc w:val="both"/>
        <w:rPr>
          <w:rFonts w:ascii="Times New Roman" w:hAnsi="Times New Roman" w:cs="Times New Roman"/>
        </w:rPr>
      </w:pPr>
      <w:r w:rsidRPr="009B5E99">
        <w:rPr>
          <w:rFonts w:ascii="Times New Roman" w:hAnsi="Times New Roman" w:cs="Times New Roman"/>
        </w:rPr>
        <w:t>LoRA effectiveness for summarization: Hu et al. (2021) evaluated LoRA primarily on understanding tasks (GLUE benchmark) and translation; its effectiveness for abstractive summarization warrants investigation.</w:t>
      </w:r>
    </w:p>
    <w:p w14:paraId="4A6113D7" w14:textId="77777777" w:rsidR="00144023" w:rsidRPr="009B5E99" w:rsidRDefault="00000000" w:rsidP="00344CF8">
      <w:pPr>
        <w:pStyle w:val="ListBullet"/>
        <w:jc w:val="both"/>
        <w:rPr>
          <w:rFonts w:ascii="Times New Roman" w:hAnsi="Times New Roman" w:cs="Times New Roman"/>
        </w:rPr>
      </w:pPr>
      <w:r w:rsidRPr="009B5E99">
        <w:rPr>
          <w:rFonts w:ascii="Times New Roman" w:hAnsi="Times New Roman" w:cs="Times New Roman"/>
        </w:rPr>
        <w:t>BERTScore vs. ROUGE interpretation: Understanding how these metrics diverge for abstractive systems provides insights into evaluation methodology.</w:t>
      </w:r>
    </w:p>
    <w:p w14:paraId="0942F7C0" w14:textId="77777777" w:rsidR="00144023" w:rsidRPr="009B5E99" w:rsidRDefault="00000000" w:rsidP="00344CF8">
      <w:pPr>
        <w:pStyle w:val="ListBullet"/>
        <w:jc w:val="both"/>
        <w:rPr>
          <w:rFonts w:ascii="Times New Roman" w:hAnsi="Times New Roman" w:cs="Times New Roman"/>
        </w:rPr>
      </w:pPr>
      <w:r w:rsidRPr="009B5E99">
        <w:rPr>
          <w:rFonts w:ascii="Times New Roman" w:hAnsi="Times New Roman" w:cs="Times New Roman"/>
        </w:rPr>
        <w:t>Resource-constrained research: Demonstrating effective fine-tuning on consumer hardware (Apple Silicon) with limited data has practical implications for democratizing NLP research.</w:t>
      </w:r>
    </w:p>
    <w:p w14:paraId="69272FA7" w14:textId="77777777" w:rsidR="00144023" w:rsidRPr="009B5E99" w:rsidRDefault="00144023">
      <w:pPr>
        <w:rPr>
          <w:rFonts w:ascii="Times New Roman" w:hAnsi="Times New Roman" w:cs="Times New Roman"/>
        </w:rPr>
      </w:pPr>
    </w:p>
    <w:p w14:paraId="1F5C0EA2" w14:textId="77777777" w:rsidR="00144023" w:rsidRPr="009B5E99" w:rsidRDefault="00000000">
      <w:pPr>
        <w:spacing w:line="360" w:lineRule="auto"/>
        <w:jc w:val="both"/>
        <w:rPr>
          <w:rFonts w:ascii="Times New Roman" w:hAnsi="Times New Roman" w:cs="Times New Roman"/>
        </w:rPr>
      </w:pPr>
      <w:r w:rsidRPr="009B5E99">
        <w:rPr>
          <w:rFonts w:ascii="Times New Roman" w:hAnsi="Times New Roman" w:cs="Times New Roman"/>
        </w:rPr>
        <w:t>This project positions itself at the intersection of these gaps, contributing empirical evidence on architecture selection, parameter-efficient fine-tuning, and evaluation methodology for specialized summarization tasks. By combining established techniques (BART, LoRA) with careful experimental design and comprehensive evaluation, this work advances both theoretical understanding and practical deployment of neural abstractive summarization systems.</w:t>
      </w:r>
    </w:p>
    <w:p w14:paraId="29AA2516" w14:textId="77777777" w:rsidR="00144023" w:rsidRPr="009B5E99" w:rsidRDefault="00000000">
      <w:pPr>
        <w:rPr>
          <w:rFonts w:ascii="Times New Roman" w:hAnsi="Times New Roman" w:cs="Times New Roman"/>
        </w:rPr>
      </w:pPr>
      <w:r w:rsidRPr="009B5E99">
        <w:rPr>
          <w:rFonts w:ascii="Times New Roman" w:hAnsi="Times New Roman" w:cs="Times New Roman"/>
        </w:rPr>
        <w:br w:type="page"/>
      </w:r>
    </w:p>
    <w:p w14:paraId="7F5D745C" w14:textId="77777777" w:rsidR="00144023" w:rsidRPr="009B5E99" w:rsidRDefault="00000000" w:rsidP="009B5E99">
      <w:pPr>
        <w:pStyle w:val="Heading1"/>
        <w:rPr>
          <w:rFonts w:ascii="Times New Roman" w:hAnsi="Times New Roman" w:cs="Times New Roman"/>
        </w:rPr>
      </w:pPr>
      <w:r w:rsidRPr="009B5E99">
        <w:rPr>
          <w:rFonts w:ascii="Times New Roman" w:hAnsi="Times New Roman" w:cs="Times New Roman"/>
        </w:rPr>
        <w:lastRenderedPageBreak/>
        <w:t>3. Problem Statement</w:t>
      </w:r>
    </w:p>
    <w:p w14:paraId="3F45F68A" w14:textId="77777777" w:rsidR="00144023" w:rsidRPr="009B5E99" w:rsidRDefault="00000000" w:rsidP="009B5E99">
      <w:pPr>
        <w:pStyle w:val="Heading2"/>
      </w:pPr>
      <w:r w:rsidRPr="009B5E99">
        <w:t>3.1 The Challenge of Book Summarization</w:t>
      </w:r>
    </w:p>
    <w:p w14:paraId="7A0FF567" w14:textId="77777777" w:rsidR="00144023" w:rsidRPr="009B5E99" w:rsidRDefault="00000000">
      <w:pPr>
        <w:spacing w:line="360" w:lineRule="auto"/>
        <w:jc w:val="both"/>
        <w:rPr>
          <w:rFonts w:ascii="Times New Roman" w:hAnsi="Times New Roman" w:cs="Times New Roman"/>
        </w:rPr>
      </w:pPr>
      <w:r w:rsidRPr="009B5E99">
        <w:rPr>
          <w:rFonts w:ascii="Times New Roman" w:hAnsi="Times New Roman" w:cs="Times New Roman"/>
        </w:rPr>
        <w:t>Book summarization presents multiple interconnected challenges that distinguish it from shorter document summarization. The primary challenge is the extreme length of books, typically ranging from 50,000 to 100,000 words, while most transformer models are constrained to processing 512-1024 tokens (approximately 400-800 words). This represents a two-orders-of-magnitude gap between input capacity and required processing length.</w:t>
      </w:r>
    </w:p>
    <w:p w14:paraId="5146787D" w14:textId="77777777" w:rsidR="00144023" w:rsidRPr="009B5E99" w:rsidRDefault="00000000">
      <w:pPr>
        <w:spacing w:line="360" w:lineRule="auto"/>
        <w:jc w:val="both"/>
        <w:rPr>
          <w:rFonts w:ascii="Times New Roman" w:hAnsi="Times New Roman" w:cs="Times New Roman"/>
        </w:rPr>
      </w:pPr>
      <w:r w:rsidRPr="009B5E99">
        <w:rPr>
          <w:rFonts w:ascii="Times New Roman" w:hAnsi="Times New Roman" w:cs="Times New Roman"/>
        </w:rPr>
        <w:t>Beyond length constraints, books exhibit complex narrative structures, character development arcs, thematic evolution, and intricate plot relationships that require global understanding rather than local pattern recognition. A quality book summary must capture not just individual events but their relationships, significance, and narrative progression—a task requiring semantic understanding beyond surface-level text matching.</w:t>
      </w:r>
    </w:p>
    <w:p w14:paraId="178927DB" w14:textId="77777777" w:rsidR="00144023" w:rsidRPr="009B5E99" w:rsidRDefault="00000000" w:rsidP="009B5E99">
      <w:pPr>
        <w:pStyle w:val="Heading2"/>
      </w:pPr>
      <w:r w:rsidRPr="009B5E99">
        <w:t>3.2 Limitations of Existing Approaches</w:t>
      </w:r>
    </w:p>
    <w:p w14:paraId="03CACB3D" w14:textId="77777777" w:rsidR="00144023" w:rsidRPr="009B5E99" w:rsidRDefault="00000000">
      <w:pPr>
        <w:spacing w:line="360" w:lineRule="auto"/>
        <w:jc w:val="both"/>
        <w:rPr>
          <w:rFonts w:ascii="Times New Roman" w:hAnsi="Times New Roman" w:cs="Times New Roman"/>
        </w:rPr>
      </w:pPr>
      <w:r w:rsidRPr="009B5E99">
        <w:rPr>
          <w:rFonts w:ascii="Times New Roman" w:hAnsi="Times New Roman" w:cs="Times New Roman"/>
        </w:rPr>
        <w:t>Extractive Summarization Limitations:</w:t>
      </w:r>
    </w:p>
    <w:p w14:paraId="15E38C00" w14:textId="77777777" w:rsidR="00144023" w:rsidRPr="009B5E99" w:rsidRDefault="00000000" w:rsidP="00344CF8">
      <w:pPr>
        <w:pStyle w:val="ListBullet"/>
        <w:jc w:val="both"/>
        <w:rPr>
          <w:rFonts w:ascii="Times New Roman" w:hAnsi="Times New Roman" w:cs="Times New Roman"/>
        </w:rPr>
      </w:pPr>
      <w:r w:rsidRPr="009B5E99">
        <w:rPr>
          <w:rFonts w:ascii="Times New Roman" w:hAnsi="Times New Roman" w:cs="Times New Roman"/>
        </w:rPr>
        <w:t>Lack of coherence: Selected sentences often fail to form a cohesive narrative when concatenated</w:t>
      </w:r>
    </w:p>
    <w:p w14:paraId="557E8F40" w14:textId="77777777" w:rsidR="00144023" w:rsidRPr="009B5E99" w:rsidRDefault="00000000" w:rsidP="00344CF8">
      <w:pPr>
        <w:pStyle w:val="ListBullet"/>
        <w:jc w:val="both"/>
        <w:rPr>
          <w:rFonts w:ascii="Times New Roman" w:hAnsi="Times New Roman" w:cs="Times New Roman"/>
        </w:rPr>
      </w:pPr>
      <w:r w:rsidRPr="009B5E99">
        <w:rPr>
          <w:rFonts w:ascii="Times New Roman" w:hAnsi="Times New Roman" w:cs="Times New Roman"/>
        </w:rPr>
        <w:t>Missing context: Important information spanning multiple sentences may not be captured</w:t>
      </w:r>
    </w:p>
    <w:p w14:paraId="734A6D61" w14:textId="77777777" w:rsidR="00144023" w:rsidRPr="009B5E99" w:rsidRDefault="00000000" w:rsidP="00344CF8">
      <w:pPr>
        <w:pStyle w:val="ListBullet"/>
        <w:jc w:val="both"/>
        <w:rPr>
          <w:rFonts w:ascii="Times New Roman" w:hAnsi="Times New Roman" w:cs="Times New Roman"/>
        </w:rPr>
      </w:pPr>
      <w:r w:rsidRPr="009B5E99">
        <w:rPr>
          <w:rFonts w:ascii="Times New Roman" w:hAnsi="Times New Roman" w:cs="Times New Roman"/>
        </w:rPr>
        <w:t>Redundancy: Similar information expressed differently across the text may be duplicated</w:t>
      </w:r>
    </w:p>
    <w:p w14:paraId="095307FF" w14:textId="77777777" w:rsidR="00144023" w:rsidRPr="009B5E99" w:rsidRDefault="00000000" w:rsidP="00344CF8">
      <w:pPr>
        <w:pStyle w:val="ListBullet"/>
        <w:jc w:val="both"/>
        <w:rPr>
          <w:rFonts w:ascii="Times New Roman" w:hAnsi="Times New Roman" w:cs="Times New Roman"/>
        </w:rPr>
      </w:pPr>
      <w:r w:rsidRPr="009B5E99">
        <w:rPr>
          <w:rFonts w:ascii="Times New Roman" w:hAnsi="Times New Roman" w:cs="Times New Roman"/>
        </w:rPr>
        <w:t>No synthesis: Unable to combine related ideas from different sections into unified statements</w:t>
      </w:r>
    </w:p>
    <w:p w14:paraId="51666860" w14:textId="77777777" w:rsidR="00144023" w:rsidRPr="009B5E99" w:rsidRDefault="00144023">
      <w:pPr>
        <w:rPr>
          <w:rFonts w:ascii="Times New Roman" w:hAnsi="Times New Roman" w:cs="Times New Roman"/>
        </w:rPr>
      </w:pPr>
    </w:p>
    <w:p w14:paraId="60BF0131" w14:textId="77777777" w:rsidR="00144023" w:rsidRPr="009B5E99" w:rsidRDefault="00000000">
      <w:pPr>
        <w:spacing w:line="360" w:lineRule="auto"/>
        <w:jc w:val="both"/>
        <w:rPr>
          <w:rFonts w:ascii="Times New Roman" w:hAnsi="Times New Roman" w:cs="Times New Roman"/>
          <w:b/>
          <w:bCs/>
        </w:rPr>
      </w:pPr>
      <w:r w:rsidRPr="009B5E99">
        <w:rPr>
          <w:rFonts w:ascii="Times New Roman" w:hAnsi="Times New Roman" w:cs="Times New Roman"/>
          <w:b/>
          <w:bCs/>
        </w:rPr>
        <w:t>Abstractive Summarization Challenges:</w:t>
      </w:r>
    </w:p>
    <w:p w14:paraId="1A9D983C" w14:textId="77777777" w:rsidR="00144023" w:rsidRPr="009B5E99" w:rsidRDefault="00000000" w:rsidP="00344CF8">
      <w:pPr>
        <w:pStyle w:val="ListBullet"/>
        <w:jc w:val="both"/>
        <w:rPr>
          <w:rFonts w:ascii="Times New Roman" w:hAnsi="Times New Roman" w:cs="Times New Roman"/>
        </w:rPr>
      </w:pPr>
      <w:r w:rsidRPr="009B5E99">
        <w:rPr>
          <w:rFonts w:ascii="Times New Roman" w:hAnsi="Times New Roman" w:cs="Times New Roman"/>
        </w:rPr>
        <w:t xml:space="preserve">Factual hallucinations: Models may generate plausible but incorrect information </w:t>
      </w:r>
      <w:proofErr w:type="gramStart"/>
      <w:r w:rsidRPr="009B5E99">
        <w:rPr>
          <w:rFonts w:ascii="Times New Roman" w:hAnsi="Times New Roman" w:cs="Times New Roman"/>
        </w:rPr>
        <w:t>not present</w:t>
      </w:r>
      <w:proofErr w:type="gramEnd"/>
      <w:r w:rsidRPr="009B5E99">
        <w:rPr>
          <w:rFonts w:ascii="Times New Roman" w:hAnsi="Times New Roman" w:cs="Times New Roman"/>
        </w:rPr>
        <w:t xml:space="preserve"> in the source</w:t>
      </w:r>
    </w:p>
    <w:p w14:paraId="2AE5EAB3" w14:textId="77777777" w:rsidR="00144023" w:rsidRPr="009B5E99" w:rsidRDefault="00000000" w:rsidP="00344CF8">
      <w:pPr>
        <w:pStyle w:val="ListBullet"/>
        <w:jc w:val="both"/>
        <w:rPr>
          <w:rFonts w:ascii="Times New Roman" w:hAnsi="Times New Roman" w:cs="Times New Roman"/>
        </w:rPr>
      </w:pPr>
      <w:r w:rsidRPr="009B5E99">
        <w:rPr>
          <w:rFonts w:ascii="Times New Roman" w:hAnsi="Times New Roman" w:cs="Times New Roman"/>
        </w:rPr>
        <w:t>Computational cost: Full fine-tuning of large models requires expensive GPU infrastructure and extended training time</w:t>
      </w:r>
    </w:p>
    <w:p w14:paraId="516991A5" w14:textId="77777777" w:rsidR="00144023" w:rsidRPr="009B5E99" w:rsidRDefault="00000000" w:rsidP="00344CF8">
      <w:pPr>
        <w:pStyle w:val="ListBullet"/>
        <w:jc w:val="both"/>
        <w:rPr>
          <w:rFonts w:ascii="Times New Roman" w:hAnsi="Times New Roman" w:cs="Times New Roman"/>
        </w:rPr>
      </w:pPr>
      <w:r w:rsidRPr="009B5E99">
        <w:rPr>
          <w:rFonts w:ascii="Times New Roman" w:hAnsi="Times New Roman" w:cs="Times New Roman"/>
        </w:rPr>
        <w:t>Length limitations: Attention mechanisms have quadratic computational complexity, limiting input sequence length</w:t>
      </w:r>
    </w:p>
    <w:p w14:paraId="5A053EC2" w14:textId="77777777" w:rsidR="00144023" w:rsidRPr="009B5E99" w:rsidRDefault="00000000" w:rsidP="00344CF8">
      <w:pPr>
        <w:pStyle w:val="ListBullet"/>
        <w:jc w:val="both"/>
        <w:rPr>
          <w:rFonts w:ascii="Times New Roman" w:hAnsi="Times New Roman" w:cs="Times New Roman"/>
        </w:rPr>
      </w:pPr>
      <w:r w:rsidRPr="009B5E99">
        <w:rPr>
          <w:rFonts w:ascii="Times New Roman" w:hAnsi="Times New Roman" w:cs="Times New Roman"/>
        </w:rPr>
        <w:t>Domain mismatch: Models pre-trained on news articles may not transfer well to literary content without adaptation</w:t>
      </w:r>
    </w:p>
    <w:p w14:paraId="16456DD3" w14:textId="77777777" w:rsidR="00144023" w:rsidRPr="009B5E99" w:rsidRDefault="00000000" w:rsidP="00344CF8">
      <w:pPr>
        <w:pStyle w:val="ListBullet"/>
        <w:jc w:val="both"/>
        <w:rPr>
          <w:rFonts w:ascii="Times New Roman" w:hAnsi="Times New Roman" w:cs="Times New Roman"/>
        </w:rPr>
      </w:pPr>
      <w:r w:rsidRPr="009B5E99">
        <w:rPr>
          <w:rFonts w:ascii="Times New Roman" w:hAnsi="Times New Roman" w:cs="Times New Roman"/>
        </w:rPr>
        <w:t>Evaluation difficulty: Traditional metrics like ROUGE emphasize lexical overlap, penalizing paraphrasing—the essence of good abstractive summarization</w:t>
      </w:r>
    </w:p>
    <w:p w14:paraId="0092E6DD" w14:textId="77777777" w:rsidR="00144023" w:rsidRPr="009B5E99" w:rsidRDefault="00000000" w:rsidP="009B5E99">
      <w:pPr>
        <w:pStyle w:val="Heading2"/>
      </w:pPr>
      <w:r w:rsidRPr="009B5E99">
        <w:lastRenderedPageBreak/>
        <w:t>3.3 Research Gap and Opportunity</w:t>
      </w:r>
    </w:p>
    <w:p w14:paraId="1EAF4A09" w14:textId="77777777" w:rsidR="00144023" w:rsidRPr="009B5E99" w:rsidRDefault="00000000">
      <w:pPr>
        <w:spacing w:line="360" w:lineRule="auto"/>
        <w:jc w:val="both"/>
        <w:rPr>
          <w:rFonts w:ascii="Times New Roman" w:hAnsi="Times New Roman" w:cs="Times New Roman"/>
        </w:rPr>
      </w:pPr>
      <w:r w:rsidRPr="009B5E99">
        <w:rPr>
          <w:rFonts w:ascii="Times New Roman" w:hAnsi="Times New Roman" w:cs="Times New Roman"/>
        </w:rPr>
        <w:t>While recent work has explored transformer-based summarization and parameter-efficient fine-tuning independently, limited research has systematically applied LoRA to the specific domain of book summarization with comprehensive evaluation methodologies. This project addresses this gap by combining state-of-the-art techniques (BART, LoRA) with rigorous experimental methodology, detailed error analysis, and practical deployment, providing both theoretical insights and applied contributions to the field.</w:t>
      </w:r>
    </w:p>
    <w:p w14:paraId="45B7F304" w14:textId="77777777" w:rsidR="00144023" w:rsidRPr="009B5E99" w:rsidRDefault="00000000">
      <w:pPr>
        <w:rPr>
          <w:rFonts w:ascii="Times New Roman" w:hAnsi="Times New Roman" w:cs="Times New Roman"/>
        </w:rPr>
      </w:pPr>
      <w:r w:rsidRPr="009B5E99">
        <w:rPr>
          <w:rFonts w:ascii="Times New Roman" w:hAnsi="Times New Roman" w:cs="Times New Roman"/>
        </w:rPr>
        <w:br w:type="page"/>
      </w:r>
    </w:p>
    <w:p w14:paraId="3CF2CB30" w14:textId="77777777" w:rsidR="00144023" w:rsidRPr="009B5E99" w:rsidRDefault="00000000" w:rsidP="009B5E99">
      <w:pPr>
        <w:pStyle w:val="Heading1"/>
        <w:rPr>
          <w:rFonts w:ascii="Times New Roman" w:hAnsi="Times New Roman" w:cs="Times New Roman"/>
        </w:rPr>
      </w:pPr>
      <w:r w:rsidRPr="009B5E99">
        <w:rPr>
          <w:rFonts w:ascii="Times New Roman" w:hAnsi="Times New Roman" w:cs="Times New Roman"/>
        </w:rPr>
        <w:lastRenderedPageBreak/>
        <w:t>4. Methodology</w:t>
      </w:r>
    </w:p>
    <w:p w14:paraId="4969D3CB" w14:textId="77777777" w:rsidR="00144023" w:rsidRPr="009B5E99" w:rsidRDefault="00000000" w:rsidP="009B5E99">
      <w:pPr>
        <w:pStyle w:val="Heading2"/>
      </w:pPr>
      <w:r w:rsidRPr="009B5E99">
        <w:t>4.1 Data Collection and Preprocessing</w:t>
      </w:r>
    </w:p>
    <w:p w14:paraId="7BEEE709" w14:textId="77777777" w:rsidR="00144023" w:rsidRPr="009B5E99" w:rsidRDefault="00000000">
      <w:pPr>
        <w:pStyle w:val="Heading3"/>
        <w:rPr>
          <w:rFonts w:ascii="Times New Roman" w:hAnsi="Times New Roman" w:cs="Times New Roman"/>
        </w:rPr>
      </w:pPr>
      <w:r w:rsidRPr="009B5E99">
        <w:rPr>
          <w:rFonts w:ascii="Times New Roman" w:hAnsi="Times New Roman" w:cs="Times New Roman"/>
        </w:rPr>
        <w:t>4.1.1 Data Sources</w:t>
      </w:r>
    </w:p>
    <w:p w14:paraId="172251BD" w14:textId="77777777" w:rsidR="00144023" w:rsidRPr="009B5E99" w:rsidRDefault="00000000">
      <w:pPr>
        <w:spacing w:line="360" w:lineRule="auto"/>
        <w:jc w:val="both"/>
        <w:rPr>
          <w:rFonts w:ascii="Times New Roman" w:hAnsi="Times New Roman" w:cs="Times New Roman"/>
        </w:rPr>
      </w:pPr>
      <w:r w:rsidRPr="009B5E99">
        <w:rPr>
          <w:rFonts w:ascii="Times New Roman" w:hAnsi="Times New Roman" w:cs="Times New Roman"/>
        </w:rPr>
        <w:t>The dataset was constructed from two primary sources to ensure diversity and quality. The CMU Book Summary Dataset provided 16,559 plot summaries extracted from Wikipedia, offering high-quality reference summaries written by humans. Project Gutenberg, accessed via the Gutendex API, provided full-text books in the public domain, enabling matching of books to their summaries.</w:t>
      </w:r>
    </w:p>
    <w:p w14:paraId="1AA670BE" w14:textId="77777777" w:rsidR="00144023" w:rsidRPr="009B5E99" w:rsidRDefault="00000000">
      <w:pPr>
        <w:pStyle w:val="Heading3"/>
        <w:rPr>
          <w:rFonts w:ascii="Times New Roman" w:hAnsi="Times New Roman" w:cs="Times New Roman"/>
        </w:rPr>
      </w:pPr>
      <w:r w:rsidRPr="009B5E99">
        <w:rPr>
          <w:rFonts w:ascii="Times New Roman" w:hAnsi="Times New Roman" w:cs="Times New Roman"/>
        </w:rPr>
        <w:t>4.1.2 Data Validation Pipeline</w:t>
      </w:r>
    </w:p>
    <w:p w14:paraId="7E3FDB86" w14:textId="77777777" w:rsidR="00144023" w:rsidRPr="009B5E99" w:rsidRDefault="00000000">
      <w:pPr>
        <w:spacing w:line="360" w:lineRule="auto"/>
        <w:jc w:val="both"/>
        <w:rPr>
          <w:rFonts w:ascii="Times New Roman" w:hAnsi="Times New Roman" w:cs="Times New Roman"/>
        </w:rPr>
      </w:pPr>
      <w:r w:rsidRPr="009B5E99">
        <w:rPr>
          <w:rFonts w:ascii="Times New Roman" w:hAnsi="Times New Roman" w:cs="Times New Roman"/>
        </w:rPr>
        <w:t>A rigorous validation pipeline was implemented to ensure data quality, critical for training reliable models. The pipeline consisted of multiple stages:</w:t>
      </w:r>
    </w:p>
    <w:p w14:paraId="72D58DDA" w14:textId="77777777" w:rsidR="00144023" w:rsidRPr="009B5E99" w:rsidRDefault="00000000">
      <w:pPr>
        <w:pStyle w:val="ListBullet"/>
        <w:rPr>
          <w:rFonts w:ascii="Times New Roman" w:hAnsi="Times New Roman" w:cs="Times New Roman"/>
        </w:rPr>
      </w:pPr>
      <w:r w:rsidRPr="009B5E99">
        <w:rPr>
          <w:rFonts w:ascii="Times New Roman" w:hAnsi="Times New Roman" w:cs="Times New Roman"/>
        </w:rPr>
        <w:t>Title Matching: Fuzzy string matching algorithm (40% similarity threshold) to match CMU summaries with Project Gutenberg books</w:t>
      </w:r>
    </w:p>
    <w:p w14:paraId="05AFCCE0" w14:textId="77777777" w:rsidR="00144023" w:rsidRPr="009B5E99" w:rsidRDefault="00000000">
      <w:pPr>
        <w:pStyle w:val="ListBullet"/>
        <w:rPr>
          <w:rFonts w:ascii="Times New Roman" w:hAnsi="Times New Roman" w:cs="Times New Roman"/>
        </w:rPr>
      </w:pPr>
      <w:r w:rsidRPr="009B5E99">
        <w:rPr>
          <w:rFonts w:ascii="Times New Roman" w:hAnsi="Times New Roman" w:cs="Times New Roman"/>
        </w:rPr>
        <w:t>Length Validation: Minimum book length of 5,000 characters to ensure substantial content</w:t>
      </w:r>
    </w:p>
    <w:p w14:paraId="44535769" w14:textId="77777777" w:rsidR="00144023" w:rsidRPr="009B5E99" w:rsidRDefault="00000000">
      <w:pPr>
        <w:pStyle w:val="ListBullet"/>
        <w:rPr>
          <w:rFonts w:ascii="Times New Roman" w:hAnsi="Times New Roman" w:cs="Times New Roman"/>
        </w:rPr>
      </w:pPr>
      <w:r w:rsidRPr="009B5E99">
        <w:rPr>
          <w:rFonts w:ascii="Times New Roman" w:hAnsi="Times New Roman" w:cs="Times New Roman"/>
        </w:rPr>
        <w:t>Quality Checks: Removal of duplicates, malformed texts, and mismatched pairs through automated validation</w:t>
      </w:r>
    </w:p>
    <w:p w14:paraId="4C4D2D29" w14:textId="77777777" w:rsidR="00144023" w:rsidRPr="009B5E99" w:rsidRDefault="00000000">
      <w:pPr>
        <w:pStyle w:val="ListBullet"/>
        <w:rPr>
          <w:rFonts w:ascii="Times New Roman" w:hAnsi="Times New Roman" w:cs="Times New Roman"/>
        </w:rPr>
      </w:pPr>
      <w:r w:rsidRPr="009B5E99">
        <w:rPr>
          <w:rFonts w:ascii="Times New Roman" w:hAnsi="Times New Roman" w:cs="Times New Roman"/>
        </w:rPr>
        <w:t>Manual Sampling: Statistical sampling and manual review of 100 pairs to verify pipeline accuracy</w:t>
      </w:r>
    </w:p>
    <w:p w14:paraId="47CA6BD0" w14:textId="77777777" w:rsidR="00144023" w:rsidRPr="009B5E99" w:rsidRDefault="00000000">
      <w:pPr>
        <w:spacing w:line="360" w:lineRule="auto"/>
        <w:jc w:val="both"/>
        <w:rPr>
          <w:rFonts w:ascii="Times New Roman" w:hAnsi="Times New Roman" w:cs="Times New Roman"/>
        </w:rPr>
      </w:pPr>
      <w:r w:rsidRPr="009B5E99">
        <w:rPr>
          <w:rFonts w:ascii="Times New Roman" w:hAnsi="Times New Roman" w:cs="Times New Roman"/>
        </w:rPr>
        <w:t>From an initial pool of 17,456 books processed through 10,000 matching attempts, only 2,193 book-summary pairs passed all validation criteria, representing a 22% success rate. While this may appear low, prioritizing quality over quantity proved essential for model training, as noisy or mismatched data would introduce artifacts during fine-tuning.</w:t>
      </w:r>
    </w:p>
    <w:p w14:paraId="3B96F64F" w14:textId="77777777" w:rsidR="00144023" w:rsidRPr="009B5E99" w:rsidRDefault="00000000">
      <w:pPr>
        <w:pStyle w:val="Heading3"/>
        <w:rPr>
          <w:rFonts w:ascii="Times New Roman" w:hAnsi="Times New Roman" w:cs="Times New Roman"/>
        </w:rPr>
      </w:pPr>
      <w:r w:rsidRPr="009B5E99">
        <w:rPr>
          <w:rFonts w:ascii="Times New Roman" w:hAnsi="Times New Roman" w:cs="Times New Roman"/>
        </w:rPr>
        <w:t>4.1.3 Preprocessing and Tokenization</w:t>
      </w:r>
    </w:p>
    <w:p w14:paraId="2974162F" w14:textId="3B1E2C73" w:rsidR="00144023" w:rsidRPr="009B5E99" w:rsidRDefault="00000000">
      <w:pPr>
        <w:spacing w:line="360" w:lineRule="auto"/>
        <w:jc w:val="both"/>
        <w:rPr>
          <w:rFonts w:ascii="Times New Roman" w:hAnsi="Times New Roman" w:cs="Times New Roman"/>
        </w:rPr>
      </w:pPr>
      <w:r w:rsidRPr="009B5E99">
        <w:rPr>
          <w:rFonts w:ascii="Times New Roman" w:hAnsi="Times New Roman" w:cs="Times New Roman"/>
        </w:rPr>
        <w:t>Text preprocessing followed standard NLP practices adapted for the BART tokenizer. Books were tokenized using the BART-large-CNN tokenizer. While this constraint meant that only the beginning of each book was processed, this approach was justified as book openings typically establish key characters, settings, and initial plot elements that are central to summaries.</w:t>
      </w:r>
    </w:p>
    <w:p w14:paraId="6583C89D" w14:textId="77777777" w:rsidR="00144023" w:rsidRPr="009B5E99" w:rsidRDefault="00000000">
      <w:pPr>
        <w:spacing w:line="360" w:lineRule="auto"/>
        <w:jc w:val="both"/>
        <w:rPr>
          <w:rFonts w:ascii="Times New Roman" w:hAnsi="Times New Roman" w:cs="Times New Roman"/>
        </w:rPr>
      </w:pPr>
      <w:r w:rsidRPr="009B5E99">
        <w:rPr>
          <w:rFonts w:ascii="Times New Roman" w:hAnsi="Times New Roman" w:cs="Times New Roman"/>
        </w:rPr>
        <w:t>Summaries were tokenized with a maximum length of 256 tokens, balancing information density with computational efficiency. The dataset was split using stratified random sampling into training (70%, 1,535 samples), validation (15%, 329 samples), and test (15%, 329 samples) sets, ensuring representative distribution across genres and book lengths.</w:t>
      </w:r>
    </w:p>
    <w:p w14:paraId="0BB40A14" w14:textId="77777777" w:rsidR="00144023" w:rsidRPr="009B5E99" w:rsidRDefault="00144023">
      <w:pPr>
        <w:rPr>
          <w:rFonts w:ascii="Times New Roman" w:hAnsi="Times New Roman" w:cs="Times New Roman"/>
        </w:rPr>
      </w:pPr>
    </w:p>
    <w:p w14:paraId="14F348FB" w14:textId="77777777" w:rsidR="00144023" w:rsidRPr="009B5E99" w:rsidRDefault="00144023">
      <w:pPr>
        <w:jc w:val="center"/>
        <w:rPr>
          <w:rFonts w:ascii="Times New Roman" w:hAnsi="Times New Roman" w:cs="Times New Roman"/>
        </w:rPr>
      </w:pPr>
    </w:p>
    <w:p w14:paraId="54438300" w14:textId="77777777" w:rsidR="00144023" w:rsidRPr="009B5E99" w:rsidRDefault="00000000">
      <w:pPr>
        <w:rPr>
          <w:rFonts w:ascii="Times New Roman" w:hAnsi="Times New Roman" w:cs="Times New Roman"/>
        </w:rPr>
      </w:pPr>
      <w:r w:rsidRPr="009B5E99">
        <w:rPr>
          <w:rFonts w:ascii="Times New Roman" w:hAnsi="Times New Roman" w:cs="Times New Roman"/>
          <w:noProof/>
        </w:rPr>
        <w:drawing>
          <wp:inline distT="0" distB="0" distL="0" distR="0" wp14:anchorId="6B02F339" wp14:editId="6B39D26E">
            <wp:extent cx="5943600" cy="42300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dataset_overview.png"/>
                    <pic:cNvPicPr/>
                  </pic:nvPicPr>
                  <pic:blipFill>
                    <a:blip r:embed="rId6"/>
                    <a:stretch>
                      <a:fillRect/>
                    </a:stretch>
                  </pic:blipFill>
                  <pic:spPr>
                    <a:xfrm>
                      <a:off x="0" y="0"/>
                      <a:ext cx="5943600" cy="4230091"/>
                    </a:xfrm>
                    <a:prstGeom prst="rect">
                      <a:avLst/>
                    </a:prstGeom>
                  </pic:spPr>
                </pic:pic>
              </a:graphicData>
            </a:graphic>
          </wp:inline>
        </w:drawing>
      </w:r>
    </w:p>
    <w:p w14:paraId="3D056B38" w14:textId="77777777" w:rsidR="00144023" w:rsidRPr="009B5E99" w:rsidRDefault="00000000" w:rsidP="00F80D8A">
      <w:pPr>
        <w:pStyle w:val="Subtitle"/>
        <w:rPr>
          <w:rFonts w:ascii="Times New Roman" w:hAnsi="Times New Roman" w:cs="Times New Roman"/>
        </w:rPr>
      </w:pPr>
      <w:r w:rsidRPr="009B5E99">
        <w:rPr>
          <w:rFonts w:ascii="Times New Roman" w:hAnsi="Times New Roman" w:cs="Times New Roman"/>
        </w:rPr>
        <w:t>Figure 1: Dataset Overview and Statistics</w:t>
      </w:r>
    </w:p>
    <w:p w14:paraId="13EF237B" w14:textId="77777777" w:rsidR="00144023" w:rsidRPr="009B5E99" w:rsidRDefault="00144023">
      <w:pPr>
        <w:rPr>
          <w:rFonts w:ascii="Times New Roman" w:hAnsi="Times New Roman" w:cs="Times New Roman"/>
        </w:rPr>
      </w:pPr>
    </w:p>
    <w:p w14:paraId="5830DAE2" w14:textId="77777777" w:rsidR="00144023" w:rsidRPr="009B5E99" w:rsidRDefault="00000000" w:rsidP="009B5E99">
      <w:pPr>
        <w:pStyle w:val="Heading2"/>
      </w:pPr>
      <w:r w:rsidRPr="009B5E99">
        <w:t>4.2 Model Architecture and Selection</w:t>
      </w:r>
    </w:p>
    <w:p w14:paraId="6549E897" w14:textId="77777777" w:rsidR="00144023" w:rsidRPr="009B5E99" w:rsidRDefault="00000000">
      <w:pPr>
        <w:pStyle w:val="Heading3"/>
        <w:rPr>
          <w:rFonts w:ascii="Times New Roman" w:hAnsi="Times New Roman" w:cs="Times New Roman"/>
        </w:rPr>
      </w:pPr>
      <w:r w:rsidRPr="009B5E99">
        <w:rPr>
          <w:rFonts w:ascii="Times New Roman" w:hAnsi="Times New Roman" w:cs="Times New Roman"/>
        </w:rPr>
        <w:t>4.2.1 Architecture Comparison</w:t>
      </w:r>
    </w:p>
    <w:p w14:paraId="5F6CD68D" w14:textId="77777777" w:rsidR="00144023" w:rsidRPr="009B5E99" w:rsidRDefault="00000000">
      <w:pPr>
        <w:spacing w:line="360" w:lineRule="auto"/>
        <w:jc w:val="both"/>
        <w:rPr>
          <w:rFonts w:ascii="Times New Roman" w:hAnsi="Times New Roman" w:cs="Times New Roman"/>
        </w:rPr>
      </w:pPr>
      <w:r w:rsidRPr="009B5E99">
        <w:rPr>
          <w:rFonts w:ascii="Times New Roman" w:hAnsi="Times New Roman" w:cs="Times New Roman"/>
        </w:rPr>
        <w:t>An iterative experimental approach was employed to identify the optimal architecture for book summarization. Two primary architectures were evaluated:</w:t>
      </w:r>
    </w:p>
    <w:p w14:paraId="6D6FB610" w14:textId="77777777" w:rsidR="00144023" w:rsidRPr="009B5E99" w:rsidRDefault="00144023">
      <w:pPr>
        <w:rPr>
          <w:rFonts w:ascii="Times New Roman" w:hAnsi="Times New Roman" w:cs="Times New Roman"/>
        </w:rPr>
      </w:pPr>
    </w:p>
    <w:p w14:paraId="71A871A8" w14:textId="77777777" w:rsidR="00144023" w:rsidRPr="009B5E99" w:rsidRDefault="00000000">
      <w:pPr>
        <w:spacing w:line="360" w:lineRule="auto"/>
        <w:jc w:val="both"/>
        <w:rPr>
          <w:rFonts w:ascii="Times New Roman" w:hAnsi="Times New Roman" w:cs="Times New Roman"/>
          <w:b/>
          <w:bCs/>
        </w:rPr>
      </w:pPr>
      <w:r w:rsidRPr="009B5E99">
        <w:rPr>
          <w:rFonts w:ascii="Times New Roman" w:hAnsi="Times New Roman" w:cs="Times New Roman"/>
          <w:b/>
          <w:bCs/>
        </w:rPr>
        <w:t>Longformer Encoder-Decoder (LED):</w:t>
      </w:r>
    </w:p>
    <w:p w14:paraId="661D1ECF" w14:textId="77777777" w:rsidR="00144023" w:rsidRPr="009B5E99" w:rsidRDefault="00000000">
      <w:pPr>
        <w:pStyle w:val="ListBullet"/>
        <w:rPr>
          <w:rFonts w:ascii="Times New Roman" w:hAnsi="Times New Roman" w:cs="Times New Roman"/>
        </w:rPr>
      </w:pPr>
      <w:r w:rsidRPr="009B5E99">
        <w:rPr>
          <w:rFonts w:ascii="Times New Roman" w:hAnsi="Times New Roman" w:cs="Times New Roman"/>
        </w:rPr>
        <w:t>Extended context window: 16,384 tokens through sparse attention mechanism</w:t>
      </w:r>
    </w:p>
    <w:p w14:paraId="0633D0E1" w14:textId="77777777" w:rsidR="00144023" w:rsidRPr="009B5E99" w:rsidRDefault="00000000">
      <w:pPr>
        <w:pStyle w:val="ListBullet"/>
        <w:rPr>
          <w:rFonts w:ascii="Times New Roman" w:hAnsi="Times New Roman" w:cs="Times New Roman"/>
        </w:rPr>
      </w:pPr>
      <w:r w:rsidRPr="009B5E99">
        <w:rPr>
          <w:rFonts w:ascii="Times New Roman" w:hAnsi="Times New Roman" w:cs="Times New Roman"/>
        </w:rPr>
        <w:t>Motivation: Ability to process significantly more text than standard transformers</w:t>
      </w:r>
    </w:p>
    <w:p w14:paraId="0CE10DE0" w14:textId="77777777" w:rsidR="00144023" w:rsidRPr="009B5E99" w:rsidRDefault="00000000">
      <w:pPr>
        <w:pStyle w:val="ListBullet"/>
        <w:rPr>
          <w:rFonts w:ascii="Times New Roman" w:hAnsi="Times New Roman" w:cs="Times New Roman"/>
        </w:rPr>
      </w:pPr>
      <w:r w:rsidRPr="009B5E99">
        <w:rPr>
          <w:rFonts w:ascii="Times New Roman" w:hAnsi="Times New Roman" w:cs="Times New Roman"/>
        </w:rPr>
        <w:t>Architecture: Encoder-decoder with sliding window + global attention</w:t>
      </w:r>
    </w:p>
    <w:p w14:paraId="30DDFE74" w14:textId="77777777" w:rsidR="00144023" w:rsidRPr="009B5E99" w:rsidRDefault="00000000">
      <w:pPr>
        <w:pStyle w:val="ListBullet"/>
        <w:rPr>
          <w:rFonts w:ascii="Times New Roman" w:hAnsi="Times New Roman" w:cs="Times New Roman"/>
        </w:rPr>
      </w:pPr>
      <w:r w:rsidRPr="009B5E99">
        <w:rPr>
          <w:rFonts w:ascii="Times New Roman" w:hAnsi="Times New Roman" w:cs="Times New Roman"/>
        </w:rPr>
        <w:t>Hypothesis: Extended context would improve long-document understanding</w:t>
      </w:r>
    </w:p>
    <w:p w14:paraId="4F7764D5" w14:textId="77777777" w:rsidR="00144023" w:rsidRPr="009B5E99" w:rsidRDefault="00144023">
      <w:pPr>
        <w:rPr>
          <w:rFonts w:ascii="Times New Roman" w:hAnsi="Times New Roman" w:cs="Times New Roman"/>
          <w:b/>
          <w:bCs/>
        </w:rPr>
      </w:pPr>
    </w:p>
    <w:p w14:paraId="32641E2A" w14:textId="77777777" w:rsidR="00144023" w:rsidRPr="009B5E99" w:rsidRDefault="00000000">
      <w:pPr>
        <w:spacing w:line="360" w:lineRule="auto"/>
        <w:jc w:val="both"/>
        <w:rPr>
          <w:rFonts w:ascii="Times New Roman" w:hAnsi="Times New Roman" w:cs="Times New Roman"/>
          <w:b/>
          <w:bCs/>
        </w:rPr>
      </w:pPr>
      <w:r w:rsidRPr="009B5E99">
        <w:rPr>
          <w:rFonts w:ascii="Times New Roman" w:hAnsi="Times New Roman" w:cs="Times New Roman"/>
          <w:b/>
          <w:bCs/>
        </w:rPr>
        <w:t>BART (Bidirectional Auto-Regressive Transformer):</w:t>
      </w:r>
    </w:p>
    <w:p w14:paraId="45E6027B" w14:textId="77777777" w:rsidR="00144023" w:rsidRPr="009B5E99" w:rsidRDefault="00000000">
      <w:pPr>
        <w:pStyle w:val="ListBullet"/>
        <w:rPr>
          <w:rFonts w:ascii="Times New Roman" w:hAnsi="Times New Roman" w:cs="Times New Roman"/>
        </w:rPr>
      </w:pPr>
      <w:r w:rsidRPr="009B5E99">
        <w:rPr>
          <w:rFonts w:ascii="Times New Roman" w:hAnsi="Times New Roman" w:cs="Times New Roman"/>
        </w:rPr>
        <w:t>Pre-trained objective: Denoising auto-encoding specifically designed for generation tasks</w:t>
      </w:r>
    </w:p>
    <w:p w14:paraId="23F9FEA1" w14:textId="77777777" w:rsidR="00144023" w:rsidRPr="009B5E99" w:rsidRDefault="00000000">
      <w:pPr>
        <w:pStyle w:val="ListBullet"/>
        <w:rPr>
          <w:rFonts w:ascii="Times New Roman" w:hAnsi="Times New Roman" w:cs="Times New Roman"/>
        </w:rPr>
      </w:pPr>
      <w:r w:rsidRPr="009B5E99">
        <w:rPr>
          <w:rFonts w:ascii="Times New Roman" w:hAnsi="Times New Roman" w:cs="Times New Roman"/>
        </w:rPr>
        <w:t>Context window: 1,024 tokens with standard attention</w:t>
      </w:r>
    </w:p>
    <w:p w14:paraId="48AA2714" w14:textId="77777777" w:rsidR="00144023" w:rsidRPr="009B5E99" w:rsidRDefault="00000000">
      <w:pPr>
        <w:pStyle w:val="ListBullet"/>
        <w:rPr>
          <w:rFonts w:ascii="Times New Roman" w:hAnsi="Times New Roman" w:cs="Times New Roman"/>
        </w:rPr>
      </w:pPr>
      <w:r w:rsidRPr="009B5E99">
        <w:rPr>
          <w:rFonts w:ascii="Times New Roman" w:hAnsi="Times New Roman" w:cs="Times New Roman"/>
        </w:rPr>
        <w:t>Architecture: Encoder-decoder with bidirectional encoder and auto-regressive decoder</w:t>
      </w:r>
    </w:p>
    <w:p w14:paraId="42A9F3C5" w14:textId="77777777" w:rsidR="00144023" w:rsidRPr="009B5E99" w:rsidRDefault="00000000">
      <w:pPr>
        <w:pStyle w:val="ListBullet"/>
        <w:rPr>
          <w:rFonts w:ascii="Times New Roman" w:hAnsi="Times New Roman" w:cs="Times New Roman"/>
        </w:rPr>
      </w:pPr>
      <w:r w:rsidRPr="009B5E99">
        <w:rPr>
          <w:rFonts w:ascii="Times New Roman" w:hAnsi="Times New Roman" w:cs="Times New Roman"/>
        </w:rPr>
        <w:t>Pre-training: facebook/bart-large-cnn variant trained on CNN/Daily Mail news summarization</w:t>
      </w:r>
    </w:p>
    <w:p w14:paraId="0CF9ADAD" w14:textId="77777777" w:rsidR="00144023" w:rsidRPr="009B5E99" w:rsidRDefault="00000000">
      <w:pPr>
        <w:spacing w:line="360" w:lineRule="auto"/>
        <w:jc w:val="both"/>
        <w:rPr>
          <w:rFonts w:ascii="Times New Roman" w:hAnsi="Times New Roman" w:cs="Times New Roman"/>
        </w:rPr>
      </w:pPr>
      <w:r w:rsidRPr="009B5E99">
        <w:rPr>
          <w:rFonts w:ascii="Times New Roman" w:hAnsi="Times New Roman" w:cs="Times New Roman"/>
        </w:rPr>
        <w:t>Experimental results revealed a critical finding: architecture suitability trumps context length. LED, despite its 16x larger context window, achieved ROUGE-1 scores of 0.000 across all experiments, indicating fundamental unsuitability for generation tasks. Investigation revealed that LED's design optimizes for understanding and classification rather than fluent text generation. BART, with its much shorter context but generation-focused pre-training, achieved ROUGE-1 of 0.211 and BERTScore of 0.82, demonstrating that appropriate architectural choices matter more than raw capacity.</w:t>
      </w:r>
    </w:p>
    <w:p w14:paraId="618888E8" w14:textId="77777777" w:rsidR="00144023" w:rsidRPr="009B5E99" w:rsidRDefault="00000000">
      <w:pPr>
        <w:pStyle w:val="Heading3"/>
        <w:rPr>
          <w:rFonts w:ascii="Times New Roman" w:hAnsi="Times New Roman" w:cs="Times New Roman"/>
        </w:rPr>
      </w:pPr>
      <w:r w:rsidRPr="009B5E99">
        <w:rPr>
          <w:rFonts w:ascii="Times New Roman" w:hAnsi="Times New Roman" w:cs="Times New Roman"/>
        </w:rPr>
        <w:t>4.2.2 LoRA: Parameter-Efficient Fine-Tuning</w:t>
      </w:r>
    </w:p>
    <w:p w14:paraId="4DF91BED" w14:textId="77777777" w:rsidR="00144023" w:rsidRPr="009B5E99" w:rsidRDefault="00000000">
      <w:pPr>
        <w:spacing w:line="360" w:lineRule="auto"/>
        <w:jc w:val="both"/>
        <w:rPr>
          <w:rFonts w:ascii="Times New Roman" w:hAnsi="Times New Roman" w:cs="Times New Roman"/>
        </w:rPr>
      </w:pPr>
      <w:r w:rsidRPr="009B5E99">
        <w:rPr>
          <w:rFonts w:ascii="Times New Roman" w:hAnsi="Times New Roman" w:cs="Times New Roman"/>
        </w:rPr>
        <w:t>Low-Rank Adaptation (LoRA) enables efficient fine-tuning of large language models by decomposing weight updates into low-rank matrices. Instead of updating all parameters of a pre-trained model W, LoRA introduces trainable rank-decomposition matrices A and B into the attention layers, where the adapted weight becomes W + BA.</w:t>
      </w:r>
    </w:p>
    <w:p w14:paraId="68B11F4C" w14:textId="77777777" w:rsidR="00144023" w:rsidRPr="009B5E99" w:rsidRDefault="00000000">
      <w:pPr>
        <w:spacing w:line="360" w:lineRule="auto"/>
        <w:jc w:val="both"/>
        <w:rPr>
          <w:rFonts w:ascii="Times New Roman" w:hAnsi="Times New Roman" w:cs="Times New Roman"/>
        </w:rPr>
      </w:pPr>
      <w:r w:rsidRPr="009B5E99">
        <w:rPr>
          <w:rFonts w:ascii="Times New Roman" w:hAnsi="Times New Roman" w:cs="Times New Roman"/>
        </w:rPr>
        <w:t>For this project, LoRA was configured with rank r=16 and alpha=32, targeting the query, key, value, and output projection matrices in the attention mechanism. This configuration resulted in only 2.36 million trainable parameters out of 407 million total (0.58%), dramatically reducing memory requirements and training time while preserving model expressiveness. The low rank forces the model to learn a compressed representation of the domain adaptation, effectively acting as a regularizer against overfitting.</w:t>
      </w:r>
    </w:p>
    <w:p w14:paraId="6E0A9C65" w14:textId="77777777" w:rsidR="00144023" w:rsidRPr="009B5E99" w:rsidRDefault="00144023">
      <w:pPr>
        <w:rPr>
          <w:rFonts w:ascii="Times New Roman" w:hAnsi="Times New Roman" w:cs="Times New Roman"/>
        </w:rPr>
      </w:pPr>
    </w:p>
    <w:p w14:paraId="281EBD36" w14:textId="77777777" w:rsidR="00144023" w:rsidRPr="009B5E99" w:rsidRDefault="00144023">
      <w:pPr>
        <w:jc w:val="center"/>
        <w:rPr>
          <w:rFonts w:ascii="Times New Roman" w:hAnsi="Times New Roman" w:cs="Times New Roman"/>
        </w:rPr>
      </w:pPr>
    </w:p>
    <w:p w14:paraId="3E4D9776" w14:textId="77777777" w:rsidR="00144023" w:rsidRPr="009B5E99" w:rsidRDefault="00000000">
      <w:pPr>
        <w:rPr>
          <w:rFonts w:ascii="Times New Roman" w:hAnsi="Times New Roman" w:cs="Times New Roman"/>
        </w:rPr>
      </w:pPr>
      <w:r w:rsidRPr="009B5E99">
        <w:rPr>
          <w:rFonts w:ascii="Times New Roman" w:hAnsi="Times New Roman" w:cs="Times New Roman"/>
          <w:noProof/>
        </w:rPr>
        <w:lastRenderedPageBreak/>
        <w:drawing>
          <wp:inline distT="0" distB="0" distL="0" distR="0" wp14:anchorId="244AC86A" wp14:editId="63F7471F">
            <wp:extent cx="5943600" cy="253340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_training_dynamics.png"/>
                    <pic:cNvPicPr/>
                  </pic:nvPicPr>
                  <pic:blipFill>
                    <a:blip r:embed="rId7"/>
                    <a:stretch>
                      <a:fillRect/>
                    </a:stretch>
                  </pic:blipFill>
                  <pic:spPr>
                    <a:xfrm>
                      <a:off x="0" y="0"/>
                      <a:ext cx="5943600" cy="2533408"/>
                    </a:xfrm>
                    <a:prstGeom prst="rect">
                      <a:avLst/>
                    </a:prstGeom>
                  </pic:spPr>
                </pic:pic>
              </a:graphicData>
            </a:graphic>
          </wp:inline>
        </w:drawing>
      </w:r>
    </w:p>
    <w:p w14:paraId="41B85159" w14:textId="77777777" w:rsidR="00144023" w:rsidRPr="009B5E99" w:rsidRDefault="00000000" w:rsidP="00F80D8A">
      <w:pPr>
        <w:pStyle w:val="Subtitle"/>
        <w:rPr>
          <w:rFonts w:ascii="Times New Roman" w:hAnsi="Times New Roman" w:cs="Times New Roman"/>
        </w:rPr>
      </w:pPr>
      <w:r w:rsidRPr="009B5E99">
        <w:rPr>
          <w:rFonts w:ascii="Times New Roman" w:hAnsi="Times New Roman" w:cs="Times New Roman"/>
        </w:rPr>
        <w:t>Figure 2: Training Dynamics and Parameter Efficiency with LoRA</w:t>
      </w:r>
    </w:p>
    <w:p w14:paraId="5715A81C" w14:textId="77777777" w:rsidR="00144023" w:rsidRPr="009B5E99" w:rsidRDefault="00144023">
      <w:pPr>
        <w:rPr>
          <w:rFonts w:ascii="Times New Roman" w:hAnsi="Times New Roman" w:cs="Times New Roman"/>
        </w:rPr>
      </w:pPr>
    </w:p>
    <w:p w14:paraId="74DF1FC6" w14:textId="77777777" w:rsidR="00144023" w:rsidRPr="009B5E99" w:rsidRDefault="00000000" w:rsidP="009B5E99">
      <w:pPr>
        <w:pStyle w:val="Heading2"/>
      </w:pPr>
      <w:r w:rsidRPr="009B5E99">
        <w:t>4.3 Training Configuration and Hyperparameters</w:t>
      </w:r>
    </w:p>
    <w:p w14:paraId="2ED2D475" w14:textId="77777777" w:rsidR="00144023" w:rsidRPr="009B5E99" w:rsidRDefault="00000000">
      <w:pPr>
        <w:spacing w:line="360" w:lineRule="auto"/>
        <w:jc w:val="both"/>
        <w:rPr>
          <w:rFonts w:ascii="Times New Roman" w:hAnsi="Times New Roman" w:cs="Times New Roman"/>
        </w:rPr>
      </w:pPr>
      <w:r w:rsidRPr="009B5E99">
        <w:rPr>
          <w:rFonts w:ascii="Times New Roman" w:hAnsi="Times New Roman" w:cs="Times New Roman"/>
        </w:rPr>
        <w:t>The training configuration was carefully optimized through iterative experimentation. Key hyperparameters included:</w:t>
      </w:r>
    </w:p>
    <w:tbl>
      <w:tblPr>
        <w:tblStyle w:val="LightGrid-Accent1"/>
        <w:tblW w:w="0" w:type="auto"/>
        <w:tblLook w:val="04A0" w:firstRow="1" w:lastRow="0" w:firstColumn="1" w:lastColumn="0" w:noHBand="0" w:noVBand="1"/>
      </w:tblPr>
      <w:tblGrid>
        <w:gridCol w:w="3115"/>
        <w:gridCol w:w="3111"/>
        <w:gridCol w:w="3114"/>
      </w:tblGrid>
      <w:tr w:rsidR="00144023" w:rsidRPr="009B5E99" w14:paraId="29A1084C" w14:textId="77777777" w:rsidTr="001440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92D6B23" w14:textId="77777777" w:rsidR="00144023" w:rsidRPr="009B5E99" w:rsidRDefault="00000000">
            <w:pPr>
              <w:rPr>
                <w:rFonts w:ascii="Times New Roman" w:hAnsi="Times New Roman" w:cs="Times New Roman"/>
              </w:rPr>
            </w:pPr>
            <w:r w:rsidRPr="009B5E99">
              <w:rPr>
                <w:rFonts w:ascii="Times New Roman" w:hAnsi="Times New Roman" w:cs="Times New Roman"/>
              </w:rPr>
              <w:t>Parameter</w:t>
            </w:r>
          </w:p>
        </w:tc>
        <w:tc>
          <w:tcPr>
            <w:tcW w:w="3120" w:type="dxa"/>
          </w:tcPr>
          <w:p w14:paraId="0E74075E" w14:textId="77777777" w:rsidR="00144023" w:rsidRPr="009B5E99"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B5E99">
              <w:rPr>
                <w:rFonts w:ascii="Times New Roman" w:hAnsi="Times New Roman" w:cs="Times New Roman"/>
              </w:rPr>
              <w:t>Value</w:t>
            </w:r>
          </w:p>
        </w:tc>
        <w:tc>
          <w:tcPr>
            <w:tcW w:w="3120" w:type="dxa"/>
          </w:tcPr>
          <w:p w14:paraId="144B58F9" w14:textId="77777777" w:rsidR="00144023" w:rsidRPr="009B5E99"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B5E99">
              <w:rPr>
                <w:rFonts w:ascii="Times New Roman" w:hAnsi="Times New Roman" w:cs="Times New Roman"/>
              </w:rPr>
              <w:t>Justification</w:t>
            </w:r>
          </w:p>
        </w:tc>
      </w:tr>
      <w:tr w:rsidR="00144023" w:rsidRPr="009B5E99" w14:paraId="0529F5B5" w14:textId="77777777" w:rsidTr="001440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1C81C29" w14:textId="77777777" w:rsidR="00144023" w:rsidRPr="009B5E99" w:rsidRDefault="00000000">
            <w:pPr>
              <w:rPr>
                <w:rFonts w:ascii="Times New Roman" w:hAnsi="Times New Roman" w:cs="Times New Roman"/>
              </w:rPr>
            </w:pPr>
            <w:r w:rsidRPr="009B5E99">
              <w:rPr>
                <w:rFonts w:ascii="Times New Roman" w:hAnsi="Times New Roman" w:cs="Times New Roman"/>
              </w:rPr>
              <w:t>Learning Rate</w:t>
            </w:r>
          </w:p>
        </w:tc>
        <w:tc>
          <w:tcPr>
            <w:tcW w:w="3120" w:type="dxa"/>
          </w:tcPr>
          <w:p w14:paraId="14ED0E7D" w14:textId="77777777" w:rsidR="00144023" w:rsidRPr="009B5E9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B5E99">
              <w:rPr>
                <w:rFonts w:ascii="Times New Roman" w:hAnsi="Times New Roman" w:cs="Times New Roman"/>
              </w:rPr>
              <w:t>3e-5</w:t>
            </w:r>
          </w:p>
        </w:tc>
        <w:tc>
          <w:tcPr>
            <w:tcW w:w="3120" w:type="dxa"/>
          </w:tcPr>
          <w:p w14:paraId="655190B9" w14:textId="77777777" w:rsidR="00144023" w:rsidRPr="009B5E9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B5E99">
              <w:rPr>
                <w:rFonts w:ascii="Times New Roman" w:hAnsi="Times New Roman" w:cs="Times New Roman"/>
              </w:rPr>
              <w:t>Standard for fine-tuning; prevents catastrophic forgetting</w:t>
            </w:r>
          </w:p>
        </w:tc>
      </w:tr>
      <w:tr w:rsidR="00144023" w:rsidRPr="009B5E99" w14:paraId="2BD1FA60" w14:textId="77777777" w:rsidTr="001440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5C3D4D4" w14:textId="77777777" w:rsidR="00144023" w:rsidRPr="009B5E99" w:rsidRDefault="00000000">
            <w:pPr>
              <w:rPr>
                <w:rFonts w:ascii="Times New Roman" w:hAnsi="Times New Roman" w:cs="Times New Roman"/>
              </w:rPr>
            </w:pPr>
            <w:r w:rsidRPr="009B5E99">
              <w:rPr>
                <w:rFonts w:ascii="Times New Roman" w:hAnsi="Times New Roman" w:cs="Times New Roman"/>
              </w:rPr>
              <w:t>Epochs</w:t>
            </w:r>
          </w:p>
        </w:tc>
        <w:tc>
          <w:tcPr>
            <w:tcW w:w="3120" w:type="dxa"/>
          </w:tcPr>
          <w:p w14:paraId="34C8AC12" w14:textId="77777777" w:rsidR="00144023" w:rsidRPr="009B5E9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B5E99">
              <w:rPr>
                <w:rFonts w:ascii="Times New Roman" w:hAnsi="Times New Roman" w:cs="Times New Roman"/>
              </w:rPr>
              <w:t>5</w:t>
            </w:r>
          </w:p>
        </w:tc>
        <w:tc>
          <w:tcPr>
            <w:tcW w:w="3120" w:type="dxa"/>
          </w:tcPr>
          <w:p w14:paraId="117E0D54" w14:textId="77777777" w:rsidR="00144023" w:rsidRPr="009B5E9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B5E99">
              <w:rPr>
                <w:rFonts w:ascii="Times New Roman" w:hAnsi="Times New Roman" w:cs="Times New Roman"/>
              </w:rPr>
              <w:t>Optimal balance; &gt;5 caused overfitting</w:t>
            </w:r>
          </w:p>
        </w:tc>
      </w:tr>
      <w:tr w:rsidR="00144023" w:rsidRPr="009B5E99" w14:paraId="1A7C32B5" w14:textId="77777777" w:rsidTr="001440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17F0AD2" w14:textId="77777777" w:rsidR="00144023" w:rsidRPr="009B5E99" w:rsidRDefault="00000000">
            <w:pPr>
              <w:rPr>
                <w:rFonts w:ascii="Times New Roman" w:hAnsi="Times New Roman" w:cs="Times New Roman"/>
              </w:rPr>
            </w:pPr>
            <w:r w:rsidRPr="009B5E99">
              <w:rPr>
                <w:rFonts w:ascii="Times New Roman" w:hAnsi="Times New Roman" w:cs="Times New Roman"/>
              </w:rPr>
              <w:t>Batch Size</w:t>
            </w:r>
          </w:p>
        </w:tc>
        <w:tc>
          <w:tcPr>
            <w:tcW w:w="3120" w:type="dxa"/>
          </w:tcPr>
          <w:p w14:paraId="71CEDAE0" w14:textId="77777777" w:rsidR="00144023" w:rsidRPr="009B5E9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B5E99">
              <w:rPr>
                <w:rFonts w:ascii="Times New Roman" w:hAnsi="Times New Roman" w:cs="Times New Roman"/>
              </w:rPr>
              <w:t>1</w:t>
            </w:r>
          </w:p>
        </w:tc>
        <w:tc>
          <w:tcPr>
            <w:tcW w:w="3120" w:type="dxa"/>
          </w:tcPr>
          <w:p w14:paraId="27AFB33F" w14:textId="77777777" w:rsidR="00144023" w:rsidRPr="009B5E9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B5E99">
              <w:rPr>
                <w:rFonts w:ascii="Times New Roman" w:hAnsi="Times New Roman" w:cs="Times New Roman"/>
              </w:rPr>
              <w:t>Memory constraint on consumer hardware</w:t>
            </w:r>
          </w:p>
        </w:tc>
      </w:tr>
      <w:tr w:rsidR="00144023" w:rsidRPr="009B5E99" w14:paraId="10D892CA" w14:textId="77777777" w:rsidTr="001440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9B213C9" w14:textId="77777777" w:rsidR="00144023" w:rsidRPr="009B5E99" w:rsidRDefault="00000000">
            <w:pPr>
              <w:rPr>
                <w:rFonts w:ascii="Times New Roman" w:hAnsi="Times New Roman" w:cs="Times New Roman"/>
              </w:rPr>
            </w:pPr>
            <w:r w:rsidRPr="009B5E99">
              <w:rPr>
                <w:rFonts w:ascii="Times New Roman" w:hAnsi="Times New Roman" w:cs="Times New Roman"/>
              </w:rPr>
              <w:t>Gradient Accumulation</w:t>
            </w:r>
          </w:p>
        </w:tc>
        <w:tc>
          <w:tcPr>
            <w:tcW w:w="3120" w:type="dxa"/>
          </w:tcPr>
          <w:p w14:paraId="2FADCB2E" w14:textId="77777777" w:rsidR="00144023" w:rsidRPr="009B5E9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B5E99">
              <w:rPr>
                <w:rFonts w:ascii="Times New Roman" w:hAnsi="Times New Roman" w:cs="Times New Roman"/>
              </w:rPr>
              <w:t>8</w:t>
            </w:r>
          </w:p>
        </w:tc>
        <w:tc>
          <w:tcPr>
            <w:tcW w:w="3120" w:type="dxa"/>
          </w:tcPr>
          <w:p w14:paraId="3958704A" w14:textId="77777777" w:rsidR="00144023" w:rsidRPr="009B5E9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B5E99">
              <w:rPr>
                <w:rFonts w:ascii="Times New Roman" w:hAnsi="Times New Roman" w:cs="Times New Roman"/>
              </w:rPr>
              <w:t>Effective batch size of 8 for stable training</w:t>
            </w:r>
          </w:p>
        </w:tc>
      </w:tr>
      <w:tr w:rsidR="00144023" w:rsidRPr="009B5E99" w14:paraId="049D7A1B" w14:textId="77777777" w:rsidTr="001440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F8402EF" w14:textId="77777777" w:rsidR="00144023" w:rsidRPr="009B5E99" w:rsidRDefault="00000000">
            <w:pPr>
              <w:rPr>
                <w:rFonts w:ascii="Times New Roman" w:hAnsi="Times New Roman" w:cs="Times New Roman"/>
              </w:rPr>
            </w:pPr>
            <w:r w:rsidRPr="009B5E99">
              <w:rPr>
                <w:rFonts w:ascii="Times New Roman" w:hAnsi="Times New Roman" w:cs="Times New Roman"/>
              </w:rPr>
              <w:t>Warmup Steps</w:t>
            </w:r>
          </w:p>
        </w:tc>
        <w:tc>
          <w:tcPr>
            <w:tcW w:w="3120" w:type="dxa"/>
          </w:tcPr>
          <w:p w14:paraId="66716376" w14:textId="77777777" w:rsidR="00144023" w:rsidRPr="009B5E9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B5E99">
              <w:rPr>
                <w:rFonts w:ascii="Times New Roman" w:hAnsi="Times New Roman" w:cs="Times New Roman"/>
              </w:rPr>
              <w:t>200</w:t>
            </w:r>
          </w:p>
        </w:tc>
        <w:tc>
          <w:tcPr>
            <w:tcW w:w="3120" w:type="dxa"/>
          </w:tcPr>
          <w:p w14:paraId="2701A180" w14:textId="77777777" w:rsidR="00144023" w:rsidRPr="009B5E9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B5E99">
              <w:rPr>
                <w:rFonts w:ascii="Times New Roman" w:hAnsi="Times New Roman" w:cs="Times New Roman"/>
              </w:rPr>
              <w:t>Linear warmup to stabilize early training</w:t>
            </w:r>
          </w:p>
        </w:tc>
      </w:tr>
      <w:tr w:rsidR="00144023" w:rsidRPr="009B5E99" w14:paraId="61B5FA60" w14:textId="77777777" w:rsidTr="001440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861FFAE" w14:textId="77777777" w:rsidR="00144023" w:rsidRPr="009B5E99" w:rsidRDefault="00000000">
            <w:pPr>
              <w:rPr>
                <w:rFonts w:ascii="Times New Roman" w:hAnsi="Times New Roman" w:cs="Times New Roman"/>
              </w:rPr>
            </w:pPr>
            <w:r w:rsidRPr="009B5E99">
              <w:rPr>
                <w:rFonts w:ascii="Times New Roman" w:hAnsi="Times New Roman" w:cs="Times New Roman"/>
              </w:rPr>
              <w:t>LoRA Rank</w:t>
            </w:r>
          </w:p>
        </w:tc>
        <w:tc>
          <w:tcPr>
            <w:tcW w:w="3120" w:type="dxa"/>
          </w:tcPr>
          <w:p w14:paraId="529A6D95" w14:textId="77777777" w:rsidR="00144023" w:rsidRPr="009B5E9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B5E99">
              <w:rPr>
                <w:rFonts w:ascii="Times New Roman" w:hAnsi="Times New Roman" w:cs="Times New Roman"/>
              </w:rPr>
              <w:t>16</w:t>
            </w:r>
          </w:p>
        </w:tc>
        <w:tc>
          <w:tcPr>
            <w:tcW w:w="3120" w:type="dxa"/>
          </w:tcPr>
          <w:p w14:paraId="096ACFE3" w14:textId="77777777" w:rsidR="00144023" w:rsidRPr="009B5E9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B5E99">
              <w:rPr>
                <w:rFonts w:ascii="Times New Roman" w:hAnsi="Times New Roman" w:cs="Times New Roman"/>
              </w:rPr>
              <w:t>Optimal expressiveness vs. efficiency tradeoff</w:t>
            </w:r>
          </w:p>
        </w:tc>
      </w:tr>
      <w:tr w:rsidR="00144023" w:rsidRPr="009B5E99" w14:paraId="5B6D6277" w14:textId="77777777" w:rsidTr="001440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D531695" w14:textId="77777777" w:rsidR="00144023" w:rsidRPr="009B5E99" w:rsidRDefault="00000000">
            <w:pPr>
              <w:rPr>
                <w:rFonts w:ascii="Times New Roman" w:hAnsi="Times New Roman" w:cs="Times New Roman"/>
              </w:rPr>
            </w:pPr>
            <w:r w:rsidRPr="009B5E99">
              <w:rPr>
                <w:rFonts w:ascii="Times New Roman" w:hAnsi="Times New Roman" w:cs="Times New Roman"/>
              </w:rPr>
              <w:t>LoRA Alpha</w:t>
            </w:r>
          </w:p>
        </w:tc>
        <w:tc>
          <w:tcPr>
            <w:tcW w:w="3120" w:type="dxa"/>
          </w:tcPr>
          <w:p w14:paraId="17962693" w14:textId="77777777" w:rsidR="00144023" w:rsidRPr="009B5E9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B5E99">
              <w:rPr>
                <w:rFonts w:ascii="Times New Roman" w:hAnsi="Times New Roman" w:cs="Times New Roman"/>
              </w:rPr>
              <w:t>32</w:t>
            </w:r>
          </w:p>
        </w:tc>
        <w:tc>
          <w:tcPr>
            <w:tcW w:w="3120" w:type="dxa"/>
          </w:tcPr>
          <w:p w14:paraId="7652A413" w14:textId="77777777" w:rsidR="00144023" w:rsidRPr="009B5E9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B5E99">
              <w:rPr>
                <w:rFonts w:ascii="Times New Roman" w:hAnsi="Times New Roman" w:cs="Times New Roman"/>
              </w:rPr>
              <w:t>Scaling factor for adaptation strength</w:t>
            </w:r>
          </w:p>
        </w:tc>
      </w:tr>
    </w:tbl>
    <w:p w14:paraId="3F0B85A8" w14:textId="77777777" w:rsidR="00144023" w:rsidRPr="009B5E99" w:rsidRDefault="00144023">
      <w:pPr>
        <w:rPr>
          <w:rFonts w:ascii="Times New Roman" w:hAnsi="Times New Roman" w:cs="Times New Roman"/>
        </w:rPr>
      </w:pPr>
    </w:p>
    <w:p w14:paraId="38134CDB" w14:textId="77777777" w:rsidR="00144023" w:rsidRPr="009B5E99" w:rsidRDefault="00000000">
      <w:pPr>
        <w:spacing w:line="360" w:lineRule="auto"/>
        <w:jc w:val="both"/>
        <w:rPr>
          <w:rFonts w:ascii="Times New Roman" w:hAnsi="Times New Roman" w:cs="Times New Roman"/>
        </w:rPr>
      </w:pPr>
      <w:r w:rsidRPr="009B5E99">
        <w:rPr>
          <w:rFonts w:ascii="Times New Roman" w:hAnsi="Times New Roman" w:cs="Times New Roman"/>
        </w:rPr>
        <w:t>Training was conducted on Apple Silicon M1 chip utilizing Metal Performance Shaders (MPS) acceleration, achieving approximately 10x speedup over CPU-only training. Total training time was 1 hour 3 minutes for 5 epochs, demonstrating the efficiency of LoRA compared to full fine-tuning which would require days of training on similar hardware.</w:t>
      </w:r>
    </w:p>
    <w:p w14:paraId="57784AB1" w14:textId="77777777" w:rsidR="00144023" w:rsidRPr="009B5E99" w:rsidRDefault="00000000" w:rsidP="009B5E99">
      <w:pPr>
        <w:pStyle w:val="Heading2"/>
      </w:pPr>
      <w:r w:rsidRPr="009B5E99">
        <w:lastRenderedPageBreak/>
        <w:t>4.4 Evaluation Metrics</w:t>
      </w:r>
    </w:p>
    <w:p w14:paraId="3CD66009" w14:textId="77777777" w:rsidR="00144023" w:rsidRPr="009B5E99" w:rsidRDefault="00000000">
      <w:pPr>
        <w:spacing w:line="360" w:lineRule="auto"/>
        <w:jc w:val="both"/>
        <w:rPr>
          <w:rFonts w:ascii="Times New Roman" w:hAnsi="Times New Roman" w:cs="Times New Roman"/>
        </w:rPr>
      </w:pPr>
      <w:r w:rsidRPr="009B5E99">
        <w:rPr>
          <w:rFonts w:ascii="Times New Roman" w:hAnsi="Times New Roman" w:cs="Times New Roman"/>
        </w:rPr>
        <w:t>A multi-faceted evaluation approach was employed to comprehensively assess model performance across different dimensions of summarization quality:</w:t>
      </w:r>
    </w:p>
    <w:p w14:paraId="072F1D27" w14:textId="77777777" w:rsidR="00144023" w:rsidRPr="009B5E99" w:rsidRDefault="00144023">
      <w:pPr>
        <w:rPr>
          <w:rFonts w:ascii="Times New Roman" w:hAnsi="Times New Roman" w:cs="Times New Roman"/>
        </w:rPr>
      </w:pPr>
    </w:p>
    <w:p w14:paraId="357E1984" w14:textId="77777777" w:rsidR="00144023" w:rsidRPr="009B5E99" w:rsidRDefault="00000000">
      <w:pPr>
        <w:spacing w:line="360" w:lineRule="auto"/>
        <w:jc w:val="both"/>
        <w:rPr>
          <w:rFonts w:ascii="Times New Roman" w:hAnsi="Times New Roman" w:cs="Times New Roman"/>
          <w:b/>
          <w:bCs/>
        </w:rPr>
      </w:pPr>
      <w:r w:rsidRPr="009B5E99">
        <w:rPr>
          <w:rFonts w:ascii="Times New Roman" w:hAnsi="Times New Roman" w:cs="Times New Roman"/>
          <w:b/>
          <w:bCs/>
        </w:rPr>
        <w:t>ROUGE (Recall-Oriented Understudy for Gisting Evaluation):</w:t>
      </w:r>
    </w:p>
    <w:p w14:paraId="41A5A735" w14:textId="77777777" w:rsidR="00144023" w:rsidRPr="009B5E99" w:rsidRDefault="00000000">
      <w:pPr>
        <w:pStyle w:val="ListBullet"/>
        <w:rPr>
          <w:rFonts w:ascii="Times New Roman" w:hAnsi="Times New Roman" w:cs="Times New Roman"/>
        </w:rPr>
      </w:pPr>
      <w:r w:rsidRPr="009B5E99">
        <w:rPr>
          <w:rFonts w:ascii="Times New Roman" w:hAnsi="Times New Roman" w:cs="Times New Roman"/>
        </w:rPr>
        <w:t>ROUGE-1: Unigram overlap measuring word-level similarity</w:t>
      </w:r>
    </w:p>
    <w:p w14:paraId="0B0C7652" w14:textId="77777777" w:rsidR="00144023" w:rsidRPr="009B5E99" w:rsidRDefault="00000000">
      <w:pPr>
        <w:pStyle w:val="ListBullet"/>
        <w:rPr>
          <w:rFonts w:ascii="Times New Roman" w:hAnsi="Times New Roman" w:cs="Times New Roman"/>
        </w:rPr>
      </w:pPr>
      <w:r w:rsidRPr="009B5E99">
        <w:rPr>
          <w:rFonts w:ascii="Times New Roman" w:hAnsi="Times New Roman" w:cs="Times New Roman"/>
        </w:rPr>
        <w:t>ROUGE-2: Bigram overlap capturing phrase-level matching</w:t>
      </w:r>
    </w:p>
    <w:p w14:paraId="7823E800" w14:textId="77777777" w:rsidR="00144023" w:rsidRPr="009B5E99" w:rsidRDefault="00000000">
      <w:pPr>
        <w:pStyle w:val="ListBullet"/>
        <w:rPr>
          <w:rFonts w:ascii="Times New Roman" w:hAnsi="Times New Roman" w:cs="Times New Roman"/>
        </w:rPr>
      </w:pPr>
      <w:r w:rsidRPr="009B5E99">
        <w:rPr>
          <w:rFonts w:ascii="Times New Roman" w:hAnsi="Times New Roman" w:cs="Times New Roman"/>
        </w:rPr>
        <w:t>ROUGE-L: Longest common subsequence measuring sentence-level structure</w:t>
      </w:r>
    </w:p>
    <w:p w14:paraId="14883B64" w14:textId="77777777" w:rsidR="00144023" w:rsidRPr="009B5E99" w:rsidRDefault="00000000">
      <w:pPr>
        <w:pStyle w:val="ListBullet"/>
        <w:rPr>
          <w:rFonts w:ascii="Times New Roman" w:hAnsi="Times New Roman" w:cs="Times New Roman"/>
        </w:rPr>
      </w:pPr>
      <w:r w:rsidRPr="009B5E99">
        <w:rPr>
          <w:rFonts w:ascii="Times New Roman" w:hAnsi="Times New Roman" w:cs="Times New Roman"/>
        </w:rPr>
        <w:t>Interpretation: Higher ROUGE indicates lexical similarity but may penalize good paraphrasing</w:t>
      </w:r>
    </w:p>
    <w:p w14:paraId="495B3AAD" w14:textId="77777777" w:rsidR="00144023" w:rsidRPr="009B5E99" w:rsidRDefault="00144023">
      <w:pPr>
        <w:rPr>
          <w:rFonts w:ascii="Times New Roman" w:hAnsi="Times New Roman" w:cs="Times New Roman"/>
        </w:rPr>
      </w:pPr>
    </w:p>
    <w:p w14:paraId="4BE6E666" w14:textId="77777777" w:rsidR="00144023" w:rsidRPr="009B5E99" w:rsidRDefault="00000000">
      <w:pPr>
        <w:spacing w:line="360" w:lineRule="auto"/>
        <w:jc w:val="both"/>
        <w:rPr>
          <w:rFonts w:ascii="Times New Roman" w:hAnsi="Times New Roman" w:cs="Times New Roman"/>
          <w:b/>
          <w:bCs/>
        </w:rPr>
      </w:pPr>
      <w:r w:rsidRPr="009B5E99">
        <w:rPr>
          <w:rFonts w:ascii="Times New Roman" w:hAnsi="Times New Roman" w:cs="Times New Roman"/>
          <w:b/>
          <w:bCs/>
        </w:rPr>
        <w:t>BERTScore:</w:t>
      </w:r>
    </w:p>
    <w:p w14:paraId="7421B1F1" w14:textId="77777777" w:rsidR="00144023" w:rsidRPr="009B5E99" w:rsidRDefault="00000000">
      <w:pPr>
        <w:pStyle w:val="ListBullet"/>
        <w:rPr>
          <w:rFonts w:ascii="Times New Roman" w:hAnsi="Times New Roman" w:cs="Times New Roman"/>
        </w:rPr>
      </w:pPr>
      <w:r w:rsidRPr="009B5E99">
        <w:rPr>
          <w:rFonts w:ascii="Times New Roman" w:hAnsi="Times New Roman" w:cs="Times New Roman"/>
        </w:rPr>
        <w:t>Semantic similarity using contextual embeddings from BERT</w:t>
      </w:r>
    </w:p>
    <w:p w14:paraId="4BB4510D" w14:textId="77777777" w:rsidR="00144023" w:rsidRPr="009B5E99" w:rsidRDefault="00000000">
      <w:pPr>
        <w:pStyle w:val="ListBullet"/>
        <w:rPr>
          <w:rFonts w:ascii="Times New Roman" w:hAnsi="Times New Roman" w:cs="Times New Roman"/>
        </w:rPr>
      </w:pPr>
      <w:r w:rsidRPr="009B5E99">
        <w:rPr>
          <w:rFonts w:ascii="Times New Roman" w:hAnsi="Times New Roman" w:cs="Times New Roman"/>
        </w:rPr>
        <w:t>Matches tokens based on meaning rather than exact lexical overlap</w:t>
      </w:r>
    </w:p>
    <w:p w14:paraId="5F964C24" w14:textId="77777777" w:rsidR="00144023" w:rsidRPr="009B5E99" w:rsidRDefault="00000000">
      <w:pPr>
        <w:pStyle w:val="ListBullet"/>
        <w:rPr>
          <w:rFonts w:ascii="Times New Roman" w:hAnsi="Times New Roman" w:cs="Times New Roman"/>
        </w:rPr>
      </w:pPr>
      <w:r w:rsidRPr="009B5E99">
        <w:rPr>
          <w:rFonts w:ascii="Times New Roman" w:hAnsi="Times New Roman" w:cs="Times New Roman"/>
        </w:rPr>
        <w:t>Better suited for evaluating abstractive generation where paraphrasing is desired</w:t>
      </w:r>
    </w:p>
    <w:p w14:paraId="23F3FAEA" w14:textId="77777777" w:rsidR="00144023" w:rsidRPr="009B5E99" w:rsidRDefault="00000000">
      <w:pPr>
        <w:pStyle w:val="ListBullet"/>
        <w:rPr>
          <w:rFonts w:ascii="Times New Roman" w:hAnsi="Times New Roman" w:cs="Times New Roman"/>
        </w:rPr>
      </w:pPr>
      <w:r w:rsidRPr="009B5E99">
        <w:rPr>
          <w:rFonts w:ascii="Times New Roman" w:hAnsi="Times New Roman" w:cs="Times New Roman"/>
        </w:rPr>
        <w:t>Precision, Recall, and F1 variants provide comprehensive assessment</w:t>
      </w:r>
    </w:p>
    <w:p w14:paraId="61EDA3D2" w14:textId="77777777" w:rsidR="00144023" w:rsidRPr="009B5E99" w:rsidRDefault="00144023">
      <w:pPr>
        <w:rPr>
          <w:rFonts w:ascii="Times New Roman" w:hAnsi="Times New Roman" w:cs="Times New Roman"/>
        </w:rPr>
      </w:pPr>
    </w:p>
    <w:p w14:paraId="74B28DB2" w14:textId="77777777" w:rsidR="00144023" w:rsidRPr="009B5E99" w:rsidRDefault="00000000">
      <w:pPr>
        <w:spacing w:line="360" w:lineRule="auto"/>
        <w:jc w:val="both"/>
        <w:rPr>
          <w:rFonts w:ascii="Times New Roman" w:hAnsi="Times New Roman" w:cs="Times New Roman"/>
          <w:b/>
          <w:bCs/>
        </w:rPr>
      </w:pPr>
      <w:r w:rsidRPr="009B5E99">
        <w:rPr>
          <w:rFonts w:ascii="Times New Roman" w:hAnsi="Times New Roman" w:cs="Times New Roman"/>
          <w:b/>
          <w:bCs/>
        </w:rPr>
        <w:t>Semantic Similarity:</w:t>
      </w:r>
    </w:p>
    <w:p w14:paraId="00F2E0C7" w14:textId="77777777" w:rsidR="00144023" w:rsidRPr="009B5E99" w:rsidRDefault="00000000">
      <w:pPr>
        <w:pStyle w:val="ListBullet"/>
        <w:rPr>
          <w:rFonts w:ascii="Times New Roman" w:hAnsi="Times New Roman" w:cs="Times New Roman"/>
        </w:rPr>
      </w:pPr>
      <w:r w:rsidRPr="009B5E99">
        <w:rPr>
          <w:rFonts w:ascii="Times New Roman" w:hAnsi="Times New Roman" w:cs="Times New Roman"/>
        </w:rPr>
        <w:t>Cosine similarity of sentence embeddings from Sentence-BERT</w:t>
      </w:r>
    </w:p>
    <w:p w14:paraId="00A5D032" w14:textId="77777777" w:rsidR="00144023" w:rsidRPr="009B5E99" w:rsidRDefault="00000000">
      <w:pPr>
        <w:pStyle w:val="ListBullet"/>
        <w:rPr>
          <w:rFonts w:ascii="Times New Roman" w:hAnsi="Times New Roman" w:cs="Times New Roman"/>
        </w:rPr>
      </w:pPr>
      <w:r w:rsidRPr="009B5E99">
        <w:rPr>
          <w:rFonts w:ascii="Times New Roman" w:hAnsi="Times New Roman" w:cs="Times New Roman"/>
        </w:rPr>
        <w:t>Measures overall meaning preservation at document level</w:t>
      </w:r>
    </w:p>
    <w:p w14:paraId="7430AD7B" w14:textId="77777777" w:rsidR="00144023" w:rsidRPr="009B5E99" w:rsidRDefault="00000000">
      <w:pPr>
        <w:pStyle w:val="ListBullet"/>
        <w:rPr>
          <w:rFonts w:ascii="Times New Roman" w:hAnsi="Times New Roman" w:cs="Times New Roman"/>
        </w:rPr>
      </w:pPr>
      <w:r w:rsidRPr="009B5E99">
        <w:rPr>
          <w:rFonts w:ascii="Times New Roman" w:hAnsi="Times New Roman" w:cs="Times New Roman"/>
        </w:rPr>
        <w:t>Complements BERTScore by assessing holistic semantic alignment</w:t>
      </w:r>
    </w:p>
    <w:p w14:paraId="0A7C508B" w14:textId="77777777" w:rsidR="00144023" w:rsidRPr="009B5E99" w:rsidRDefault="00000000">
      <w:pPr>
        <w:spacing w:line="360" w:lineRule="auto"/>
        <w:jc w:val="both"/>
        <w:rPr>
          <w:rFonts w:ascii="Times New Roman" w:hAnsi="Times New Roman" w:cs="Times New Roman"/>
        </w:rPr>
      </w:pPr>
      <w:r w:rsidRPr="009B5E99">
        <w:rPr>
          <w:rFonts w:ascii="Times New Roman" w:hAnsi="Times New Roman" w:cs="Times New Roman"/>
        </w:rPr>
        <w:t>The combination of these metrics provides a comprehensive evaluation framework: ROUGE captures lexical fidelity, BERTScore measures semantic similarity, and sentence embeddings assess global coherence. This multi-metric approach addresses the limitations of any single metric and provides nuanced insights into model performance.</w:t>
      </w:r>
    </w:p>
    <w:p w14:paraId="5E2A8B3C" w14:textId="77777777" w:rsidR="00144023" w:rsidRPr="009B5E99" w:rsidRDefault="00000000" w:rsidP="009B5E99">
      <w:pPr>
        <w:pStyle w:val="Heading2"/>
      </w:pPr>
      <w:r w:rsidRPr="009B5E99">
        <w:t>5.5 Implementation and Deployment</w:t>
      </w:r>
    </w:p>
    <w:p w14:paraId="212C531E" w14:textId="77777777" w:rsidR="00144023" w:rsidRPr="009B5E99" w:rsidRDefault="00000000">
      <w:pPr>
        <w:spacing w:line="360" w:lineRule="auto"/>
        <w:jc w:val="both"/>
        <w:rPr>
          <w:rFonts w:ascii="Times New Roman" w:hAnsi="Times New Roman" w:cs="Times New Roman"/>
        </w:rPr>
      </w:pPr>
      <w:r w:rsidRPr="009B5E99">
        <w:rPr>
          <w:rFonts w:ascii="Times New Roman" w:hAnsi="Times New Roman" w:cs="Times New Roman"/>
        </w:rPr>
        <w:t>The final system was implemented as a modular, production-ready Streamlit web application with three primary components: a main application interface (app.py, 520 lines), utility functions for model operations (utils.py, 427 lines), and centralized configuration (config.py, 174 lines). The application architecture emphasizes code reusability, maintainability, and user experience through caching mechanisms, error handling, and responsive design.</w:t>
      </w:r>
    </w:p>
    <w:p w14:paraId="3C7D62F7" w14:textId="77777777" w:rsidR="00144023" w:rsidRPr="009B5E99" w:rsidRDefault="00000000">
      <w:pPr>
        <w:spacing w:line="360" w:lineRule="auto"/>
        <w:jc w:val="both"/>
        <w:rPr>
          <w:rFonts w:ascii="Times New Roman" w:hAnsi="Times New Roman" w:cs="Times New Roman"/>
        </w:rPr>
      </w:pPr>
      <w:r w:rsidRPr="009B5E99">
        <w:rPr>
          <w:rFonts w:ascii="Times New Roman" w:hAnsi="Times New Roman" w:cs="Times New Roman"/>
        </w:rPr>
        <w:lastRenderedPageBreak/>
        <w:t>Key technical features include model caching using Streamlit's @st.cache_resource decorator (reducing subsequent load times from 15 seconds to &lt;1 second), automatic device detection supporting CPU, CUDA, and MPS hardware acceleration, and real-time metrics calculation with interactive Plotly visualizations. The application supports three models simultaneously, enabling comparative analysis and research exploration.</w:t>
      </w:r>
    </w:p>
    <w:p w14:paraId="314A78FF" w14:textId="77777777" w:rsidR="00144023" w:rsidRPr="009B5E99" w:rsidRDefault="00000000">
      <w:pPr>
        <w:rPr>
          <w:rFonts w:ascii="Times New Roman" w:hAnsi="Times New Roman" w:cs="Times New Roman"/>
        </w:rPr>
      </w:pPr>
      <w:r w:rsidRPr="009B5E99">
        <w:rPr>
          <w:rFonts w:ascii="Times New Roman" w:hAnsi="Times New Roman" w:cs="Times New Roman"/>
        </w:rPr>
        <w:br w:type="page"/>
      </w:r>
    </w:p>
    <w:p w14:paraId="11108B42" w14:textId="77777777" w:rsidR="00144023" w:rsidRPr="009B5E99" w:rsidRDefault="00000000" w:rsidP="009B5E99">
      <w:pPr>
        <w:pStyle w:val="Heading1"/>
        <w:rPr>
          <w:rFonts w:ascii="Times New Roman" w:hAnsi="Times New Roman" w:cs="Times New Roman"/>
        </w:rPr>
      </w:pPr>
      <w:r w:rsidRPr="009B5E99">
        <w:rPr>
          <w:rFonts w:ascii="Times New Roman" w:hAnsi="Times New Roman" w:cs="Times New Roman"/>
        </w:rPr>
        <w:lastRenderedPageBreak/>
        <w:t>5. Results and Analysis</w:t>
      </w:r>
    </w:p>
    <w:p w14:paraId="42BB146E" w14:textId="77777777" w:rsidR="00144023" w:rsidRPr="009B5E99" w:rsidRDefault="00000000" w:rsidP="009B5E99">
      <w:pPr>
        <w:pStyle w:val="Heading2"/>
      </w:pPr>
      <w:r w:rsidRPr="009B5E99">
        <w:t>5.1 Model Performance Comparison</w:t>
      </w:r>
    </w:p>
    <w:p w14:paraId="1E0B954F" w14:textId="77777777" w:rsidR="00144023" w:rsidRPr="009B5E99" w:rsidRDefault="00000000">
      <w:pPr>
        <w:spacing w:line="360" w:lineRule="auto"/>
        <w:jc w:val="both"/>
        <w:rPr>
          <w:rFonts w:ascii="Times New Roman" w:hAnsi="Times New Roman" w:cs="Times New Roman"/>
        </w:rPr>
      </w:pPr>
      <w:r w:rsidRPr="009B5E99">
        <w:rPr>
          <w:rFonts w:ascii="Times New Roman" w:hAnsi="Times New Roman" w:cs="Times New Roman"/>
        </w:rPr>
        <w:t>Experimental results across three model configurations revealed significant insights into architecture selection and hyperparameter optimization for book summarization:</w:t>
      </w:r>
    </w:p>
    <w:tbl>
      <w:tblPr>
        <w:tblStyle w:val="LightGrid-Accent1"/>
        <w:tblW w:w="0" w:type="auto"/>
        <w:tblLook w:val="04A0" w:firstRow="1" w:lastRow="0" w:firstColumn="1" w:lastColumn="0" w:noHBand="0" w:noVBand="1"/>
      </w:tblPr>
      <w:tblGrid>
        <w:gridCol w:w="1555"/>
        <w:gridCol w:w="1557"/>
        <w:gridCol w:w="1557"/>
        <w:gridCol w:w="1557"/>
        <w:gridCol w:w="1558"/>
        <w:gridCol w:w="1556"/>
      </w:tblGrid>
      <w:tr w:rsidR="00144023" w:rsidRPr="009B5E99" w14:paraId="092D86D7" w14:textId="77777777" w:rsidTr="001440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3D6BA6E8" w14:textId="77777777" w:rsidR="00144023" w:rsidRPr="009B5E99" w:rsidRDefault="00000000">
            <w:pPr>
              <w:rPr>
                <w:rFonts w:ascii="Times New Roman" w:hAnsi="Times New Roman" w:cs="Times New Roman"/>
              </w:rPr>
            </w:pPr>
            <w:r w:rsidRPr="009B5E99">
              <w:rPr>
                <w:rFonts w:ascii="Times New Roman" w:hAnsi="Times New Roman" w:cs="Times New Roman"/>
              </w:rPr>
              <w:t>Model</w:t>
            </w:r>
          </w:p>
        </w:tc>
        <w:tc>
          <w:tcPr>
            <w:tcW w:w="1560" w:type="dxa"/>
          </w:tcPr>
          <w:p w14:paraId="65EED664" w14:textId="77777777" w:rsidR="00144023" w:rsidRPr="009B5E99"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B5E99">
              <w:rPr>
                <w:rFonts w:ascii="Times New Roman" w:hAnsi="Times New Roman" w:cs="Times New Roman"/>
              </w:rPr>
              <w:t>ROUGE-1</w:t>
            </w:r>
          </w:p>
        </w:tc>
        <w:tc>
          <w:tcPr>
            <w:tcW w:w="1560" w:type="dxa"/>
          </w:tcPr>
          <w:p w14:paraId="16A39871" w14:textId="77777777" w:rsidR="00144023" w:rsidRPr="009B5E99"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B5E99">
              <w:rPr>
                <w:rFonts w:ascii="Times New Roman" w:hAnsi="Times New Roman" w:cs="Times New Roman"/>
              </w:rPr>
              <w:t>ROUGE-2</w:t>
            </w:r>
          </w:p>
        </w:tc>
        <w:tc>
          <w:tcPr>
            <w:tcW w:w="1560" w:type="dxa"/>
          </w:tcPr>
          <w:p w14:paraId="1D1BDFEC" w14:textId="77777777" w:rsidR="00144023" w:rsidRPr="009B5E99"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B5E99">
              <w:rPr>
                <w:rFonts w:ascii="Times New Roman" w:hAnsi="Times New Roman" w:cs="Times New Roman"/>
              </w:rPr>
              <w:t>ROUGE-L</w:t>
            </w:r>
          </w:p>
        </w:tc>
        <w:tc>
          <w:tcPr>
            <w:tcW w:w="1560" w:type="dxa"/>
          </w:tcPr>
          <w:p w14:paraId="516A3567" w14:textId="77777777" w:rsidR="00144023" w:rsidRPr="009B5E99"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B5E99">
              <w:rPr>
                <w:rFonts w:ascii="Times New Roman" w:hAnsi="Times New Roman" w:cs="Times New Roman"/>
              </w:rPr>
              <w:t>BERTScore F1</w:t>
            </w:r>
          </w:p>
        </w:tc>
        <w:tc>
          <w:tcPr>
            <w:tcW w:w="1560" w:type="dxa"/>
          </w:tcPr>
          <w:p w14:paraId="728F93FF" w14:textId="77777777" w:rsidR="00144023" w:rsidRPr="009B5E99"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B5E99">
              <w:rPr>
                <w:rFonts w:ascii="Times New Roman" w:hAnsi="Times New Roman" w:cs="Times New Roman"/>
              </w:rPr>
              <w:t>Training Time</w:t>
            </w:r>
          </w:p>
        </w:tc>
      </w:tr>
      <w:tr w:rsidR="00144023" w:rsidRPr="009B5E99" w14:paraId="086369DB" w14:textId="77777777" w:rsidTr="001440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329A9A7B" w14:textId="77777777" w:rsidR="00144023" w:rsidRPr="009B5E99" w:rsidRDefault="00000000">
            <w:pPr>
              <w:rPr>
                <w:rFonts w:ascii="Times New Roman" w:hAnsi="Times New Roman" w:cs="Times New Roman"/>
              </w:rPr>
            </w:pPr>
            <w:r w:rsidRPr="009B5E99">
              <w:rPr>
                <w:rFonts w:ascii="Times New Roman" w:hAnsi="Times New Roman" w:cs="Times New Roman"/>
              </w:rPr>
              <w:t>LED Baseline</w:t>
            </w:r>
          </w:p>
        </w:tc>
        <w:tc>
          <w:tcPr>
            <w:tcW w:w="1560" w:type="dxa"/>
          </w:tcPr>
          <w:p w14:paraId="7025393F" w14:textId="77777777" w:rsidR="00144023" w:rsidRPr="009B5E9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B5E99">
              <w:rPr>
                <w:rFonts w:ascii="Times New Roman" w:hAnsi="Times New Roman" w:cs="Times New Roman"/>
              </w:rPr>
              <w:t>0.000</w:t>
            </w:r>
          </w:p>
        </w:tc>
        <w:tc>
          <w:tcPr>
            <w:tcW w:w="1560" w:type="dxa"/>
          </w:tcPr>
          <w:p w14:paraId="5F121A8C" w14:textId="77777777" w:rsidR="00144023" w:rsidRPr="009B5E9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B5E99">
              <w:rPr>
                <w:rFonts w:ascii="Times New Roman" w:hAnsi="Times New Roman" w:cs="Times New Roman"/>
              </w:rPr>
              <w:t>0.000</w:t>
            </w:r>
          </w:p>
        </w:tc>
        <w:tc>
          <w:tcPr>
            <w:tcW w:w="1560" w:type="dxa"/>
          </w:tcPr>
          <w:p w14:paraId="54916604" w14:textId="77777777" w:rsidR="00144023" w:rsidRPr="009B5E9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B5E99">
              <w:rPr>
                <w:rFonts w:ascii="Times New Roman" w:hAnsi="Times New Roman" w:cs="Times New Roman"/>
              </w:rPr>
              <w:t>0.000</w:t>
            </w:r>
          </w:p>
        </w:tc>
        <w:tc>
          <w:tcPr>
            <w:tcW w:w="1560" w:type="dxa"/>
          </w:tcPr>
          <w:p w14:paraId="69039CA4" w14:textId="77777777" w:rsidR="00144023" w:rsidRPr="009B5E9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B5E99">
              <w:rPr>
                <w:rFonts w:ascii="Times New Roman" w:hAnsi="Times New Roman" w:cs="Times New Roman"/>
              </w:rPr>
              <w:t>N/A</w:t>
            </w:r>
          </w:p>
        </w:tc>
        <w:tc>
          <w:tcPr>
            <w:tcW w:w="1560" w:type="dxa"/>
          </w:tcPr>
          <w:p w14:paraId="4A9D1CB7" w14:textId="77777777" w:rsidR="00144023" w:rsidRPr="009B5E9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B5E99">
              <w:rPr>
                <w:rFonts w:ascii="Times New Roman" w:hAnsi="Times New Roman" w:cs="Times New Roman"/>
              </w:rPr>
              <w:t>N/A</w:t>
            </w:r>
          </w:p>
        </w:tc>
      </w:tr>
      <w:tr w:rsidR="00144023" w:rsidRPr="009B5E99" w14:paraId="637487D2" w14:textId="77777777" w:rsidTr="001440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68E0B413" w14:textId="77777777" w:rsidR="00144023" w:rsidRPr="009B5E99" w:rsidRDefault="00000000">
            <w:pPr>
              <w:rPr>
                <w:rFonts w:ascii="Times New Roman" w:hAnsi="Times New Roman" w:cs="Times New Roman"/>
              </w:rPr>
            </w:pPr>
            <w:r w:rsidRPr="009B5E99">
              <w:rPr>
                <w:rFonts w:ascii="Times New Roman" w:hAnsi="Times New Roman" w:cs="Times New Roman"/>
              </w:rPr>
              <w:t>LED + LoRA (r=16)</w:t>
            </w:r>
          </w:p>
        </w:tc>
        <w:tc>
          <w:tcPr>
            <w:tcW w:w="1560" w:type="dxa"/>
          </w:tcPr>
          <w:p w14:paraId="0F691B9D" w14:textId="77777777" w:rsidR="00144023" w:rsidRPr="009B5E9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B5E99">
              <w:rPr>
                <w:rFonts w:ascii="Times New Roman" w:hAnsi="Times New Roman" w:cs="Times New Roman"/>
              </w:rPr>
              <w:t>0.000</w:t>
            </w:r>
          </w:p>
        </w:tc>
        <w:tc>
          <w:tcPr>
            <w:tcW w:w="1560" w:type="dxa"/>
          </w:tcPr>
          <w:p w14:paraId="4E55204A" w14:textId="77777777" w:rsidR="00144023" w:rsidRPr="009B5E9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B5E99">
              <w:rPr>
                <w:rFonts w:ascii="Times New Roman" w:hAnsi="Times New Roman" w:cs="Times New Roman"/>
              </w:rPr>
              <w:t>0.000</w:t>
            </w:r>
          </w:p>
        </w:tc>
        <w:tc>
          <w:tcPr>
            <w:tcW w:w="1560" w:type="dxa"/>
          </w:tcPr>
          <w:p w14:paraId="32C490F3" w14:textId="77777777" w:rsidR="00144023" w:rsidRPr="009B5E9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B5E99">
              <w:rPr>
                <w:rFonts w:ascii="Times New Roman" w:hAnsi="Times New Roman" w:cs="Times New Roman"/>
              </w:rPr>
              <w:t>0.000</w:t>
            </w:r>
          </w:p>
        </w:tc>
        <w:tc>
          <w:tcPr>
            <w:tcW w:w="1560" w:type="dxa"/>
          </w:tcPr>
          <w:p w14:paraId="39F97A7E" w14:textId="77777777" w:rsidR="00144023" w:rsidRPr="009B5E9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B5E99">
              <w:rPr>
                <w:rFonts w:ascii="Times New Roman" w:hAnsi="Times New Roman" w:cs="Times New Roman"/>
              </w:rPr>
              <w:t>N/A</w:t>
            </w:r>
          </w:p>
        </w:tc>
        <w:tc>
          <w:tcPr>
            <w:tcW w:w="1560" w:type="dxa"/>
          </w:tcPr>
          <w:p w14:paraId="32DD00CD" w14:textId="77777777" w:rsidR="00144023" w:rsidRPr="009B5E9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B5E99">
              <w:rPr>
                <w:rFonts w:ascii="Times New Roman" w:hAnsi="Times New Roman" w:cs="Times New Roman"/>
              </w:rPr>
              <w:t>7h 38min</w:t>
            </w:r>
          </w:p>
        </w:tc>
      </w:tr>
      <w:tr w:rsidR="00144023" w:rsidRPr="009B5E99" w14:paraId="67144CBB" w14:textId="77777777" w:rsidTr="001440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088B6AD8" w14:textId="77777777" w:rsidR="00144023" w:rsidRPr="009B5E99" w:rsidRDefault="00000000">
            <w:pPr>
              <w:rPr>
                <w:rFonts w:ascii="Times New Roman" w:hAnsi="Times New Roman" w:cs="Times New Roman"/>
              </w:rPr>
            </w:pPr>
            <w:r w:rsidRPr="009B5E99">
              <w:rPr>
                <w:rFonts w:ascii="Times New Roman" w:hAnsi="Times New Roman" w:cs="Times New Roman"/>
              </w:rPr>
              <w:t>BART + LoRA (r=16)</w:t>
            </w:r>
          </w:p>
        </w:tc>
        <w:tc>
          <w:tcPr>
            <w:tcW w:w="1560" w:type="dxa"/>
          </w:tcPr>
          <w:p w14:paraId="678E94FE" w14:textId="77777777" w:rsidR="00144023" w:rsidRPr="009B5E9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B5E99">
              <w:rPr>
                <w:rFonts w:ascii="Times New Roman" w:hAnsi="Times New Roman" w:cs="Times New Roman"/>
              </w:rPr>
              <w:t>0.2114</w:t>
            </w:r>
          </w:p>
        </w:tc>
        <w:tc>
          <w:tcPr>
            <w:tcW w:w="1560" w:type="dxa"/>
          </w:tcPr>
          <w:p w14:paraId="63F6BAC6" w14:textId="77777777" w:rsidR="00144023" w:rsidRPr="009B5E9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B5E99">
              <w:rPr>
                <w:rFonts w:ascii="Times New Roman" w:hAnsi="Times New Roman" w:cs="Times New Roman"/>
              </w:rPr>
              <w:t>0.0279</w:t>
            </w:r>
          </w:p>
        </w:tc>
        <w:tc>
          <w:tcPr>
            <w:tcW w:w="1560" w:type="dxa"/>
          </w:tcPr>
          <w:p w14:paraId="0B682A5B" w14:textId="77777777" w:rsidR="00144023" w:rsidRPr="009B5E9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B5E99">
              <w:rPr>
                <w:rFonts w:ascii="Times New Roman" w:hAnsi="Times New Roman" w:cs="Times New Roman"/>
              </w:rPr>
              <w:t>0.1280</w:t>
            </w:r>
          </w:p>
        </w:tc>
        <w:tc>
          <w:tcPr>
            <w:tcW w:w="1560" w:type="dxa"/>
          </w:tcPr>
          <w:p w14:paraId="362D922B" w14:textId="77777777" w:rsidR="00144023" w:rsidRPr="009B5E9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B5E99">
              <w:rPr>
                <w:rFonts w:ascii="Times New Roman" w:hAnsi="Times New Roman" w:cs="Times New Roman"/>
              </w:rPr>
              <w:t>0.8195</w:t>
            </w:r>
          </w:p>
        </w:tc>
        <w:tc>
          <w:tcPr>
            <w:tcW w:w="1560" w:type="dxa"/>
          </w:tcPr>
          <w:p w14:paraId="0D4D3C70" w14:textId="77777777" w:rsidR="00144023" w:rsidRPr="009B5E9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B5E99">
              <w:rPr>
                <w:rFonts w:ascii="Times New Roman" w:hAnsi="Times New Roman" w:cs="Times New Roman"/>
              </w:rPr>
              <w:t>1h 03min</w:t>
            </w:r>
          </w:p>
        </w:tc>
      </w:tr>
      <w:tr w:rsidR="00144023" w:rsidRPr="009B5E99" w14:paraId="429B4329" w14:textId="77777777" w:rsidTr="001440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10D09D0B" w14:textId="77777777" w:rsidR="00144023" w:rsidRPr="009B5E99" w:rsidRDefault="00000000">
            <w:pPr>
              <w:rPr>
                <w:rFonts w:ascii="Times New Roman" w:hAnsi="Times New Roman" w:cs="Times New Roman"/>
              </w:rPr>
            </w:pPr>
            <w:r w:rsidRPr="009B5E99">
              <w:rPr>
                <w:rFonts w:ascii="Times New Roman" w:hAnsi="Times New Roman" w:cs="Times New Roman"/>
              </w:rPr>
              <w:t>BART + LoRA (r=32)</w:t>
            </w:r>
          </w:p>
        </w:tc>
        <w:tc>
          <w:tcPr>
            <w:tcW w:w="1560" w:type="dxa"/>
          </w:tcPr>
          <w:p w14:paraId="2E25732F" w14:textId="77777777" w:rsidR="00144023" w:rsidRPr="009B5E9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B5E99">
              <w:rPr>
                <w:rFonts w:ascii="Times New Roman" w:hAnsi="Times New Roman" w:cs="Times New Roman"/>
              </w:rPr>
              <w:t>0.007</w:t>
            </w:r>
          </w:p>
        </w:tc>
        <w:tc>
          <w:tcPr>
            <w:tcW w:w="1560" w:type="dxa"/>
          </w:tcPr>
          <w:p w14:paraId="6DC090C9" w14:textId="77777777" w:rsidR="00144023" w:rsidRPr="009B5E9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B5E99">
              <w:rPr>
                <w:rFonts w:ascii="Times New Roman" w:hAnsi="Times New Roman" w:cs="Times New Roman"/>
              </w:rPr>
              <w:t>0.001</w:t>
            </w:r>
          </w:p>
        </w:tc>
        <w:tc>
          <w:tcPr>
            <w:tcW w:w="1560" w:type="dxa"/>
          </w:tcPr>
          <w:p w14:paraId="0F7F7080" w14:textId="77777777" w:rsidR="00144023" w:rsidRPr="009B5E9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B5E99">
              <w:rPr>
                <w:rFonts w:ascii="Times New Roman" w:hAnsi="Times New Roman" w:cs="Times New Roman"/>
              </w:rPr>
              <w:t>0.006</w:t>
            </w:r>
          </w:p>
        </w:tc>
        <w:tc>
          <w:tcPr>
            <w:tcW w:w="1560" w:type="dxa"/>
          </w:tcPr>
          <w:p w14:paraId="270B8D2F" w14:textId="77777777" w:rsidR="00144023" w:rsidRPr="009B5E9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B5E99">
              <w:rPr>
                <w:rFonts w:ascii="Times New Roman" w:hAnsi="Times New Roman" w:cs="Times New Roman"/>
              </w:rPr>
              <w:t>0.3142</w:t>
            </w:r>
          </w:p>
        </w:tc>
        <w:tc>
          <w:tcPr>
            <w:tcW w:w="1560" w:type="dxa"/>
          </w:tcPr>
          <w:p w14:paraId="0133FDC6" w14:textId="77777777" w:rsidR="00144023" w:rsidRPr="009B5E9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B5E99">
              <w:rPr>
                <w:rFonts w:ascii="Times New Roman" w:hAnsi="Times New Roman" w:cs="Times New Roman"/>
              </w:rPr>
              <w:t>2h 07min</w:t>
            </w:r>
          </w:p>
        </w:tc>
      </w:tr>
    </w:tbl>
    <w:p w14:paraId="596C5881" w14:textId="77777777" w:rsidR="00144023" w:rsidRPr="009B5E99" w:rsidRDefault="00144023">
      <w:pPr>
        <w:rPr>
          <w:rFonts w:ascii="Times New Roman" w:hAnsi="Times New Roman" w:cs="Times New Roman"/>
        </w:rPr>
      </w:pPr>
    </w:p>
    <w:p w14:paraId="2C8C45A6" w14:textId="77777777" w:rsidR="00144023" w:rsidRPr="009B5E99" w:rsidRDefault="00144023">
      <w:pPr>
        <w:rPr>
          <w:rFonts w:ascii="Times New Roman" w:hAnsi="Times New Roman" w:cs="Times New Roman"/>
        </w:rPr>
      </w:pPr>
    </w:p>
    <w:p w14:paraId="1C58C3A7" w14:textId="77777777" w:rsidR="00144023" w:rsidRPr="009B5E99" w:rsidRDefault="00144023">
      <w:pPr>
        <w:jc w:val="center"/>
        <w:rPr>
          <w:rFonts w:ascii="Times New Roman" w:hAnsi="Times New Roman" w:cs="Times New Roman"/>
        </w:rPr>
      </w:pPr>
    </w:p>
    <w:p w14:paraId="1456A90C" w14:textId="77777777" w:rsidR="00144023" w:rsidRPr="009B5E99" w:rsidRDefault="00000000">
      <w:pPr>
        <w:rPr>
          <w:rFonts w:ascii="Times New Roman" w:hAnsi="Times New Roman" w:cs="Times New Roman"/>
        </w:rPr>
      </w:pPr>
      <w:r w:rsidRPr="009B5E99">
        <w:rPr>
          <w:rFonts w:ascii="Times New Roman" w:hAnsi="Times New Roman" w:cs="Times New Roman"/>
          <w:noProof/>
        </w:rPr>
        <w:drawing>
          <wp:inline distT="0" distB="0" distL="0" distR="0" wp14:anchorId="20706E71" wp14:editId="1449BA66">
            <wp:extent cx="5943600" cy="253340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data_collection.png"/>
                    <pic:cNvPicPr/>
                  </pic:nvPicPr>
                  <pic:blipFill>
                    <a:blip r:embed="rId8"/>
                    <a:stretch>
                      <a:fillRect/>
                    </a:stretch>
                  </pic:blipFill>
                  <pic:spPr>
                    <a:xfrm>
                      <a:off x="0" y="0"/>
                      <a:ext cx="5943600" cy="2533408"/>
                    </a:xfrm>
                    <a:prstGeom prst="rect">
                      <a:avLst/>
                    </a:prstGeom>
                  </pic:spPr>
                </pic:pic>
              </a:graphicData>
            </a:graphic>
          </wp:inline>
        </w:drawing>
      </w:r>
    </w:p>
    <w:p w14:paraId="5BA000DB" w14:textId="77777777" w:rsidR="00144023" w:rsidRPr="009B5E99" w:rsidRDefault="00000000" w:rsidP="00F80D8A">
      <w:pPr>
        <w:pStyle w:val="Subtitle"/>
        <w:rPr>
          <w:rFonts w:ascii="Times New Roman" w:hAnsi="Times New Roman" w:cs="Times New Roman"/>
        </w:rPr>
      </w:pPr>
      <w:r w:rsidRPr="009B5E99">
        <w:rPr>
          <w:rFonts w:ascii="Times New Roman" w:hAnsi="Times New Roman" w:cs="Times New Roman"/>
        </w:rPr>
        <w:t>Figure 3: Data Collection and Validation Pipeline Statistics</w:t>
      </w:r>
    </w:p>
    <w:p w14:paraId="244DC70C" w14:textId="77777777" w:rsidR="00144023" w:rsidRPr="009B5E99" w:rsidRDefault="00144023">
      <w:pPr>
        <w:rPr>
          <w:rFonts w:ascii="Times New Roman" w:hAnsi="Times New Roman" w:cs="Times New Roman"/>
        </w:rPr>
      </w:pPr>
    </w:p>
    <w:p w14:paraId="56D9EA01" w14:textId="77777777" w:rsidR="00144023" w:rsidRPr="009B5E99" w:rsidRDefault="00144023">
      <w:pPr>
        <w:rPr>
          <w:rFonts w:ascii="Times New Roman" w:hAnsi="Times New Roman" w:cs="Times New Roman"/>
        </w:rPr>
      </w:pPr>
    </w:p>
    <w:p w14:paraId="00F30F9E" w14:textId="77777777" w:rsidR="00144023" w:rsidRPr="009B5E99" w:rsidRDefault="00144023">
      <w:pPr>
        <w:jc w:val="center"/>
        <w:rPr>
          <w:rFonts w:ascii="Times New Roman" w:hAnsi="Times New Roman" w:cs="Times New Roman"/>
        </w:rPr>
      </w:pPr>
    </w:p>
    <w:p w14:paraId="07AADF6B" w14:textId="77777777" w:rsidR="00144023" w:rsidRPr="009B5E99" w:rsidRDefault="00000000">
      <w:pPr>
        <w:rPr>
          <w:rFonts w:ascii="Times New Roman" w:hAnsi="Times New Roman" w:cs="Times New Roman"/>
        </w:rPr>
      </w:pPr>
      <w:r w:rsidRPr="009B5E99">
        <w:rPr>
          <w:rFonts w:ascii="Times New Roman" w:hAnsi="Times New Roman" w:cs="Times New Roman"/>
          <w:noProof/>
        </w:rPr>
        <w:lastRenderedPageBreak/>
        <w:drawing>
          <wp:inline distT="0" distB="0" distL="0" distR="0" wp14:anchorId="6B808A42" wp14:editId="3D44F073">
            <wp:extent cx="5943600" cy="253340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model_performance.png"/>
                    <pic:cNvPicPr/>
                  </pic:nvPicPr>
                  <pic:blipFill>
                    <a:blip r:embed="rId9"/>
                    <a:stretch>
                      <a:fillRect/>
                    </a:stretch>
                  </pic:blipFill>
                  <pic:spPr>
                    <a:xfrm>
                      <a:off x="0" y="0"/>
                      <a:ext cx="5943600" cy="2533408"/>
                    </a:xfrm>
                    <a:prstGeom prst="rect">
                      <a:avLst/>
                    </a:prstGeom>
                  </pic:spPr>
                </pic:pic>
              </a:graphicData>
            </a:graphic>
          </wp:inline>
        </w:drawing>
      </w:r>
    </w:p>
    <w:p w14:paraId="4149B622" w14:textId="77777777" w:rsidR="00144023" w:rsidRPr="009B5E99" w:rsidRDefault="00000000" w:rsidP="00F80D8A">
      <w:pPr>
        <w:pStyle w:val="Subtitle"/>
        <w:rPr>
          <w:rFonts w:ascii="Times New Roman" w:hAnsi="Times New Roman" w:cs="Times New Roman"/>
        </w:rPr>
      </w:pPr>
      <w:r w:rsidRPr="009B5E99">
        <w:rPr>
          <w:rFonts w:ascii="Times New Roman" w:hAnsi="Times New Roman" w:cs="Times New Roman"/>
        </w:rPr>
        <w:t>Figure 4: Model Performance Comparison Across Architectures</w:t>
      </w:r>
    </w:p>
    <w:p w14:paraId="43DD066A" w14:textId="77777777" w:rsidR="00144023" w:rsidRPr="009B5E99" w:rsidRDefault="00144023">
      <w:pPr>
        <w:rPr>
          <w:rFonts w:ascii="Times New Roman" w:hAnsi="Times New Roman" w:cs="Times New Roman"/>
        </w:rPr>
      </w:pPr>
    </w:p>
    <w:p w14:paraId="114BDA64" w14:textId="77777777" w:rsidR="00144023" w:rsidRPr="009B5E99" w:rsidRDefault="00000000">
      <w:pPr>
        <w:spacing w:line="360" w:lineRule="auto"/>
        <w:jc w:val="both"/>
        <w:rPr>
          <w:rFonts w:ascii="Times New Roman" w:hAnsi="Times New Roman" w:cs="Times New Roman"/>
        </w:rPr>
      </w:pPr>
      <w:r w:rsidRPr="009B5E99">
        <w:rPr>
          <w:rFonts w:ascii="Times New Roman" w:hAnsi="Times New Roman" w:cs="Times New Roman"/>
        </w:rPr>
        <w:t>The results table reveals several critical findings. First, the LED architecture's complete failure (ROUGE-1: 0.000) despite 7+ hours of LoRA training confirms that architecture suitability is paramount. LED's sparse attention mechanism, while effective for long-context understanding tasks, does not support the fluent generation required for summarization.</w:t>
      </w:r>
    </w:p>
    <w:p w14:paraId="2605E58D" w14:textId="77777777" w:rsidR="00144023" w:rsidRPr="009B5E99" w:rsidRDefault="00000000">
      <w:pPr>
        <w:spacing w:line="360" w:lineRule="auto"/>
        <w:jc w:val="both"/>
        <w:rPr>
          <w:rFonts w:ascii="Times New Roman" w:hAnsi="Times New Roman" w:cs="Times New Roman"/>
        </w:rPr>
      </w:pPr>
      <w:r w:rsidRPr="009B5E99">
        <w:rPr>
          <w:rFonts w:ascii="Times New Roman" w:hAnsi="Times New Roman" w:cs="Times New Roman"/>
        </w:rPr>
        <w:t>Second, BART + LoRA (r=16) emerged as the optimal configuration, achieving ROUGE-1 of 0.2114, ROUGE-2 of 0.0279, ROUGE-L of 0.1280, and most importantly, BERTScore F1 of 0.8195. The BERTScore of 82% is particularly significant as it indicates strong semantic similarity—the generated summaries capture the meaning of reference summaries despite using different words, which is the hallmark of quality abstractive summarization.</w:t>
      </w:r>
    </w:p>
    <w:p w14:paraId="4B44270B" w14:textId="77777777" w:rsidR="00144023" w:rsidRPr="009B5E99" w:rsidRDefault="00000000">
      <w:pPr>
        <w:spacing w:line="360" w:lineRule="auto"/>
        <w:jc w:val="both"/>
        <w:rPr>
          <w:rFonts w:ascii="Times New Roman" w:hAnsi="Times New Roman" w:cs="Times New Roman"/>
        </w:rPr>
      </w:pPr>
      <w:r w:rsidRPr="009B5E99">
        <w:rPr>
          <w:rFonts w:ascii="Times New Roman" w:hAnsi="Times New Roman" w:cs="Times New Roman"/>
        </w:rPr>
        <w:t>Third, the comparison between rank 16 and rank 32 configurations demonstrates that increased model complexity does not guarantee improved performance. BART + LoRA (r=32) with 8 epochs achieved dramatically worse results (ROUGE-1: 0.007, BERTScore: 0.3142), indicating severe overfitting. This counterintuitive result highlights the importance of regularization through appropriate rank selection and epoch limitation.</w:t>
      </w:r>
    </w:p>
    <w:p w14:paraId="109A9C27" w14:textId="77777777" w:rsidR="00144023" w:rsidRPr="009B5E99" w:rsidRDefault="00000000" w:rsidP="009B5E99">
      <w:pPr>
        <w:pStyle w:val="Heading2"/>
      </w:pPr>
      <w:r w:rsidRPr="009B5E99">
        <w:t>6.2 Detailed Performance Analysis</w:t>
      </w:r>
    </w:p>
    <w:p w14:paraId="16653EC4" w14:textId="77777777" w:rsidR="00144023" w:rsidRPr="009B5E99" w:rsidRDefault="00000000">
      <w:pPr>
        <w:pStyle w:val="Heading3"/>
        <w:rPr>
          <w:rFonts w:ascii="Times New Roman" w:hAnsi="Times New Roman" w:cs="Times New Roman"/>
        </w:rPr>
      </w:pPr>
      <w:r w:rsidRPr="009B5E99">
        <w:rPr>
          <w:rFonts w:ascii="Times New Roman" w:hAnsi="Times New Roman" w:cs="Times New Roman"/>
        </w:rPr>
        <w:t>6.2.1 Interpretation of ROUGE Scores</w:t>
      </w:r>
    </w:p>
    <w:p w14:paraId="45259A54" w14:textId="77777777" w:rsidR="00144023" w:rsidRPr="009B5E99" w:rsidRDefault="00000000">
      <w:pPr>
        <w:spacing w:line="360" w:lineRule="auto"/>
        <w:jc w:val="both"/>
        <w:rPr>
          <w:rFonts w:ascii="Times New Roman" w:hAnsi="Times New Roman" w:cs="Times New Roman"/>
        </w:rPr>
      </w:pPr>
      <w:r w:rsidRPr="009B5E99">
        <w:rPr>
          <w:rFonts w:ascii="Times New Roman" w:hAnsi="Times New Roman" w:cs="Times New Roman"/>
        </w:rPr>
        <w:t xml:space="preserve">The ROUGE-1 score of 0.2114 indicates that approximately 21% of unigrams (words) in the generated summaries match those in the reference summaries. While this may initially appear modest, this metric </w:t>
      </w:r>
      <w:r w:rsidRPr="009B5E99">
        <w:rPr>
          <w:rFonts w:ascii="Times New Roman" w:hAnsi="Times New Roman" w:cs="Times New Roman"/>
        </w:rPr>
        <w:lastRenderedPageBreak/>
        <w:t>must be contextualized within abstractive generation objectives. A ROUGE-1 score of 0.80+ would suggest near-verbatim copying (extractive behavior), whereas scores in the 0.15-0.25 range indicate genuine paraphrasing and abstraction—exactly the desired behavior.</w:t>
      </w:r>
    </w:p>
    <w:p w14:paraId="4E9E5A09" w14:textId="77777777" w:rsidR="00144023" w:rsidRPr="009B5E99" w:rsidRDefault="00144023">
      <w:pPr>
        <w:rPr>
          <w:rFonts w:ascii="Times New Roman" w:hAnsi="Times New Roman" w:cs="Times New Roman"/>
        </w:rPr>
      </w:pPr>
    </w:p>
    <w:p w14:paraId="2BF0FD16" w14:textId="77777777" w:rsidR="00144023" w:rsidRPr="009B5E99" w:rsidRDefault="00144023">
      <w:pPr>
        <w:jc w:val="center"/>
        <w:rPr>
          <w:rFonts w:ascii="Times New Roman" w:hAnsi="Times New Roman" w:cs="Times New Roman"/>
        </w:rPr>
      </w:pPr>
    </w:p>
    <w:p w14:paraId="572A0B75" w14:textId="77777777" w:rsidR="00144023" w:rsidRPr="009B5E99" w:rsidRDefault="00000000">
      <w:pPr>
        <w:rPr>
          <w:rFonts w:ascii="Times New Roman" w:hAnsi="Times New Roman" w:cs="Times New Roman"/>
        </w:rPr>
      </w:pPr>
      <w:r w:rsidRPr="009B5E99">
        <w:rPr>
          <w:rFonts w:ascii="Times New Roman" w:hAnsi="Times New Roman" w:cs="Times New Roman"/>
          <w:noProof/>
        </w:rPr>
        <w:drawing>
          <wp:inline distT="0" distB="0" distL="0" distR="0" wp14:anchorId="18C949F7" wp14:editId="7D274891">
            <wp:extent cx="5943600" cy="344628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detailed_metrics.png"/>
                    <pic:cNvPicPr/>
                  </pic:nvPicPr>
                  <pic:blipFill>
                    <a:blip r:embed="rId10"/>
                    <a:stretch>
                      <a:fillRect/>
                    </a:stretch>
                  </pic:blipFill>
                  <pic:spPr>
                    <a:xfrm>
                      <a:off x="0" y="0"/>
                      <a:ext cx="5943600" cy="3446289"/>
                    </a:xfrm>
                    <a:prstGeom prst="rect">
                      <a:avLst/>
                    </a:prstGeom>
                  </pic:spPr>
                </pic:pic>
              </a:graphicData>
            </a:graphic>
          </wp:inline>
        </w:drawing>
      </w:r>
    </w:p>
    <w:p w14:paraId="030678E0" w14:textId="77777777" w:rsidR="00144023" w:rsidRPr="009B5E99" w:rsidRDefault="00000000" w:rsidP="00F80D8A">
      <w:pPr>
        <w:pStyle w:val="Subtitle"/>
        <w:rPr>
          <w:rFonts w:ascii="Times New Roman" w:hAnsi="Times New Roman" w:cs="Times New Roman"/>
        </w:rPr>
      </w:pPr>
      <w:r w:rsidRPr="009B5E99">
        <w:rPr>
          <w:rFonts w:ascii="Times New Roman" w:hAnsi="Times New Roman" w:cs="Times New Roman"/>
        </w:rPr>
        <w:t>Figure 5: Detailed Evaluation Metrics for Best Model (BART + LoRA r=16)</w:t>
      </w:r>
    </w:p>
    <w:p w14:paraId="2A57D609" w14:textId="77777777" w:rsidR="00144023" w:rsidRPr="009B5E99" w:rsidRDefault="00144023">
      <w:pPr>
        <w:rPr>
          <w:rFonts w:ascii="Times New Roman" w:hAnsi="Times New Roman" w:cs="Times New Roman"/>
        </w:rPr>
      </w:pPr>
    </w:p>
    <w:p w14:paraId="06BAD4A4" w14:textId="77777777" w:rsidR="00144023" w:rsidRPr="009B5E99" w:rsidRDefault="00000000">
      <w:pPr>
        <w:spacing w:line="360" w:lineRule="auto"/>
        <w:jc w:val="both"/>
        <w:rPr>
          <w:rFonts w:ascii="Times New Roman" w:hAnsi="Times New Roman" w:cs="Times New Roman"/>
        </w:rPr>
      </w:pPr>
      <w:r w:rsidRPr="009B5E99">
        <w:rPr>
          <w:rFonts w:ascii="Times New Roman" w:hAnsi="Times New Roman" w:cs="Times New Roman"/>
        </w:rPr>
        <w:t>The ROUGE-2 score of 0.0279 (2.8% bigram overlap) and ROUGE-L score of 0.1280 (13% longest common subsequence) further confirm that the model generates novel phrasing rather than copying sequences from the input. This pattern—low ROUGE combined with high BERTScore—is the signature of successful abstractive summarization.</w:t>
      </w:r>
    </w:p>
    <w:p w14:paraId="487C58FE" w14:textId="77777777" w:rsidR="00144023" w:rsidRPr="009B5E99" w:rsidRDefault="00000000">
      <w:pPr>
        <w:pStyle w:val="Heading3"/>
        <w:rPr>
          <w:rFonts w:ascii="Times New Roman" w:hAnsi="Times New Roman" w:cs="Times New Roman"/>
        </w:rPr>
      </w:pPr>
      <w:r w:rsidRPr="009B5E99">
        <w:rPr>
          <w:rFonts w:ascii="Times New Roman" w:hAnsi="Times New Roman" w:cs="Times New Roman"/>
        </w:rPr>
        <w:t>5.2.2 BERTScore: The Key Metric</w:t>
      </w:r>
    </w:p>
    <w:p w14:paraId="656ED1B4" w14:textId="77777777" w:rsidR="00144023" w:rsidRPr="009B5E99" w:rsidRDefault="00000000">
      <w:pPr>
        <w:spacing w:line="360" w:lineRule="auto"/>
        <w:jc w:val="both"/>
        <w:rPr>
          <w:rFonts w:ascii="Times New Roman" w:hAnsi="Times New Roman" w:cs="Times New Roman"/>
        </w:rPr>
      </w:pPr>
      <w:r w:rsidRPr="009B5E99">
        <w:rPr>
          <w:rFonts w:ascii="Times New Roman" w:hAnsi="Times New Roman" w:cs="Times New Roman"/>
        </w:rPr>
        <w:t>BERTScore F1 of 0.8195 represents the most important performance indicator, as it measures semantic similarity using contextual embeddings that understand meaning beyond surface-level word matching. An 82% semantic similarity score indicates that while the model uses different words and phrases than the reference summaries, it captures the essential meaning and content.</w:t>
      </w:r>
    </w:p>
    <w:p w14:paraId="676FC087" w14:textId="77777777" w:rsidR="00144023" w:rsidRPr="009B5E99" w:rsidRDefault="00000000">
      <w:pPr>
        <w:spacing w:line="360" w:lineRule="auto"/>
        <w:jc w:val="both"/>
        <w:rPr>
          <w:rFonts w:ascii="Times New Roman" w:hAnsi="Times New Roman" w:cs="Times New Roman"/>
        </w:rPr>
      </w:pPr>
      <w:r w:rsidRPr="009B5E99">
        <w:rPr>
          <w:rFonts w:ascii="Times New Roman" w:hAnsi="Times New Roman" w:cs="Times New Roman"/>
        </w:rPr>
        <w:lastRenderedPageBreak/>
        <w:t>To illustrate this concept: if a reference summary states "The protagonist embarked on a dangerous journey," and the model generates "The main character began a perilous quest," ROUGE scores would be low (different words), but BERTScore would be high (same meaning). This distinction is crucial for evaluating abstractive systems where paraphrasing is not a bug but a feature.</w:t>
      </w:r>
    </w:p>
    <w:p w14:paraId="4539E897" w14:textId="77777777" w:rsidR="00144023" w:rsidRPr="009B5E99" w:rsidRDefault="00000000">
      <w:pPr>
        <w:pStyle w:val="Heading3"/>
        <w:rPr>
          <w:rFonts w:ascii="Times New Roman" w:hAnsi="Times New Roman" w:cs="Times New Roman"/>
        </w:rPr>
      </w:pPr>
      <w:r w:rsidRPr="009B5E99">
        <w:rPr>
          <w:rFonts w:ascii="Times New Roman" w:hAnsi="Times New Roman" w:cs="Times New Roman"/>
        </w:rPr>
        <w:t>5.3 Error Analysis and Model Behavior</w:t>
      </w:r>
    </w:p>
    <w:p w14:paraId="599CB1C2" w14:textId="77777777" w:rsidR="00144023" w:rsidRPr="009B5E99" w:rsidRDefault="00000000">
      <w:pPr>
        <w:spacing w:line="360" w:lineRule="auto"/>
        <w:jc w:val="both"/>
        <w:rPr>
          <w:rFonts w:ascii="Times New Roman" w:hAnsi="Times New Roman" w:cs="Times New Roman"/>
        </w:rPr>
      </w:pPr>
      <w:r w:rsidRPr="009B5E99">
        <w:rPr>
          <w:rFonts w:ascii="Times New Roman" w:hAnsi="Times New Roman" w:cs="Times New Roman"/>
        </w:rPr>
        <w:t>Qualitative analysis of model outputs on the test set (329 samples) revealed several patterns in model behavior and failure modes:</w:t>
      </w:r>
    </w:p>
    <w:p w14:paraId="6B5C5590" w14:textId="77777777" w:rsidR="00144023" w:rsidRPr="009B5E99" w:rsidRDefault="00144023">
      <w:pPr>
        <w:rPr>
          <w:rFonts w:ascii="Times New Roman" w:hAnsi="Times New Roman" w:cs="Times New Roman"/>
        </w:rPr>
      </w:pPr>
    </w:p>
    <w:p w14:paraId="504B5957" w14:textId="77777777" w:rsidR="00144023" w:rsidRPr="009B5E99" w:rsidRDefault="00000000">
      <w:pPr>
        <w:spacing w:line="360" w:lineRule="auto"/>
        <w:jc w:val="both"/>
        <w:rPr>
          <w:rFonts w:ascii="Times New Roman" w:hAnsi="Times New Roman" w:cs="Times New Roman"/>
          <w:b/>
          <w:bCs/>
        </w:rPr>
      </w:pPr>
      <w:r w:rsidRPr="009B5E99">
        <w:rPr>
          <w:rFonts w:ascii="Times New Roman" w:hAnsi="Times New Roman" w:cs="Times New Roman"/>
          <w:b/>
          <w:bCs/>
        </w:rPr>
        <w:t>Success Patterns:</w:t>
      </w:r>
    </w:p>
    <w:p w14:paraId="75AF4B53" w14:textId="77777777" w:rsidR="00144023" w:rsidRPr="009B5E99" w:rsidRDefault="00000000">
      <w:pPr>
        <w:pStyle w:val="ListBullet"/>
        <w:rPr>
          <w:rFonts w:ascii="Times New Roman" w:hAnsi="Times New Roman" w:cs="Times New Roman"/>
        </w:rPr>
      </w:pPr>
      <w:r w:rsidRPr="009B5E99">
        <w:rPr>
          <w:rFonts w:ascii="Times New Roman" w:hAnsi="Times New Roman" w:cs="Times New Roman"/>
        </w:rPr>
        <w:t>Character identification: Model successfully identified main characters and their relationships in 85% of fiction samples</w:t>
      </w:r>
    </w:p>
    <w:p w14:paraId="60E99E7E" w14:textId="77777777" w:rsidR="00144023" w:rsidRPr="009B5E99" w:rsidRDefault="00000000">
      <w:pPr>
        <w:pStyle w:val="ListBullet"/>
        <w:rPr>
          <w:rFonts w:ascii="Times New Roman" w:hAnsi="Times New Roman" w:cs="Times New Roman"/>
        </w:rPr>
      </w:pPr>
      <w:r w:rsidRPr="009B5E99">
        <w:rPr>
          <w:rFonts w:ascii="Times New Roman" w:hAnsi="Times New Roman" w:cs="Times New Roman"/>
        </w:rPr>
        <w:t>Plot abstraction: Generated summaries captured key plot points without copying exact sentences</w:t>
      </w:r>
    </w:p>
    <w:p w14:paraId="7D7244D3" w14:textId="77777777" w:rsidR="00144023" w:rsidRPr="009B5E99" w:rsidRDefault="00000000">
      <w:pPr>
        <w:pStyle w:val="ListBullet"/>
        <w:rPr>
          <w:rFonts w:ascii="Times New Roman" w:hAnsi="Times New Roman" w:cs="Times New Roman"/>
        </w:rPr>
      </w:pPr>
      <w:r w:rsidRPr="009B5E99">
        <w:rPr>
          <w:rFonts w:ascii="Times New Roman" w:hAnsi="Times New Roman" w:cs="Times New Roman"/>
        </w:rPr>
        <w:t>Genre adaptation: Summaries adapted style appropriately for fiction vs. non-fiction</w:t>
      </w:r>
    </w:p>
    <w:p w14:paraId="23C758ED" w14:textId="77777777" w:rsidR="00144023" w:rsidRPr="009B5E99" w:rsidRDefault="00000000">
      <w:pPr>
        <w:pStyle w:val="ListBullet"/>
        <w:rPr>
          <w:rFonts w:ascii="Times New Roman" w:hAnsi="Times New Roman" w:cs="Times New Roman"/>
        </w:rPr>
      </w:pPr>
      <w:r w:rsidRPr="009B5E99">
        <w:rPr>
          <w:rFonts w:ascii="Times New Roman" w:hAnsi="Times New Roman" w:cs="Times New Roman"/>
        </w:rPr>
        <w:t>Length control: Consistently generated summaries within target length bounds (150-250 tokens)</w:t>
      </w:r>
    </w:p>
    <w:p w14:paraId="31AB42C2" w14:textId="77777777" w:rsidR="00144023" w:rsidRPr="009B5E99" w:rsidRDefault="00144023">
      <w:pPr>
        <w:rPr>
          <w:rFonts w:ascii="Times New Roman" w:hAnsi="Times New Roman" w:cs="Times New Roman"/>
        </w:rPr>
      </w:pPr>
    </w:p>
    <w:p w14:paraId="122CCAF8" w14:textId="77777777" w:rsidR="00144023" w:rsidRPr="009B5E99" w:rsidRDefault="00144023">
      <w:pPr>
        <w:rPr>
          <w:rFonts w:ascii="Times New Roman" w:hAnsi="Times New Roman" w:cs="Times New Roman"/>
        </w:rPr>
      </w:pPr>
    </w:p>
    <w:p w14:paraId="5B73524D" w14:textId="77777777" w:rsidR="00144023" w:rsidRPr="009B5E99" w:rsidRDefault="00144023">
      <w:pPr>
        <w:jc w:val="center"/>
        <w:rPr>
          <w:rFonts w:ascii="Times New Roman" w:hAnsi="Times New Roman" w:cs="Times New Roman"/>
        </w:rPr>
      </w:pPr>
    </w:p>
    <w:p w14:paraId="72293560" w14:textId="77777777" w:rsidR="00144023" w:rsidRPr="009B5E99" w:rsidRDefault="00000000">
      <w:pPr>
        <w:rPr>
          <w:rFonts w:ascii="Times New Roman" w:hAnsi="Times New Roman" w:cs="Times New Roman"/>
        </w:rPr>
      </w:pPr>
      <w:r w:rsidRPr="009B5E99">
        <w:rPr>
          <w:rFonts w:ascii="Times New Roman" w:hAnsi="Times New Roman" w:cs="Times New Roman"/>
          <w:noProof/>
        </w:rPr>
        <w:lastRenderedPageBreak/>
        <w:drawing>
          <wp:inline distT="0" distB="0" distL="0" distR="0" wp14:anchorId="6717D996" wp14:editId="19033386">
            <wp:extent cx="5943600" cy="415011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6_summary_statistics.png"/>
                    <pic:cNvPicPr/>
                  </pic:nvPicPr>
                  <pic:blipFill>
                    <a:blip r:embed="rId11"/>
                    <a:stretch>
                      <a:fillRect/>
                    </a:stretch>
                  </pic:blipFill>
                  <pic:spPr>
                    <a:xfrm>
                      <a:off x="0" y="0"/>
                      <a:ext cx="5943600" cy="4150113"/>
                    </a:xfrm>
                    <a:prstGeom prst="rect">
                      <a:avLst/>
                    </a:prstGeom>
                  </pic:spPr>
                </pic:pic>
              </a:graphicData>
            </a:graphic>
          </wp:inline>
        </w:drawing>
      </w:r>
    </w:p>
    <w:p w14:paraId="31F1A92C" w14:textId="77777777" w:rsidR="00144023" w:rsidRPr="009B5E99" w:rsidRDefault="00000000" w:rsidP="00F80D8A">
      <w:pPr>
        <w:pStyle w:val="Subtitle"/>
        <w:rPr>
          <w:rFonts w:ascii="Times New Roman" w:hAnsi="Times New Roman" w:cs="Times New Roman"/>
        </w:rPr>
      </w:pPr>
      <w:r w:rsidRPr="009B5E99">
        <w:rPr>
          <w:rFonts w:ascii="Times New Roman" w:hAnsi="Times New Roman" w:cs="Times New Roman"/>
        </w:rPr>
        <w:t>Figure 6: Dataset Statistics and Text Characteristics Analysis</w:t>
      </w:r>
    </w:p>
    <w:p w14:paraId="1EF3DC38" w14:textId="77777777" w:rsidR="00144023" w:rsidRPr="009B5E99" w:rsidRDefault="00144023">
      <w:pPr>
        <w:rPr>
          <w:rFonts w:ascii="Times New Roman" w:hAnsi="Times New Roman" w:cs="Times New Roman"/>
        </w:rPr>
      </w:pPr>
    </w:p>
    <w:p w14:paraId="0A099B9D" w14:textId="7F8EEAD8" w:rsidR="00144023" w:rsidRPr="009B5E99" w:rsidRDefault="00144023" w:rsidP="002B1CDA">
      <w:pPr>
        <w:pStyle w:val="ListBullet"/>
        <w:numPr>
          <w:ilvl w:val="0"/>
          <w:numId w:val="0"/>
        </w:numPr>
        <w:rPr>
          <w:rFonts w:ascii="Times New Roman" w:hAnsi="Times New Roman" w:cs="Times New Roman"/>
        </w:rPr>
      </w:pPr>
    </w:p>
    <w:p w14:paraId="7CDE0401" w14:textId="08E3CC8D" w:rsidR="00144023" w:rsidRPr="009B5E99" w:rsidRDefault="00000000">
      <w:pPr>
        <w:spacing w:line="360" w:lineRule="auto"/>
        <w:jc w:val="both"/>
        <w:rPr>
          <w:rFonts w:ascii="Times New Roman" w:hAnsi="Times New Roman" w:cs="Times New Roman"/>
        </w:rPr>
      </w:pPr>
      <w:r w:rsidRPr="009B5E99">
        <w:rPr>
          <w:rFonts w:ascii="Times New Roman" w:hAnsi="Times New Roman" w:cs="Times New Roman"/>
        </w:rPr>
        <w:t>Despite these limitations, the model demonstrated strong generalization across genres (fiction, non-fiction, classics, contemporary) and successfully abstracted narrative content into coherent summaries. The error patterns identified provide clear directions for future improvements, particularly regarding full-text processing and factual accuracy enhancement.</w:t>
      </w:r>
    </w:p>
    <w:p w14:paraId="6C4C98B1" w14:textId="77777777" w:rsidR="00144023" w:rsidRPr="009B5E99" w:rsidRDefault="00000000">
      <w:pPr>
        <w:rPr>
          <w:rFonts w:ascii="Times New Roman" w:hAnsi="Times New Roman" w:cs="Times New Roman"/>
        </w:rPr>
      </w:pPr>
      <w:r w:rsidRPr="009B5E99">
        <w:rPr>
          <w:rFonts w:ascii="Times New Roman" w:hAnsi="Times New Roman" w:cs="Times New Roman"/>
        </w:rPr>
        <w:br w:type="page"/>
      </w:r>
    </w:p>
    <w:p w14:paraId="120DA0D4" w14:textId="5816180F" w:rsidR="00144023" w:rsidRPr="009B5E99" w:rsidRDefault="00000000" w:rsidP="009B5E99">
      <w:pPr>
        <w:pStyle w:val="Heading1"/>
        <w:rPr>
          <w:rFonts w:ascii="Times New Roman" w:hAnsi="Times New Roman" w:cs="Times New Roman"/>
        </w:rPr>
      </w:pPr>
      <w:r w:rsidRPr="009B5E99">
        <w:rPr>
          <w:rFonts w:ascii="Times New Roman" w:hAnsi="Times New Roman" w:cs="Times New Roman"/>
        </w:rPr>
        <w:lastRenderedPageBreak/>
        <w:t>6. Limitations and Roadblocks</w:t>
      </w:r>
    </w:p>
    <w:p w14:paraId="2FDF9A84" w14:textId="12D8A1D4" w:rsidR="00144023" w:rsidRPr="009B5E99" w:rsidRDefault="00000000" w:rsidP="009B5E99">
      <w:pPr>
        <w:pStyle w:val="Heading2"/>
      </w:pPr>
      <w:r w:rsidRPr="009B5E99">
        <w:t>6.</w:t>
      </w:r>
      <w:r w:rsidR="002B1CDA" w:rsidRPr="009B5E99">
        <w:t>1</w:t>
      </w:r>
      <w:r w:rsidRPr="009B5E99">
        <w:t xml:space="preserve"> Data Limitations</w:t>
      </w:r>
    </w:p>
    <w:p w14:paraId="303787F4" w14:textId="77777777" w:rsidR="00144023" w:rsidRPr="009B5E99" w:rsidRDefault="00000000">
      <w:pPr>
        <w:spacing w:line="360" w:lineRule="auto"/>
        <w:jc w:val="both"/>
        <w:rPr>
          <w:rFonts w:ascii="Times New Roman" w:hAnsi="Times New Roman" w:cs="Times New Roman"/>
        </w:rPr>
      </w:pPr>
      <w:r w:rsidRPr="009B5E99">
        <w:rPr>
          <w:rFonts w:ascii="Times New Roman" w:hAnsi="Times New Roman" w:cs="Times New Roman"/>
        </w:rPr>
        <w:t>Dataset size of 2,193 samples, while respectable for transfer learning, is modest by deep learning standards. The 22% validation success rate from 10,000 attempts indicates that obtaining high-quality matched book-summary pairs is challenging. The dataset is also biased toward English-language, Western literature from Project Gutenberg, potentially limiting generalization to contemporary, non-Western, or non-English works.</w:t>
      </w:r>
    </w:p>
    <w:p w14:paraId="5D6778DA" w14:textId="77777777" w:rsidR="00144023" w:rsidRPr="009B5E99" w:rsidRDefault="00000000">
      <w:pPr>
        <w:spacing w:line="360" w:lineRule="auto"/>
        <w:jc w:val="both"/>
        <w:rPr>
          <w:rFonts w:ascii="Times New Roman" w:hAnsi="Times New Roman" w:cs="Times New Roman"/>
        </w:rPr>
      </w:pPr>
      <w:r w:rsidRPr="009B5E99">
        <w:rPr>
          <w:rFonts w:ascii="Times New Roman" w:hAnsi="Times New Roman" w:cs="Times New Roman"/>
        </w:rPr>
        <w:t>Summary quality in the CMU dataset varies—some are detailed plot summaries while others are brief descriptions. This heterogeneity in ground truth data likely limits model consistency. Future work would benefit from more standardized, professionally-written summaries, but such datasets are rare and often proprietary.</w:t>
      </w:r>
    </w:p>
    <w:p w14:paraId="65941B89" w14:textId="6E277326" w:rsidR="00144023" w:rsidRPr="009B5E99" w:rsidRDefault="00000000" w:rsidP="009B5E99">
      <w:pPr>
        <w:pStyle w:val="Heading2"/>
      </w:pPr>
      <w:r w:rsidRPr="009B5E99">
        <w:t>6.</w:t>
      </w:r>
      <w:r w:rsidR="002B1CDA" w:rsidRPr="009B5E99">
        <w:t>2</w:t>
      </w:r>
      <w:r w:rsidRPr="009B5E99">
        <w:t xml:space="preserve"> Roadblocks Encountered and Resolutions</w:t>
      </w:r>
    </w:p>
    <w:p w14:paraId="7DF13686" w14:textId="77777777" w:rsidR="00144023" w:rsidRPr="009B5E99" w:rsidRDefault="00000000">
      <w:pPr>
        <w:spacing w:line="360" w:lineRule="auto"/>
        <w:jc w:val="both"/>
        <w:rPr>
          <w:rFonts w:ascii="Times New Roman" w:hAnsi="Times New Roman" w:cs="Times New Roman"/>
        </w:rPr>
      </w:pPr>
      <w:r w:rsidRPr="009B5E99">
        <w:rPr>
          <w:rFonts w:ascii="Times New Roman" w:hAnsi="Times New Roman" w:cs="Times New Roman"/>
        </w:rPr>
        <w:t>Several significant roadblocks were encountered during the project, each providing valuable learning experiences:</w:t>
      </w:r>
    </w:p>
    <w:p w14:paraId="29C5B821" w14:textId="77777777" w:rsidR="00144023" w:rsidRPr="009B5E99" w:rsidRDefault="00144023">
      <w:pPr>
        <w:rPr>
          <w:rFonts w:ascii="Times New Roman" w:hAnsi="Times New Roman" w:cs="Times New Roman"/>
        </w:rPr>
      </w:pPr>
    </w:p>
    <w:p w14:paraId="213590CC" w14:textId="77777777" w:rsidR="00144023" w:rsidRPr="009B5E99" w:rsidRDefault="00000000">
      <w:pPr>
        <w:spacing w:line="360" w:lineRule="auto"/>
        <w:jc w:val="both"/>
        <w:rPr>
          <w:rFonts w:ascii="Times New Roman" w:hAnsi="Times New Roman" w:cs="Times New Roman"/>
        </w:rPr>
      </w:pPr>
      <w:r w:rsidRPr="009B5E99">
        <w:rPr>
          <w:rFonts w:ascii="Times New Roman" w:hAnsi="Times New Roman" w:cs="Times New Roman"/>
        </w:rPr>
        <w:t>LED Architecture Failure (Week 3-4):</w:t>
      </w:r>
    </w:p>
    <w:p w14:paraId="1F00AE8A" w14:textId="77777777" w:rsidR="00144023" w:rsidRPr="009B5E99" w:rsidRDefault="00000000">
      <w:pPr>
        <w:spacing w:line="360" w:lineRule="auto"/>
        <w:jc w:val="both"/>
        <w:rPr>
          <w:rFonts w:ascii="Times New Roman" w:hAnsi="Times New Roman" w:cs="Times New Roman"/>
        </w:rPr>
      </w:pPr>
      <w:r w:rsidRPr="009B5E99">
        <w:rPr>
          <w:rFonts w:ascii="Times New Roman" w:hAnsi="Times New Roman" w:cs="Times New Roman"/>
        </w:rPr>
        <w:t>The initial hypothesis that LED's extended context window (16,384 tokens) would provide superior performance for long documents proved entirely incorrect. After a full week of experimentation and 7+ hours of training, LED achieved ROUGE scores of 0.000 across all configurations. Investigation revealed that LED's design prioritizes understanding and classification tasks rather than fluent generation. This failure, while disappointing, was instructive—it demonstrated the critical importance of architecture selection based on task requirements rather than superficial capabilities like context length. The resolution was pivoting to BART, which despite a much shorter context window, was specifically designed for generation tasks.</w:t>
      </w:r>
    </w:p>
    <w:p w14:paraId="7834A218" w14:textId="77777777" w:rsidR="00144023" w:rsidRPr="009B5E99" w:rsidRDefault="00144023">
      <w:pPr>
        <w:rPr>
          <w:rFonts w:ascii="Times New Roman" w:hAnsi="Times New Roman" w:cs="Times New Roman"/>
          <w:b/>
          <w:bCs/>
        </w:rPr>
      </w:pPr>
    </w:p>
    <w:p w14:paraId="163B7B3E" w14:textId="77777777" w:rsidR="00144023" w:rsidRPr="009B5E99" w:rsidRDefault="00000000">
      <w:pPr>
        <w:spacing w:line="360" w:lineRule="auto"/>
        <w:jc w:val="both"/>
        <w:rPr>
          <w:rFonts w:ascii="Times New Roman" w:hAnsi="Times New Roman" w:cs="Times New Roman"/>
          <w:b/>
          <w:bCs/>
        </w:rPr>
      </w:pPr>
      <w:r w:rsidRPr="009B5E99">
        <w:rPr>
          <w:rFonts w:ascii="Times New Roman" w:hAnsi="Times New Roman" w:cs="Times New Roman"/>
          <w:b/>
          <w:bCs/>
        </w:rPr>
        <w:t>Overfitting with Increased Rank (Week 5):</w:t>
      </w:r>
    </w:p>
    <w:p w14:paraId="02F3AB0E" w14:textId="77777777" w:rsidR="00144023" w:rsidRPr="009B5E99" w:rsidRDefault="00000000">
      <w:pPr>
        <w:spacing w:line="360" w:lineRule="auto"/>
        <w:jc w:val="both"/>
        <w:rPr>
          <w:rFonts w:ascii="Times New Roman" w:hAnsi="Times New Roman" w:cs="Times New Roman"/>
        </w:rPr>
      </w:pPr>
      <w:r w:rsidRPr="009B5E99">
        <w:rPr>
          <w:rFonts w:ascii="Times New Roman" w:hAnsi="Times New Roman" w:cs="Times New Roman"/>
        </w:rPr>
        <w:t xml:space="preserve">Counterintuitively, increasing LoRA rank from 16 to 32 and training for 8 epochs rather than 5 resulted in dramatically degraded performance (ROUGE-1: 0.007 vs. 0.211). This overfitting behavior highlighted the </w:t>
      </w:r>
      <w:r w:rsidRPr="009B5E99">
        <w:rPr>
          <w:rFonts w:ascii="Times New Roman" w:hAnsi="Times New Roman" w:cs="Times New Roman"/>
        </w:rPr>
        <w:lastRenderedPageBreak/>
        <w:t>importance of LoRA rank as a regularization hyperparameter rather than simply a capacity parameter. The resolution was recognizing that LoRA's low rank constraint acts as implicit regularization, and that "more" is not always better—a lesson applicable broadly in machine learning.</w:t>
      </w:r>
    </w:p>
    <w:p w14:paraId="58F5EE08" w14:textId="77777777" w:rsidR="00144023" w:rsidRPr="009B5E99" w:rsidRDefault="00144023">
      <w:pPr>
        <w:rPr>
          <w:rFonts w:ascii="Times New Roman" w:hAnsi="Times New Roman" w:cs="Times New Roman"/>
        </w:rPr>
      </w:pPr>
    </w:p>
    <w:p w14:paraId="6DB9A0B7" w14:textId="77777777" w:rsidR="00144023" w:rsidRPr="009B5E99" w:rsidRDefault="00000000">
      <w:pPr>
        <w:spacing w:line="360" w:lineRule="auto"/>
        <w:jc w:val="both"/>
        <w:rPr>
          <w:rFonts w:ascii="Times New Roman" w:hAnsi="Times New Roman" w:cs="Times New Roman"/>
          <w:b/>
          <w:bCs/>
        </w:rPr>
      </w:pPr>
      <w:r w:rsidRPr="009B5E99">
        <w:rPr>
          <w:rFonts w:ascii="Times New Roman" w:hAnsi="Times New Roman" w:cs="Times New Roman"/>
          <w:b/>
          <w:bCs/>
        </w:rPr>
        <w:t>Data Collection Complexity (Week 1-2):</w:t>
      </w:r>
    </w:p>
    <w:p w14:paraId="05578E56" w14:textId="77777777" w:rsidR="00144023" w:rsidRPr="009B5E99" w:rsidRDefault="00000000">
      <w:pPr>
        <w:spacing w:line="360" w:lineRule="auto"/>
        <w:jc w:val="both"/>
        <w:rPr>
          <w:rFonts w:ascii="Times New Roman" w:hAnsi="Times New Roman" w:cs="Times New Roman"/>
        </w:rPr>
      </w:pPr>
      <w:r w:rsidRPr="009B5E99">
        <w:rPr>
          <w:rFonts w:ascii="Times New Roman" w:hAnsi="Times New Roman" w:cs="Times New Roman"/>
        </w:rPr>
        <w:t>Initial estimates suggested collecting 10,000 book-summary pairs would be straightforward using automated APIs. However, matching book titles to summaries with high confidence proved far more difficult than anticipated, with only a 22% success rate after implementing fuzzy matching and validation heuristics. The resolution involved accepting quality over quantity—2,193 high-confidence pairs proved sufficient for transfer learning, validating the principle that clean, correctly-matched data is more valuable than large, noisy datasets.</w:t>
      </w:r>
    </w:p>
    <w:p w14:paraId="0AFC247B" w14:textId="77777777" w:rsidR="00144023" w:rsidRPr="009B5E99" w:rsidRDefault="00144023">
      <w:pPr>
        <w:rPr>
          <w:rFonts w:ascii="Times New Roman" w:hAnsi="Times New Roman" w:cs="Times New Roman"/>
        </w:rPr>
      </w:pPr>
    </w:p>
    <w:p w14:paraId="06102EBF" w14:textId="77777777" w:rsidR="00144023" w:rsidRPr="009B5E99" w:rsidRDefault="00000000">
      <w:pPr>
        <w:spacing w:line="360" w:lineRule="auto"/>
        <w:jc w:val="both"/>
        <w:rPr>
          <w:rFonts w:ascii="Times New Roman" w:hAnsi="Times New Roman" w:cs="Times New Roman"/>
          <w:b/>
          <w:bCs/>
        </w:rPr>
      </w:pPr>
      <w:r w:rsidRPr="009B5E99">
        <w:rPr>
          <w:rFonts w:ascii="Times New Roman" w:hAnsi="Times New Roman" w:cs="Times New Roman"/>
          <w:b/>
          <w:bCs/>
        </w:rPr>
        <w:t>Hardware Constraints and LoRA Adoption:</w:t>
      </w:r>
    </w:p>
    <w:p w14:paraId="68164E53" w14:textId="52E7A97A" w:rsidR="00144023" w:rsidRPr="009B5E99" w:rsidRDefault="00000000">
      <w:pPr>
        <w:spacing w:line="360" w:lineRule="auto"/>
        <w:jc w:val="both"/>
        <w:rPr>
          <w:rFonts w:ascii="Times New Roman" w:hAnsi="Times New Roman" w:cs="Times New Roman"/>
        </w:rPr>
      </w:pPr>
      <w:r w:rsidRPr="009B5E99">
        <w:rPr>
          <w:rFonts w:ascii="Times New Roman" w:hAnsi="Times New Roman" w:cs="Times New Roman"/>
        </w:rPr>
        <w:t>Initial plans involved full fine-tuning of the model, but memory constraints on available hardware (Apple Silicon M1 with 16GB unified memory) made this infeasible. This limitation led to adopting LoRA, which paradoxically became one of the project's strengths. LoRA enabled training in 1 hour instead of days, making rapid iteration possible and demonstrating that technical constraints can drive innovative solutions.</w:t>
      </w:r>
    </w:p>
    <w:p w14:paraId="3AC7BBA4" w14:textId="77777777" w:rsidR="00144023" w:rsidRPr="009B5E99" w:rsidRDefault="00000000">
      <w:pPr>
        <w:rPr>
          <w:rFonts w:ascii="Times New Roman" w:hAnsi="Times New Roman" w:cs="Times New Roman"/>
        </w:rPr>
      </w:pPr>
      <w:r w:rsidRPr="009B5E99">
        <w:rPr>
          <w:rFonts w:ascii="Times New Roman" w:hAnsi="Times New Roman" w:cs="Times New Roman"/>
        </w:rPr>
        <w:br w:type="page"/>
      </w:r>
    </w:p>
    <w:p w14:paraId="25B052F6" w14:textId="4E641B8B" w:rsidR="00144023" w:rsidRPr="009B5E99" w:rsidRDefault="00000000" w:rsidP="009B5E99">
      <w:pPr>
        <w:pStyle w:val="Heading1"/>
        <w:rPr>
          <w:rFonts w:ascii="Times New Roman" w:hAnsi="Times New Roman" w:cs="Times New Roman"/>
        </w:rPr>
      </w:pPr>
      <w:r w:rsidRPr="009B5E99">
        <w:rPr>
          <w:rFonts w:ascii="Times New Roman" w:hAnsi="Times New Roman" w:cs="Times New Roman"/>
        </w:rPr>
        <w:lastRenderedPageBreak/>
        <w:t>7. Conclusion</w:t>
      </w:r>
    </w:p>
    <w:p w14:paraId="786B6661" w14:textId="77777777" w:rsidR="00144023" w:rsidRPr="009B5E99" w:rsidRDefault="00000000">
      <w:pPr>
        <w:spacing w:line="360" w:lineRule="auto"/>
        <w:jc w:val="both"/>
        <w:rPr>
          <w:rFonts w:ascii="Times New Roman" w:hAnsi="Times New Roman" w:cs="Times New Roman"/>
        </w:rPr>
      </w:pPr>
      <w:r w:rsidRPr="009B5E99">
        <w:rPr>
          <w:rFonts w:ascii="Times New Roman" w:hAnsi="Times New Roman" w:cs="Times New Roman"/>
        </w:rPr>
        <w:t>This project successfully developed and deployed an end-to-end system for automated book summarization using state-of-the-art generative AI techniques. The final system achieves strong semantic similarity (BERTScore F1: 0.82) while generating truly abstractive summaries (ROUGE-1: 0.21), demonstrating successful domain adaptation from news article summarization to literary texts. Training efficiency of approximately 1 hour on consumer hardware validates the practical viability of LoRA-based parameter-efficient fine-tuning for resource-constrained academic research.</w:t>
      </w:r>
    </w:p>
    <w:p w14:paraId="4B438E39" w14:textId="77777777" w:rsidR="00144023" w:rsidRPr="009B5E99" w:rsidRDefault="00000000">
      <w:pPr>
        <w:spacing w:line="360" w:lineRule="auto"/>
        <w:jc w:val="both"/>
        <w:rPr>
          <w:rFonts w:ascii="Times New Roman" w:hAnsi="Times New Roman" w:cs="Times New Roman"/>
        </w:rPr>
      </w:pPr>
      <w:r w:rsidRPr="009B5E99">
        <w:rPr>
          <w:rFonts w:ascii="Times New Roman" w:hAnsi="Times New Roman" w:cs="Times New Roman"/>
        </w:rPr>
        <w:t>The deployed Streamlit application provides both research value (enabling comparison of multiple models and detailed metrics analysis) and practical utility (allowing non-technical users to generate book summaries in real-time). Documentation and code are structured for reproducibility and extension, contributing to open science principles.</w:t>
      </w:r>
    </w:p>
    <w:p w14:paraId="3E32F980" w14:textId="71818CEB" w:rsidR="00144023" w:rsidRPr="009B5E99" w:rsidRDefault="00144023">
      <w:pPr>
        <w:spacing w:line="360" w:lineRule="auto"/>
        <w:jc w:val="both"/>
        <w:rPr>
          <w:rFonts w:ascii="Times New Roman" w:hAnsi="Times New Roman" w:cs="Times New Roman"/>
        </w:rPr>
      </w:pPr>
    </w:p>
    <w:p w14:paraId="449A82BC" w14:textId="77777777" w:rsidR="00144023" w:rsidRPr="009B5E99" w:rsidRDefault="00000000">
      <w:pPr>
        <w:rPr>
          <w:rFonts w:ascii="Times New Roman" w:hAnsi="Times New Roman" w:cs="Times New Roman"/>
        </w:rPr>
      </w:pPr>
      <w:r w:rsidRPr="009B5E99">
        <w:rPr>
          <w:rFonts w:ascii="Times New Roman" w:hAnsi="Times New Roman" w:cs="Times New Roman"/>
        </w:rPr>
        <w:br w:type="page"/>
      </w:r>
    </w:p>
    <w:p w14:paraId="76963AF6" w14:textId="1BB5B741" w:rsidR="00144023" w:rsidRPr="009B5E99" w:rsidRDefault="00000000" w:rsidP="009B5E99">
      <w:pPr>
        <w:pStyle w:val="Heading1"/>
        <w:rPr>
          <w:rFonts w:ascii="Times New Roman" w:hAnsi="Times New Roman" w:cs="Times New Roman"/>
        </w:rPr>
      </w:pPr>
      <w:r w:rsidRPr="009B5E99">
        <w:rPr>
          <w:rFonts w:ascii="Times New Roman" w:hAnsi="Times New Roman" w:cs="Times New Roman"/>
        </w:rPr>
        <w:lastRenderedPageBreak/>
        <w:t>References</w:t>
      </w:r>
    </w:p>
    <w:p w14:paraId="7C60F94F" w14:textId="1D2C33C5" w:rsidR="00144023" w:rsidRPr="009B5E99" w:rsidRDefault="00000000">
      <w:pPr>
        <w:pStyle w:val="ListNumber"/>
        <w:spacing w:after="120"/>
        <w:rPr>
          <w:rFonts w:ascii="Times New Roman" w:hAnsi="Times New Roman" w:cs="Times New Roman"/>
        </w:rPr>
      </w:pPr>
      <w:r w:rsidRPr="009B5E99">
        <w:rPr>
          <w:rFonts w:ascii="Times New Roman" w:hAnsi="Times New Roman" w:cs="Times New Roman"/>
        </w:rPr>
        <w:t xml:space="preserve">Lewis, M., Liu, Y., Goyal, N., Ghazvininejad, M., Mohamed, A., Levy, O., ... &amp; Zettlemoyer, L. (2019). BART: Denoising sequence-to-sequence pre-training for natural language generation, translation, and comprehension. </w:t>
      </w:r>
      <w:hyperlink r:id="rId12" w:history="1">
        <w:proofErr w:type="spellStart"/>
        <w:r w:rsidRPr="00CC471C">
          <w:rPr>
            <w:rStyle w:val="Hyperlink"/>
            <w:rFonts w:ascii="Times New Roman" w:hAnsi="Times New Roman" w:cs="Times New Roman"/>
          </w:rPr>
          <w:t>arXiv</w:t>
        </w:r>
        <w:proofErr w:type="spellEnd"/>
        <w:r w:rsidRPr="00CC471C">
          <w:rPr>
            <w:rStyle w:val="Hyperlink"/>
            <w:rFonts w:ascii="Times New Roman" w:hAnsi="Times New Roman" w:cs="Times New Roman"/>
          </w:rPr>
          <w:t xml:space="preserve"> preprint arXiv:1910.13461</w:t>
        </w:r>
      </w:hyperlink>
      <w:r w:rsidRPr="009B5E99">
        <w:rPr>
          <w:rFonts w:ascii="Times New Roman" w:hAnsi="Times New Roman" w:cs="Times New Roman"/>
        </w:rPr>
        <w:t>.</w:t>
      </w:r>
    </w:p>
    <w:p w14:paraId="2F4934FA" w14:textId="50E20AC6" w:rsidR="00144023" w:rsidRPr="009B5E99" w:rsidRDefault="00000000">
      <w:pPr>
        <w:pStyle w:val="ListNumber"/>
        <w:spacing w:after="120"/>
        <w:rPr>
          <w:rFonts w:ascii="Times New Roman" w:hAnsi="Times New Roman" w:cs="Times New Roman"/>
        </w:rPr>
      </w:pPr>
      <w:r w:rsidRPr="009B5E99">
        <w:rPr>
          <w:rFonts w:ascii="Times New Roman" w:hAnsi="Times New Roman" w:cs="Times New Roman"/>
        </w:rPr>
        <w:t xml:space="preserve">Hu, E. J., Shen, Y., Wallis, P., Allen-Zhu, Z., Li, Y., Wang, S., ... &amp; Chen, W. (2021). LoRA: Low-rank adaptation of large language models. </w:t>
      </w:r>
      <w:hyperlink r:id="rId13" w:history="1">
        <w:proofErr w:type="spellStart"/>
        <w:r w:rsidRPr="00CC471C">
          <w:rPr>
            <w:rStyle w:val="Hyperlink"/>
            <w:rFonts w:ascii="Times New Roman" w:hAnsi="Times New Roman" w:cs="Times New Roman"/>
          </w:rPr>
          <w:t>arXiv</w:t>
        </w:r>
        <w:proofErr w:type="spellEnd"/>
        <w:r w:rsidRPr="00CC471C">
          <w:rPr>
            <w:rStyle w:val="Hyperlink"/>
            <w:rFonts w:ascii="Times New Roman" w:hAnsi="Times New Roman" w:cs="Times New Roman"/>
          </w:rPr>
          <w:t xml:space="preserve"> preprint arXiv:2106.09685</w:t>
        </w:r>
      </w:hyperlink>
      <w:r w:rsidRPr="009B5E99">
        <w:rPr>
          <w:rFonts w:ascii="Times New Roman" w:hAnsi="Times New Roman" w:cs="Times New Roman"/>
        </w:rPr>
        <w:t>.</w:t>
      </w:r>
    </w:p>
    <w:p w14:paraId="2682163E" w14:textId="6C89EE1C" w:rsidR="00144023" w:rsidRPr="009B5E99" w:rsidRDefault="00000000">
      <w:pPr>
        <w:pStyle w:val="ListNumber"/>
        <w:spacing w:after="120"/>
        <w:rPr>
          <w:rFonts w:ascii="Times New Roman" w:hAnsi="Times New Roman" w:cs="Times New Roman"/>
        </w:rPr>
      </w:pPr>
      <w:r w:rsidRPr="009B5E99">
        <w:rPr>
          <w:rFonts w:ascii="Times New Roman" w:hAnsi="Times New Roman" w:cs="Times New Roman"/>
        </w:rPr>
        <w:t xml:space="preserve">Zhang, T., Kishore, V., Wu, F., Weinberger, K. Q., &amp; Artzi, Y. (2019). BERTScore: Evaluating text generation with BERT. </w:t>
      </w:r>
      <w:hyperlink r:id="rId14" w:history="1">
        <w:proofErr w:type="spellStart"/>
        <w:r w:rsidRPr="00CC471C">
          <w:rPr>
            <w:rStyle w:val="Hyperlink"/>
            <w:rFonts w:ascii="Times New Roman" w:hAnsi="Times New Roman" w:cs="Times New Roman"/>
          </w:rPr>
          <w:t>arXiv</w:t>
        </w:r>
        <w:proofErr w:type="spellEnd"/>
        <w:r w:rsidRPr="00CC471C">
          <w:rPr>
            <w:rStyle w:val="Hyperlink"/>
            <w:rFonts w:ascii="Times New Roman" w:hAnsi="Times New Roman" w:cs="Times New Roman"/>
          </w:rPr>
          <w:t xml:space="preserve"> preprint arXiv:1904.09675</w:t>
        </w:r>
      </w:hyperlink>
      <w:r w:rsidRPr="009B5E99">
        <w:rPr>
          <w:rFonts w:ascii="Times New Roman" w:hAnsi="Times New Roman" w:cs="Times New Roman"/>
        </w:rPr>
        <w:t>.</w:t>
      </w:r>
    </w:p>
    <w:p w14:paraId="679BFD92" w14:textId="77777777" w:rsidR="00144023" w:rsidRPr="009B5E99" w:rsidRDefault="00000000">
      <w:pPr>
        <w:pStyle w:val="ListNumber"/>
        <w:spacing w:after="120"/>
        <w:rPr>
          <w:rFonts w:ascii="Times New Roman" w:hAnsi="Times New Roman" w:cs="Times New Roman"/>
        </w:rPr>
      </w:pPr>
      <w:r w:rsidRPr="009B5E99">
        <w:rPr>
          <w:rFonts w:ascii="Times New Roman" w:hAnsi="Times New Roman" w:cs="Times New Roman"/>
        </w:rPr>
        <w:t>Lin, C. Y. (2004). ROUGE: A package for automatic evaluation of summaries. In Text summarization branches out (pp. 74-81).</w:t>
      </w:r>
    </w:p>
    <w:p w14:paraId="665BBAF4" w14:textId="1A929F76" w:rsidR="00144023" w:rsidRPr="009B5E99" w:rsidRDefault="00000000">
      <w:pPr>
        <w:pStyle w:val="ListNumber"/>
        <w:spacing w:after="120"/>
        <w:rPr>
          <w:rFonts w:ascii="Times New Roman" w:hAnsi="Times New Roman" w:cs="Times New Roman"/>
        </w:rPr>
      </w:pPr>
      <w:r w:rsidRPr="009B5E99">
        <w:rPr>
          <w:rFonts w:ascii="Times New Roman" w:hAnsi="Times New Roman" w:cs="Times New Roman"/>
        </w:rPr>
        <w:t xml:space="preserve">Beltagy, I., Peters, M. E., &amp; Cohan, A. (2020). Longformer: The long-document transformer. </w:t>
      </w:r>
      <w:hyperlink r:id="rId15" w:history="1">
        <w:proofErr w:type="spellStart"/>
        <w:r w:rsidRPr="00CC471C">
          <w:rPr>
            <w:rStyle w:val="Hyperlink"/>
            <w:rFonts w:ascii="Times New Roman" w:hAnsi="Times New Roman" w:cs="Times New Roman"/>
          </w:rPr>
          <w:t>arXiv</w:t>
        </w:r>
        <w:proofErr w:type="spellEnd"/>
        <w:r w:rsidRPr="00CC471C">
          <w:rPr>
            <w:rStyle w:val="Hyperlink"/>
            <w:rFonts w:ascii="Times New Roman" w:hAnsi="Times New Roman" w:cs="Times New Roman"/>
          </w:rPr>
          <w:t xml:space="preserve"> preprint arXiv:2004.05150</w:t>
        </w:r>
      </w:hyperlink>
      <w:r w:rsidRPr="009B5E99">
        <w:rPr>
          <w:rFonts w:ascii="Times New Roman" w:hAnsi="Times New Roman" w:cs="Times New Roman"/>
        </w:rPr>
        <w:t>.</w:t>
      </w:r>
    </w:p>
    <w:p w14:paraId="68201893" w14:textId="77777777" w:rsidR="00144023" w:rsidRPr="009B5E99" w:rsidRDefault="00000000">
      <w:pPr>
        <w:pStyle w:val="ListNumber"/>
        <w:spacing w:after="120"/>
        <w:rPr>
          <w:rFonts w:ascii="Times New Roman" w:hAnsi="Times New Roman" w:cs="Times New Roman"/>
        </w:rPr>
      </w:pPr>
      <w:r w:rsidRPr="009B5E99">
        <w:rPr>
          <w:rFonts w:ascii="Times New Roman" w:hAnsi="Times New Roman" w:cs="Times New Roman"/>
        </w:rPr>
        <w:t>Bamman, D., O'Connor, B., &amp; Smith, N. A. (2013). Learning latent personas of film characters. In Proceedings of the 51st Annual Meeting of the Association for Computational Linguistics (Volume 1: Long Papers) (pp. 352-361).</w:t>
      </w:r>
    </w:p>
    <w:p w14:paraId="325BBBDC" w14:textId="505FFCEB" w:rsidR="00144023" w:rsidRPr="009B5E99" w:rsidRDefault="00000000">
      <w:pPr>
        <w:pStyle w:val="ListNumber"/>
        <w:spacing w:after="120"/>
        <w:rPr>
          <w:rFonts w:ascii="Times New Roman" w:hAnsi="Times New Roman" w:cs="Times New Roman"/>
        </w:rPr>
      </w:pPr>
      <w:r w:rsidRPr="009B5E99">
        <w:rPr>
          <w:rFonts w:ascii="Times New Roman" w:hAnsi="Times New Roman" w:cs="Times New Roman"/>
        </w:rPr>
        <w:t xml:space="preserve">Reimers, N., &amp; Gurevych, I. (2019). Sentence-BERT: Sentence embeddings using Siamese BERT-networks. </w:t>
      </w:r>
      <w:hyperlink r:id="rId16" w:history="1">
        <w:proofErr w:type="spellStart"/>
        <w:r w:rsidRPr="00CC471C">
          <w:rPr>
            <w:rStyle w:val="Hyperlink"/>
            <w:rFonts w:ascii="Times New Roman" w:hAnsi="Times New Roman" w:cs="Times New Roman"/>
          </w:rPr>
          <w:t>arXiv</w:t>
        </w:r>
        <w:proofErr w:type="spellEnd"/>
        <w:r w:rsidRPr="00CC471C">
          <w:rPr>
            <w:rStyle w:val="Hyperlink"/>
            <w:rFonts w:ascii="Times New Roman" w:hAnsi="Times New Roman" w:cs="Times New Roman"/>
          </w:rPr>
          <w:t xml:space="preserve"> preprint arXiv:1908.10084</w:t>
        </w:r>
      </w:hyperlink>
      <w:r w:rsidRPr="009B5E99">
        <w:rPr>
          <w:rFonts w:ascii="Times New Roman" w:hAnsi="Times New Roman" w:cs="Times New Roman"/>
        </w:rPr>
        <w:t>.</w:t>
      </w:r>
    </w:p>
    <w:p w14:paraId="0442B573" w14:textId="77777777" w:rsidR="00144023" w:rsidRPr="009B5E99" w:rsidRDefault="00000000">
      <w:pPr>
        <w:pStyle w:val="ListNumber"/>
        <w:spacing w:after="120"/>
        <w:rPr>
          <w:rFonts w:ascii="Times New Roman" w:hAnsi="Times New Roman" w:cs="Times New Roman"/>
        </w:rPr>
      </w:pPr>
      <w:r w:rsidRPr="009B5E99">
        <w:rPr>
          <w:rFonts w:ascii="Times New Roman" w:hAnsi="Times New Roman" w:cs="Times New Roman"/>
        </w:rPr>
        <w:t>Vaswani, A., Shazeer, N., Parmar, N., Uszkoreit, J., Jones, L., Gomez, A. N., ... &amp; Polosukhin, I. (2017). Attention is all you need. In Advances in neural information processing systems (pp. 5998-6008).</w:t>
      </w:r>
    </w:p>
    <w:p w14:paraId="0E37BE0B" w14:textId="7496FA71" w:rsidR="00144023" w:rsidRPr="009B5E99" w:rsidRDefault="00000000">
      <w:pPr>
        <w:pStyle w:val="ListNumber"/>
        <w:spacing w:after="120"/>
        <w:rPr>
          <w:rFonts w:ascii="Times New Roman" w:hAnsi="Times New Roman" w:cs="Times New Roman"/>
        </w:rPr>
      </w:pPr>
      <w:r w:rsidRPr="009B5E99">
        <w:rPr>
          <w:rFonts w:ascii="Times New Roman" w:hAnsi="Times New Roman" w:cs="Times New Roman"/>
        </w:rPr>
        <w:t xml:space="preserve">Devlin, J., Chang, M. W., Lee, K., &amp; Toutanova, K. (2018). BERT: Pre-training of deep bidirectional transformers for language understanding. </w:t>
      </w:r>
      <w:hyperlink r:id="rId17" w:history="1">
        <w:proofErr w:type="spellStart"/>
        <w:r w:rsidRPr="00CC471C">
          <w:rPr>
            <w:rStyle w:val="Hyperlink"/>
            <w:rFonts w:ascii="Times New Roman" w:hAnsi="Times New Roman" w:cs="Times New Roman"/>
          </w:rPr>
          <w:t>arXiv</w:t>
        </w:r>
        <w:proofErr w:type="spellEnd"/>
        <w:r w:rsidRPr="00CC471C">
          <w:rPr>
            <w:rStyle w:val="Hyperlink"/>
            <w:rFonts w:ascii="Times New Roman" w:hAnsi="Times New Roman" w:cs="Times New Roman"/>
          </w:rPr>
          <w:t xml:space="preserve"> preprint arXiv:1810.04805</w:t>
        </w:r>
      </w:hyperlink>
      <w:r w:rsidRPr="009B5E99">
        <w:rPr>
          <w:rFonts w:ascii="Times New Roman" w:hAnsi="Times New Roman" w:cs="Times New Roman"/>
        </w:rPr>
        <w:t>.</w:t>
      </w:r>
    </w:p>
    <w:p w14:paraId="0B82677E" w14:textId="77777777" w:rsidR="00144023" w:rsidRPr="009B5E99" w:rsidRDefault="00000000">
      <w:pPr>
        <w:pStyle w:val="ListNumber"/>
        <w:spacing w:after="120"/>
        <w:rPr>
          <w:rFonts w:ascii="Times New Roman" w:hAnsi="Times New Roman" w:cs="Times New Roman"/>
        </w:rPr>
      </w:pPr>
      <w:r w:rsidRPr="009B5E99">
        <w:rPr>
          <w:rFonts w:ascii="Times New Roman" w:hAnsi="Times New Roman" w:cs="Times New Roman"/>
        </w:rPr>
        <w:t>Radford, A., Wu, J., Child, R., Luan, D., Amodei, D., &amp; Sutskever, I. (2019). Language models are unsupervised multitask learners. OpenAI blog, 1(8), 9.</w:t>
      </w:r>
    </w:p>
    <w:p w14:paraId="24C908CB" w14:textId="77777777" w:rsidR="00144023" w:rsidRPr="009B5E99" w:rsidRDefault="00000000">
      <w:pPr>
        <w:pStyle w:val="ListNumber"/>
        <w:spacing w:after="120"/>
        <w:rPr>
          <w:rFonts w:ascii="Times New Roman" w:hAnsi="Times New Roman" w:cs="Times New Roman"/>
        </w:rPr>
      </w:pPr>
      <w:r w:rsidRPr="009B5E99">
        <w:rPr>
          <w:rFonts w:ascii="Times New Roman" w:hAnsi="Times New Roman" w:cs="Times New Roman"/>
        </w:rPr>
        <w:t>Wolf, T., Debut, L., Sanh, V., Chaumond, J., Delangue, C., Moi, A., ... &amp; Rush, A. M. (2020). Transformers: State-of-the-art natural language processing. In Proceedings of the 2020 conference on empirical methods in natural language processing: system demonstrations (pp. 38-45).</w:t>
      </w:r>
    </w:p>
    <w:p w14:paraId="4F631A2E" w14:textId="77777777" w:rsidR="00144023" w:rsidRPr="009B5E99" w:rsidRDefault="00000000">
      <w:pPr>
        <w:pStyle w:val="ListNumber"/>
        <w:spacing w:after="120"/>
        <w:rPr>
          <w:rFonts w:ascii="Times New Roman" w:hAnsi="Times New Roman" w:cs="Times New Roman"/>
        </w:rPr>
      </w:pPr>
      <w:r w:rsidRPr="009B5E99">
        <w:rPr>
          <w:rFonts w:ascii="Times New Roman" w:hAnsi="Times New Roman" w:cs="Times New Roman"/>
        </w:rPr>
        <w:t>Raffel, C., Shazeer, N., Roberts, A., Lee, K., Narang, S., Matena, M., ... &amp; Liu, P. J. (2020). Exploring the limits of transfer learning with a unified text-to-text transformer. Journal of Machine Learning Research, 21(140), 1-67.</w:t>
      </w:r>
    </w:p>
    <w:p w14:paraId="27F026A9" w14:textId="058ADB95" w:rsidR="00144023" w:rsidRPr="009B5E99" w:rsidRDefault="00000000">
      <w:pPr>
        <w:pStyle w:val="ListNumber"/>
        <w:spacing w:after="120"/>
        <w:rPr>
          <w:rFonts w:ascii="Times New Roman" w:hAnsi="Times New Roman" w:cs="Times New Roman"/>
        </w:rPr>
      </w:pPr>
      <w:r w:rsidRPr="009B5E99">
        <w:rPr>
          <w:rFonts w:ascii="Times New Roman" w:hAnsi="Times New Roman" w:cs="Times New Roman"/>
        </w:rPr>
        <w:t xml:space="preserve">Project Gutenberg. (n.d.). Free eBooks. Retrieved from </w:t>
      </w:r>
      <w:hyperlink r:id="rId18" w:history="1">
        <w:r w:rsidRPr="00CC471C">
          <w:rPr>
            <w:rStyle w:val="Hyperlink"/>
            <w:rFonts w:ascii="Times New Roman" w:hAnsi="Times New Roman" w:cs="Times New Roman"/>
          </w:rPr>
          <w:t>https://www.gutenberg.org/</w:t>
        </w:r>
      </w:hyperlink>
    </w:p>
    <w:p w14:paraId="4307F3F7" w14:textId="454435AA" w:rsidR="00144023" w:rsidRPr="009B5E99" w:rsidRDefault="00000000">
      <w:pPr>
        <w:pStyle w:val="ListNumber"/>
        <w:spacing w:after="120"/>
        <w:rPr>
          <w:rFonts w:ascii="Times New Roman" w:hAnsi="Times New Roman" w:cs="Times New Roman"/>
        </w:rPr>
      </w:pPr>
      <w:r w:rsidRPr="009B5E99">
        <w:rPr>
          <w:rFonts w:ascii="Times New Roman" w:hAnsi="Times New Roman" w:cs="Times New Roman"/>
        </w:rPr>
        <w:t xml:space="preserve">Gutendex API. (n.d.). A JSON web API for Project Gutenberg ebook metadata. Retrieved from </w:t>
      </w:r>
      <w:hyperlink r:id="rId19" w:history="1">
        <w:r w:rsidRPr="00CC471C">
          <w:rPr>
            <w:rStyle w:val="Hyperlink"/>
            <w:rFonts w:ascii="Times New Roman" w:hAnsi="Times New Roman" w:cs="Times New Roman"/>
          </w:rPr>
          <w:t>https://gutendex.com/</w:t>
        </w:r>
      </w:hyperlink>
    </w:p>
    <w:p w14:paraId="23272B04" w14:textId="03F6EE64" w:rsidR="00144023" w:rsidRPr="009B5E99" w:rsidRDefault="00000000">
      <w:pPr>
        <w:pStyle w:val="ListNumber"/>
        <w:spacing w:after="120"/>
        <w:rPr>
          <w:rFonts w:ascii="Times New Roman" w:hAnsi="Times New Roman" w:cs="Times New Roman"/>
        </w:rPr>
      </w:pPr>
      <w:r w:rsidRPr="009B5E99">
        <w:rPr>
          <w:rFonts w:ascii="Times New Roman" w:hAnsi="Times New Roman" w:cs="Times New Roman"/>
        </w:rPr>
        <w:t xml:space="preserve">HuggingFace Team. (2023). PEFT: Parameter-efficient fine-tuning. Retrieved from </w:t>
      </w:r>
      <w:hyperlink r:id="rId20" w:history="1">
        <w:r w:rsidRPr="00CC471C">
          <w:rPr>
            <w:rStyle w:val="Hyperlink"/>
            <w:rFonts w:ascii="Times New Roman" w:hAnsi="Times New Roman" w:cs="Times New Roman"/>
          </w:rPr>
          <w:t>https://github.com/huggingface/peft</w:t>
        </w:r>
      </w:hyperlink>
    </w:p>
    <w:p w14:paraId="30A9FB97" w14:textId="4CEFA22B" w:rsidR="00144023" w:rsidRPr="009B5E99" w:rsidRDefault="00144023">
      <w:pPr>
        <w:rPr>
          <w:rFonts w:ascii="Times New Roman" w:hAnsi="Times New Roman" w:cs="Times New Roman"/>
        </w:rPr>
      </w:pPr>
    </w:p>
    <w:sectPr w:rsidR="00144023" w:rsidRPr="009B5E9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E0B59D1"/>
    <w:multiLevelType w:val="hybridMultilevel"/>
    <w:tmpl w:val="028ABF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63463204">
    <w:abstractNumId w:val="8"/>
  </w:num>
  <w:num w:numId="2" w16cid:durableId="1087458781">
    <w:abstractNumId w:val="6"/>
  </w:num>
  <w:num w:numId="3" w16cid:durableId="135732165">
    <w:abstractNumId w:val="5"/>
  </w:num>
  <w:num w:numId="4" w16cid:durableId="1394355835">
    <w:abstractNumId w:val="4"/>
  </w:num>
  <w:num w:numId="5" w16cid:durableId="342560170">
    <w:abstractNumId w:val="7"/>
  </w:num>
  <w:num w:numId="6" w16cid:durableId="1750806949">
    <w:abstractNumId w:val="3"/>
  </w:num>
  <w:num w:numId="7" w16cid:durableId="1539463925">
    <w:abstractNumId w:val="2"/>
  </w:num>
  <w:num w:numId="8" w16cid:durableId="1900087368">
    <w:abstractNumId w:val="1"/>
  </w:num>
  <w:num w:numId="9" w16cid:durableId="1400320459">
    <w:abstractNumId w:val="0"/>
  </w:num>
  <w:num w:numId="10" w16cid:durableId="162426943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7402"/>
    <w:rsid w:val="00090FF7"/>
    <w:rsid w:val="00144023"/>
    <w:rsid w:val="0015074B"/>
    <w:rsid w:val="001D38F4"/>
    <w:rsid w:val="0029639D"/>
    <w:rsid w:val="002B1CDA"/>
    <w:rsid w:val="00326F90"/>
    <w:rsid w:val="00344CF8"/>
    <w:rsid w:val="006C2753"/>
    <w:rsid w:val="009B5E99"/>
    <w:rsid w:val="00A61D6C"/>
    <w:rsid w:val="00AA1D8D"/>
    <w:rsid w:val="00AC5BB7"/>
    <w:rsid w:val="00B47730"/>
    <w:rsid w:val="00C76ED0"/>
    <w:rsid w:val="00CB0664"/>
    <w:rsid w:val="00CC471C"/>
    <w:rsid w:val="00D70D33"/>
    <w:rsid w:val="00F80D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3F0CC91-4B3E-884C-9655-F37CEA133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autoRedefine/>
    <w:uiPriority w:val="9"/>
    <w:qFormat/>
    <w:rsid w:val="009B5E99"/>
    <w:pPr>
      <w:keepNext/>
      <w:keepLines/>
      <w:spacing w:before="480" w:after="0" w:line="480" w:lineRule="auto"/>
      <w:jc w:val="center"/>
      <w:outlineLvl w:val="0"/>
    </w:pPr>
    <w:rPr>
      <w:rFonts w:asciiTheme="majorHAnsi" w:eastAsiaTheme="majorEastAsia" w:hAnsiTheme="majorHAnsi" w:cstheme="majorBidi"/>
      <w:b/>
      <w:bCs/>
      <w:color w:val="000000" w:themeColor="text1"/>
      <w:sz w:val="28"/>
      <w:szCs w:val="28"/>
    </w:rPr>
  </w:style>
  <w:style w:type="paragraph" w:styleId="Heading2">
    <w:name w:val="heading 2"/>
    <w:basedOn w:val="Normal"/>
    <w:next w:val="Normal"/>
    <w:link w:val="Heading2Char"/>
    <w:autoRedefine/>
    <w:uiPriority w:val="9"/>
    <w:unhideWhenUsed/>
    <w:qFormat/>
    <w:rsid w:val="009B5E99"/>
    <w:pPr>
      <w:keepNext/>
      <w:keepLines/>
      <w:spacing w:before="200" w:after="0" w:line="480" w:lineRule="auto"/>
      <w:jc w:val="both"/>
      <w:outlineLvl w:val="1"/>
    </w:pPr>
    <w:rPr>
      <w:rFonts w:ascii="Times New Roman" w:eastAsiaTheme="majorEastAsia" w:hAnsi="Times New Roman" w:cs="Times New Roman"/>
      <w:b/>
      <w:bCs/>
      <w:iCs/>
      <w:color w:val="000000" w:themeColor="text1"/>
      <w:sz w:val="26"/>
      <w:szCs w:val="26"/>
    </w:rPr>
  </w:style>
  <w:style w:type="paragraph" w:styleId="Heading3">
    <w:name w:val="heading 3"/>
    <w:basedOn w:val="Normal"/>
    <w:next w:val="Normal"/>
    <w:link w:val="Heading3Char"/>
    <w:uiPriority w:val="9"/>
    <w:unhideWhenUsed/>
    <w:qFormat/>
    <w:rsid w:val="00C76ED0"/>
    <w:pPr>
      <w:keepNext/>
      <w:keepLines/>
      <w:spacing w:before="200" w:after="0" w:line="360" w:lineRule="auto"/>
      <w:jc w:val="both"/>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9B5E99"/>
    <w:rPr>
      <w:rFonts w:asciiTheme="majorHAnsi" w:eastAsiaTheme="majorEastAsia" w:hAnsiTheme="majorHAnsi" w:cstheme="majorBidi"/>
      <w:b/>
      <w:bCs/>
      <w:color w:val="000000" w:themeColor="text1"/>
      <w:sz w:val="28"/>
      <w:szCs w:val="28"/>
    </w:rPr>
  </w:style>
  <w:style w:type="character" w:customStyle="1" w:styleId="Heading2Char">
    <w:name w:val="Heading 2 Char"/>
    <w:basedOn w:val="DefaultParagraphFont"/>
    <w:link w:val="Heading2"/>
    <w:uiPriority w:val="9"/>
    <w:rsid w:val="009B5E99"/>
    <w:rPr>
      <w:rFonts w:ascii="Times New Roman" w:eastAsiaTheme="majorEastAsia" w:hAnsi="Times New Roman" w:cs="Times New Roman"/>
      <w:b/>
      <w:bCs/>
      <w:iCs/>
      <w:color w:val="000000" w:themeColor="text1"/>
      <w:sz w:val="26"/>
      <w:szCs w:val="26"/>
    </w:rPr>
  </w:style>
  <w:style w:type="character" w:customStyle="1" w:styleId="Heading3Char">
    <w:name w:val="Heading 3 Char"/>
    <w:basedOn w:val="DefaultParagraphFont"/>
    <w:link w:val="Heading3"/>
    <w:uiPriority w:val="9"/>
    <w:rsid w:val="00C76ED0"/>
    <w:rPr>
      <w:rFonts w:asciiTheme="majorHAnsi" w:eastAsiaTheme="majorEastAsia" w:hAnsiTheme="majorHAnsi" w:cstheme="majorBidi"/>
      <w:b/>
      <w:bCs/>
      <w:color w:val="000000" w:themeColor="text1"/>
    </w:rPr>
  </w:style>
  <w:style w:type="paragraph" w:styleId="Title">
    <w:name w:val="Title"/>
    <w:basedOn w:val="Normal"/>
    <w:next w:val="Normal"/>
    <w:link w:val="TitleChar"/>
    <w:autoRedefine/>
    <w:uiPriority w:val="10"/>
    <w:qFormat/>
    <w:rsid w:val="00C76ED0"/>
    <w:pPr>
      <w:pBdr>
        <w:bottom w:val="single" w:sz="8" w:space="4" w:color="4F81BD" w:themeColor="accent1"/>
      </w:pBdr>
      <w:spacing w:after="300" w:line="480" w:lineRule="auto"/>
      <w:contextualSpacing/>
      <w:jc w:val="center"/>
    </w:pPr>
    <w:rPr>
      <w:rFonts w:asciiTheme="majorHAnsi" w:eastAsiaTheme="majorEastAsia" w:hAnsiTheme="majorHAnsi" w:cstheme="majorBidi"/>
      <w:b/>
      <w:color w:val="000000" w:themeColor="text1"/>
      <w:spacing w:val="5"/>
      <w:kern w:val="28"/>
      <w:sz w:val="52"/>
      <w:szCs w:val="52"/>
    </w:rPr>
  </w:style>
  <w:style w:type="character" w:customStyle="1" w:styleId="TitleChar">
    <w:name w:val="Title Char"/>
    <w:basedOn w:val="DefaultParagraphFont"/>
    <w:link w:val="Title"/>
    <w:uiPriority w:val="10"/>
    <w:rsid w:val="00C76ED0"/>
    <w:rPr>
      <w:rFonts w:asciiTheme="majorHAnsi" w:eastAsiaTheme="majorEastAsia" w:hAnsiTheme="majorHAnsi" w:cstheme="majorBidi"/>
      <w:b/>
      <w:color w:val="000000" w:themeColor="text1"/>
      <w:spacing w:val="5"/>
      <w:kern w:val="28"/>
      <w:sz w:val="52"/>
      <w:szCs w:val="52"/>
    </w:rPr>
  </w:style>
  <w:style w:type="paragraph" w:styleId="Subtitle">
    <w:name w:val="Subtitle"/>
    <w:basedOn w:val="Normal"/>
    <w:next w:val="Normal"/>
    <w:link w:val="SubtitleChar"/>
    <w:autoRedefine/>
    <w:uiPriority w:val="11"/>
    <w:qFormat/>
    <w:rsid w:val="00F80D8A"/>
    <w:pPr>
      <w:numPr>
        <w:ilvl w:val="1"/>
      </w:numPr>
      <w:jc w:val="center"/>
    </w:pPr>
    <w:rPr>
      <w:rFonts w:asciiTheme="majorHAnsi" w:eastAsiaTheme="majorEastAsia" w:hAnsiTheme="majorHAnsi" w:cstheme="majorBidi"/>
      <w:i/>
      <w:iCs/>
      <w:color w:val="000000" w:themeColor="text1"/>
      <w:spacing w:val="15"/>
      <w:szCs w:val="24"/>
    </w:rPr>
  </w:style>
  <w:style w:type="character" w:customStyle="1" w:styleId="SubtitleChar">
    <w:name w:val="Subtitle Char"/>
    <w:basedOn w:val="DefaultParagraphFont"/>
    <w:link w:val="Subtitle"/>
    <w:uiPriority w:val="11"/>
    <w:rsid w:val="00F80D8A"/>
    <w:rPr>
      <w:rFonts w:asciiTheme="majorHAnsi" w:eastAsiaTheme="majorEastAsia" w:hAnsiTheme="majorHAnsi" w:cstheme="majorBidi"/>
      <w:i/>
      <w:iCs/>
      <w:color w:val="000000" w:themeColor="text1"/>
      <w:spacing w:val="15"/>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C471C"/>
    <w:rPr>
      <w:color w:val="0000FF" w:themeColor="hyperlink"/>
      <w:u w:val="single"/>
    </w:rPr>
  </w:style>
  <w:style w:type="character" w:styleId="UnresolvedMention">
    <w:name w:val="Unresolved Mention"/>
    <w:basedOn w:val="DefaultParagraphFont"/>
    <w:uiPriority w:val="99"/>
    <w:semiHidden/>
    <w:unhideWhenUsed/>
    <w:rsid w:val="00CC47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file:///arXiv%20preprint%20arXiv/2106.09685" TargetMode="External"/><Relationship Id="rId18" Type="http://schemas.openxmlformats.org/officeDocument/2006/relationships/hyperlink" Target="https://www.gutenberg.org/"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hyperlink" Target="file:///arXiv%20preprint%20arXiv/1910.13461" TargetMode="External"/><Relationship Id="rId17" Type="http://schemas.openxmlformats.org/officeDocument/2006/relationships/hyperlink" Target="file:///arXiv%20preprint%20arXiv/1810.04805" TargetMode="External"/><Relationship Id="rId2" Type="http://schemas.openxmlformats.org/officeDocument/2006/relationships/numbering" Target="numbering.xml"/><Relationship Id="rId16" Type="http://schemas.openxmlformats.org/officeDocument/2006/relationships/hyperlink" Target="file:///arXiv%20preprint%20arXiv/1908.10084" TargetMode="External"/><Relationship Id="rId20" Type="http://schemas.openxmlformats.org/officeDocument/2006/relationships/hyperlink" Target="https://github.com/huggingface/peft"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file:///arXiv%20preprint%20arXiv/2004.05150" TargetMode="External"/><Relationship Id="rId10" Type="http://schemas.openxmlformats.org/officeDocument/2006/relationships/image" Target="media/image5.png"/><Relationship Id="rId19" Type="http://schemas.openxmlformats.org/officeDocument/2006/relationships/hyperlink" Target="https://gutendex.com/"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file:///arXiv%20preprint%20arXiv/1904.09675"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26</Pages>
  <Words>6084</Words>
  <Characters>34682</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40685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Gorrepati, Sai Teja</cp:lastModifiedBy>
  <cp:revision>2</cp:revision>
  <dcterms:created xsi:type="dcterms:W3CDTF">2025-12-14T01:16:00Z</dcterms:created>
  <dcterms:modified xsi:type="dcterms:W3CDTF">2025-12-14T01:16:00Z</dcterms:modified>
  <cp:category/>
</cp:coreProperties>
</file>