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3E21D1" w14:paraId="3BC6E6E9" wp14:textId="7FB5B248">
      <w:pPr>
        <w:rPr>
          <w:sz w:val="22"/>
          <w:szCs w:val="22"/>
        </w:rPr>
      </w:pPr>
    </w:p>
    <w:p xmlns:wp14="http://schemas.microsoft.com/office/word/2010/wordml" w:rsidP="6071F9D5" w14:paraId="7DF382AE" wp14:textId="1E1362CB">
      <w:pPr>
        <w:pStyle w:val="Normal"/>
        <w:rPr>
          <w:sz w:val="22"/>
          <w:szCs w:val="22"/>
        </w:rPr>
      </w:pPr>
    </w:p>
    <w:p xmlns:wp14="http://schemas.microsoft.com/office/word/2010/wordml" w:rsidP="743E21D1" w14:paraId="2C078E63" wp14:textId="60EDF275">
      <w:pPr>
        <w:pStyle w:val="Normal"/>
        <w:rPr>
          <w:sz w:val="22"/>
          <w:szCs w:val="22"/>
        </w:rPr>
      </w:pPr>
      <w:r w:rsidRPr="6071F9D5" w:rsidR="23B91B73">
        <w:rPr>
          <w:sz w:val="22"/>
          <w:szCs w:val="22"/>
        </w:rPr>
        <w:t xml:space="preserve">With Recession around the corner and more layoffs in the market. I was researching on what metrics the companies/organizations </w:t>
      </w:r>
      <w:r w:rsidRPr="6071F9D5" w:rsidR="31ACC94B">
        <w:rPr>
          <w:sz w:val="22"/>
          <w:szCs w:val="22"/>
        </w:rPr>
        <w:t>go bankrupt.</w:t>
      </w:r>
    </w:p>
    <w:p w:rsidR="3F556763" w:rsidP="743E21D1" w:rsidRDefault="3F556763" w14:paraId="7C516C77" w14:textId="4D82A1FD">
      <w:pPr>
        <w:pStyle w:val="Normal"/>
        <w:rPr>
          <w:noProof w:val="0"/>
          <w:sz w:val="22"/>
          <w:szCs w:val="22"/>
          <w:lang w:val="en-US"/>
        </w:rPr>
      </w:pPr>
      <w:r w:rsidRPr="6071F9D5" w:rsidR="1A200821">
        <w:rPr>
          <w:sz w:val="22"/>
          <w:szCs w:val="22"/>
        </w:rPr>
        <w:t>Good bankruptcy</w:t>
      </w:r>
      <w:r w:rsidRPr="6071F9D5" w:rsidR="786852EC">
        <w:rPr>
          <w:sz w:val="22"/>
          <w:szCs w:val="22"/>
        </w:rPr>
        <w:t xml:space="preserve"> prediction is important for any financial institution to make lending decisions </w:t>
      </w:r>
      <w:r w:rsidRPr="6071F9D5" w:rsidR="6B514FB6">
        <w:rPr>
          <w:sz w:val="22"/>
          <w:szCs w:val="22"/>
        </w:rPr>
        <w:t>to firms.</w:t>
      </w:r>
      <w:r w:rsidRPr="6071F9D5" w:rsidR="466C54FC">
        <w:rPr>
          <w:sz w:val="22"/>
          <w:szCs w:val="22"/>
        </w:rPr>
        <w:t xml:space="preserve"> Some of the co-corporate terminologies </w:t>
      </w:r>
      <w:r w:rsidRPr="6071F9D5" w:rsidR="456426C3">
        <w:rPr>
          <w:sz w:val="22"/>
          <w:szCs w:val="22"/>
        </w:rPr>
        <w:t xml:space="preserve">which will help </w:t>
      </w:r>
      <w:r w:rsidRPr="6071F9D5" w:rsidR="456426C3">
        <w:rPr>
          <w:sz w:val="22"/>
          <w:szCs w:val="22"/>
        </w:rPr>
        <w:t>identify</w:t>
      </w:r>
      <w:r w:rsidRPr="6071F9D5" w:rsidR="456426C3">
        <w:rPr>
          <w:sz w:val="22"/>
          <w:szCs w:val="22"/>
        </w:rPr>
        <w:t xml:space="preserve"> </w:t>
      </w:r>
      <w:r w:rsidRPr="6071F9D5" w:rsidR="6F4FFF5B">
        <w:rPr>
          <w:sz w:val="22"/>
          <w:szCs w:val="22"/>
        </w:rPr>
        <w:t>bankruptcy</w:t>
      </w:r>
      <w:r w:rsidRPr="6071F9D5" w:rsidR="456426C3">
        <w:rPr>
          <w:sz w:val="22"/>
          <w:szCs w:val="22"/>
        </w:rPr>
        <w:t xml:space="preserve"> predictions are</w:t>
      </w:r>
      <w:r w:rsidRPr="6071F9D5" w:rsidR="456426C3">
        <w:rPr>
          <w:b w:val="1"/>
          <w:bCs w:val="1"/>
          <w:sz w:val="22"/>
          <w:szCs w:val="22"/>
        </w:rPr>
        <w:t xml:space="preserve"> 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Net Income to Total </w:t>
      </w:r>
      <w:r w:rsidRPr="6071F9D5" w:rsidR="76A308F2">
        <w:rPr>
          <w:b w:val="1"/>
          <w:bCs w:val="1"/>
          <w:noProof w:val="0"/>
          <w:sz w:val="22"/>
          <w:szCs w:val="22"/>
          <w:lang w:val="en-US"/>
        </w:rPr>
        <w:t>Assets, Interest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Coverage </w:t>
      </w:r>
      <w:r w:rsidRPr="6071F9D5" w:rsidR="4EA453F2">
        <w:rPr>
          <w:b w:val="1"/>
          <w:bCs w:val="1"/>
          <w:noProof w:val="0"/>
          <w:sz w:val="22"/>
          <w:szCs w:val="22"/>
          <w:lang w:val="en-US"/>
        </w:rPr>
        <w:t>Ratio, Cash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Flow to </w:t>
      </w:r>
      <w:r w:rsidRPr="6071F9D5" w:rsidR="3BE60FA8">
        <w:rPr>
          <w:b w:val="1"/>
          <w:bCs w:val="1"/>
          <w:noProof w:val="0"/>
          <w:sz w:val="22"/>
          <w:szCs w:val="22"/>
          <w:lang w:val="en-US"/>
        </w:rPr>
        <w:t xml:space="preserve">Liability, </w:t>
      </w:r>
      <w:r w:rsidRPr="6071F9D5" w:rsidR="3BE60FA8">
        <w:rPr>
          <w:b w:val="1"/>
          <w:bCs w:val="1"/>
          <w:noProof w:val="0"/>
          <w:sz w:val="22"/>
          <w:szCs w:val="22"/>
          <w:lang w:val="en-US"/>
        </w:rPr>
        <w:t>Retained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Earnings to Total Assets, Total Asset Growth </w:t>
      </w:r>
      <w:r w:rsidRPr="6071F9D5" w:rsidR="0915BD46">
        <w:rPr>
          <w:b w:val="1"/>
          <w:bCs w:val="1"/>
          <w:noProof w:val="0"/>
          <w:sz w:val="22"/>
          <w:szCs w:val="22"/>
          <w:lang w:val="en-US"/>
        </w:rPr>
        <w:t>Rate, and Operating</w:t>
      </w:r>
      <w:r w:rsidRPr="6071F9D5" w:rsidR="1516201F">
        <w:rPr>
          <w:b w:val="1"/>
          <w:bCs w:val="1"/>
          <w:noProof w:val="0"/>
          <w:sz w:val="22"/>
          <w:szCs w:val="22"/>
          <w:lang w:val="en-US"/>
        </w:rPr>
        <w:t xml:space="preserve"> Profit Rate.</w:t>
      </w:r>
    </w:p>
    <w:p w:rsidR="568C5F85" w:rsidP="6071F9D5" w:rsidRDefault="568C5F85" w14:paraId="68FC9DD2" w14:textId="7A5C273F">
      <w:pPr>
        <w:pStyle w:val="Normal"/>
        <w:rPr>
          <w:noProof w:val="0"/>
          <w:sz w:val="22"/>
          <w:szCs w:val="22"/>
          <w:lang w:val="en-US"/>
        </w:rPr>
      </w:pPr>
    </w:p>
    <w:p w:rsidR="568C5F85" w:rsidP="743E21D1" w:rsidRDefault="568C5F85" w14:paraId="50FBA5BC" w14:textId="6D2847A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6071F9D5" w:rsidR="1516201F">
        <w:rPr>
          <w:noProof w:val="0"/>
          <w:sz w:val="22"/>
          <w:szCs w:val="22"/>
          <w:lang w:val="en-US"/>
        </w:rPr>
        <w:t xml:space="preserve">The most important questions I wanted to answer are </w:t>
      </w:r>
      <w:r w:rsidRPr="6071F9D5" w:rsidR="5B465D52">
        <w:rPr>
          <w:b w:val="1"/>
          <w:bCs w:val="1"/>
          <w:noProof w:val="0"/>
          <w:sz w:val="22"/>
          <w:szCs w:val="22"/>
          <w:lang w:val="en-US"/>
        </w:rPr>
        <w:t>“</w:t>
      </w:r>
      <w:r w:rsidRPr="6071F9D5" w:rsidR="7D97F1DF">
        <w:rPr>
          <w:b w:val="1"/>
          <w:bCs w:val="1"/>
          <w:noProof w:val="0"/>
          <w:sz w:val="22"/>
          <w:szCs w:val="22"/>
          <w:lang w:val="en-US"/>
        </w:rPr>
        <w:t xml:space="preserve">Relationship between </w:t>
      </w:r>
      <w:r w:rsidRPr="6071F9D5" w:rsidR="1516201F">
        <w:rPr>
          <w:b w:val="1"/>
          <w:bCs w:val="1"/>
          <w:noProof w:val="0"/>
          <w:sz w:val="22"/>
          <w:szCs w:val="22"/>
          <w:lang w:val="en-US"/>
        </w:rPr>
        <w:t xml:space="preserve">Bankruptcy event </w:t>
      </w:r>
      <w:r w:rsidRPr="6071F9D5" w:rsidR="1D07D6B1">
        <w:rPr>
          <w:b w:val="1"/>
          <w:bCs w:val="1"/>
          <w:noProof w:val="0"/>
          <w:sz w:val="22"/>
          <w:szCs w:val="22"/>
          <w:lang w:val="en-US"/>
        </w:rPr>
        <w:t>and</w:t>
      </w:r>
      <w:r w:rsidRPr="6071F9D5" w:rsidR="36CF3D96">
        <w:rPr>
          <w:b w:val="1"/>
          <w:bCs w:val="1"/>
          <w:noProof w:val="0"/>
          <w:sz w:val="22"/>
          <w:szCs w:val="22"/>
          <w:lang w:val="en-US"/>
        </w:rPr>
        <w:t xml:space="preserve"> Net income to total assets</w:t>
      </w:r>
      <w:r w:rsidRPr="6071F9D5" w:rsidR="12A90ACA">
        <w:rPr>
          <w:b w:val="1"/>
          <w:bCs w:val="1"/>
          <w:noProof w:val="0"/>
          <w:sz w:val="22"/>
          <w:szCs w:val="22"/>
          <w:lang w:val="en-US"/>
        </w:rPr>
        <w:t>”</w:t>
      </w:r>
    </w:p>
    <w:p w:rsidR="50CF67CD" w:rsidP="743E21D1" w:rsidRDefault="50CF67CD" w14:paraId="601443D4" w14:textId="7E9D9E8A">
      <w:pPr>
        <w:pStyle w:val="Normal"/>
        <w:rPr>
          <w:noProof w:val="0"/>
          <w:sz w:val="22"/>
          <w:szCs w:val="22"/>
          <w:lang w:val="en-US"/>
        </w:rPr>
      </w:pPr>
      <w:r w:rsidRPr="6B34A260" w:rsidR="50CF67CD">
        <w:rPr>
          <w:b w:val="1"/>
          <w:bCs w:val="1"/>
          <w:noProof w:val="0"/>
          <w:sz w:val="22"/>
          <w:szCs w:val="22"/>
          <w:lang w:val="en-US"/>
        </w:rPr>
        <w:t>“</w:t>
      </w:r>
      <w:r w:rsidRPr="6B34A260" w:rsidR="6AF9D367">
        <w:rPr>
          <w:b w:val="1"/>
          <w:bCs w:val="1"/>
          <w:noProof w:val="0"/>
          <w:sz w:val="22"/>
          <w:szCs w:val="22"/>
          <w:lang w:val="en-US"/>
        </w:rPr>
        <w:t>Relationship</w:t>
      </w:r>
      <w:r w:rsidRPr="6B34A260" w:rsidR="2F6C3265">
        <w:rPr>
          <w:b w:val="1"/>
          <w:bCs w:val="1"/>
          <w:noProof w:val="0"/>
          <w:sz w:val="22"/>
          <w:szCs w:val="22"/>
          <w:lang w:val="en-US"/>
        </w:rPr>
        <w:t xml:space="preserve"> between Bankruptcy event to Total Assets</w:t>
      </w:r>
      <w:bookmarkStart w:name="_Int_J2mNVsYK" w:id="300054639"/>
      <w:r w:rsidRPr="6B34A260" w:rsidR="088DD27F">
        <w:rPr>
          <w:b w:val="1"/>
          <w:bCs w:val="1"/>
          <w:noProof w:val="0"/>
          <w:sz w:val="22"/>
          <w:szCs w:val="22"/>
          <w:lang w:val="en-US"/>
        </w:rPr>
        <w:t>,”</w:t>
      </w:r>
      <w:bookmarkEnd w:id="300054639"/>
      <w:r w:rsidRPr="6B34A260" w:rsidR="088DD27F">
        <w:rPr>
          <w:b w:val="1"/>
          <w:bCs w:val="1"/>
          <w:noProof w:val="0"/>
          <w:sz w:val="22"/>
          <w:szCs w:val="22"/>
          <w:lang w:val="en-US"/>
        </w:rPr>
        <w:t xml:space="preserve"> “</w:t>
      </w:r>
      <w:r w:rsidRPr="6B34A260" w:rsidR="2F6C3265">
        <w:rPr>
          <w:b w:val="1"/>
          <w:bCs w:val="1"/>
          <w:noProof w:val="0"/>
          <w:sz w:val="22"/>
          <w:szCs w:val="22"/>
          <w:lang w:val="en-US"/>
        </w:rPr>
        <w:t xml:space="preserve">Relationship between Bankruptcy event to </w:t>
      </w:r>
      <w:r w:rsidRPr="6B34A260" w:rsidR="2AA5E9D3">
        <w:rPr>
          <w:b w:val="1"/>
          <w:bCs w:val="1"/>
          <w:noProof w:val="0"/>
          <w:sz w:val="22"/>
          <w:szCs w:val="22"/>
          <w:lang w:val="en-US"/>
        </w:rPr>
        <w:t>Total Assets Growth Rate</w:t>
      </w:r>
      <w:r w:rsidRPr="6B34A260" w:rsidR="55D9070B">
        <w:rPr>
          <w:b w:val="1"/>
          <w:bCs w:val="1"/>
          <w:noProof w:val="0"/>
          <w:sz w:val="22"/>
          <w:szCs w:val="22"/>
          <w:lang w:val="en-US"/>
        </w:rPr>
        <w:t>”</w:t>
      </w:r>
      <w:r w:rsidRPr="6B34A260" w:rsidR="2AA5E9D3">
        <w:rPr>
          <w:noProof w:val="0"/>
          <w:sz w:val="22"/>
          <w:szCs w:val="22"/>
          <w:lang w:val="en-US"/>
        </w:rPr>
        <w:t xml:space="preserve"> I will add more use cases as I start working on the data set further.</w:t>
      </w:r>
    </w:p>
    <w:p w:rsidR="6B34A260" w:rsidP="6B34A260" w:rsidRDefault="6B34A260" w14:paraId="362F3A3D" w14:textId="44748B99">
      <w:pPr>
        <w:pStyle w:val="Normal"/>
        <w:rPr>
          <w:noProof w:val="0"/>
          <w:sz w:val="22"/>
          <w:szCs w:val="22"/>
          <w:lang w:val="en-US"/>
        </w:rPr>
      </w:pPr>
    </w:p>
    <w:p w:rsidR="08817115" w:rsidP="743E21D1" w:rsidRDefault="08817115" w14:paraId="1B637896" w14:textId="4006255E">
      <w:pPr>
        <w:pStyle w:val="Normal"/>
        <w:rPr>
          <w:noProof w:val="0"/>
          <w:sz w:val="22"/>
          <w:szCs w:val="22"/>
          <w:lang w:val="en-US"/>
        </w:rPr>
      </w:pPr>
      <w:r w:rsidRPr="743E21D1" w:rsidR="08817115">
        <w:rPr>
          <w:noProof w:val="0"/>
          <w:sz w:val="22"/>
          <w:szCs w:val="22"/>
          <w:lang w:val="en-US"/>
        </w:rPr>
        <w:t xml:space="preserve">Many Organizations </w:t>
      </w:r>
      <w:r w:rsidRPr="743E21D1" w:rsidR="3E4E25C1">
        <w:rPr>
          <w:noProof w:val="0"/>
          <w:sz w:val="22"/>
          <w:szCs w:val="22"/>
          <w:lang w:val="en-US"/>
        </w:rPr>
        <w:t xml:space="preserve">usually though </w:t>
      </w:r>
      <w:r w:rsidRPr="743E21D1" w:rsidR="3E4E25C1">
        <w:rPr>
          <w:noProof w:val="0"/>
          <w:sz w:val="22"/>
          <w:szCs w:val="22"/>
          <w:lang w:val="en-US"/>
        </w:rPr>
        <w:t>indicate</w:t>
      </w:r>
      <w:r w:rsidRPr="743E21D1" w:rsidR="3E4E25C1">
        <w:rPr>
          <w:noProof w:val="0"/>
          <w:sz w:val="22"/>
          <w:szCs w:val="22"/>
          <w:lang w:val="en-US"/>
        </w:rPr>
        <w:t xml:space="preserve"> negative revenue</w:t>
      </w:r>
      <w:r w:rsidRPr="743E21D1" w:rsidR="64E5AAFB">
        <w:rPr>
          <w:noProof w:val="0"/>
          <w:sz w:val="22"/>
          <w:szCs w:val="22"/>
          <w:lang w:val="en-US"/>
        </w:rPr>
        <w:t>,</w:t>
      </w:r>
      <w:r w:rsidRPr="743E21D1" w:rsidR="3E4E25C1">
        <w:rPr>
          <w:noProof w:val="0"/>
          <w:sz w:val="22"/>
          <w:szCs w:val="22"/>
          <w:lang w:val="en-US"/>
        </w:rPr>
        <w:t xml:space="preserve"> there could be a chance the overall assets valuation can go </w:t>
      </w:r>
      <w:r w:rsidRPr="743E21D1" w:rsidR="0A7EBD65">
        <w:rPr>
          <w:noProof w:val="0"/>
          <w:sz w:val="22"/>
          <w:szCs w:val="22"/>
          <w:lang w:val="en-US"/>
        </w:rPr>
        <w:t>up,</w:t>
      </w:r>
      <w:r w:rsidRPr="743E21D1" w:rsidR="3E4E25C1">
        <w:rPr>
          <w:noProof w:val="0"/>
          <w:sz w:val="22"/>
          <w:szCs w:val="22"/>
          <w:lang w:val="en-US"/>
        </w:rPr>
        <w:t xml:space="preserve"> which could be </w:t>
      </w:r>
      <w:r w:rsidRPr="743E21D1" w:rsidR="4D54E995">
        <w:rPr>
          <w:noProof w:val="0"/>
          <w:sz w:val="22"/>
          <w:szCs w:val="22"/>
          <w:lang w:val="en-US"/>
        </w:rPr>
        <w:t>a</w:t>
      </w:r>
      <w:r w:rsidRPr="743E21D1" w:rsidR="3E4E25C1">
        <w:rPr>
          <w:noProof w:val="0"/>
          <w:sz w:val="22"/>
          <w:szCs w:val="22"/>
          <w:lang w:val="en-US"/>
        </w:rPr>
        <w:t xml:space="preserve"> </w:t>
      </w:r>
      <w:r w:rsidRPr="743E21D1" w:rsidR="3B606AB5">
        <w:rPr>
          <w:noProof w:val="0"/>
          <w:sz w:val="22"/>
          <w:szCs w:val="22"/>
          <w:lang w:val="en-US"/>
        </w:rPr>
        <w:t xml:space="preserve">good </w:t>
      </w:r>
      <w:r w:rsidRPr="743E21D1" w:rsidR="3E4E25C1">
        <w:rPr>
          <w:noProof w:val="0"/>
          <w:sz w:val="22"/>
          <w:szCs w:val="22"/>
          <w:lang w:val="en-US"/>
        </w:rPr>
        <w:t xml:space="preserve">indicator </w:t>
      </w:r>
      <w:r w:rsidRPr="743E21D1" w:rsidR="36B0042E">
        <w:rPr>
          <w:noProof w:val="0"/>
          <w:sz w:val="22"/>
          <w:szCs w:val="22"/>
          <w:lang w:val="en-US"/>
        </w:rPr>
        <w:t xml:space="preserve">for </w:t>
      </w:r>
      <w:r w:rsidRPr="743E21D1" w:rsidR="45E70C00">
        <w:rPr>
          <w:noProof w:val="0"/>
          <w:sz w:val="22"/>
          <w:szCs w:val="22"/>
          <w:lang w:val="en-US"/>
        </w:rPr>
        <w:t xml:space="preserve">liquidity financed </w:t>
      </w:r>
      <w:r w:rsidRPr="743E21D1" w:rsidR="522E17C8">
        <w:rPr>
          <w:noProof w:val="0"/>
          <w:sz w:val="22"/>
          <w:szCs w:val="22"/>
          <w:lang w:val="en-US"/>
        </w:rPr>
        <w:t>to be</w:t>
      </w:r>
      <w:r w:rsidRPr="743E21D1" w:rsidR="45E70C00">
        <w:rPr>
          <w:noProof w:val="0"/>
          <w:sz w:val="22"/>
          <w:szCs w:val="22"/>
          <w:lang w:val="en-US"/>
        </w:rPr>
        <w:t xml:space="preserve"> guaranteed, we will have to see from further data analysis how this relation works out.</w:t>
      </w:r>
    </w:p>
    <w:p w:rsidR="37B3EB36" w:rsidP="743E21D1" w:rsidRDefault="37B3EB36" w14:paraId="0B22F901" w14:textId="064A2C29">
      <w:pPr>
        <w:pStyle w:val="Normal"/>
        <w:rPr>
          <w:noProof w:val="0"/>
          <w:sz w:val="22"/>
          <w:szCs w:val="22"/>
          <w:lang w:val="en-US"/>
        </w:rPr>
      </w:pPr>
      <w:r w:rsidRPr="6071F9D5" w:rsidR="596C825C">
        <w:rPr>
          <w:noProof w:val="0"/>
          <w:sz w:val="22"/>
          <w:szCs w:val="22"/>
          <w:lang w:val="en-US"/>
        </w:rPr>
        <w:t xml:space="preserve">There are </w:t>
      </w:r>
      <w:r w:rsidRPr="6071F9D5" w:rsidR="0074A5FB">
        <w:rPr>
          <w:noProof w:val="0"/>
          <w:sz w:val="22"/>
          <w:szCs w:val="22"/>
          <w:lang w:val="en-US"/>
        </w:rPr>
        <w:t>a few</w:t>
      </w:r>
      <w:r w:rsidRPr="6071F9D5" w:rsidR="596C825C">
        <w:rPr>
          <w:noProof w:val="0"/>
          <w:sz w:val="22"/>
          <w:szCs w:val="22"/>
          <w:lang w:val="en-US"/>
        </w:rPr>
        <w:t xml:space="preserve"> other parameters like </w:t>
      </w:r>
      <w:r w:rsidRPr="6071F9D5" w:rsidR="1197D66D">
        <w:rPr>
          <w:noProof w:val="0"/>
          <w:sz w:val="22"/>
          <w:szCs w:val="22"/>
          <w:lang w:val="en-US"/>
        </w:rPr>
        <w:t>Current interest payments, Gross returns before interest payment</w:t>
      </w:r>
      <w:r w:rsidRPr="6071F9D5" w:rsidR="3FFA0990">
        <w:rPr>
          <w:noProof w:val="0"/>
          <w:sz w:val="22"/>
          <w:szCs w:val="22"/>
          <w:lang w:val="en-US"/>
        </w:rPr>
        <w:t>,</w:t>
      </w:r>
      <w:r w:rsidRPr="6071F9D5" w:rsidR="1197D66D">
        <w:rPr>
          <w:noProof w:val="0"/>
          <w:sz w:val="22"/>
          <w:szCs w:val="22"/>
          <w:lang w:val="en-US"/>
        </w:rPr>
        <w:t xml:space="preserve"> and Final Gross after interest payment </w:t>
      </w:r>
      <w:bookmarkStart w:name="_Int_9mAH6Ekm" w:id="1239903130"/>
      <w:r w:rsidRPr="6071F9D5" w:rsidR="309FA297">
        <w:rPr>
          <w:noProof w:val="0"/>
          <w:sz w:val="22"/>
          <w:szCs w:val="22"/>
          <w:lang w:val="en-US"/>
        </w:rPr>
        <w:t>all</w:t>
      </w:r>
      <w:bookmarkEnd w:id="1239903130"/>
      <w:r w:rsidRPr="6071F9D5" w:rsidR="1197D66D">
        <w:rPr>
          <w:noProof w:val="0"/>
          <w:sz w:val="22"/>
          <w:szCs w:val="22"/>
          <w:lang w:val="en-US"/>
        </w:rPr>
        <w:t xml:space="preserve"> the parameters ar</w:t>
      </w:r>
      <w:r w:rsidRPr="6071F9D5" w:rsidR="4361723A">
        <w:rPr>
          <w:noProof w:val="0"/>
          <w:sz w:val="22"/>
          <w:szCs w:val="22"/>
          <w:lang w:val="en-US"/>
        </w:rPr>
        <w:t xml:space="preserve">e </w:t>
      </w:r>
      <w:bookmarkStart w:name="_Int_oGLetRmj" w:id="1893347538"/>
      <w:r w:rsidRPr="6071F9D5" w:rsidR="79245783">
        <w:rPr>
          <w:noProof w:val="0"/>
          <w:sz w:val="22"/>
          <w:szCs w:val="22"/>
          <w:lang w:val="en-US"/>
        </w:rPr>
        <w:t>considered</w:t>
      </w:r>
      <w:bookmarkEnd w:id="1893347538"/>
      <w:r w:rsidRPr="6071F9D5" w:rsidR="4361723A">
        <w:rPr>
          <w:noProof w:val="0"/>
          <w:sz w:val="22"/>
          <w:szCs w:val="22"/>
          <w:lang w:val="en-US"/>
        </w:rPr>
        <w:t xml:space="preserve"> to qualify a firm eligible for </w:t>
      </w:r>
      <w:r w:rsidRPr="6071F9D5" w:rsidR="6D6644D1">
        <w:rPr>
          <w:noProof w:val="0"/>
          <w:sz w:val="22"/>
          <w:szCs w:val="22"/>
          <w:lang w:val="en-US"/>
        </w:rPr>
        <w:t>financial</w:t>
      </w:r>
      <w:r w:rsidRPr="6071F9D5" w:rsidR="4361723A">
        <w:rPr>
          <w:noProof w:val="0"/>
          <w:sz w:val="22"/>
          <w:szCs w:val="22"/>
          <w:lang w:val="en-US"/>
        </w:rPr>
        <w:t xml:space="preserve"> loan.</w:t>
      </w:r>
    </w:p>
    <w:p w:rsidR="6071F9D5" w:rsidP="6071F9D5" w:rsidRDefault="6071F9D5" w14:paraId="1BC2A53E" w14:textId="4B39D319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5463C3A0" w14:textId="77430E38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66B00090" w14:textId="5756FF89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65C52FA1" w14:textId="4B4BDE32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2E4FE786" w14:textId="5E54E40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38B24451" w14:textId="26B1EC4C">
      <w:pPr>
        <w:pStyle w:val="Normal"/>
        <w:rPr>
          <w:noProof w:val="0"/>
          <w:sz w:val="22"/>
          <w:szCs w:val="22"/>
          <w:lang w:val="en-US"/>
        </w:rPr>
      </w:pPr>
    </w:p>
    <w:p w:rsidR="5ABF4EC1" w:rsidP="5ABF4EC1" w:rsidRDefault="5ABF4EC1" w14:paraId="00D7B38D" w14:textId="24CCF20F">
      <w:pPr>
        <w:pStyle w:val="Normal"/>
        <w:rPr>
          <w:noProof w:val="0"/>
          <w:sz w:val="22"/>
          <w:szCs w:val="22"/>
          <w:lang w:val="en-US"/>
        </w:rPr>
      </w:pPr>
    </w:p>
    <w:p w:rsidR="6608B25B" w:rsidP="743E21D1" w:rsidRDefault="6608B25B" w14:paraId="56D04E5B" w14:textId="653D251E">
      <w:pPr>
        <w:pStyle w:val="Normal"/>
        <w:rPr>
          <w:noProof w:val="0"/>
          <w:sz w:val="22"/>
          <w:szCs w:val="22"/>
          <w:lang w:val="en-US"/>
        </w:rPr>
      </w:pPr>
      <w:r w:rsidRPr="5ABF4EC1" w:rsidR="5D65DE1A">
        <w:rPr>
          <w:noProof w:val="0"/>
          <w:sz w:val="22"/>
          <w:szCs w:val="22"/>
          <w:lang w:val="en-US"/>
        </w:rPr>
        <w:t xml:space="preserve">I am taking the data set from Kaggle: </w:t>
      </w:r>
      <w:hyperlink r:id="Rb8bc13a135a14e31">
        <w:r w:rsidRPr="5ABF4EC1" w:rsidR="0B96BB27">
          <w:rPr>
            <w:rStyle w:val="Hyperlink"/>
            <w:noProof w:val="0"/>
            <w:sz w:val="22"/>
            <w:szCs w:val="22"/>
            <w:lang w:val="en-US"/>
          </w:rPr>
          <w:t>https://www.kaggle.com/code/jiunkailee/company-bankruptcy-prediction-dt-rf-knn-nn/data</w:t>
        </w:r>
      </w:hyperlink>
      <w:r w:rsidRPr="5ABF4EC1" w:rsidR="26435FD6">
        <w:rPr>
          <w:noProof w:val="0"/>
          <w:sz w:val="22"/>
          <w:szCs w:val="22"/>
          <w:lang w:val="en-US"/>
        </w:rPr>
        <w:t>.</w:t>
      </w:r>
    </w:p>
    <w:p w:rsidR="743E21D1" w:rsidP="743E21D1" w:rsidRDefault="743E21D1" w14:paraId="5E810AAF" w14:textId="5440F20D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08C68221" w14:textId="6941EF4B">
      <w:pPr>
        <w:pStyle w:val="Normal"/>
        <w:rPr>
          <w:noProof w:val="0"/>
          <w:sz w:val="22"/>
          <w:szCs w:val="22"/>
          <w:lang w:val="en-US"/>
        </w:rPr>
      </w:pPr>
      <w:r w:rsidRPr="5ABF4EC1" w:rsidR="3F05BEEA">
        <w:rPr>
          <w:noProof w:val="0"/>
          <w:sz w:val="22"/>
          <w:szCs w:val="22"/>
          <w:lang w:val="en-US"/>
        </w:rPr>
        <w:t xml:space="preserve">I should be able to answer the </w:t>
      </w:r>
      <w:r w:rsidRPr="5ABF4EC1" w:rsidR="3F05BEEA">
        <w:rPr>
          <w:noProof w:val="0"/>
          <w:sz w:val="22"/>
          <w:szCs w:val="22"/>
          <w:lang w:val="en-US"/>
        </w:rPr>
        <w:t>initial</w:t>
      </w:r>
      <w:r w:rsidRPr="5ABF4EC1" w:rsidR="3F05BEEA">
        <w:rPr>
          <w:noProof w:val="0"/>
          <w:sz w:val="22"/>
          <w:szCs w:val="22"/>
          <w:lang w:val="en-US"/>
        </w:rPr>
        <w:t xml:space="preserve"> questions of </w:t>
      </w:r>
      <w:r w:rsidRPr="5ABF4EC1" w:rsidR="3F05BEEA">
        <w:rPr>
          <w:b w:val="1"/>
          <w:bCs w:val="1"/>
          <w:noProof w:val="0"/>
          <w:sz w:val="22"/>
          <w:szCs w:val="22"/>
          <w:lang w:val="en-US"/>
        </w:rPr>
        <w:t>“Relationship between Bankruptcy event and Net income to total assets</w:t>
      </w:r>
      <w:r w:rsidRPr="5ABF4EC1" w:rsidR="69FEE3B6">
        <w:rPr>
          <w:b w:val="1"/>
          <w:bCs w:val="1"/>
          <w:noProof w:val="0"/>
          <w:sz w:val="22"/>
          <w:szCs w:val="22"/>
          <w:lang w:val="en-US"/>
        </w:rPr>
        <w:t>,” “</w:t>
      </w:r>
      <w:r w:rsidRPr="5ABF4EC1" w:rsidR="1359C1F2">
        <w:rPr>
          <w:b w:val="1"/>
          <w:bCs w:val="1"/>
          <w:noProof w:val="0"/>
          <w:sz w:val="22"/>
          <w:szCs w:val="22"/>
          <w:lang w:val="en-US"/>
        </w:rPr>
        <w:t>Relationship between Bankruptcy event to Retained earnings to Total Asset</w:t>
      </w:r>
      <w:r w:rsidRPr="5ABF4EC1" w:rsidR="0BD86B5B">
        <w:rPr>
          <w:b w:val="1"/>
          <w:bCs w:val="1"/>
          <w:noProof w:val="0"/>
          <w:sz w:val="22"/>
          <w:szCs w:val="22"/>
          <w:lang w:val="en-US"/>
        </w:rPr>
        <w:t>,</w:t>
      </w:r>
      <w:r w:rsidRPr="5ABF4EC1" w:rsidR="1359C1F2">
        <w:rPr>
          <w:b w:val="1"/>
          <w:bCs w:val="1"/>
          <w:noProof w:val="0"/>
          <w:sz w:val="22"/>
          <w:szCs w:val="22"/>
          <w:lang w:val="en-US"/>
        </w:rPr>
        <w:t>”</w:t>
      </w:r>
      <w:r w:rsidRPr="5ABF4EC1" w:rsidR="3F05BEEA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BF4EC1" w:rsidR="5024B487">
        <w:rPr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5ABF4EC1" w:rsidR="3F05BEEA">
        <w:rPr>
          <w:b w:val="1"/>
          <w:bCs w:val="1"/>
          <w:noProof w:val="0"/>
          <w:sz w:val="22"/>
          <w:szCs w:val="22"/>
          <w:lang w:val="en-US"/>
        </w:rPr>
        <w:t>“Relationship between Bankruptcy event to Total Assets Growth Rate</w:t>
      </w:r>
      <w:r w:rsidRPr="5ABF4EC1" w:rsidR="034FC1DA">
        <w:rPr>
          <w:b w:val="1"/>
          <w:bCs w:val="1"/>
          <w:noProof w:val="0"/>
          <w:sz w:val="22"/>
          <w:szCs w:val="22"/>
          <w:lang w:val="en-US"/>
        </w:rPr>
        <w:t>.”</w:t>
      </w:r>
    </w:p>
    <w:p w:rsidR="62D605DB" w:rsidP="6071F9D5" w:rsidRDefault="62D605DB" w14:paraId="2C7FD18B" w14:textId="532FF485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2EC89AE0" w14:textId="26EC1A4A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>initial</w:t>
      </w: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 xml:space="preserve"> visualization charts </w:t>
      </w:r>
      <w:r w:rsidRPr="6071F9D5" w:rsidR="1E6C8E7A">
        <w:rPr>
          <w:b w:val="1"/>
          <w:bCs w:val="1"/>
          <w:noProof w:val="0"/>
          <w:sz w:val="22"/>
          <w:szCs w:val="22"/>
          <w:lang w:val="en-US"/>
        </w:rPr>
        <w:t xml:space="preserve">Correlation </w:t>
      </w:r>
      <w:r w:rsidRPr="6071F9D5" w:rsidR="3259654E">
        <w:rPr>
          <w:b w:val="1"/>
          <w:bCs w:val="1"/>
          <w:noProof w:val="0"/>
          <w:sz w:val="22"/>
          <w:szCs w:val="22"/>
          <w:lang w:val="en-US"/>
        </w:rPr>
        <w:t>matrix's, histograms</w:t>
      </w:r>
      <w:r w:rsidRPr="6071F9D5" w:rsidR="390D4FF9">
        <w:rPr>
          <w:b w:val="1"/>
          <w:bCs w:val="1"/>
          <w:noProof w:val="0"/>
          <w:sz w:val="22"/>
          <w:szCs w:val="22"/>
          <w:lang w:val="en-US"/>
        </w:rPr>
        <w:t xml:space="preserve"> and density plots</w:t>
      </w:r>
      <w:r w:rsidRPr="6071F9D5" w:rsidR="390D4FF9">
        <w:rPr>
          <w:b w:val="0"/>
          <w:bCs w:val="0"/>
          <w:noProof w:val="0"/>
          <w:sz w:val="22"/>
          <w:szCs w:val="22"/>
          <w:lang w:val="en-US"/>
        </w:rPr>
        <w:t xml:space="preserve"> are used to </w:t>
      </w:r>
      <w:r w:rsidRPr="6071F9D5" w:rsidR="390D4FF9">
        <w:rPr>
          <w:b w:val="0"/>
          <w:bCs w:val="0"/>
          <w:noProof w:val="0"/>
          <w:sz w:val="22"/>
          <w:szCs w:val="22"/>
          <w:lang w:val="en-US"/>
        </w:rPr>
        <w:t>observ</w:t>
      </w:r>
      <w:r w:rsidRPr="6071F9D5" w:rsidR="0BBA69C4">
        <w:rPr>
          <w:b w:val="0"/>
          <w:bCs w:val="0"/>
          <w:noProof w:val="0"/>
          <w:sz w:val="22"/>
          <w:szCs w:val="22"/>
          <w:lang w:val="en-US"/>
        </w:rPr>
        <w:t>e</w:t>
      </w:r>
      <w:r w:rsidRPr="6071F9D5" w:rsidR="0BBA69C4">
        <w:rPr>
          <w:b w:val="0"/>
          <w:bCs w:val="0"/>
          <w:noProof w:val="0"/>
          <w:sz w:val="22"/>
          <w:szCs w:val="22"/>
          <w:lang w:val="en-US"/>
        </w:rPr>
        <w:t xml:space="preserve"> the strength of relationships between bankruptcy attribute and other attributes.</w:t>
      </w:r>
    </w:p>
    <w:p w:rsidR="62D605DB" w:rsidP="6071F9D5" w:rsidRDefault="62D605DB" w14:paraId="319BC619" w14:textId="4DF8393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3069A41B" w14:textId="561BD008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07465750">
        <w:rPr>
          <w:b w:val="1"/>
          <w:bCs w:val="1"/>
          <w:noProof w:val="0"/>
          <w:sz w:val="22"/>
          <w:szCs w:val="22"/>
          <w:lang w:val="en-US"/>
        </w:rPr>
        <w:t>Preparing the Data:</w:t>
      </w:r>
    </w:p>
    <w:p w:rsidR="62D605DB" w:rsidP="6071F9D5" w:rsidRDefault="62D605DB" w14:paraId="15C45B7D" w14:textId="4EB50D35">
      <w:pPr>
        <w:pStyle w:val="Normal"/>
        <w:rPr>
          <w:noProof w:val="0"/>
          <w:sz w:val="22"/>
          <w:szCs w:val="22"/>
          <w:lang w:val="en-US"/>
        </w:rPr>
      </w:pPr>
      <w:r w:rsidRPr="5A842954" w:rsidR="49A06046">
        <w:rPr>
          <w:noProof w:val="0"/>
          <w:sz w:val="22"/>
          <w:szCs w:val="22"/>
          <w:lang w:val="en-US"/>
        </w:rPr>
        <w:t>The Data is</w:t>
      </w:r>
      <w:r w:rsidRPr="5A842954" w:rsidR="5A1ECA0A">
        <w:rPr>
          <w:noProof w:val="0"/>
          <w:sz w:val="22"/>
          <w:szCs w:val="22"/>
          <w:lang w:val="en-US"/>
        </w:rPr>
        <w:t xml:space="preserve"> prepared by starting with removing Not Available </w:t>
      </w:r>
      <w:r w:rsidRPr="5A842954" w:rsidR="3C04FF7D">
        <w:rPr>
          <w:noProof w:val="0"/>
          <w:sz w:val="22"/>
          <w:szCs w:val="22"/>
          <w:lang w:val="en-US"/>
        </w:rPr>
        <w:t xml:space="preserve">attributes in </w:t>
      </w:r>
      <w:proofErr w:type="spellStart"/>
      <w:r w:rsidRPr="5A842954" w:rsidR="3C04FF7D">
        <w:rPr>
          <w:noProof w:val="0"/>
          <w:sz w:val="22"/>
          <w:szCs w:val="22"/>
          <w:lang w:val="en-US"/>
        </w:rPr>
        <w:t>DataFrame</w:t>
      </w:r>
      <w:proofErr w:type="spellEnd"/>
      <w:r w:rsidRPr="5A842954" w:rsidR="188ACCC7">
        <w:rPr>
          <w:noProof w:val="0"/>
          <w:sz w:val="22"/>
          <w:szCs w:val="22"/>
          <w:lang w:val="en-US"/>
        </w:rPr>
        <w:t xml:space="preserve">, </w:t>
      </w:r>
      <w:r w:rsidRPr="5A842954" w:rsidR="27AB0040">
        <w:rPr>
          <w:noProof w:val="0"/>
          <w:sz w:val="22"/>
          <w:szCs w:val="22"/>
          <w:lang w:val="en-US"/>
        </w:rPr>
        <w:t xml:space="preserve">split the train and test data sets, </w:t>
      </w:r>
      <w:r w:rsidRPr="5A842954" w:rsidR="188ACCC7">
        <w:rPr>
          <w:noProof w:val="0"/>
          <w:sz w:val="22"/>
          <w:szCs w:val="22"/>
          <w:lang w:val="en-US"/>
        </w:rPr>
        <w:t>smote the variables to correct imbalanced data sets</w:t>
      </w:r>
      <w:r w:rsidRPr="5A842954" w:rsidR="2E44176B">
        <w:rPr>
          <w:noProof w:val="0"/>
          <w:sz w:val="22"/>
          <w:szCs w:val="22"/>
          <w:lang w:val="en-US"/>
        </w:rPr>
        <w:t>, Normalize the train data set.</w:t>
      </w:r>
    </w:p>
    <w:p w:rsidR="5A842954" w:rsidP="5A842954" w:rsidRDefault="5A842954" w14:paraId="3F9384BA" w14:textId="111CB770">
      <w:pPr>
        <w:pStyle w:val="Normal"/>
        <w:rPr>
          <w:noProof w:val="0"/>
          <w:sz w:val="22"/>
          <w:szCs w:val="22"/>
          <w:lang w:val="en-US"/>
        </w:rPr>
      </w:pPr>
    </w:p>
    <w:p w:rsidR="2BFCEE5B" w:rsidP="5A842954" w:rsidRDefault="2BFCEE5B" w14:paraId="6815FDDA" w14:textId="0A591A6D">
      <w:pPr>
        <w:pStyle w:val="Normal"/>
      </w:pPr>
      <w:r w:rsidR="2BFCEE5B">
        <w:drawing>
          <wp:inline wp14:editId="607C28A0" wp14:anchorId="5693C7FD">
            <wp:extent cx="6427370" cy="1676400"/>
            <wp:effectExtent l="0" t="0" r="0" b="0"/>
            <wp:docPr id="52511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f60d57e6c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3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42954" w:rsidP="5A842954" w:rsidRDefault="5A842954" w14:paraId="27213028" w14:textId="6534FAA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25B3BFA5" w14:textId="1571922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02F2E6D8" w14:textId="76D86387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57299D98" w14:textId="57C2BC9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5763E65E" w14:textId="0A65043A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0538850A" w14:textId="1F591EF3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3B42D2AD" w14:textId="202C3AF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48A13379" w14:textId="3AE6E95A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73A1CCC4" w14:textId="1D878EFC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42ED2DAE" w14:textId="4C6C7F1E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3E07BD8B" w14:textId="3EF7899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5575A0CE" w14:textId="6007BEF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3760FE6F">
        <w:rPr>
          <w:b w:val="1"/>
          <w:bCs w:val="1"/>
          <w:noProof w:val="0"/>
          <w:sz w:val="22"/>
          <w:szCs w:val="22"/>
          <w:lang w:val="en-US"/>
        </w:rPr>
        <w:t>Adjustment of Initial Data Frame:</w:t>
      </w:r>
    </w:p>
    <w:p w:rsidR="62D605DB" w:rsidP="6071F9D5" w:rsidRDefault="62D605DB" w14:paraId="7E55BE8A" w14:textId="46518A9A">
      <w:pPr>
        <w:pStyle w:val="Normal"/>
        <w:rPr>
          <w:noProof w:val="0"/>
          <w:sz w:val="22"/>
          <w:szCs w:val="22"/>
          <w:lang w:val="en-US"/>
        </w:rPr>
      </w:pPr>
      <w:r w:rsidRPr="6071F9D5" w:rsidR="2401FA6F">
        <w:rPr>
          <w:noProof w:val="0"/>
          <w:sz w:val="22"/>
          <w:szCs w:val="22"/>
          <w:lang w:val="en-US"/>
        </w:rPr>
        <w:t xml:space="preserve">The </w:t>
      </w:r>
      <w:r w:rsidRPr="6071F9D5" w:rsidR="2401FA6F">
        <w:rPr>
          <w:noProof w:val="0"/>
          <w:sz w:val="22"/>
          <w:szCs w:val="22"/>
          <w:lang w:val="en-US"/>
        </w:rPr>
        <w:t>initial</w:t>
      </w:r>
      <w:r w:rsidRPr="6071F9D5" w:rsidR="2401FA6F">
        <w:rPr>
          <w:noProof w:val="0"/>
          <w:sz w:val="22"/>
          <w:szCs w:val="22"/>
          <w:lang w:val="en-US"/>
        </w:rPr>
        <w:t xml:space="preserve"> Data Frame is adjusted to include only </w:t>
      </w:r>
      <w:r w:rsidRPr="6071F9D5" w:rsidR="2401FA6F">
        <w:rPr>
          <w:noProof w:val="0"/>
          <w:sz w:val="22"/>
          <w:szCs w:val="22"/>
          <w:lang w:val="en-US"/>
        </w:rPr>
        <w:t>required</w:t>
      </w:r>
      <w:r w:rsidRPr="6071F9D5" w:rsidR="2401FA6F">
        <w:rPr>
          <w:noProof w:val="0"/>
          <w:sz w:val="22"/>
          <w:szCs w:val="22"/>
          <w:lang w:val="en-US"/>
        </w:rPr>
        <w:t xml:space="preserve"> key attributes for analysis which are </w:t>
      </w:r>
    </w:p>
    <w:p w:rsidR="62D605DB" w:rsidP="6071F9D5" w:rsidRDefault="62D605DB" w14:paraId="30897C74" w14:textId="1A727C73">
      <w:pPr>
        <w:pStyle w:val="Normal"/>
        <w:rPr>
          <w:noProof w:val="0"/>
          <w:sz w:val="22"/>
          <w:szCs w:val="22"/>
          <w:lang w:val="en-US"/>
        </w:rPr>
      </w:pPr>
      <w:r w:rsidRPr="5A842954" w:rsidR="350B8142">
        <w:rPr>
          <w:noProof w:val="0"/>
          <w:sz w:val="22"/>
          <w:szCs w:val="22"/>
          <w:lang w:val="en-US"/>
        </w:rPr>
        <w:t>Bankrupt</w:t>
      </w:r>
      <w:r w:rsidRPr="5A842954" w:rsidR="350B8142">
        <w:rPr>
          <w:noProof w:val="0"/>
          <w:sz w:val="22"/>
          <w:szCs w:val="22"/>
          <w:lang w:val="en-US"/>
        </w:rPr>
        <w:t xml:space="preserve">?  </w:t>
      </w:r>
      <w:r w:rsidRPr="5A842954" w:rsidR="350B8142">
        <w:rPr>
          <w:noProof w:val="0"/>
          <w:sz w:val="22"/>
          <w:szCs w:val="22"/>
          <w:lang w:val="en-US"/>
        </w:rPr>
        <w:t xml:space="preserve">                                              int64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Net Income to Total Assets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Interest Coverage Ratio (Interest expense to </w:t>
      </w:r>
      <w:proofErr w:type="gramStart"/>
      <w:r w:rsidRPr="5A842954" w:rsidR="350B8142">
        <w:rPr>
          <w:noProof w:val="0"/>
          <w:sz w:val="22"/>
          <w:szCs w:val="22"/>
          <w:lang w:val="en-US"/>
        </w:rPr>
        <w:t xml:space="preserve">EBIT)   </w:t>
      </w:r>
      <w:proofErr w:type="gramEnd"/>
      <w:r w:rsidRPr="5A842954" w:rsidR="350B8142">
        <w:rPr>
          <w:noProof w:val="0"/>
          <w:sz w:val="22"/>
          <w:szCs w:val="22"/>
          <w:lang w:val="en-US"/>
        </w:rPr>
        <w:t xml:space="preserve">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to Liability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Retained Earnings to Total Assets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Total Asset Growth Rate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Profit Rate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rate    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After-tax net Interest Rate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Profit Per Share (Yuan </w:t>
      </w:r>
      <w:proofErr w:type="gramStart"/>
      <w:r w:rsidRPr="5A842954" w:rsidR="350B8142">
        <w:rPr>
          <w:noProof w:val="0"/>
          <w:sz w:val="22"/>
          <w:szCs w:val="22"/>
          <w:lang w:val="en-US"/>
        </w:rPr>
        <w:t xml:space="preserve">¥)   </w:t>
      </w:r>
      <w:proofErr w:type="gramEnd"/>
      <w:r w:rsidRPr="5A842954" w:rsidR="350B8142">
        <w:rPr>
          <w:noProof w:val="0"/>
          <w:sz w:val="22"/>
          <w:szCs w:val="22"/>
          <w:lang w:val="en-US"/>
        </w:rPr>
        <w:t xml:space="preserve">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Expense Rate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to Sales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Reinvestment %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Per Share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CFO to Assets     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Cash/Current Liability                                float64</w:t>
      </w:r>
    </w:p>
    <w:p w:rsidR="5A842954" w:rsidP="5A842954" w:rsidRDefault="5A842954" w14:paraId="68E08946" w14:textId="3D22FF33">
      <w:pPr>
        <w:pStyle w:val="Normal"/>
        <w:rPr>
          <w:noProof w:val="0"/>
          <w:sz w:val="22"/>
          <w:szCs w:val="22"/>
          <w:lang w:val="en-US"/>
        </w:rPr>
      </w:pPr>
    </w:p>
    <w:p w:rsidR="36CAD43A" w:rsidP="5A842954" w:rsidRDefault="36CAD43A" w14:paraId="715E03B8" w14:textId="082C40AD">
      <w:pPr>
        <w:pStyle w:val="Normal"/>
      </w:pPr>
      <w:r w:rsidR="36CAD43A">
        <w:drawing>
          <wp:inline wp14:editId="64A3E9C3" wp14:anchorId="24543846">
            <wp:extent cx="5915025" cy="1895475"/>
            <wp:effectExtent l="0" t="0" r="0" b="0"/>
            <wp:docPr id="48159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56ba9d74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6071F9D5" w:rsidRDefault="62D605DB" w14:paraId="491E534D" w14:textId="6958C059">
      <w:pPr>
        <w:pStyle w:val="Normal"/>
        <w:rPr>
          <w:noProof w:val="0"/>
          <w:sz w:val="22"/>
          <w:szCs w:val="22"/>
          <w:lang w:val="en-US"/>
        </w:rPr>
      </w:pPr>
    </w:p>
    <w:p w:rsidR="5ABF4EC1" w:rsidP="5ABF4EC1" w:rsidRDefault="5ABF4EC1" w14:paraId="0F3A8B2B" w14:textId="200D28D7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36412BB3" w14:textId="543BEA42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7225E552" w14:textId="0AEAB5D0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2E56304E" w14:textId="3022093F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BF4EC1" w:rsidP="5ABF4EC1" w:rsidRDefault="5ABF4EC1" w14:paraId="3ACF51E0" w14:textId="618D4416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842954" w:rsidRDefault="62D605DB" w14:paraId="0D94107C" w14:textId="6AF16912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75D58EE5">
        <w:rPr>
          <w:b w:val="1"/>
          <w:bCs w:val="1"/>
          <w:noProof w:val="0"/>
          <w:sz w:val="22"/>
          <w:szCs w:val="22"/>
          <w:lang w:val="en-US"/>
        </w:rPr>
        <w:t>Models used for Evaluation:</w:t>
      </w:r>
    </w:p>
    <w:p w:rsidR="62D605DB" w:rsidP="6071F9D5" w:rsidRDefault="62D605DB" w14:paraId="35E10276" w14:textId="1EF759D4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7F588E9D">
        <w:rPr>
          <w:b w:val="0"/>
          <w:bCs w:val="0"/>
          <w:noProof w:val="0"/>
          <w:sz w:val="22"/>
          <w:szCs w:val="22"/>
          <w:lang w:val="en-US"/>
        </w:rPr>
        <w:t xml:space="preserve">The planned models used for Evaluation </w:t>
      </w:r>
      <w:r w:rsidRPr="5ABF4EC1" w:rsidR="710BFFE7">
        <w:rPr>
          <w:b w:val="0"/>
          <w:bCs w:val="0"/>
          <w:noProof w:val="0"/>
          <w:sz w:val="22"/>
          <w:szCs w:val="22"/>
          <w:lang w:val="en-US"/>
        </w:rPr>
        <w:t xml:space="preserve">will </w:t>
      </w:r>
      <w:r w:rsidRPr="5ABF4EC1" w:rsidR="2E850A94">
        <w:rPr>
          <w:b w:val="0"/>
          <w:bCs w:val="0"/>
          <w:noProof w:val="0"/>
          <w:sz w:val="22"/>
          <w:szCs w:val="22"/>
          <w:lang w:val="en-US"/>
        </w:rPr>
        <w:t>b</w:t>
      </w:r>
      <w:r w:rsidRPr="5ABF4EC1" w:rsidR="71AE92A8">
        <w:rPr>
          <w:b w:val="0"/>
          <w:bCs w:val="0"/>
          <w:noProof w:val="0"/>
          <w:sz w:val="22"/>
          <w:szCs w:val="22"/>
          <w:lang w:val="en-US"/>
        </w:rPr>
        <w:t xml:space="preserve">e Random </w:t>
      </w:r>
      <w:r w:rsidRPr="5ABF4EC1" w:rsidR="71AE92A8">
        <w:rPr>
          <w:b w:val="0"/>
          <w:bCs w:val="0"/>
          <w:noProof w:val="0"/>
          <w:sz w:val="22"/>
          <w:szCs w:val="22"/>
          <w:lang w:val="en-US"/>
        </w:rPr>
        <w:t>Forest,</w:t>
      </w:r>
      <w:r w:rsidRPr="5ABF4EC1" w:rsidR="2E850A94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BF4EC1" w:rsidR="283DACB9">
        <w:rPr>
          <w:b w:val="0"/>
          <w:bCs w:val="0"/>
          <w:noProof w:val="0"/>
          <w:sz w:val="22"/>
          <w:szCs w:val="22"/>
          <w:lang w:val="en-US"/>
        </w:rPr>
        <w:t>Decision</w:t>
      </w:r>
      <w:r w:rsidRPr="5ABF4EC1" w:rsidR="283DACB9">
        <w:rPr>
          <w:b w:val="0"/>
          <w:bCs w:val="0"/>
          <w:noProof w:val="0"/>
          <w:sz w:val="22"/>
          <w:szCs w:val="22"/>
          <w:lang w:val="en-US"/>
        </w:rPr>
        <w:t xml:space="preserve"> Tree Classifier and K </w:t>
      </w:r>
      <w:r w:rsidRPr="5ABF4EC1" w:rsidR="283DACB9">
        <w:rPr>
          <w:b w:val="0"/>
          <w:bCs w:val="0"/>
          <w:noProof w:val="0"/>
          <w:sz w:val="22"/>
          <w:szCs w:val="22"/>
          <w:lang w:val="en-US"/>
        </w:rPr>
        <w:t>Neighbors Classifier</w:t>
      </w:r>
      <w:r w:rsidRPr="5ABF4EC1" w:rsidR="283DACB9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BF4EC1" w:rsidR="23B0DDF9">
        <w:rPr>
          <w:b w:val="0"/>
          <w:bCs w:val="0"/>
          <w:noProof w:val="0"/>
          <w:sz w:val="22"/>
          <w:szCs w:val="22"/>
          <w:lang w:val="en-US"/>
        </w:rPr>
        <w:t xml:space="preserve">to check on Test </w:t>
      </w:r>
      <w:r w:rsidRPr="5ABF4EC1" w:rsidR="1CE7EE04">
        <w:rPr>
          <w:b w:val="0"/>
          <w:bCs w:val="0"/>
          <w:noProof w:val="0"/>
          <w:sz w:val="22"/>
          <w:szCs w:val="22"/>
          <w:lang w:val="en-US"/>
        </w:rPr>
        <w:t>and</w:t>
      </w:r>
      <w:r w:rsidRPr="5ABF4EC1" w:rsidR="23B0DDF9">
        <w:rPr>
          <w:b w:val="0"/>
          <w:bCs w:val="0"/>
          <w:noProof w:val="0"/>
          <w:sz w:val="22"/>
          <w:szCs w:val="22"/>
          <w:lang w:val="en-US"/>
        </w:rPr>
        <w:t xml:space="preserve"> Train data</w:t>
      </w:r>
      <w:r w:rsidRPr="5ABF4EC1" w:rsidR="737F120A">
        <w:rPr>
          <w:b w:val="0"/>
          <w:bCs w:val="0"/>
          <w:noProof w:val="0"/>
          <w:sz w:val="22"/>
          <w:szCs w:val="22"/>
          <w:lang w:val="en-US"/>
        </w:rPr>
        <w:t xml:space="preserve"> sets</w:t>
      </w:r>
      <w:r w:rsidRPr="5ABF4EC1" w:rsidR="0403A420">
        <w:rPr>
          <w:b w:val="0"/>
          <w:bCs w:val="0"/>
          <w:noProof w:val="0"/>
          <w:sz w:val="22"/>
          <w:szCs w:val="22"/>
          <w:lang w:val="en-US"/>
        </w:rPr>
        <w:t>.</w:t>
      </w:r>
      <w:r w:rsidRPr="5ABF4EC1" w:rsidR="737F120A">
        <w:rPr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2D605DB" w:rsidP="5ABF4EC1" w:rsidRDefault="62D605DB" w14:paraId="7447A097" w14:textId="5FFF424E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33FCA843">
        <w:rPr>
          <w:b w:val="0"/>
          <w:bCs w:val="0"/>
          <w:noProof w:val="0"/>
          <w:sz w:val="22"/>
          <w:szCs w:val="22"/>
          <w:lang w:val="en-US"/>
        </w:rPr>
        <w:t>Below are the model evaluations of Random Forest, Decision Tree and KNN classifier on test and train data sets</w:t>
      </w:r>
    </w:p>
    <w:p w:rsidR="62D605DB" w:rsidP="5A842954" w:rsidRDefault="62D605DB" w14:paraId="383B5817" w14:textId="4DCD48F4">
      <w:pPr>
        <w:pStyle w:val="Normal"/>
      </w:pPr>
      <w:r w:rsidR="54A03A44">
        <w:drawing>
          <wp:inline wp14:editId="397F2374" wp14:anchorId="2ECAE1EA">
            <wp:extent cx="5076825" cy="819150"/>
            <wp:effectExtent l="0" t="0" r="0" b="0"/>
            <wp:docPr id="203582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c7ec6f32a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5ABF4EC1" w:rsidRDefault="62D605DB" w14:paraId="162C0A72" w14:textId="56895CE3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4EAF9CE8">
        <w:rPr>
          <w:b w:val="0"/>
          <w:bCs w:val="0"/>
          <w:noProof w:val="0"/>
          <w:sz w:val="22"/>
          <w:szCs w:val="22"/>
          <w:lang w:val="en-US"/>
        </w:rPr>
        <w:t xml:space="preserve">The Random Forest Classifier has </w:t>
      </w:r>
    </w:p>
    <w:p w:rsidR="62D605DB" w:rsidP="5ABF4EC1" w:rsidRDefault="62D605DB" w14:paraId="147A3AE7" w14:textId="756B6C57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4EAF9CE8">
        <w:rPr>
          <w:b w:val="0"/>
          <w:bCs w:val="0"/>
          <w:noProof w:val="0"/>
          <w:sz w:val="22"/>
          <w:szCs w:val="22"/>
          <w:lang w:val="en-US"/>
        </w:rPr>
        <w:t>Train set Accuracy: 1.0</w:t>
      </w:r>
    </w:p>
    <w:p w:rsidR="62D605DB" w:rsidP="5ABF4EC1" w:rsidRDefault="62D605DB" w14:paraId="03CA6892" w14:textId="271AAFCD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4EAF9CE8">
        <w:rPr>
          <w:b w:val="0"/>
          <w:bCs w:val="0"/>
          <w:noProof w:val="0"/>
          <w:sz w:val="22"/>
          <w:szCs w:val="22"/>
          <w:lang w:val="en-US"/>
        </w:rPr>
        <w:t>Test set Accuracy: 0.6</w:t>
      </w:r>
    </w:p>
    <w:p w:rsidR="62D605DB" w:rsidP="5A842954" w:rsidRDefault="62D605DB" w14:paraId="75E6E625" w14:textId="5F038A0B">
      <w:pPr>
        <w:pStyle w:val="Normal"/>
      </w:pPr>
    </w:p>
    <w:p w:rsidR="62D605DB" w:rsidP="5A842954" w:rsidRDefault="62D605DB" w14:paraId="49973936" w14:textId="1ADFD2AB">
      <w:pPr>
        <w:pStyle w:val="Normal"/>
      </w:pPr>
      <w:r w:rsidR="54A03A44">
        <w:drawing>
          <wp:inline wp14:editId="6E4F1E38" wp14:anchorId="39ACC457">
            <wp:extent cx="5124450" cy="771525"/>
            <wp:effectExtent l="0" t="0" r="0" b="0"/>
            <wp:docPr id="118556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4749bc88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5A842954" w:rsidRDefault="62D605DB" w14:paraId="3CCF83BB" w14:textId="3D7B67BD">
      <w:pPr>
        <w:pStyle w:val="Normal"/>
      </w:pPr>
      <w:r w:rsidR="48CD38A6">
        <w:rPr/>
        <w:t xml:space="preserve">The </w:t>
      </w:r>
      <w:proofErr w:type="spellStart"/>
      <w:r w:rsidR="48CD38A6">
        <w:rPr/>
        <w:t>KNeighbors</w:t>
      </w:r>
      <w:proofErr w:type="spellEnd"/>
      <w:r w:rsidR="48CD38A6">
        <w:rPr/>
        <w:t xml:space="preserve"> Classifiers have</w:t>
      </w:r>
    </w:p>
    <w:p w:rsidR="62D605DB" w:rsidP="5A842954" w:rsidRDefault="62D605DB" w14:paraId="74D3043E" w14:textId="7E9CEBCF">
      <w:pPr>
        <w:pStyle w:val="Normal"/>
      </w:pPr>
      <w:r w:rsidR="48CD38A6">
        <w:rPr/>
        <w:t>Train set Accuracy: 0.99</w:t>
      </w:r>
    </w:p>
    <w:p w:rsidR="62D605DB" w:rsidP="5A842954" w:rsidRDefault="62D605DB" w14:paraId="5652A803" w14:textId="355A6997">
      <w:pPr>
        <w:pStyle w:val="Normal"/>
      </w:pPr>
      <w:r w:rsidR="48CD38A6">
        <w:rPr/>
        <w:t>Test set Accuracy: 0.75</w:t>
      </w:r>
    </w:p>
    <w:p w:rsidR="62D605DB" w:rsidP="5A842954" w:rsidRDefault="62D605DB" w14:paraId="731E511F" w14:textId="3469D023">
      <w:pPr>
        <w:pStyle w:val="Normal"/>
      </w:pPr>
    </w:p>
    <w:p w:rsidR="62D605DB" w:rsidP="5A842954" w:rsidRDefault="62D605DB" w14:paraId="3D6BFFD5" w14:textId="46C4A9D1">
      <w:pPr>
        <w:pStyle w:val="Normal"/>
      </w:pPr>
      <w:r w:rsidR="54A03A44">
        <w:drawing>
          <wp:inline wp14:editId="296DA2A2" wp14:anchorId="6C6142D1">
            <wp:extent cx="5133975" cy="771525"/>
            <wp:effectExtent l="0" t="0" r="0" b="0"/>
            <wp:docPr id="160301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1c2db89bf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5A842954" w:rsidRDefault="62D605DB" w14:paraId="47DC6354" w14:textId="47911C5F">
      <w:pPr>
        <w:pStyle w:val="Normal"/>
      </w:pPr>
      <w:r w:rsidR="1BD6B099">
        <w:rPr/>
        <w:t xml:space="preserve">The </w:t>
      </w:r>
      <w:proofErr w:type="spellStart"/>
      <w:r w:rsidR="1BD6B099">
        <w:rPr/>
        <w:t>DecisionTree</w:t>
      </w:r>
      <w:proofErr w:type="spellEnd"/>
      <w:r w:rsidR="1BD6B099">
        <w:rPr/>
        <w:t xml:space="preserve"> Classifier has</w:t>
      </w:r>
    </w:p>
    <w:p w:rsidR="62D605DB" w:rsidP="5A842954" w:rsidRDefault="62D605DB" w14:paraId="6A6E185F" w14:textId="426D2393">
      <w:pPr>
        <w:pStyle w:val="Normal"/>
      </w:pPr>
      <w:r w:rsidR="1BD6B099">
        <w:rPr/>
        <w:t>Train set Accuracy: 1.0</w:t>
      </w:r>
    </w:p>
    <w:p w:rsidR="62D605DB" w:rsidP="5A842954" w:rsidRDefault="62D605DB" w14:paraId="31D6A2DB" w14:textId="47C4B9BE">
      <w:pPr>
        <w:pStyle w:val="Normal"/>
      </w:pPr>
      <w:r w:rsidR="1BD6B099">
        <w:rPr/>
        <w:t>Test set Accuracy: 0.67</w:t>
      </w:r>
    </w:p>
    <w:p w:rsidR="62D605DB" w:rsidP="5ABF4EC1" w:rsidRDefault="62D605DB" w14:paraId="630C97D3" w14:textId="359B62A9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5ABF4EC1" w:rsidRDefault="62D605DB" w14:paraId="438DC81A" w14:textId="0198DF96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5ABF4EC1" w:rsidRDefault="62D605DB" w14:paraId="5D9D8E6F" w14:textId="23AABA05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5B47A543">
        <w:rPr>
          <w:b w:val="0"/>
          <w:bCs w:val="0"/>
          <w:noProof w:val="0"/>
          <w:sz w:val="22"/>
          <w:szCs w:val="22"/>
          <w:lang w:val="en-US"/>
        </w:rPr>
        <w:t xml:space="preserve">From the comparison of the </w:t>
      </w:r>
      <w:r w:rsidRPr="5ABF4EC1" w:rsidR="6A4E05E4">
        <w:rPr>
          <w:b w:val="0"/>
          <w:bCs w:val="0"/>
          <w:noProof w:val="0"/>
          <w:sz w:val="22"/>
          <w:szCs w:val="22"/>
          <w:lang w:val="en-US"/>
        </w:rPr>
        <w:t>models,</w:t>
      </w:r>
      <w:r w:rsidRPr="5ABF4EC1" w:rsidR="5B47A54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BF4EC1" w:rsidR="49A0787D">
        <w:rPr>
          <w:b w:val="0"/>
          <w:bCs w:val="0"/>
          <w:noProof w:val="0"/>
          <w:sz w:val="22"/>
          <w:szCs w:val="22"/>
          <w:lang w:val="en-US"/>
        </w:rPr>
        <w:t>K neighbor classifier</w:t>
      </w:r>
      <w:r w:rsidRPr="5ABF4EC1" w:rsidR="5B47A543">
        <w:rPr>
          <w:b w:val="0"/>
          <w:bCs w:val="0"/>
          <w:noProof w:val="0"/>
          <w:sz w:val="22"/>
          <w:szCs w:val="22"/>
          <w:lang w:val="en-US"/>
        </w:rPr>
        <w:t xml:space="preserve"> has </w:t>
      </w:r>
      <w:r w:rsidRPr="5ABF4EC1" w:rsidR="56AA7922">
        <w:rPr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5ABF4EC1" w:rsidR="17448DF2">
        <w:rPr>
          <w:b w:val="0"/>
          <w:bCs w:val="0"/>
          <w:noProof w:val="0"/>
          <w:sz w:val="22"/>
          <w:szCs w:val="22"/>
          <w:lang w:val="en-US"/>
        </w:rPr>
        <w:t xml:space="preserve">most accuracy with </w:t>
      </w:r>
      <w:r w:rsidRPr="5ABF4EC1" w:rsidR="7AFB185D">
        <w:rPr>
          <w:b w:val="0"/>
          <w:bCs w:val="0"/>
          <w:noProof w:val="0"/>
          <w:sz w:val="22"/>
          <w:szCs w:val="22"/>
          <w:lang w:val="en-US"/>
        </w:rPr>
        <w:t xml:space="preserve">a </w:t>
      </w:r>
      <w:r w:rsidRPr="5ABF4EC1" w:rsidR="17448DF2">
        <w:rPr>
          <w:b w:val="0"/>
          <w:bCs w:val="0"/>
          <w:noProof w:val="0"/>
          <w:sz w:val="22"/>
          <w:szCs w:val="22"/>
          <w:lang w:val="en-US"/>
        </w:rPr>
        <w:t>K value of 2, test set accuracy up to 75%</w:t>
      </w:r>
    </w:p>
    <w:p w:rsidR="62D605DB" w:rsidP="5ABF4EC1" w:rsidRDefault="62D605DB" w14:paraId="7AEFAE8E" w14:textId="614290B8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BF4EC1" w:rsidRDefault="62D605DB" w14:paraId="6765109F" w14:textId="34CAE88B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BF4EC1" w:rsidR="2F62D897">
        <w:rPr>
          <w:b w:val="1"/>
          <w:bCs w:val="1"/>
          <w:noProof w:val="0"/>
          <w:sz w:val="22"/>
          <w:szCs w:val="22"/>
          <w:lang w:val="en-US"/>
        </w:rPr>
        <w:t>Results Finalization:</w:t>
      </w:r>
    </w:p>
    <w:p w:rsidR="62D605DB" w:rsidP="6071F9D5" w:rsidRDefault="62D605DB" w14:paraId="7F1C3441" w14:textId="00C30AF5">
      <w:pPr>
        <w:pStyle w:val="Normal"/>
      </w:pPr>
      <w:r w:rsidR="30E959CE">
        <w:rPr/>
        <w:t xml:space="preserve">The feature importance of variables from the model KNN according to the order of </w:t>
      </w:r>
      <w:r w:rsidR="30E959CE">
        <w:rPr/>
        <w:t>priority</w:t>
      </w:r>
      <w:r w:rsidR="30E959CE">
        <w:rPr/>
        <w:t xml:space="preserve"> of variables are</w:t>
      </w:r>
    </w:p>
    <w:p w:rsidR="62D605DB" w:rsidP="5ABF4EC1" w:rsidRDefault="62D605DB" w14:paraId="49E20BC7" w14:textId="40324F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ABF4EC1" w:rsidR="30E959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Net Income to Total Assets, </w:t>
      </w:r>
      <w:r w:rsidRPr="5ABF4EC1" w:rsidR="30E959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Retained</w:t>
      </w:r>
      <w:r w:rsidRPr="5ABF4EC1" w:rsidR="30E959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Earnings to Total Assets, After-tax net Interest Rate, Interest Coverage Ratio (Interest expense to EBIT</w:t>
      </w:r>
      <w:proofErr w:type="gramStart"/>
      <w:r w:rsidRPr="5ABF4EC1" w:rsidR="30E959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,</w:t>
      </w:r>
      <w:proofErr w:type="gramEnd"/>
      <w:r w:rsidRPr="5ABF4EC1" w:rsidR="30E959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Operating Profit Rate and Cash Flow to Liability have direct impact on Bankruptcy event and should be considered while making decision choice of sanctioning loans</w:t>
      </w:r>
    </w:p>
    <w:p w:rsidR="62D605DB" w:rsidP="5ABF4EC1" w:rsidRDefault="62D605DB" w14:paraId="418E4D2C" w14:textId="46F863E8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735C98CB">
        <w:rPr>
          <w:b w:val="1"/>
          <w:bCs w:val="1"/>
          <w:noProof w:val="0"/>
          <w:sz w:val="22"/>
          <w:szCs w:val="22"/>
          <w:lang w:val="en-US"/>
        </w:rPr>
        <w:t>After the models are trained and tested, I analyzed the</w:t>
      </w:r>
      <w:r w:rsidRPr="5ABF4EC1" w:rsidR="203D614A">
        <w:rPr>
          <w:b w:val="1"/>
          <w:bCs w:val="1"/>
          <w:noProof w:val="0"/>
          <w:sz w:val="22"/>
          <w:szCs w:val="22"/>
          <w:lang w:val="en-US"/>
        </w:rPr>
        <w:t xml:space="preserve"> Feature importance of variables to understand the</w:t>
      </w:r>
      <w:r w:rsidRPr="5ABF4EC1" w:rsidR="588ECC40">
        <w:rPr>
          <w:b w:val="1"/>
          <w:bCs w:val="1"/>
          <w:noProof w:val="0"/>
          <w:sz w:val="22"/>
          <w:szCs w:val="22"/>
          <w:lang w:val="en-US"/>
        </w:rPr>
        <w:t xml:space="preserve">ir </w:t>
      </w:r>
      <w:r w:rsidRPr="5ABF4EC1" w:rsidR="6B302430">
        <w:rPr>
          <w:b w:val="1"/>
          <w:bCs w:val="1"/>
          <w:noProof w:val="0"/>
          <w:sz w:val="22"/>
          <w:szCs w:val="22"/>
          <w:lang w:val="en-US"/>
        </w:rPr>
        <w:t>signific</w:t>
      </w:r>
      <w:r w:rsidRPr="5ABF4EC1" w:rsidR="588ECC40">
        <w:rPr>
          <w:b w:val="1"/>
          <w:bCs w:val="1"/>
          <w:noProof w:val="0"/>
          <w:sz w:val="22"/>
          <w:szCs w:val="22"/>
          <w:lang w:val="en-US"/>
        </w:rPr>
        <w:t xml:space="preserve">ance with </w:t>
      </w:r>
      <w:r w:rsidRPr="5ABF4EC1" w:rsidR="0FB352A8">
        <w:rPr>
          <w:b w:val="1"/>
          <w:bCs w:val="1"/>
          <w:noProof w:val="0"/>
          <w:sz w:val="22"/>
          <w:szCs w:val="22"/>
          <w:lang w:val="en-US"/>
        </w:rPr>
        <w:t>bankruptcy</w:t>
      </w:r>
      <w:r w:rsidRPr="5ABF4EC1" w:rsidR="588ECC4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BF4EC1" w:rsidR="5128B933">
        <w:rPr>
          <w:b w:val="1"/>
          <w:bCs w:val="1"/>
          <w:noProof w:val="0"/>
          <w:sz w:val="22"/>
          <w:szCs w:val="22"/>
          <w:lang w:val="en-US"/>
        </w:rPr>
        <w:t>events</w:t>
      </w:r>
    </w:p>
    <w:p w:rsidR="62D605DB" w:rsidP="5ABF4EC1" w:rsidRDefault="62D605DB" w14:paraId="62518CB2" w14:textId="4D076F5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0E93E735">
        <w:rPr>
          <w:b w:val="1"/>
          <w:bCs w:val="1"/>
          <w:noProof w:val="0"/>
          <w:sz w:val="22"/>
          <w:szCs w:val="22"/>
          <w:lang w:val="en-US"/>
        </w:rPr>
        <w:t xml:space="preserve">Some features </w:t>
      </w:r>
      <w:r w:rsidRPr="5ABF4EC1" w:rsidR="0CC5D006">
        <w:rPr>
          <w:b w:val="1"/>
          <w:bCs w:val="1"/>
          <w:noProof w:val="0"/>
          <w:sz w:val="22"/>
          <w:szCs w:val="22"/>
          <w:lang w:val="en-US"/>
        </w:rPr>
        <w:t xml:space="preserve">Net Income to Total Assets, </w:t>
      </w:r>
      <w:r w:rsidRPr="5ABF4EC1" w:rsidR="03A90405">
        <w:rPr>
          <w:b w:val="1"/>
          <w:bCs w:val="1"/>
          <w:noProof w:val="0"/>
          <w:sz w:val="22"/>
          <w:szCs w:val="22"/>
          <w:lang w:val="en-US"/>
        </w:rPr>
        <w:t>Re</w:t>
      </w:r>
      <w:r w:rsidRPr="5ABF4EC1" w:rsidR="03A90405">
        <w:rPr>
          <w:b w:val="1"/>
          <w:bCs w:val="1"/>
          <w:noProof w:val="0"/>
          <w:sz w:val="22"/>
          <w:szCs w:val="22"/>
          <w:lang w:val="en-US"/>
        </w:rPr>
        <w:t>tained</w:t>
      </w:r>
      <w:r w:rsidRPr="5ABF4EC1" w:rsidR="03A90405">
        <w:rPr>
          <w:b w:val="1"/>
          <w:bCs w:val="1"/>
          <w:noProof w:val="0"/>
          <w:sz w:val="22"/>
          <w:szCs w:val="22"/>
          <w:lang w:val="en-US"/>
        </w:rPr>
        <w:t xml:space="preserve"> E</w:t>
      </w:r>
      <w:r w:rsidRPr="5ABF4EC1" w:rsidR="03A90405">
        <w:rPr>
          <w:b w:val="1"/>
          <w:bCs w:val="1"/>
          <w:noProof w:val="0"/>
          <w:sz w:val="22"/>
          <w:szCs w:val="22"/>
          <w:lang w:val="en-US"/>
        </w:rPr>
        <w:t xml:space="preserve">arnings to Total Assets and Total Asset Growth to understand their importance in </w:t>
      </w:r>
      <w:r w:rsidRPr="5ABF4EC1" w:rsidR="03A90405">
        <w:rPr>
          <w:b w:val="1"/>
          <w:bCs w:val="1"/>
          <w:noProof w:val="0"/>
          <w:sz w:val="22"/>
          <w:szCs w:val="22"/>
          <w:lang w:val="en-US"/>
        </w:rPr>
        <w:t>de</w:t>
      </w:r>
      <w:r w:rsidRPr="5ABF4EC1" w:rsidR="7F2A0F9E">
        <w:rPr>
          <w:b w:val="1"/>
          <w:bCs w:val="1"/>
          <w:noProof w:val="0"/>
          <w:sz w:val="22"/>
          <w:szCs w:val="22"/>
          <w:lang w:val="en-US"/>
        </w:rPr>
        <w:t>termining</w:t>
      </w:r>
      <w:r w:rsidRPr="5ABF4EC1" w:rsidR="7F2A0F9E">
        <w:rPr>
          <w:b w:val="1"/>
          <w:bCs w:val="1"/>
          <w:noProof w:val="0"/>
          <w:sz w:val="22"/>
          <w:szCs w:val="22"/>
          <w:lang w:val="en-US"/>
        </w:rPr>
        <w:t xml:space="preserve"> t</w:t>
      </w:r>
      <w:r w:rsidRPr="5ABF4EC1" w:rsidR="7F2A0F9E">
        <w:rPr>
          <w:b w:val="1"/>
          <w:bCs w:val="1"/>
          <w:noProof w:val="0"/>
          <w:sz w:val="22"/>
          <w:szCs w:val="22"/>
          <w:lang w:val="en-US"/>
        </w:rPr>
        <w:t>he bankruptcy event</w:t>
      </w:r>
    </w:p>
    <w:p w:rsidR="62D605DB" w:rsidP="6071F9D5" w:rsidRDefault="62D605DB" w14:paraId="490F7E4A" w14:textId="3FF8D359">
      <w:pPr>
        <w:pStyle w:val="Normal"/>
      </w:pPr>
      <w:r w:rsidR="532969C2">
        <w:drawing>
          <wp:inline wp14:editId="2A8793E4" wp14:anchorId="74F783F8">
            <wp:extent cx="5514975" cy="1295400"/>
            <wp:effectExtent l="0" t="0" r="0" b="0"/>
            <wp:docPr id="1967217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25013c44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6071F9D5" w:rsidRDefault="62D605DB" w14:paraId="09D7B185" w14:textId="70500E0B">
      <w:pPr>
        <w:pStyle w:val="Normal"/>
      </w:pPr>
    </w:p>
    <w:p w:rsidR="62D605DB" w:rsidP="6071F9D5" w:rsidRDefault="62D605DB" w14:paraId="5743D79E" w14:textId="38600772">
      <w:pPr>
        <w:pStyle w:val="Normal"/>
      </w:pPr>
      <w:r w:rsidR="532969C2">
        <w:drawing>
          <wp:inline wp14:editId="0D421BA5" wp14:anchorId="43230598">
            <wp:extent cx="5524500" cy="1333500"/>
            <wp:effectExtent l="0" t="0" r="0" b="0"/>
            <wp:docPr id="163964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5301a43a1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6071F9D5" w:rsidRDefault="62D605DB" w14:paraId="0E1921B7" w14:textId="72EA698A">
      <w:pPr>
        <w:pStyle w:val="Normal"/>
      </w:pPr>
    </w:p>
    <w:p w:rsidR="62D605DB" w:rsidP="6071F9D5" w:rsidRDefault="62D605DB" w14:paraId="2D493048" w14:textId="7C4D0638">
      <w:pPr>
        <w:pStyle w:val="Normal"/>
      </w:pPr>
      <w:r w:rsidR="532969C2">
        <w:drawing>
          <wp:inline wp14:editId="3A9D6BE3" wp14:anchorId="74D2C02E">
            <wp:extent cx="5629275" cy="990600"/>
            <wp:effectExtent l="0" t="0" r="0" b="0"/>
            <wp:docPr id="5422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58e92b1dc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5ABF4EC1" w:rsidRDefault="62D605DB" w14:paraId="76140E3A" w14:textId="411B9C84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BF4EC1" w:rsidRDefault="62D605DB" w14:paraId="73194E6E" w14:textId="58623DF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BF4EC1" w:rsidRDefault="62D605DB" w14:paraId="2265DE6F" w14:textId="16118CA0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50D33DC0">
        <w:rPr>
          <w:b w:val="1"/>
          <w:bCs w:val="1"/>
          <w:noProof w:val="0"/>
          <w:sz w:val="22"/>
          <w:szCs w:val="22"/>
          <w:lang w:val="en-US"/>
        </w:rPr>
        <w:t>Net Income to Total Assets</w:t>
      </w:r>
      <w:r w:rsidRPr="5ABF4EC1" w:rsidR="2FC5A6BE">
        <w:rPr>
          <w:b w:val="1"/>
          <w:bCs w:val="1"/>
          <w:noProof w:val="0"/>
          <w:sz w:val="22"/>
          <w:szCs w:val="22"/>
          <w:lang w:val="en-US"/>
        </w:rPr>
        <w:t xml:space="preserve"> growth will decrease bankruptcy chance</w:t>
      </w:r>
    </w:p>
    <w:p w:rsidR="62D605DB" w:rsidP="5ABF4EC1" w:rsidRDefault="62D605DB" w14:paraId="0C3F9748" w14:textId="6ADD2FFC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3B0D6D7E">
        <w:rPr>
          <w:b w:val="1"/>
          <w:bCs w:val="1"/>
          <w:noProof w:val="0"/>
          <w:sz w:val="22"/>
          <w:szCs w:val="22"/>
          <w:lang w:val="en-US"/>
        </w:rPr>
        <w:t>Retained earnings to Total Assests will decrease bankruptcy chance</w:t>
      </w:r>
    </w:p>
    <w:p w:rsidR="62D605DB" w:rsidP="5ABF4EC1" w:rsidRDefault="62D605DB" w14:paraId="356BC973" w14:textId="35D4B1E4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3CAE2252">
        <w:rPr>
          <w:b w:val="1"/>
          <w:bCs w:val="1"/>
          <w:noProof w:val="0"/>
          <w:sz w:val="22"/>
          <w:szCs w:val="22"/>
          <w:lang w:val="en-US"/>
        </w:rPr>
        <w:t>After Tax net interest rate has direct impact on bankruptcy event.</w:t>
      </w:r>
    </w:p>
    <w:p w:rsidR="62D605DB" w:rsidP="5ABF4EC1" w:rsidRDefault="62D605DB" w14:paraId="5927F9E9" w14:textId="380C42A9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3B0D6D7E">
        <w:rPr>
          <w:b w:val="1"/>
          <w:bCs w:val="1"/>
          <w:noProof w:val="0"/>
          <w:sz w:val="22"/>
          <w:szCs w:val="22"/>
          <w:lang w:val="en-US"/>
        </w:rPr>
        <w:t>There is no straightforward relationship between Bankrupt and Total Assests growth rate</w:t>
      </w:r>
    </w:p>
    <w:p w:rsidR="62D605DB" w:rsidP="5ABF4EC1" w:rsidRDefault="62D605DB" w14:paraId="0DEE00EC" w14:textId="317DA7F6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42897DD8">
        <w:rPr>
          <w:b w:val="1"/>
          <w:bCs w:val="1"/>
          <w:noProof w:val="0"/>
          <w:sz w:val="22"/>
          <w:szCs w:val="22"/>
          <w:lang w:val="en-US"/>
        </w:rPr>
        <w:t>There is no straightforward relationship between Bankrupt and Total Assests growth rate</w:t>
      </w:r>
    </w:p>
    <w:p w:rsidR="62D605DB" w:rsidP="5ABF4EC1" w:rsidRDefault="62D605DB" w14:paraId="33826695" w14:textId="24F30240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BF4EC1" w:rsidRDefault="62D605DB" w14:paraId="5BBFC2E7" w14:textId="4523CAB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>Model Deployment:</w:t>
      </w:r>
    </w:p>
    <w:p w:rsidR="62D605DB" w:rsidP="5ABF4EC1" w:rsidRDefault="62D605DB" w14:paraId="2FFFD629" w14:textId="1C71FAE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>Once the Model is tuned further as per business requirements</w:t>
      </w:r>
      <w:r w:rsidRPr="5ABF4EC1" w:rsidR="5ECBD3EB">
        <w:rPr>
          <w:b w:val="1"/>
          <w:bCs w:val="1"/>
          <w:noProof w:val="0"/>
          <w:sz w:val="22"/>
          <w:szCs w:val="22"/>
          <w:lang w:val="en-US"/>
        </w:rPr>
        <w:t>,</w:t>
      </w: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 xml:space="preserve"> I should be a</w:t>
      </w:r>
      <w:r w:rsidRPr="5ABF4EC1" w:rsidR="6FDD21CA">
        <w:rPr>
          <w:b w:val="1"/>
          <w:bCs w:val="1"/>
          <w:noProof w:val="0"/>
          <w:sz w:val="22"/>
          <w:szCs w:val="22"/>
          <w:lang w:val="en-US"/>
        </w:rPr>
        <w:t>ble</w:t>
      </w: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 xml:space="preserve"> to </w:t>
      </w: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 xml:space="preserve">deploy </w:t>
      </w:r>
      <w:r w:rsidRPr="5ABF4EC1" w:rsidR="0785CAE3">
        <w:rPr>
          <w:b w:val="1"/>
          <w:bCs w:val="1"/>
          <w:noProof w:val="0"/>
          <w:sz w:val="22"/>
          <w:szCs w:val="22"/>
          <w:lang w:val="en-US"/>
        </w:rPr>
        <w:t>it to</w:t>
      </w: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 xml:space="preserve"> cloud infrastructure as microservice</w:t>
      </w:r>
      <w:r w:rsidRPr="5ABF4EC1" w:rsidR="5B524543">
        <w:rPr>
          <w:b w:val="1"/>
          <w:bCs w:val="1"/>
          <w:noProof w:val="0"/>
          <w:sz w:val="22"/>
          <w:szCs w:val="22"/>
          <w:lang w:val="en-US"/>
        </w:rPr>
        <w:t>-</w:t>
      </w:r>
      <w:r w:rsidRPr="5ABF4EC1" w:rsidR="5E47A1C9">
        <w:rPr>
          <w:b w:val="1"/>
          <w:bCs w:val="1"/>
          <w:noProof w:val="0"/>
          <w:sz w:val="22"/>
          <w:szCs w:val="22"/>
          <w:lang w:val="en-US"/>
        </w:rPr>
        <w:t xml:space="preserve">based applications servicing user inputs and generating predictions accordingly. </w:t>
      </w:r>
    </w:p>
    <w:p w:rsidR="62D605DB" w:rsidP="5ABF4EC1" w:rsidRDefault="62D605DB" w14:paraId="5108A31F" w14:textId="57D439D9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792296E9" w14:textId="610549C5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6CC9A831">
        <w:rPr>
          <w:b w:val="1"/>
          <w:bCs w:val="1"/>
          <w:noProof w:val="0"/>
          <w:sz w:val="22"/>
          <w:szCs w:val="22"/>
          <w:lang w:val="en-US"/>
        </w:rPr>
        <w:t>Risks:</w:t>
      </w:r>
    </w:p>
    <w:p w:rsidR="62D605DB" w:rsidP="743E21D1" w:rsidRDefault="62D605DB" w14:paraId="2CE9EDA8" w14:textId="39489DF7">
      <w:pPr>
        <w:pStyle w:val="Normal"/>
        <w:rPr>
          <w:noProof w:val="0"/>
          <w:sz w:val="22"/>
          <w:szCs w:val="22"/>
          <w:lang w:val="en-US"/>
        </w:rPr>
      </w:pPr>
      <w:r w:rsidRPr="5A842954" w:rsidR="6CC9A831">
        <w:rPr>
          <w:noProof w:val="0"/>
          <w:sz w:val="22"/>
          <w:szCs w:val="22"/>
          <w:lang w:val="en-US"/>
        </w:rPr>
        <w:t xml:space="preserve">I feel </w:t>
      </w:r>
      <w:r w:rsidRPr="5A842954" w:rsidR="4A7FA992">
        <w:rPr>
          <w:noProof w:val="0"/>
          <w:sz w:val="22"/>
          <w:szCs w:val="22"/>
          <w:lang w:val="en-US"/>
        </w:rPr>
        <w:t>good</w:t>
      </w:r>
      <w:r w:rsidRPr="5A842954" w:rsidR="6CC9A831">
        <w:rPr>
          <w:noProof w:val="0"/>
          <w:sz w:val="22"/>
          <w:szCs w:val="22"/>
          <w:lang w:val="en-US"/>
        </w:rPr>
        <w:t xml:space="preserve"> the</w:t>
      </w:r>
      <w:r w:rsidRPr="5A842954" w:rsidR="142DA7EE">
        <w:rPr>
          <w:noProof w:val="0"/>
          <w:sz w:val="22"/>
          <w:szCs w:val="22"/>
          <w:lang w:val="en-US"/>
        </w:rPr>
        <w:t xml:space="preserve"> Data Set used from Kaggle is good</w:t>
      </w:r>
      <w:r w:rsidRPr="5A842954" w:rsidR="353C73FC">
        <w:rPr>
          <w:noProof w:val="0"/>
          <w:sz w:val="22"/>
          <w:szCs w:val="22"/>
          <w:lang w:val="en-US"/>
        </w:rPr>
        <w:t xml:space="preserve">, with results to be clear and precise currently, I </w:t>
      </w:r>
      <w:r w:rsidRPr="5A842954" w:rsidR="4B8941BC">
        <w:rPr>
          <w:noProof w:val="0"/>
          <w:sz w:val="22"/>
          <w:szCs w:val="22"/>
          <w:lang w:val="en-US"/>
        </w:rPr>
        <w:t>do</w:t>
      </w:r>
      <w:r w:rsidRPr="5A842954" w:rsidR="0EADFBCB">
        <w:rPr>
          <w:noProof w:val="0"/>
          <w:sz w:val="22"/>
          <w:szCs w:val="22"/>
          <w:lang w:val="en-US"/>
        </w:rPr>
        <w:t xml:space="preserve"> not</w:t>
      </w:r>
      <w:r w:rsidRPr="5A842954" w:rsidR="142DA7EE">
        <w:rPr>
          <w:noProof w:val="0"/>
          <w:sz w:val="22"/>
          <w:szCs w:val="22"/>
          <w:lang w:val="en-US"/>
        </w:rPr>
        <w:t>. See an</w:t>
      </w:r>
      <w:r w:rsidRPr="5A842954" w:rsidR="78F53B0C">
        <w:rPr>
          <w:noProof w:val="0"/>
          <w:sz w:val="22"/>
          <w:szCs w:val="22"/>
          <w:lang w:val="en-US"/>
        </w:rPr>
        <w:t>y risks</w:t>
      </w:r>
      <w:r w:rsidRPr="5A842954" w:rsidR="4B7A33E1">
        <w:rPr>
          <w:noProof w:val="0"/>
          <w:sz w:val="22"/>
          <w:szCs w:val="22"/>
          <w:lang w:val="en-US"/>
        </w:rPr>
        <w:t>.</w:t>
      </w:r>
    </w:p>
    <w:p w:rsidR="61B97C56" w:rsidP="6071F9D5" w:rsidRDefault="61B97C56" w14:paraId="31CD6394" w14:textId="3DBB050E">
      <w:pPr>
        <w:pStyle w:val="Normal"/>
        <w:rPr>
          <w:noProof w:val="0"/>
          <w:sz w:val="22"/>
          <w:szCs w:val="22"/>
          <w:lang w:val="en-US"/>
        </w:rPr>
      </w:pPr>
    </w:p>
    <w:p w:rsidR="61B97C56" w:rsidP="6071F9D5" w:rsidRDefault="61B97C56" w14:paraId="619D67A9" w14:textId="076C457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BF4EC1" w:rsidR="06F6E28A">
        <w:rPr>
          <w:b w:val="1"/>
          <w:bCs w:val="1"/>
          <w:noProof w:val="0"/>
          <w:sz w:val="22"/>
          <w:szCs w:val="22"/>
          <w:lang w:val="en-US"/>
        </w:rPr>
        <w:t>Reference Link:</w:t>
      </w:r>
    </w:p>
    <w:p w:rsidR="61B97C56" w:rsidP="743E21D1" w:rsidRDefault="61B97C56" w14:paraId="34917550" w14:textId="7D12723E">
      <w:pPr>
        <w:pStyle w:val="Normal"/>
        <w:rPr>
          <w:noProof w:val="0"/>
          <w:sz w:val="22"/>
          <w:szCs w:val="22"/>
          <w:lang w:val="en-US"/>
        </w:rPr>
      </w:pPr>
      <w:r w:rsidRPr="743E21D1" w:rsidR="61B97C56">
        <w:rPr>
          <w:noProof w:val="0"/>
          <w:sz w:val="22"/>
          <w:szCs w:val="22"/>
          <w:lang w:val="en-US"/>
        </w:rPr>
        <w:t>https://www.sciencedirect.com/science/article/abs/pii/S0377221716000412</w:t>
      </w:r>
    </w:p>
    <w:p w:rsidR="66023480" w:rsidP="743E21D1" w:rsidRDefault="66023480" w14:paraId="383E2BC2" w14:textId="3F78906D">
      <w:pPr>
        <w:pStyle w:val="Normal"/>
        <w:rPr>
          <w:noProof w:val="0"/>
          <w:sz w:val="22"/>
          <w:szCs w:val="22"/>
          <w:lang w:val="en-US"/>
        </w:rPr>
      </w:pPr>
      <w:r w:rsidRPr="743E21D1" w:rsidR="66023480">
        <w:rPr>
          <w:noProof w:val="0"/>
          <w:sz w:val="22"/>
          <w:szCs w:val="22"/>
          <w:lang w:val="en-US"/>
        </w:rPr>
        <w:t>Kaggle Data Sources:</w:t>
      </w:r>
    </w:p>
    <w:p w:rsidR="66023480" w:rsidP="743E21D1" w:rsidRDefault="66023480" w14:paraId="2DA129ED" w14:textId="7A31AC19">
      <w:pPr>
        <w:pStyle w:val="Normal"/>
        <w:rPr>
          <w:noProof w:val="0"/>
          <w:sz w:val="22"/>
          <w:szCs w:val="22"/>
          <w:lang w:val="en-US"/>
        </w:rPr>
      </w:pPr>
      <w:hyperlink r:id="Rd6faf98659cb4bb8">
        <w:r w:rsidRPr="743E21D1" w:rsidR="66023480">
          <w:rPr>
            <w:rStyle w:val="Hyperlink"/>
            <w:noProof w:val="0"/>
            <w:sz w:val="22"/>
            <w:szCs w:val="22"/>
            <w:lang w:val="en-US"/>
          </w:rPr>
          <w:t>https://www.kaggle.com/code/jiunkailee/company-bankruptcy-prediction-dt-rf-knn-nn/data</w:t>
        </w:r>
      </w:hyperlink>
    </w:p>
    <w:p w:rsidR="66023480" w:rsidP="743E21D1" w:rsidRDefault="66023480" w14:paraId="6F53AF37" w14:textId="282A679E">
      <w:pPr>
        <w:pStyle w:val="Normal"/>
        <w:rPr>
          <w:noProof w:val="0"/>
          <w:sz w:val="22"/>
          <w:szCs w:val="22"/>
          <w:lang w:val="en-US"/>
        </w:rPr>
      </w:pPr>
      <w:r w:rsidRPr="743E21D1" w:rsidR="66023480">
        <w:rPr>
          <w:noProof w:val="0"/>
          <w:sz w:val="22"/>
          <w:szCs w:val="22"/>
          <w:lang w:val="en-US"/>
        </w:rPr>
        <w:t>Additional Data Source:</w:t>
      </w:r>
    </w:p>
    <w:p w:rsidR="66023480" w:rsidP="5ABF4EC1" w:rsidRDefault="66023480" w14:paraId="26B6BFC1" w14:textId="1004A38B">
      <w:pPr>
        <w:pStyle w:val="Normal"/>
        <w:rPr>
          <w:noProof w:val="0"/>
          <w:sz w:val="22"/>
          <w:szCs w:val="22"/>
          <w:lang w:val="en-US"/>
        </w:rPr>
      </w:pPr>
      <w:hyperlink r:id="R7ea5fea2a96b4fae">
        <w:r w:rsidRPr="5ABF4EC1" w:rsidR="66023480">
          <w:rPr>
            <w:rStyle w:val="Hyperlink"/>
            <w:noProof w:val="0"/>
            <w:sz w:val="22"/>
            <w:szCs w:val="22"/>
            <w:lang w:val="en-US"/>
          </w:rPr>
          <w:t>https://www.kaggle.com/code/edacebeci/predict-bankruptcy/data</w:t>
        </w:r>
      </w:hyperlink>
    </w:p>
    <w:p w:rsidR="34158873" w:rsidP="5ABF4EC1" w:rsidRDefault="34158873" w14:paraId="31AA5345" w14:textId="315E8EC9">
      <w:pPr>
        <w:pStyle w:val="Normal"/>
        <w:rPr>
          <w:noProof w:val="0"/>
          <w:sz w:val="22"/>
          <w:szCs w:val="22"/>
          <w:lang w:val="en-US"/>
        </w:rPr>
      </w:pPr>
      <w:r w:rsidRPr="5ABF4EC1" w:rsidR="34158873">
        <w:rPr>
          <w:noProof w:val="0"/>
          <w:sz w:val="22"/>
          <w:szCs w:val="22"/>
          <w:lang w:val="en-US"/>
        </w:rPr>
        <w:t>https://scholarworks.lib.csusb.edu/cgi/viewcontent.cgi?article=5256&amp;context=etd-project</w:t>
      </w:r>
    </w:p>
    <w:p w:rsidR="743E21D1" w:rsidP="743E21D1" w:rsidRDefault="743E21D1" w14:paraId="7A7EB02B" w14:textId="3A72A68A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625CBEB7" w14:textId="28060AD5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4276242C" w14:textId="097E7803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68D436D2" w14:textId="340EFC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f822646c16747ad"/>
      <w:headerReference w:type="even" r:id="Ra05ba13f636d4a0b"/>
      <w:footerReference w:type="default" r:id="Rb17b44bc5f4a479a"/>
      <w:footerReference w:type="even" r:id="R8ce84da4d4734469"/>
      <w:titlePg w:val="1"/>
      <w:headerReference w:type="first" r:id="R46b82ead37964728"/>
      <w:footerReference w:type="first" r:id="R539a18d92fc844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43E21D1" w:rsidP="743E21D1" w:rsidRDefault="743E21D1" w14:paraId="2A271FCB" w14:textId="0BE6E39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E21D1" w:rsidTr="743E21D1" w14:paraId="61284474">
      <w:trPr>
        <w:trHeight w:val="300"/>
      </w:trPr>
      <w:tc>
        <w:tcPr>
          <w:tcW w:w="3120" w:type="dxa"/>
          <w:tcMar/>
        </w:tcPr>
        <w:p w:rsidR="743E21D1" w:rsidP="743E21D1" w:rsidRDefault="743E21D1" w14:paraId="1E60F4A2" w14:textId="04FB26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3E21D1" w:rsidP="743E21D1" w:rsidRDefault="743E21D1" w14:paraId="734F553B" w14:textId="1D7A53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3E21D1" w:rsidP="743E21D1" w:rsidRDefault="743E21D1" w14:paraId="40603BBA" w14:textId="6C74C258">
          <w:pPr>
            <w:pStyle w:val="Header"/>
            <w:bidi w:val="0"/>
            <w:ind w:right="-115"/>
            <w:jc w:val="right"/>
          </w:pPr>
        </w:p>
      </w:tc>
    </w:tr>
  </w:tbl>
  <w:p w:rsidR="743E21D1" w:rsidP="743E21D1" w:rsidRDefault="743E21D1" w14:paraId="1BC4CC1F" w14:textId="3E475CBA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842954" w:rsidTr="5A842954" w14:paraId="43AABB12">
      <w:trPr>
        <w:trHeight w:val="300"/>
      </w:trPr>
      <w:tc>
        <w:tcPr>
          <w:tcW w:w="3120" w:type="dxa"/>
          <w:tcMar/>
        </w:tcPr>
        <w:p w:rsidR="5A842954" w:rsidP="5A842954" w:rsidRDefault="5A842954" w14:paraId="3E47C5B5" w14:textId="329C71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842954" w:rsidP="5A842954" w:rsidRDefault="5A842954" w14:paraId="2A50977C" w14:textId="0286A4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842954" w:rsidP="5A842954" w:rsidRDefault="5A842954" w14:paraId="219DA99E" w14:textId="122359C0">
          <w:pPr>
            <w:pStyle w:val="Header"/>
            <w:bidi w:val="0"/>
            <w:ind w:right="-115"/>
            <w:jc w:val="right"/>
          </w:pPr>
        </w:p>
      </w:tc>
    </w:tr>
  </w:tbl>
  <w:p w:rsidR="5A842954" w:rsidP="5A842954" w:rsidRDefault="5A842954" w14:paraId="6DB4DDC2" w14:textId="5BECC9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43E21D1" w:rsidP="743E21D1" w:rsidRDefault="743E21D1" w14:paraId="43C30603" w14:textId="59700106">
    <w:pPr>
      <w:pStyle w:val="Normal"/>
      <w:bidi w:val="0"/>
      <w:spacing w:before="0" w:beforeAutospacing="off" w:after="160" w:afterAutospacing="off" w:line="259" w:lineRule="auto"/>
      <w:ind w:left="0" w:right="0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 w:themeShade="FF"/>
        <w:sz w:val="22"/>
        <w:szCs w:val="2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E21D1" w:rsidTr="743E21D1" w14:paraId="2B2CDCD1">
      <w:trPr>
        <w:trHeight w:val="300"/>
      </w:trPr>
      <w:tc>
        <w:tcPr>
          <w:tcW w:w="3120" w:type="dxa"/>
          <w:tcMar/>
        </w:tcPr>
        <w:p w:rsidR="743E21D1" w:rsidP="743E21D1" w:rsidRDefault="743E21D1" w14:paraId="5BC35319" w14:textId="516A5A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3E21D1" w:rsidP="743E21D1" w:rsidRDefault="743E21D1" w14:paraId="0A402C65" w14:textId="0A3C6C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3E21D1" w:rsidP="743E21D1" w:rsidRDefault="743E21D1" w14:paraId="64251051" w14:textId="32509520">
          <w:pPr>
            <w:pStyle w:val="Header"/>
            <w:bidi w:val="0"/>
            <w:ind w:right="-115"/>
            <w:jc w:val="right"/>
          </w:pPr>
        </w:p>
      </w:tc>
    </w:tr>
  </w:tbl>
  <w:p w:rsidR="743E21D1" w:rsidP="743E21D1" w:rsidRDefault="743E21D1" w14:paraId="0189F37A" w14:textId="74B8F4F4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95"/>
    </w:tblGrid>
    <w:tr w:rsidR="5A842954" w:rsidTr="5ABF4EC1" w14:paraId="3C5EC877">
      <w:trPr>
        <w:trHeight w:val="300"/>
      </w:trPr>
      <w:tc>
        <w:tcPr>
          <w:tcW w:w="5895" w:type="dxa"/>
          <w:tcMar/>
        </w:tcPr>
        <w:p w:rsidR="5A842954" w:rsidP="5A842954" w:rsidRDefault="5A842954" w14:paraId="6E00967E" w14:textId="5B11018A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Company Bankruptcy </w:t>
          </w:r>
          <w:r w:rsidRPr="5A842954" w:rsidR="5A842954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Prediction</w:t>
          </w:r>
        </w:p>
        <w:p w:rsidR="5A842954" w:rsidP="5ABF4EC1" w:rsidRDefault="5A842954" w14:paraId="528B814E" w14:textId="1ED1B0A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BF4EC1" w:rsidR="5ABF4EC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Final Paper</w:t>
          </w:r>
        </w:p>
        <w:p w:rsidR="5A842954" w:rsidP="5A842954" w:rsidRDefault="5A842954" w14:paraId="191F3797" w14:textId="52756895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Avinash Alapati</w:t>
          </w:r>
        </w:p>
        <w:p w:rsidR="5A842954" w:rsidP="5A842954" w:rsidRDefault="5A842954" w14:paraId="07ED256D" w14:textId="201F452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 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Department of Master Data Science Program</w:t>
          </w:r>
        </w:p>
        <w:p w:rsidR="5A842954" w:rsidP="5A842954" w:rsidRDefault="5A842954" w14:paraId="516F6B76" w14:textId="01FBAAAC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Bellevue University</w:t>
          </w:r>
        </w:p>
        <w:p w:rsidR="5A842954" w:rsidP="5A842954" w:rsidRDefault="5A842954" w14:paraId="0B9BE3A0" w14:textId="12D14DCD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DSC630-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T302 Predictive Analytics</w:t>
          </w:r>
        </w:p>
        <w:p w:rsidR="5A842954" w:rsidP="5A842954" w:rsidRDefault="5A842954" w14:paraId="5DCF6F21" w14:textId="330232D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Professor Andrew Hua</w:t>
          </w:r>
        </w:p>
        <w:p w:rsidR="5A842954" w:rsidP="5A842954" w:rsidRDefault="5A842954" w14:paraId="09ED9F02" w14:textId="23AC5B8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January21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202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</w:t>
          </w:r>
        </w:p>
        <w:p w:rsidR="5A842954" w:rsidP="5A842954" w:rsidRDefault="5A842954" w14:paraId="7A5EAD67" w14:textId="18794AC2">
          <w:pPr>
            <w:pStyle w:val="Header"/>
            <w:bidi w:val="0"/>
            <w:ind w:left="-115"/>
            <w:jc w:val="left"/>
          </w:pPr>
        </w:p>
      </w:tc>
    </w:tr>
  </w:tbl>
  <w:p w:rsidR="5A842954" w:rsidP="5A842954" w:rsidRDefault="5A842954" w14:paraId="06C2B9BF" w14:textId="6D0F8C6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ZoHg7zN" int2:invalidationBookmarkName="" int2:hashCode="Sojz5Yj8+acNps" int2:id="1GrTQ82D"/>
    <int2:bookmark int2:bookmarkName="_Int_aIDZ3F7g" int2:invalidationBookmarkName="" int2:hashCode="9KsYjua5qLjgEI" int2:id="ZE5jbqg4"/>
    <int2:bookmark int2:bookmarkName="_Int_J3txTD86" int2:invalidationBookmarkName="" int2:hashCode="wCgj9rKdcuGrsF" int2:id="dE2bcF2P"/>
    <int2:bookmark int2:bookmarkName="_Int_RmpA6QxA" int2:invalidationBookmarkName="" int2:hashCode="3Nu+GrAECQLDG7" int2:id="bgM24PBq"/>
    <int2:bookmark int2:bookmarkName="_Int_oGLetRmj" int2:invalidationBookmarkName="" int2:hashCode="wYBAQbIVzVCihN" int2:id="QDRHAv77"/>
    <int2:bookmark int2:bookmarkName="_Int_snfaf1SM" int2:invalidationBookmarkName="" int2:hashCode="/wdQZqzSFd3sNh" int2:id="oPisFxy5"/>
    <int2:bookmark int2:bookmarkName="_Int_9mAH6Ekm" int2:invalidationBookmarkName="" int2:hashCode="FhxCN58vOqq4SL" int2:id="KyAGUrdX"/>
    <int2:bookmark int2:bookmarkName="_Int_KkogPXOE" int2:invalidationBookmarkName="" int2:hashCode="RoHRJMxsS3O6q/" int2:id="9CQjAPnl"/>
    <int2:bookmark int2:bookmarkName="_Int_J2mNVsYK" int2:invalidationBookmarkName="" int2:hashCode="wCgj9rKdcuGrsF" int2:id="tCiFxetx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A0532"/>
    <w:rsid w:val="003E3203"/>
    <w:rsid w:val="004CA835"/>
    <w:rsid w:val="006BE64B"/>
    <w:rsid w:val="0074A5FB"/>
    <w:rsid w:val="00938BDD"/>
    <w:rsid w:val="00DA6D02"/>
    <w:rsid w:val="01F60278"/>
    <w:rsid w:val="02198DE0"/>
    <w:rsid w:val="021CE7DF"/>
    <w:rsid w:val="0237A589"/>
    <w:rsid w:val="02B2D78D"/>
    <w:rsid w:val="02C33424"/>
    <w:rsid w:val="034FC1DA"/>
    <w:rsid w:val="0375D2C5"/>
    <w:rsid w:val="03A90405"/>
    <w:rsid w:val="03B8B840"/>
    <w:rsid w:val="03DC46B3"/>
    <w:rsid w:val="0403A420"/>
    <w:rsid w:val="040E2F94"/>
    <w:rsid w:val="040E9536"/>
    <w:rsid w:val="041E5336"/>
    <w:rsid w:val="045D24D9"/>
    <w:rsid w:val="04813FAE"/>
    <w:rsid w:val="04A5C735"/>
    <w:rsid w:val="04BA06B8"/>
    <w:rsid w:val="04C53A7E"/>
    <w:rsid w:val="053CF91A"/>
    <w:rsid w:val="055D8DF1"/>
    <w:rsid w:val="056BD5E1"/>
    <w:rsid w:val="05913D3A"/>
    <w:rsid w:val="0672B068"/>
    <w:rsid w:val="0698442E"/>
    <w:rsid w:val="06B6F246"/>
    <w:rsid w:val="06F6E28A"/>
    <w:rsid w:val="071105D3"/>
    <w:rsid w:val="0742570C"/>
    <w:rsid w:val="07465750"/>
    <w:rsid w:val="0785CAE3"/>
    <w:rsid w:val="078C4477"/>
    <w:rsid w:val="07AC9A6E"/>
    <w:rsid w:val="07EA0532"/>
    <w:rsid w:val="07FCDB40"/>
    <w:rsid w:val="08442AF3"/>
    <w:rsid w:val="084943E8"/>
    <w:rsid w:val="085293F3"/>
    <w:rsid w:val="08817115"/>
    <w:rsid w:val="088DD27F"/>
    <w:rsid w:val="0915BD46"/>
    <w:rsid w:val="09793858"/>
    <w:rsid w:val="0998ABA1"/>
    <w:rsid w:val="09A9C6EE"/>
    <w:rsid w:val="0A26389B"/>
    <w:rsid w:val="0A394AC6"/>
    <w:rsid w:val="0A7BE3D5"/>
    <w:rsid w:val="0A7EBD65"/>
    <w:rsid w:val="0B1508B9"/>
    <w:rsid w:val="0B96BB27"/>
    <w:rsid w:val="0BBA69C4"/>
    <w:rsid w:val="0BC562FB"/>
    <w:rsid w:val="0BD86B5B"/>
    <w:rsid w:val="0C34CD0F"/>
    <w:rsid w:val="0C38C501"/>
    <w:rsid w:val="0C3A55BB"/>
    <w:rsid w:val="0C706B1A"/>
    <w:rsid w:val="0CA68EAF"/>
    <w:rsid w:val="0CC5D006"/>
    <w:rsid w:val="0CE40435"/>
    <w:rsid w:val="0D5DD95D"/>
    <w:rsid w:val="0D78A542"/>
    <w:rsid w:val="0DB12315"/>
    <w:rsid w:val="0DB387A2"/>
    <w:rsid w:val="0E3AB0E6"/>
    <w:rsid w:val="0E425F10"/>
    <w:rsid w:val="0E572617"/>
    <w:rsid w:val="0E93E735"/>
    <w:rsid w:val="0EA74272"/>
    <w:rsid w:val="0EADFBCB"/>
    <w:rsid w:val="0EC8FA09"/>
    <w:rsid w:val="0EE08161"/>
    <w:rsid w:val="0F27A35F"/>
    <w:rsid w:val="0F4EE075"/>
    <w:rsid w:val="0FB352A8"/>
    <w:rsid w:val="0FDE2F71"/>
    <w:rsid w:val="0FE7567F"/>
    <w:rsid w:val="10F4A022"/>
    <w:rsid w:val="118326E0"/>
    <w:rsid w:val="1197D66D"/>
    <w:rsid w:val="11C394E0"/>
    <w:rsid w:val="11D5097E"/>
    <w:rsid w:val="11DEE334"/>
    <w:rsid w:val="12214506"/>
    <w:rsid w:val="12314A80"/>
    <w:rsid w:val="128D6A48"/>
    <w:rsid w:val="12A90ACA"/>
    <w:rsid w:val="12F6F833"/>
    <w:rsid w:val="1300BA12"/>
    <w:rsid w:val="13088C12"/>
    <w:rsid w:val="132079EC"/>
    <w:rsid w:val="1359C1F2"/>
    <w:rsid w:val="135F6541"/>
    <w:rsid w:val="13EF2327"/>
    <w:rsid w:val="1427982B"/>
    <w:rsid w:val="142DA7EE"/>
    <w:rsid w:val="14501DAC"/>
    <w:rsid w:val="148B3F1B"/>
    <w:rsid w:val="14CC08F4"/>
    <w:rsid w:val="1516201F"/>
    <w:rsid w:val="153F664E"/>
    <w:rsid w:val="156C4541"/>
    <w:rsid w:val="15A76104"/>
    <w:rsid w:val="15AD1BDC"/>
    <w:rsid w:val="169BE901"/>
    <w:rsid w:val="16E5B660"/>
    <w:rsid w:val="16EB9346"/>
    <w:rsid w:val="171F8788"/>
    <w:rsid w:val="17448DF2"/>
    <w:rsid w:val="17D6F1C0"/>
    <w:rsid w:val="17EE8310"/>
    <w:rsid w:val="1831E259"/>
    <w:rsid w:val="185225DF"/>
    <w:rsid w:val="188ACCC7"/>
    <w:rsid w:val="1935487E"/>
    <w:rsid w:val="1985ED13"/>
    <w:rsid w:val="19F1B7D9"/>
    <w:rsid w:val="1A200821"/>
    <w:rsid w:val="1A81FBB8"/>
    <w:rsid w:val="1A8F73CC"/>
    <w:rsid w:val="1AB184D3"/>
    <w:rsid w:val="1AE25E4E"/>
    <w:rsid w:val="1B21BD74"/>
    <w:rsid w:val="1B2B2C83"/>
    <w:rsid w:val="1B67CE87"/>
    <w:rsid w:val="1BD6B099"/>
    <w:rsid w:val="1C84E19D"/>
    <w:rsid w:val="1CDD6935"/>
    <w:rsid w:val="1CE7EE04"/>
    <w:rsid w:val="1D07D6B1"/>
    <w:rsid w:val="1D386662"/>
    <w:rsid w:val="1E398B02"/>
    <w:rsid w:val="1E5058E6"/>
    <w:rsid w:val="1E6C8E7A"/>
    <w:rsid w:val="1E9DE5E6"/>
    <w:rsid w:val="1EBD6E5F"/>
    <w:rsid w:val="1F5630D0"/>
    <w:rsid w:val="1F9A04A3"/>
    <w:rsid w:val="1FFE9DA6"/>
    <w:rsid w:val="203719C2"/>
    <w:rsid w:val="203D614A"/>
    <w:rsid w:val="20E5BB9C"/>
    <w:rsid w:val="2135D504"/>
    <w:rsid w:val="2181A4F8"/>
    <w:rsid w:val="2185CEEB"/>
    <w:rsid w:val="21D2EA23"/>
    <w:rsid w:val="229F4B0E"/>
    <w:rsid w:val="22DC2AC4"/>
    <w:rsid w:val="2332E564"/>
    <w:rsid w:val="2394CCF3"/>
    <w:rsid w:val="239B0524"/>
    <w:rsid w:val="23B0DDF9"/>
    <w:rsid w:val="23B91B73"/>
    <w:rsid w:val="23BE3408"/>
    <w:rsid w:val="2401FA6F"/>
    <w:rsid w:val="2474E1FF"/>
    <w:rsid w:val="24D9FC4F"/>
    <w:rsid w:val="25393B88"/>
    <w:rsid w:val="25CA4966"/>
    <w:rsid w:val="26008193"/>
    <w:rsid w:val="2614280A"/>
    <w:rsid w:val="26321DE7"/>
    <w:rsid w:val="26435FD6"/>
    <w:rsid w:val="2686E6C4"/>
    <w:rsid w:val="26F947FF"/>
    <w:rsid w:val="27475663"/>
    <w:rsid w:val="276142B5"/>
    <w:rsid w:val="27A46FF1"/>
    <w:rsid w:val="27AB0040"/>
    <w:rsid w:val="28119D11"/>
    <w:rsid w:val="283DACB9"/>
    <w:rsid w:val="288AB3C4"/>
    <w:rsid w:val="2899804F"/>
    <w:rsid w:val="28B302A4"/>
    <w:rsid w:val="28D3CE00"/>
    <w:rsid w:val="28E3EAB9"/>
    <w:rsid w:val="28EC96F5"/>
    <w:rsid w:val="293514F1"/>
    <w:rsid w:val="2A3B6872"/>
    <w:rsid w:val="2A43C4DB"/>
    <w:rsid w:val="2A801A82"/>
    <w:rsid w:val="2AA5E9D3"/>
    <w:rsid w:val="2B3630C9"/>
    <w:rsid w:val="2B493DD3"/>
    <w:rsid w:val="2BC25486"/>
    <w:rsid w:val="2BFCEE5B"/>
    <w:rsid w:val="2C351340"/>
    <w:rsid w:val="2CC0520C"/>
    <w:rsid w:val="2CC8EB26"/>
    <w:rsid w:val="2CDB9F25"/>
    <w:rsid w:val="2CF62848"/>
    <w:rsid w:val="2D19065F"/>
    <w:rsid w:val="2D1FE1F6"/>
    <w:rsid w:val="2D4F9E8F"/>
    <w:rsid w:val="2E44176B"/>
    <w:rsid w:val="2E4EED29"/>
    <w:rsid w:val="2E850A94"/>
    <w:rsid w:val="2ED5C0A8"/>
    <w:rsid w:val="2EEB6EF0"/>
    <w:rsid w:val="2F00E401"/>
    <w:rsid w:val="2F14B67B"/>
    <w:rsid w:val="2F36F1A4"/>
    <w:rsid w:val="2F62D897"/>
    <w:rsid w:val="2F6C3265"/>
    <w:rsid w:val="2FC5A6BE"/>
    <w:rsid w:val="2FF8400F"/>
    <w:rsid w:val="309FA297"/>
    <w:rsid w:val="30E959CE"/>
    <w:rsid w:val="30EF5C06"/>
    <w:rsid w:val="30F7498C"/>
    <w:rsid w:val="30FF79FB"/>
    <w:rsid w:val="315BFA1D"/>
    <w:rsid w:val="3172D755"/>
    <w:rsid w:val="317AC455"/>
    <w:rsid w:val="31868DEB"/>
    <w:rsid w:val="31ACC94B"/>
    <w:rsid w:val="31AF1048"/>
    <w:rsid w:val="31B87F57"/>
    <w:rsid w:val="3259654E"/>
    <w:rsid w:val="32672322"/>
    <w:rsid w:val="3278B808"/>
    <w:rsid w:val="328296E5"/>
    <w:rsid w:val="32E9C685"/>
    <w:rsid w:val="33401A30"/>
    <w:rsid w:val="33520076"/>
    <w:rsid w:val="33BBAF86"/>
    <w:rsid w:val="33DE5ABC"/>
    <w:rsid w:val="33FCA843"/>
    <w:rsid w:val="3402F383"/>
    <w:rsid w:val="34158873"/>
    <w:rsid w:val="342EEA4E"/>
    <w:rsid w:val="3438AEDC"/>
    <w:rsid w:val="344E5D97"/>
    <w:rsid w:val="34660E08"/>
    <w:rsid w:val="3486238C"/>
    <w:rsid w:val="349AC63F"/>
    <w:rsid w:val="34BE2EAD"/>
    <w:rsid w:val="34CDE6D9"/>
    <w:rsid w:val="3506E0B2"/>
    <w:rsid w:val="350B8142"/>
    <w:rsid w:val="3533A3A4"/>
    <w:rsid w:val="353C73FC"/>
    <w:rsid w:val="35492579"/>
    <w:rsid w:val="35CABAAF"/>
    <w:rsid w:val="36216747"/>
    <w:rsid w:val="36464878"/>
    <w:rsid w:val="367113EA"/>
    <w:rsid w:val="36B0042E"/>
    <w:rsid w:val="36CAD43A"/>
    <w:rsid w:val="36CD662C"/>
    <w:rsid w:val="36CF3D96"/>
    <w:rsid w:val="36EA7F05"/>
    <w:rsid w:val="3760FE6F"/>
    <w:rsid w:val="379D4A08"/>
    <w:rsid w:val="37B3EB36"/>
    <w:rsid w:val="37FCD7FA"/>
    <w:rsid w:val="38D664A6"/>
    <w:rsid w:val="38E7F98C"/>
    <w:rsid w:val="390D4FF9"/>
    <w:rsid w:val="3935868C"/>
    <w:rsid w:val="397DFE7E"/>
    <w:rsid w:val="3A83C9ED"/>
    <w:rsid w:val="3A94D2EE"/>
    <w:rsid w:val="3B0D6D7E"/>
    <w:rsid w:val="3B142808"/>
    <w:rsid w:val="3B3D285D"/>
    <w:rsid w:val="3B606AB5"/>
    <w:rsid w:val="3B89A1D7"/>
    <w:rsid w:val="3BE60FA8"/>
    <w:rsid w:val="3C04FF7D"/>
    <w:rsid w:val="3C35FC29"/>
    <w:rsid w:val="3CAE2252"/>
    <w:rsid w:val="3D272502"/>
    <w:rsid w:val="3DB78C55"/>
    <w:rsid w:val="3DC1061E"/>
    <w:rsid w:val="3DE8F1A1"/>
    <w:rsid w:val="3DF8E452"/>
    <w:rsid w:val="3E36EDE3"/>
    <w:rsid w:val="3E4E25C1"/>
    <w:rsid w:val="3EC14299"/>
    <w:rsid w:val="3EF54113"/>
    <w:rsid w:val="3F05BEEA"/>
    <w:rsid w:val="3F10CB7C"/>
    <w:rsid w:val="3F556763"/>
    <w:rsid w:val="3F5C9C5E"/>
    <w:rsid w:val="3F6120D4"/>
    <w:rsid w:val="3F70D7EB"/>
    <w:rsid w:val="3F964EC5"/>
    <w:rsid w:val="3FFA0990"/>
    <w:rsid w:val="4043EA9D"/>
    <w:rsid w:val="409243CF"/>
    <w:rsid w:val="410CA84C"/>
    <w:rsid w:val="419069CD"/>
    <w:rsid w:val="423DE26A"/>
    <w:rsid w:val="42897DD8"/>
    <w:rsid w:val="42936F59"/>
    <w:rsid w:val="42B9929A"/>
    <w:rsid w:val="43190A9C"/>
    <w:rsid w:val="4361723A"/>
    <w:rsid w:val="436576C2"/>
    <w:rsid w:val="43C9E491"/>
    <w:rsid w:val="442104D3"/>
    <w:rsid w:val="4480AA8D"/>
    <w:rsid w:val="448BEF3D"/>
    <w:rsid w:val="44C80A8F"/>
    <w:rsid w:val="456426C3"/>
    <w:rsid w:val="457D06CF"/>
    <w:rsid w:val="45BCD534"/>
    <w:rsid w:val="45E70C00"/>
    <w:rsid w:val="46522F7D"/>
    <w:rsid w:val="466C54FC"/>
    <w:rsid w:val="47739DF7"/>
    <w:rsid w:val="47C2C5B6"/>
    <w:rsid w:val="4813E0BF"/>
    <w:rsid w:val="482398EB"/>
    <w:rsid w:val="487071CD"/>
    <w:rsid w:val="489D55B4"/>
    <w:rsid w:val="48C32561"/>
    <w:rsid w:val="48C73AC8"/>
    <w:rsid w:val="48CD38A6"/>
    <w:rsid w:val="49145D24"/>
    <w:rsid w:val="4982D22D"/>
    <w:rsid w:val="499B7BB2"/>
    <w:rsid w:val="49A06046"/>
    <w:rsid w:val="49A0787D"/>
    <w:rsid w:val="4A128D1A"/>
    <w:rsid w:val="4A4A6D9B"/>
    <w:rsid w:val="4A630ECF"/>
    <w:rsid w:val="4A655A49"/>
    <w:rsid w:val="4A7FA992"/>
    <w:rsid w:val="4A7FC15F"/>
    <w:rsid w:val="4AAC6904"/>
    <w:rsid w:val="4AC46D91"/>
    <w:rsid w:val="4AF2D9E7"/>
    <w:rsid w:val="4AFA6678"/>
    <w:rsid w:val="4B0EF0B6"/>
    <w:rsid w:val="4B7A33E1"/>
    <w:rsid w:val="4B8941BC"/>
    <w:rsid w:val="4BEB86FA"/>
    <w:rsid w:val="4C22FE48"/>
    <w:rsid w:val="4C2B0F06"/>
    <w:rsid w:val="4C603DF2"/>
    <w:rsid w:val="4C96EE67"/>
    <w:rsid w:val="4CE751E2"/>
    <w:rsid w:val="4D0EB0CB"/>
    <w:rsid w:val="4D54E995"/>
    <w:rsid w:val="4D7E0DC6"/>
    <w:rsid w:val="4DC6DF67"/>
    <w:rsid w:val="4DD3274F"/>
    <w:rsid w:val="4E31A0D5"/>
    <w:rsid w:val="4EA453F2"/>
    <w:rsid w:val="4EA646D0"/>
    <w:rsid w:val="4EAF9CE8"/>
    <w:rsid w:val="4EF7198A"/>
    <w:rsid w:val="4F632EA0"/>
    <w:rsid w:val="4F63B77A"/>
    <w:rsid w:val="4F67E965"/>
    <w:rsid w:val="4FA24059"/>
    <w:rsid w:val="4FD25398"/>
    <w:rsid w:val="5024B487"/>
    <w:rsid w:val="507ABEA8"/>
    <w:rsid w:val="507B83B2"/>
    <w:rsid w:val="50A24C0E"/>
    <w:rsid w:val="50BEF81D"/>
    <w:rsid w:val="50CE3746"/>
    <w:rsid w:val="50CF67CD"/>
    <w:rsid w:val="50D33DC0"/>
    <w:rsid w:val="50FF87DB"/>
    <w:rsid w:val="5128B933"/>
    <w:rsid w:val="513D5539"/>
    <w:rsid w:val="515149E8"/>
    <w:rsid w:val="51A49559"/>
    <w:rsid w:val="51BAC305"/>
    <w:rsid w:val="51E63653"/>
    <w:rsid w:val="51F15672"/>
    <w:rsid w:val="51F3E14B"/>
    <w:rsid w:val="522851BC"/>
    <w:rsid w:val="522E17C8"/>
    <w:rsid w:val="529B583C"/>
    <w:rsid w:val="52E9A1BB"/>
    <w:rsid w:val="530736A2"/>
    <w:rsid w:val="532969C2"/>
    <w:rsid w:val="534065BA"/>
    <w:rsid w:val="53A04703"/>
    <w:rsid w:val="54532399"/>
    <w:rsid w:val="546E42F8"/>
    <w:rsid w:val="54A03A44"/>
    <w:rsid w:val="54C1CDFD"/>
    <w:rsid w:val="54CFEE7C"/>
    <w:rsid w:val="5588DEC8"/>
    <w:rsid w:val="55AAD58F"/>
    <w:rsid w:val="55B0B831"/>
    <w:rsid w:val="55D27024"/>
    <w:rsid w:val="55D9070B"/>
    <w:rsid w:val="568C5F85"/>
    <w:rsid w:val="56A18CE2"/>
    <w:rsid w:val="56AA7922"/>
    <w:rsid w:val="56C31E35"/>
    <w:rsid w:val="56D0D7CF"/>
    <w:rsid w:val="5832086C"/>
    <w:rsid w:val="588ECC40"/>
    <w:rsid w:val="58E858F3"/>
    <w:rsid w:val="5906102A"/>
    <w:rsid w:val="5918BEA0"/>
    <w:rsid w:val="592694BC"/>
    <w:rsid w:val="5964E204"/>
    <w:rsid w:val="596C825C"/>
    <w:rsid w:val="5A1ECA0A"/>
    <w:rsid w:val="5A7B9D2E"/>
    <w:rsid w:val="5A842954"/>
    <w:rsid w:val="5ABF4EC1"/>
    <w:rsid w:val="5B465D52"/>
    <w:rsid w:val="5B47A543"/>
    <w:rsid w:val="5B524543"/>
    <w:rsid w:val="5B60DC34"/>
    <w:rsid w:val="5B6B775C"/>
    <w:rsid w:val="5C231784"/>
    <w:rsid w:val="5CA48BF7"/>
    <w:rsid w:val="5CAA4512"/>
    <w:rsid w:val="5CDD6210"/>
    <w:rsid w:val="5CE74800"/>
    <w:rsid w:val="5D082346"/>
    <w:rsid w:val="5D65DE1A"/>
    <w:rsid w:val="5DA1DBDB"/>
    <w:rsid w:val="5DBEE7E5"/>
    <w:rsid w:val="5DE7C86E"/>
    <w:rsid w:val="5E47A1C9"/>
    <w:rsid w:val="5EA8D600"/>
    <w:rsid w:val="5EBC53F3"/>
    <w:rsid w:val="5ECBD3EB"/>
    <w:rsid w:val="5F4FEE19"/>
    <w:rsid w:val="5F6AD614"/>
    <w:rsid w:val="5F721636"/>
    <w:rsid w:val="5F8398CF"/>
    <w:rsid w:val="600AB33A"/>
    <w:rsid w:val="6071F9D5"/>
    <w:rsid w:val="60EC4896"/>
    <w:rsid w:val="60F688A7"/>
    <w:rsid w:val="61B97C56"/>
    <w:rsid w:val="61BC51F9"/>
    <w:rsid w:val="61D20DC0"/>
    <w:rsid w:val="62246D75"/>
    <w:rsid w:val="624090AC"/>
    <w:rsid w:val="626A494E"/>
    <w:rsid w:val="62780257"/>
    <w:rsid w:val="62BAD5AE"/>
    <w:rsid w:val="62D605DB"/>
    <w:rsid w:val="638C169C"/>
    <w:rsid w:val="63C6C62B"/>
    <w:rsid w:val="645709F2"/>
    <w:rsid w:val="647134E9"/>
    <w:rsid w:val="64E5AAFB"/>
    <w:rsid w:val="6549935D"/>
    <w:rsid w:val="65C9F9CA"/>
    <w:rsid w:val="65F2DA53"/>
    <w:rsid w:val="66023480"/>
    <w:rsid w:val="6608B25B"/>
    <w:rsid w:val="665CE8B4"/>
    <w:rsid w:val="66F7DE98"/>
    <w:rsid w:val="672441AA"/>
    <w:rsid w:val="67A8D5AB"/>
    <w:rsid w:val="680E6997"/>
    <w:rsid w:val="6838A424"/>
    <w:rsid w:val="687A869C"/>
    <w:rsid w:val="68FF8ABF"/>
    <w:rsid w:val="6904DB3F"/>
    <w:rsid w:val="69806589"/>
    <w:rsid w:val="69948976"/>
    <w:rsid w:val="69F3C4A9"/>
    <w:rsid w:val="69FEE3B6"/>
    <w:rsid w:val="6A0CED06"/>
    <w:rsid w:val="6A4A66A9"/>
    <w:rsid w:val="6A4E05E4"/>
    <w:rsid w:val="6A741A47"/>
    <w:rsid w:val="6A960293"/>
    <w:rsid w:val="6AAA4B62"/>
    <w:rsid w:val="6AF9D367"/>
    <w:rsid w:val="6B302430"/>
    <w:rsid w:val="6B3059D7"/>
    <w:rsid w:val="6B34A260"/>
    <w:rsid w:val="6B514FB6"/>
    <w:rsid w:val="6B75D018"/>
    <w:rsid w:val="6B832167"/>
    <w:rsid w:val="6C31D2F4"/>
    <w:rsid w:val="6C6313D9"/>
    <w:rsid w:val="6C7C46CE"/>
    <w:rsid w:val="6CC9A831"/>
    <w:rsid w:val="6CE3C626"/>
    <w:rsid w:val="6D0A9F04"/>
    <w:rsid w:val="6D31F130"/>
    <w:rsid w:val="6D54A542"/>
    <w:rsid w:val="6D5521D8"/>
    <w:rsid w:val="6D6644D1"/>
    <w:rsid w:val="6D7655E6"/>
    <w:rsid w:val="6DA2EACD"/>
    <w:rsid w:val="6DCDA355"/>
    <w:rsid w:val="6DF1F77A"/>
    <w:rsid w:val="6EF075A3"/>
    <w:rsid w:val="6F2630DF"/>
    <w:rsid w:val="6F4FFF5B"/>
    <w:rsid w:val="6F555905"/>
    <w:rsid w:val="6FDD21CA"/>
    <w:rsid w:val="701B66E8"/>
    <w:rsid w:val="702E672C"/>
    <w:rsid w:val="70649F03"/>
    <w:rsid w:val="70B9A82D"/>
    <w:rsid w:val="70EDF02A"/>
    <w:rsid w:val="710BFFE7"/>
    <w:rsid w:val="710FA722"/>
    <w:rsid w:val="711942FC"/>
    <w:rsid w:val="71198CE6"/>
    <w:rsid w:val="718555EA"/>
    <w:rsid w:val="71AE92A8"/>
    <w:rsid w:val="71B2BFBA"/>
    <w:rsid w:val="71C6F1E1"/>
    <w:rsid w:val="72006F64"/>
    <w:rsid w:val="721997C1"/>
    <w:rsid w:val="722CF832"/>
    <w:rsid w:val="726E8C43"/>
    <w:rsid w:val="72CA01F4"/>
    <w:rsid w:val="7308F14F"/>
    <w:rsid w:val="735307AA"/>
    <w:rsid w:val="735480ED"/>
    <w:rsid w:val="735C98CB"/>
    <w:rsid w:val="737F120A"/>
    <w:rsid w:val="743E21D1"/>
    <w:rsid w:val="75089521"/>
    <w:rsid w:val="7515E670"/>
    <w:rsid w:val="7515F91B"/>
    <w:rsid w:val="75D58EE5"/>
    <w:rsid w:val="75ECFE09"/>
    <w:rsid w:val="761E0F17"/>
    <w:rsid w:val="76252016"/>
    <w:rsid w:val="762A3A43"/>
    <w:rsid w:val="76A308F2"/>
    <w:rsid w:val="76C582DA"/>
    <w:rsid w:val="76D6DB38"/>
    <w:rsid w:val="76ED08E4"/>
    <w:rsid w:val="7702D79C"/>
    <w:rsid w:val="7714838F"/>
    <w:rsid w:val="77299B4D"/>
    <w:rsid w:val="779E4731"/>
    <w:rsid w:val="77ACDB54"/>
    <w:rsid w:val="786852EC"/>
    <w:rsid w:val="78B84365"/>
    <w:rsid w:val="78BAB830"/>
    <w:rsid w:val="78C440CE"/>
    <w:rsid w:val="78F53B0C"/>
    <w:rsid w:val="791C51DD"/>
    <w:rsid w:val="79245783"/>
    <w:rsid w:val="79846D59"/>
    <w:rsid w:val="79B6CFD3"/>
    <w:rsid w:val="79B90D39"/>
    <w:rsid w:val="79E09B8F"/>
    <w:rsid w:val="7AA4DF52"/>
    <w:rsid w:val="7AB56625"/>
    <w:rsid w:val="7AFB185D"/>
    <w:rsid w:val="7AFF322E"/>
    <w:rsid w:val="7B0FC05D"/>
    <w:rsid w:val="7BADA65A"/>
    <w:rsid w:val="7BFA600E"/>
    <w:rsid w:val="7C03E2B8"/>
    <w:rsid w:val="7C6F42D6"/>
    <w:rsid w:val="7C7CA89E"/>
    <w:rsid w:val="7C96AB38"/>
    <w:rsid w:val="7CE053D8"/>
    <w:rsid w:val="7D97F1DF"/>
    <w:rsid w:val="7DDF6669"/>
    <w:rsid w:val="7DEBB5DE"/>
    <w:rsid w:val="7E172808"/>
    <w:rsid w:val="7E4FE7EE"/>
    <w:rsid w:val="7E69EE34"/>
    <w:rsid w:val="7F2A0F9E"/>
    <w:rsid w:val="7F588E9D"/>
    <w:rsid w:val="7F8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532"/>
  <w15:chartTrackingRefBased/>
  <w15:docId w15:val="{8B375790-B152-4D7F-B561-9A1910C4C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code/jiunkailee/company-bankruptcy-prediction-dt-rf-knn-nn/data" TargetMode="External" Id="Rd6faf98659cb4bb8" /><Relationship Type="http://schemas.openxmlformats.org/officeDocument/2006/relationships/header" Target="header.xml" Id="R6f822646c16747ad" /><Relationship Type="http://schemas.openxmlformats.org/officeDocument/2006/relationships/header" Target="header2.xml" Id="Ra05ba13f636d4a0b" /><Relationship Type="http://schemas.openxmlformats.org/officeDocument/2006/relationships/footer" Target="footer.xml" Id="Rb17b44bc5f4a479a" /><Relationship Type="http://schemas.openxmlformats.org/officeDocument/2006/relationships/footer" Target="footer2.xml" Id="R8ce84da4d4734469" /><Relationship Type="http://schemas.microsoft.com/office/2020/10/relationships/intelligence" Target="intelligence2.xml" Id="Rab8c1bcead974e77" /><Relationship Type="http://schemas.openxmlformats.org/officeDocument/2006/relationships/image" Target="/media/image.png" Id="R260f60d57e6c4b2d" /><Relationship Type="http://schemas.openxmlformats.org/officeDocument/2006/relationships/image" Target="/media/image2.png" Id="R883556ba9d744871" /><Relationship Type="http://schemas.openxmlformats.org/officeDocument/2006/relationships/header" Target="header3.xml" Id="R46b82ead37964728" /><Relationship Type="http://schemas.openxmlformats.org/officeDocument/2006/relationships/footer" Target="footer3.xml" Id="R539a18d92fc8443d" /><Relationship Type="http://schemas.openxmlformats.org/officeDocument/2006/relationships/hyperlink" Target="https://www.kaggle.com/code/jiunkailee/company-bankruptcy-prediction-dt-rf-knn-nn/data" TargetMode="External" Id="Rb8bc13a135a14e31" /><Relationship Type="http://schemas.openxmlformats.org/officeDocument/2006/relationships/image" Target="/media/image4.png" Id="R40fc7ec6f32a4c59" /><Relationship Type="http://schemas.openxmlformats.org/officeDocument/2006/relationships/image" Target="/media/image5.png" Id="R6684749bc88d4e7b" /><Relationship Type="http://schemas.openxmlformats.org/officeDocument/2006/relationships/image" Target="/media/image6.png" Id="R5c11c2db89bf432d" /><Relationship Type="http://schemas.openxmlformats.org/officeDocument/2006/relationships/image" Target="/media/image7.png" Id="R17d225013c4443e5" /><Relationship Type="http://schemas.openxmlformats.org/officeDocument/2006/relationships/image" Target="/media/image8.png" Id="R5325301a43a14d6f" /><Relationship Type="http://schemas.openxmlformats.org/officeDocument/2006/relationships/image" Target="/media/image9.png" Id="R5e958e92b1dc4ae0" /><Relationship Type="http://schemas.openxmlformats.org/officeDocument/2006/relationships/hyperlink" Target="https://www.kaggle.com/code/edacebeci/predict-bankruptcy/data" TargetMode="External" Id="R7ea5fea2a96b4f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2022-12-12T06:23:22.5402298Z</dcterms:created>
  <dcterms:modified xsi:type="dcterms:W3CDTF">2023-03-05T14:16:58.2861405Z</dcterms:modified>
  <dc:creator>Avinash Alapati</dc:creator>
  <lastModifiedBy>Avinash Alapati</lastModifiedBy>
</coreProperties>
</file>