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ai7x5bomt1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Meeting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p9fiqbwfpe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Seed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First thing we have to make sure is find out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9624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Mathematical Framing of Error Accumulation in MZI Meshes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treat a mesh of Mach--Zehnder interferometers (MZIs) as a composition of noisy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330200" cy="101600"/>
              <wp:effectExtent b="0" l="0" r="0" t="0"/>
              <wp:docPr id="1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2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unitary operators. Suppose each ideal MZI applies the transformation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2692400" cy="368300"/>
              <wp:effectExtent b="0" l="0" r="0" t="0"/>
              <wp:docPr id="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92400" cy="368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assembled in a universal mesh, the full circuit implements a target transformation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939800" cy="152400"/>
              <wp:effectExtent b="0" l="0" r="0" t="0"/>
              <wp:docPr id="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98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via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1562100" cy="444500"/>
              <wp:effectExtent b="0" l="0" r="0" t="0"/>
              <wp:docPr id="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where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254000" cy="127000"/>
              <wp:effectExtent b="0" l="0" r="0" t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represents perturbations arising from fabrication disorder,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thermal noise, or control error (e.g.,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952500" cy="165100"/>
              <wp:effectExtent b="0" l="0" r="0" t="0"/>
              <wp:docPr id="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52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Key Mathematical Challenge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must understand how these perturbations accumulate in the operator norm or spectral distance,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1104900" cy="152400"/>
              <wp:effectExtent b="0" l="0" r="0" t="0"/>
              <wp:docPr id="1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49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and under what conditions the overall mesh becomes ill-conditioned, for example when the condition number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1435100" cy="304800"/>
              <wp:effectExtent b="0" l="0" r="0" t="0"/>
              <wp:docPr id="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351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Random Matrix Theory Perspective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phase-shifter noise is independent and zero-mean, each perturbation can be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modeled as a small random Hermitian matrix,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2438400" cy="190500"/>
              <wp:effectExtent b="0" l="0" r="0" t="0"/>
              <wp:docPr id="10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384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full mesh can then be written as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hyperlink r:id="rId25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1524000" cy="444500"/>
              <wp:effectExtent b="0" l="0" r="0" t="0"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first-order perturbation theory,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hyperlink r:id="rId27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1816100" cy="444500"/>
              <wp:effectExtent b="0" l="0" r="0" t="0"/>
              <wp:docPr id="1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16100" cy="444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where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101600" cy="127000"/>
              <wp:effectExtent b="0" l="0" r="0" t="0"/>
              <wp:docPr id="1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Jacobian-like sensitivity operators that encode how local errors propagate through the mesh. Under suitable assumptions on the statistics of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152400" cy="127000"/>
              <wp:effectExtent b="0" l="0" r="0" t="0"/>
              <wp:docPr id="1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ensemble of perturbed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circuits can be modeled as a non-Hermitian random matrix.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Metrics of Interest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framework allows analysis of: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hyperlink r:id="rId33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1866900" cy="190500"/>
              <wp:effectExtent b="0" l="0" r="0" t="0"/>
              <wp:docPr id="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6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Fidelity loss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hyperlink r:id="rId35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2336800" cy="368300"/>
              <wp:effectExtent b="0" l="0" r="0" t="0"/>
              <wp:docPr id="1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36800" cy="368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Condition number statistics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tools from random matrix theory, such as the Marchenko--Pastur law for singular value distributions.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Implications for Scalable Photonics (DARPA PICASSO)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analysis enables predictive scaling laws,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hyperlink r:id="rId37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762000" cy="127000"/>
              <wp:effectExtent b="0" l="0" r="0" t="0"/>
              <wp:docPr id="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allowing performance bounds to be estimated prior to fabrication. It also supports design optimization, where mesh topologies or reparameterizations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</w:rPr>
          <w:drawing>
            <wp:inline distB="19050" distT="19050" distL="19050" distR="19050">
              <wp:extent cx="279400" cy="152400"/>
              <wp:effectExtent b="0" l="0" r="0" t="0"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chosen to minimize spectral sensitivity, and provides analytic guidance for AI-driven layout generation, surrogate modeling, and calibration without requiring full electromagnetic simulation at each design iteration.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Experimental Data Helps in Scalable Photonic Meshes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Empirical Calibration of Component Errors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MZI in a mesh introduces imperfections—e.g., phase bias, thermal drift, or fabrication asymmetry.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Experimental testbeds provide per-device error profiles, which can be incorporated into simulations or training pipelines for more realistic modeling.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enables post-fabrication tuning and error-aware reconfiguration, aligning real hardware with theoretical performance.</w:t>
        <w:br w:type="textWrapping"/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Surrogate Model Training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High-fidelity simulations (FDTD, FEM) are expensive. Experimental data provides ground truth to: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 data-driven surrogates (e.g., neural network models of MZI behavior).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Quantify nonlinear responses, crosstalk, and temperature dependence that are hard to model from first principles.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surrogates allow real-time prediction and control across large graphs of unitary operations.</w:t>
        <w:br w:type="textWrapping"/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Uncertainty Estimation and Bayesian Updates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large meshes, local noise can propagate in unpredictable ways.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Experimental measurements let us: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Estimate posterior distributions over unitary parameters.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Bayesian filtering to localize noise sources (e.g., variational inference over phase noise across rows/columns).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helps in selective error correction rather than global brute-force tuning.</w:t>
        <w:br w:type="textWrapping"/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Mesh-Wide Consistency Checks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using structured meshes (e.g., Haar or butterfly-like architectures), global measurement data helps: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 unitarity violations.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Enforce row/column orthogonality constraints during runtime.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Experimental data supports low-rank recovery or compressed sensing techniques for debugging.</w:t>
        <w:br w:type="textWrapping"/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Design-for-Measurement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from early test-chips helps shape future meshes: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selecting robust MZI topologies less sensitive to phase noise.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embedding diagnostic ports or loopback paths that enhance observability.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20" Type="http://schemas.openxmlformats.org/officeDocument/2006/relationships/image" Target="media/image7.png"/><Relationship Id="rId22" Type="http://schemas.openxmlformats.org/officeDocument/2006/relationships/image" Target="media/image9.png"/><Relationship Id="rId21" Type="http://schemas.openxmlformats.org/officeDocument/2006/relationships/hyperlink" Target="https://www.codecogs.com/eqnedit.php?latex=%20%5Ckappa(U_%7B%5Cmathrm%7Bmesh%7D%7D)%20%3D%20%5Cfrac%7B%5Csigma_%7B%5Cmax%7D%7D%7B%5Csigma_%7B%5Cmin%7D%7D%20%5Cgg%201.%20#0" TargetMode="External"/><Relationship Id="rId24" Type="http://schemas.openxmlformats.org/officeDocument/2006/relationships/image" Target="media/image2.png"/><Relationship Id="rId23" Type="http://schemas.openxmlformats.org/officeDocument/2006/relationships/hyperlink" Target="https://www.codecogs.com/eqnedit.php?latex=%20%5CDelta%20U_i%20%5Capprox%20%5Cepsilon%20H_i%2C%20%5Cqquad%20H_i%20%3D%20H_i%5E%5Cdagger%2C%20%5Cqquad%20%5Cepsilon%20%5Cll%201.%20#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decogs.com/eqnedit.php?latex=%20U_i(%5Ctheta_i%2C%5Cphi_i)%20%3D%20%5Cbegin%7Bpmatrix%7D%20%5Ccos%5Ctheta_i%20%26%20i%5Csin%5Ctheta_i%20%5C%5C%20i%5Csin%5Ctheta_i%20%26%20%5Ccos%5Ctheta_i%20%5Cend%7Bpmatrix%7D%20%5Cbegin%7Bpmatrix%7D%20e%5E%7Bi%5Cphi_i%7D%20%26%200%20%5C%5C%200%20%26%201%20%5Cend%7Bpmatrix%7D.%20#0" TargetMode="External"/><Relationship Id="rId26" Type="http://schemas.openxmlformats.org/officeDocument/2006/relationships/image" Target="media/image11.png"/><Relationship Id="rId25" Type="http://schemas.openxmlformats.org/officeDocument/2006/relationships/hyperlink" Target="https://www.codecogs.com/eqnedit.php?latex=%20U_%7B%5Cmathrm%7Bmesh%7D%7D%20%5Capprox%20%5Cprod_%7Bi%3D1%7D%5E%7BL%7D%20%5Cleft(%20U_i%20%2B%20%5Cepsilon%20H_i%20%5Cright).%20#0" TargetMode="External"/><Relationship Id="rId28" Type="http://schemas.openxmlformats.org/officeDocument/2006/relationships/image" Target="media/image4.png"/><Relationship Id="rId27" Type="http://schemas.openxmlformats.org/officeDocument/2006/relationships/hyperlink" Target="https://www.codecogs.com/eqnedit.php?latex=%20U_%7B%5Cmathrm%7Bmesh%7D%7D%20%5Capprox%20U_%7B%5Cmathrm%7Btarget%7D%7D%20%2B%20%5Cepsilon%20%5Csum_%7Bi%3D1%7D%5E%7BL%7D%20J_i%20H_i%2C%20#0" TargetMode="External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hyperlink" Target="https://www.codecogs.com/eqnedit.php?latex=J_i#0" TargetMode="External"/><Relationship Id="rId7" Type="http://schemas.openxmlformats.org/officeDocument/2006/relationships/hyperlink" Target="https://www.codecogs.com/eqnedit.php?latex=2%5Ctimes2#0" TargetMode="External"/><Relationship Id="rId8" Type="http://schemas.openxmlformats.org/officeDocument/2006/relationships/image" Target="media/image16.png"/><Relationship Id="rId31" Type="http://schemas.openxmlformats.org/officeDocument/2006/relationships/hyperlink" Target="https://www.codecogs.com/eqnedit.php?latex=H_i#0" TargetMode="External"/><Relationship Id="rId30" Type="http://schemas.openxmlformats.org/officeDocument/2006/relationships/image" Target="media/image12.png"/><Relationship Id="rId11" Type="http://schemas.openxmlformats.org/officeDocument/2006/relationships/hyperlink" Target="https://www.codecogs.com/eqnedit.php?latex=U_%7B%5Cmathrm%7Btarget%7D%7D%20%5Cin%20U(N)#0" TargetMode="External"/><Relationship Id="rId33" Type="http://schemas.openxmlformats.org/officeDocument/2006/relationships/hyperlink" Target="https://www.codecogs.com/eqnedit.php?latex=%20%20%5Cmathbb%7BE%7D%5C!%5Cleft%5B%5C%7C%20U_%7B%5Cmathrm%7Bmesh%7D%7D%20-%20U_%7B%5Cmathrm%7Btarget%7D%7D%20%5C%7C%5E2%5Cright%5D%20%5Csim%20L%20%5Cepsilon%5E2.%20#0" TargetMode="External"/><Relationship Id="rId10" Type="http://schemas.openxmlformats.org/officeDocument/2006/relationships/image" Target="media/image18.png"/><Relationship Id="rId32" Type="http://schemas.openxmlformats.org/officeDocument/2006/relationships/image" Target="media/image17.png"/><Relationship Id="rId13" Type="http://schemas.openxmlformats.org/officeDocument/2006/relationships/hyperlink" Target="https://www.codecogs.com/eqnedit.php?latex=%20U_%7B%5Cmathrm%7Bmesh%7D%7D%20%3D%20%5Cprod_%7Bi%3D1%7D%5E%7BL%7D%20%5Cleft(%20U_i%20%2B%20%5CDelta%20U_i%20%5Cright)%2C%20#0" TargetMode="External"/><Relationship Id="rId35" Type="http://schemas.openxmlformats.org/officeDocument/2006/relationships/hyperlink" Target="https://www.codecogs.com/eqnedit.php?latex=%20%5Cmathbb%7BE%7D%5C!%5Cleft%5B%201%20-%20%5Cleft%7C%20%5Clangle%20%5Cpsi%20%7C%20U_%7B%5Cmathrm%7Bmesh%7D%7D%5E%5Cdagger%20U_%7B%5Cmathrm%7Btarget%7D%7D%20%7C%20%5Cpsi%20%5Crangle%20%5Cright%7C%5E2%20%5Cright%5D%20%5Csim%20L%20%5Cepsilon%5E2.%20#0" TargetMode="External"/><Relationship Id="rId12" Type="http://schemas.openxmlformats.org/officeDocument/2006/relationships/image" Target="media/image3.png"/><Relationship Id="rId34" Type="http://schemas.openxmlformats.org/officeDocument/2006/relationships/image" Target="media/image8.png"/><Relationship Id="rId15" Type="http://schemas.openxmlformats.org/officeDocument/2006/relationships/hyperlink" Target="https://www.codecogs.com/eqnedit.php?latex=%5CDelta%20U_i#0" TargetMode="External"/><Relationship Id="rId37" Type="http://schemas.openxmlformats.org/officeDocument/2006/relationships/hyperlink" Target="https://www.codecogs.com/eqnedit.php?latex=%20%5Ctext%7BError%7D%20%5Cpropto%20L%20%5Cepsilon%2C%20#0" TargetMode="External"/><Relationship Id="rId14" Type="http://schemas.openxmlformats.org/officeDocument/2006/relationships/image" Target="media/image15.png"/><Relationship Id="rId36" Type="http://schemas.openxmlformats.org/officeDocument/2006/relationships/image" Target="media/image13.png"/><Relationship Id="rId17" Type="http://schemas.openxmlformats.org/officeDocument/2006/relationships/hyperlink" Target="https://www.codecogs.com/eqnedit.php?latex=%5Cdelta%5Ctheta_i%20%5Csim%20%5Cmathcal%7BN%7D(0%2C%5Csigma%5E2)#0" TargetMode="External"/><Relationship Id="rId39" Type="http://schemas.openxmlformats.org/officeDocument/2006/relationships/hyperlink" Target="https://www.codecogs.com/eqnedit.php?latex=%5C%7BU_i%5C%7D#0" TargetMode="External"/><Relationship Id="rId16" Type="http://schemas.openxmlformats.org/officeDocument/2006/relationships/image" Target="media/image1.png"/><Relationship Id="rId38" Type="http://schemas.openxmlformats.org/officeDocument/2006/relationships/image" Target="media/image10.png"/><Relationship Id="rId19" Type="http://schemas.openxmlformats.org/officeDocument/2006/relationships/hyperlink" Target="https://www.codecogs.com/eqnedit.php?latex=%20%5C%7C%20U_%7B%5Cmathrm%7Bmesh%7D%7D%20-%20U_%7B%5Cmathrm%7Btarget%7D%7D%20%5C%7C%2C%20#0" TargetMode="External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