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what-i-decided-and-what-i-left-out"/>
    <w:p>
      <w:pPr>
        <w:pStyle w:val="Heading1"/>
      </w:pPr>
      <w:r>
        <w:t xml:space="preserve">What I decided, and what I left out</w:t>
      </w:r>
    </w:p>
    <w:p>
      <w:pPr>
        <w:pStyle w:val="FirstParagraph"/>
      </w:pPr>
      <w:r>
        <w:rPr>
          <w:b/>
          <w:bCs/>
        </w:rPr>
        <w:t xml:space="preserve">Kill the Quote Spreadsheet</w:t>
      </w:r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https://kill-the-quote-spreadsheet.vercel.app</w:t>
        </w:r>
      </w:hyperlink>
    </w:p>
    <w:p>
      <w:pPr>
        <w:pStyle w:val="BodyText"/>
      </w:pPr>
      <w:r>
        <w:rPr>
          <w:b/>
          <w:bCs/>
        </w:rPr>
        <w:t xml:space="preserve">I picked IT hardware</w:t>
      </w:r>
      <w:r>
        <w:t xml:space="preserve"> </w:t>
      </w:r>
      <w:r>
        <w:t xml:space="preserve">because it has the most unit traps of the four</w:t>
      </w:r>
      <w:r>
        <w:t xml:space="preserve"> </w:t>
      </w:r>
      <w:r>
        <w:t xml:space="preserve">categories offered: kits, boxes of 10, boxes of 50, per-piece, per-DIMM. A unit</w:t>
      </w:r>
      <w:r>
        <w:t xml:space="preserve"> </w:t>
      </w:r>
      <w:r>
        <w:t xml:space="preserve">trap is the dangerous kind of error, because the wrong number still looks like a</w:t>
      </w:r>
      <w:r>
        <w:t xml:space="preserve"> </w:t>
      </w:r>
      <w:r>
        <w:t xml:space="preserve">sensible price. Nobody catches it by reading the screen.</w:t>
      </w:r>
    </w:p>
    <w:bookmarkStart w:id="10" w:name="five-decisions"/>
    <w:p>
      <w:pPr>
        <w:pStyle w:val="Heading2"/>
      </w:pPr>
      <w:r>
        <w:t xml:space="preserve">Five decisions</w:t>
      </w:r>
    </w:p>
    <w:p>
      <w:pPr>
        <w:pStyle w:val="FirstParagraph"/>
      </w:pPr>
      <w:r>
        <w:rPr>
          <w:b/>
          <w:bCs/>
        </w:rPr>
        <w:t xml:space="preserve">1. The model reads. The code does the maths.</w:t>
      </w:r>
      <w:r>
        <w:t xml:space="preserve"> </w:t>
      </w:r>
      <w:r>
        <w:t xml:space="preserve">The model only reports what a document says, in the supplier's own words and</w:t>
      </w:r>
      <w:r>
        <w:t xml:space="preserve"> </w:t>
      </w:r>
      <w:r>
        <w:t xml:space="preserve">currency. Every calculation happens in ordinary code.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you cannot prove a model will add up the same way twice. You can prove</w:t>
      </w:r>
      <w:r>
        <w:t xml:space="preserve"> </w:t>
      </w:r>
      <w:r>
        <w:t xml:space="preserve">code does. So I wrote the calculator twice, in two languages, and a test checks</w:t>
      </w:r>
      <w:r>
        <w:t xml:space="preserve"> </w:t>
      </w:r>
      <w:r>
        <w:t xml:space="preserve">they agree on all 150 cells.</w:t>
      </w:r>
      <w:r>
        <w:t xml:space="preserve"> </w:t>
      </w:r>
      <w:r>
        <w:rPr>
          <w:i/>
          <w:iCs/>
        </w:rPr>
        <w:t xml:space="preserve">The pro:</w:t>
      </w:r>
      <w:r>
        <w:t xml:space="preserve"> </w:t>
      </w:r>
      <w:r>
        <w:t xml:space="preserve">the total cannot quietly drift between two runs, and every number on</w:t>
      </w:r>
      <w:r>
        <w:t xml:space="preserve"> </w:t>
      </w:r>
      <w:r>
        <w:t xml:space="preserve">the screen can point at the sentence it came from.</w:t>
      </w:r>
    </w:p>
    <w:p>
      <w:pPr>
        <w:pStyle w:val="BodyText"/>
      </w:pPr>
      <w:r>
        <w:rPr>
          <w:b/>
          <w:bCs/>
        </w:rPr>
        <w:t xml:space="preserve">2. Three answers to "did they qualify", not two.</w:t>
      </w:r>
      <w:r>
        <w:t xml:space="preserve"> </w:t>
      </w:r>
      <w:r>
        <w:t xml:space="preserve">Passed, failed, and</w:t>
      </w:r>
      <w:r>
        <w:t xml:space="preserve"> </w:t>
      </w:r>
      <w:r>
        <w:rPr>
          <w:b/>
          <w:bCs/>
        </w:rPr>
        <w:t xml:space="preserve">nobody has checked yet</w:t>
      </w:r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a supplier whose questionnaire nobody has opened is not a supplier who</w:t>
      </w:r>
      <w:r>
        <w:t xml:space="preserve"> </w:t>
      </w:r>
      <w:r>
        <w:t xml:space="preserve">failed. Merging those two is how a real bid gets dropped by mistake.</w:t>
      </w:r>
      <w:r>
        <w:t xml:space="preserve"> </w:t>
      </w:r>
      <w:r>
        <w:rPr>
          <w:i/>
          <w:iCs/>
        </w:rPr>
        <w:t xml:space="preserve">The pro:</w:t>
      </w:r>
      <w:r>
        <w:t xml:space="preserve"> </w:t>
      </w:r>
      <w:r>
        <w:t xml:space="preserve">the screen can never accuse a supplier of failing something it has no</w:t>
      </w:r>
      <w:r>
        <w:t xml:space="preserve"> </w:t>
      </w:r>
      <w:r>
        <w:t xml:space="preserve">evidence for, and the buyer can see exactly which suppliers still need checking.</w:t>
      </w:r>
    </w:p>
    <w:p>
      <w:pPr>
        <w:pStyle w:val="BodyText"/>
      </w:pPr>
      <w:r>
        <w:rPr>
          <w:b/>
          <w:bCs/>
        </w:rPr>
        <w:t xml:space="preserve">3. Five kinds of blank, not one dash.</w:t>
      </w:r>
      <w:r>
        <w:t xml:space="preserve"> </w:t>
      </w:r>
      <w:r>
        <w:t xml:space="preserve">A missing cell is one of five things: the supplier declined, never mentioned it,</w:t>
      </w:r>
      <w:r>
        <w:t xml:space="preserve"> </w:t>
      </w:r>
      <w:r>
        <w:t xml:space="preserve">we could not read it, they wrote something that is not a price, or it needs the</w:t>
      </w:r>
      <w:r>
        <w:t xml:space="preserve"> </w:t>
      </w:r>
      <w:r>
        <w:t xml:space="preserve">buyer's judgement. Each gets its own mark.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my first build drew all five the same way, which turned five different</w:t>
      </w:r>
      <w:r>
        <w:t xml:space="preserve"> </w:t>
      </w:r>
      <w:r>
        <w:t xml:space="preserve">next actions into one shrug.</w:t>
      </w:r>
      <w:r>
        <w:t xml:space="preserve"> </w:t>
      </w:r>
      <w:r>
        <w:rPr>
          <w:i/>
          <w:iCs/>
        </w:rPr>
        <w:t xml:space="preserve">The pro:</w:t>
      </w:r>
      <w:r>
        <w:t xml:space="preserve"> </w:t>
      </w:r>
      <w:r>
        <w:t xml:space="preserve">the buyer knows what to do about each blank. Chase this supplier,</w:t>
      </w:r>
      <w:r>
        <w:t xml:space="preserve"> </w:t>
      </w:r>
      <w:r>
        <w:t xml:space="preserve">ignore that one, look at this one yourself. A single dash tells you nothing.</w:t>
      </w:r>
    </w:p>
    <w:p>
      <w:pPr>
        <w:pStyle w:val="BodyText"/>
      </w:pPr>
      <w:r>
        <w:rPr>
          <w:b/>
          <w:bCs/>
        </w:rPr>
        <w:t xml:space="preserve">4. When two totals are not comparable, say so before showing them.</w:t>
      </w:r>
      <w:r>
        <w:t xml:space="preserve"> </w:t>
      </w:r>
      <w:r>
        <w:t xml:space="preserve">The strict award looks ₹45.3 lakh cheaper than the eligible-suppliers award. On</w:t>
      </w:r>
      <w:r>
        <w:t xml:space="preserve"> </w:t>
      </w:r>
      <w:r>
        <w:t xml:space="preserve">the 28 lines they both cover, it is actually ₹5.0 lakh</w:t>
      </w:r>
      <w:r>
        <w:t xml:space="preserve"> </w:t>
      </w:r>
      <w:r>
        <w:rPr>
          <w:b/>
          <w:bCs/>
        </w:rPr>
        <w:t xml:space="preserve">more expensive</w:t>
      </w:r>
      <w:r>
        <w:t xml:space="preserve">. The</w:t>
      </w:r>
      <w:r>
        <w:t xml:space="preserve"> </w:t>
      </w:r>
      <w:r>
        <w:t xml:space="preserve">gap is coverage: one covers 28 lines, the other 30.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both numbers are correct, which is exactly why a careful person picks the</w:t>
      </w:r>
      <w:r>
        <w:t xml:space="preserve"> </w:t>
      </w:r>
      <w:r>
        <w:t xml:space="preserve">wrong one. No amount of care catches this; only the system can.</w:t>
      </w:r>
      <w:r>
        <w:t xml:space="preserve"> </w:t>
      </w:r>
      <w:r>
        <w:rPr>
          <w:i/>
          <w:iCs/>
        </w:rPr>
        <w:t xml:space="preserve">The pro:</w:t>
      </w:r>
      <w:r>
        <w:t xml:space="preserve"> </w:t>
      </w:r>
      <w:r>
        <w:t xml:space="preserve">whenever two scenarios cover different lines, the buyer is told, and</w:t>
      </w:r>
      <w:r>
        <w:t xml:space="preserve"> </w:t>
      </w:r>
      <w:r>
        <w:t xml:space="preserve">both totals are restated on the lines they share, before either headline appears.</w:t>
      </w:r>
    </w:p>
    <w:p>
      <w:pPr>
        <w:pStyle w:val="BodyText"/>
      </w:pPr>
      <w:r>
        <w:rPr>
          <w:b/>
          <w:bCs/>
        </w:rPr>
        <w:t xml:space="preserve">5. The quality gate can be overridden, on purpose.</w:t>
      </w:r>
      <w:r>
        <w:t xml:space="preserve"> </w:t>
      </w:r>
      <w:r>
        <w:t xml:space="preserve">The enquiry is held if a line says "box" without saying how many are inside. The</w:t>
      </w:r>
      <w:r>
        <w:t xml:space="preserve"> </w:t>
      </w:r>
      <w:r>
        <w:t xml:space="preserve">buyer can send it anyway by typing a reason.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a hard block does not stop anyone. It just gets worked around by editing</w:t>
      </w:r>
      <w:r>
        <w:t xml:space="preserve"> </w:t>
      </w:r>
      <w:r>
        <w:t xml:space="preserve">the enquiry until the warning disappears, and that leaves no record at all.</w:t>
      </w:r>
      <w:r>
        <w:t xml:space="preserve"> </w:t>
      </w:r>
      <w:r>
        <w:rPr>
          <w:i/>
          <w:iCs/>
        </w:rPr>
        <w:t xml:space="preserve">The pro:</w:t>
      </w:r>
      <w:r>
        <w:t xml:space="preserve"> </w:t>
      </w:r>
      <w:r>
        <w:t xml:space="preserve">the buyer stays in control, and the reason they typed prints in the</w:t>
      </w:r>
      <w:r>
        <w:t xml:space="preserve"> </w:t>
      </w:r>
      <w:r>
        <w:t xml:space="preserve">award note. So the override is on the record, and they explain it to their CFO</w:t>
      </w:r>
      <w:r>
        <w:t xml:space="preserve"> </w:t>
      </w:r>
      <w:r>
        <w:t xml:space="preserve">rather than to me.</w:t>
      </w:r>
    </w:p>
    <w:bookmarkEnd w:id="10"/>
    <w:bookmarkStart w:id="11" w:name="three-things-i-got-wrong"/>
    <w:p>
      <w:pPr>
        <w:pStyle w:val="Heading2"/>
      </w:pPr>
      <w:r>
        <w:t xml:space="preserve">Three things I got wrong</w:t>
      </w:r>
    </w:p>
    <w:p>
      <w:pPr>
        <w:pStyle w:val="FirstParagraph"/>
      </w:pPr>
      <w:r>
        <w:rPr>
          <w:b/>
          <w:bCs/>
        </w:rPr>
        <w:t xml:space="preserve">The analyst was answering one of my own demo questions from a lookup table.</w:t>
      </w:r>
      <w:r>
        <w:t xml:space="preserve"> </w:t>
      </w:r>
      <w:r>
        <w:rPr>
          <w:i/>
          <w:iCs/>
        </w:rPr>
        <w:t xml:space="preserve">What was wrong:</w:t>
      </w:r>
      <w:r>
        <w:t xml:space="preserve"> </w:t>
      </w:r>
      <w:r>
        <w:t xml:space="preserve">the tool that checked the questionnaire read a pass/fail flag</w:t>
      </w:r>
      <w:r>
        <w:t xml:space="preserve"> </w:t>
      </w:r>
      <w:r>
        <w:t xml:space="preserve">and a hand-typed sentence out of a data file. So</w:t>
      </w:r>
      <w:r>
        <w:t xml:space="preserve"> </w:t>
      </w:r>
      <w:r>
        <w:rPr>
          <w:i/>
          <w:iCs/>
        </w:rPr>
        <w:t xml:space="preserve">"is Vector's ISO 27001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 actually valid?"</w:t>
      </w:r>
      <w:r>
        <w:t xml:space="preserve"> </w:t>
      </w:r>
      <w:r>
        <w:t xml:space="preserve">was answered by handing the model my own</w:t>
      </w:r>
      <w:r>
        <w:t xml:space="preserve"> </w:t>
      </w:r>
      <w:r>
        <w:t xml:space="preserve">conclusion, which is exactly the shortcut this project rules out.</w:t>
      </w:r>
      <w:r>
        <w:t xml:space="preserve"> </w:t>
      </w:r>
      <w:r>
        <w:rPr>
          <w:i/>
          <w:iCs/>
        </w:rPr>
        <w:t xml:space="preserve">How I fixed it:</w:t>
      </w:r>
      <w:r>
        <w:t xml:space="preserve"> </w:t>
      </w:r>
      <w:r>
        <w:t xml:space="preserve">the verdict is now worked out from the supplier's actual</w:t>
      </w:r>
      <w:r>
        <w:t xml:space="preserve"> </w:t>
      </w:r>
      <w:r>
        <w:t xml:space="preserve">answer and the certificate attached to it, every time it is asked.</w:t>
      </w:r>
    </w:p>
    <w:p>
      <w:pPr>
        <w:pStyle w:val="BodyText"/>
      </w:pPr>
      <w:r>
        <w:rPr>
          <w:b/>
          <w:bCs/>
        </w:rPr>
        <w:t xml:space="preserve">The award recommendation did not add up.</w:t>
      </w:r>
      <w:r>
        <w:t xml:space="preserve"> </w:t>
      </w:r>
      <w:r>
        <w:rPr>
          <w:i/>
          <w:iCs/>
        </w:rPr>
        <w:t xml:space="preserve">What was wrong:</w:t>
      </w:r>
      <w:r>
        <w:t xml:space="preserve"> </w:t>
      </w:r>
      <w:r>
        <w:t xml:space="preserve">the tool gave the model thirty line-by-line amounts and no</w:t>
      </w:r>
      <w:r>
        <w:t xml:space="preserve"> </w:t>
      </w:r>
      <w:r>
        <w:t xml:space="preserve">totals per supplier, so when asked to draft the award it added them up itself</w:t>
      </w:r>
      <w:r>
        <w:t xml:space="preserve"> </w:t>
      </w:r>
      <w:r>
        <w:t xml:space="preserve">and got them wrong: ₹1.48 cr and ₹2.49 cr against real figures of ₹1.85 cr and</w:t>
      </w:r>
      <w:r>
        <w:t xml:space="preserve"> </w:t>
      </w:r>
      <w:r>
        <w:t xml:space="preserve">₹1.46 cr. Its three parts came to ₹4.70 cr against the ₹4.05 cr it had quoted</w:t>
      </w:r>
      <w:r>
        <w:t xml:space="preserve"> </w:t>
      </w:r>
      <w:r>
        <w:t xml:space="preserve">correctly two sentences earlier. On the one sentence a buyer shows a CFO.</w:t>
      </w:r>
      <w:r>
        <w:t xml:space="preserve"> </w:t>
      </w:r>
      <w:r>
        <w:rPr>
          <w:i/>
          <w:iCs/>
        </w:rPr>
        <w:t xml:space="preserve">How I fixed it:</w:t>
      </w:r>
      <w:r>
        <w:t xml:space="preserve"> </w:t>
      </w:r>
      <w:r>
        <w:t xml:space="preserve">"the model must not do maths" is only a wish until the tool</w:t>
      </w:r>
      <w:r>
        <w:t xml:space="preserve"> </w:t>
      </w:r>
      <w:r>
        <w:t xml:space="preserve">stops making it necessary. The tool now returns each supplier's total, worked</w:t>
      </w:r>
      <w:r>
        <w:t xml:space="preserve"> </w:t>
      </w:r>
      <w:r>
        <w:t xml:space="preserve">out by the same code that worked out the headline, and the model quotes it.</w:t>
      </w:r>
    </w:p>
    <w:p>
      <w:pPr>
        <w:pStyle w:val="BodyText"/>
      </w:pPr>
      <w:r>
        <w:rPr>
          <w:b/>
          <w:bCs/>
        </w:rPr>
        <w:t xml:space="preserve">The safety net on photographs caught nothing.</w:t>
      </w:r>
      <w:r>
        <w:t xml:space="preserve"> </w:t>
      </w:r>
      <w:r>
        <w:t xml:space="preserve">This is the one I would lead</w:t>
      </w:r>
      <w:r>
        <w:t xml:space="preserve"> </w:t>
      </w:r>
      <w:r>
        <w:t xml:space="preserve">with, because it is the central question: what does it show the buyer when</w:t>
      </w:r>
      <w:r>
        <w:t xml:space="preserve"> </w:t>
      </w:r>
      <w:r>
        <w:t xml:space="preserve">it isn't sure?</w:t>
      </w:r>
    </w:p>
    <w:p>
      <w:pPr>
        <w:pStyle w:val="BodyText"/>
      </w:pPr>
      <w:r>
        <w:rPr>
          <w:i/>
          <w:iCs/>
        </w:rPr>
        <w:t xml:space="preserve">What was wrong, in two layers.</w:t>
      </w:r>
      <w:r>
        <w:t xml:space="preserve"> </w:t>
      </w:r>
      <w:r>
        <w:t xml:space="preserve">I read one rate card as five photographs of</w:t>
      </w:r>
      <w:r>
        <w:t xml:space="preserve"> </w:t>
      </w:r>
      <w:r>
        <w:t xml:space="preserve">falling quality. The fourth came back 52% accurate while reporting 0.90</w:t>
      </w:r>
      <w:r>
        <w:t xml:space="preserve"> </w:t>
      </w:r>
      <w:r>
        <w:t xml:space="preserve">confidence on every wrong digit, so any check that fires on low confidence would</w:t>
      </w:r>
      <w:r>
        <w:t xml:space="preserve"> </w:t>
      </w:r>
      <w:r>
        <w:t xml:space="preserve">never have fired. I switched the trigger to money: the eight largest numbers on</w:t>
      </w:r>
      <w:r>
        <w:t xml:space="preserve"> </w:t>
      </w:r>
      <w:r>
        <w:t xml:space="preserve">any photograph get read a second time, independently, on a different model. Five</w:t>
      </w:r>
      <w:r>
        <w:t xml:space="preserve"> </w:t>
      </w:r>
      <w:r>
        <w:t xml:space="preserve">of Vector's prices then disagreed badly. 84,000 against 99,500. 61,800 against</w:t>
      </w:r>
      <w:r>
        <w:t xml:space="preserve"> </w:t>
      </w:r>
      <w:r>
        <w:t xml:space="preserve">268. And</w:t>
      </w:r>
      <w:r>
        <w:t xml:space="preserve"> </w:t>
      </w:r>
      <w:r>
        <w:rPr>
          <w:b/>
          <w:bCs/>
        </w:rPr>
        <w:t xml:space="preserve">all five stayed in the total and won their line in the award.</w:t>
      </w:r>
      <w:r>
        <w:t xml:space="preserve"> </w:t>
      </w:r>
      <w:r>
        <w:t xml:space="preserve">The</w:t>
      </w:r>
      <w:r>
        <w:t xml:space="preserve"> </w:t>
      </w:r>
      <w:r>
        <w:t xml:space="preserve">disagreement was recorded, shown on screen, and changed nothing, because it only</w:t>
      </w:r>
      <w:r>
        <w:t xml:space="preserve"> </w:t>
      </w:r>
      <w:r>
        <w:t xml:space="preserve">lowered a confidence score and the calculator has never read confidence. The</w:t>
      </w:r>
      <w:r>
        <w:t xml:space="preserve"> </w:t>
      </w:r>
      <w:r>
        <w:t xml:space="preserve">cache made it worse: it rebuilt every price from the model's raw answer on each</w:t>
      </w:r>
      <w:r>
        <w:t xml:space="preserve"> </w:t>
      </w:r>
      <w:r>
        <w:t xml:space="preserve">reload, so even the confidence downgrade was thrown away. The first read of a</w:t>
      </w:r>
      <w:r>
        <w:t xml:space="preserve"> </w:t>
      </w:r>
      <w:r>
        <w:t xml:space="preserve">document was safe and every read after it was not, which is the worst shape a</w:t>
      </w:r>
      <w:r>
        <w:t xml:space="preserve"> </w:t>
      </w:r>
      <w:r>
        <w:t xml:space="preserve">bug can have, because it disappears the moment you go looking with a fresh file.</w:t>
      </w:r>
    </w:p>
    <w:p>
      <w:pPr>
        <w:pStyle w:val="BodyText"/>
      </w:pPr>
      <w:r>
        <w:rPr>
          <w:i/>
          <w:iCs/>
        </w:rPr>
        <w:t xml:space="preserve">How I fixed it.</w:t>
      </w:r>
      <w:r>
        <w:t xml:space="preserve"> </w:t>
      </w:r>
      <w:r>
        <w:t xml:space="preserve">A contested price is now excluded outright and put in front of</w:t>
      </w:r>
      <w:r>
        <w:t xml:space="preserve"> </w:t>
      </w:r>
      <w:r>
        <w:t xml:space="preserve">a person, carrying both readings. The comparison moved the day I fixed it:</w:t>
      </w:r>
      <w:r>
        <w:t xml:space="preserve"> </w:t>
      </w:r>
      <w:r>
        <w:t xml:space="preserve">cheapest-from-anyone went from ₹3.88 cr to ₹3.91 cr, which is the honest number.</w:t>
      </w:r>
      <w:r>
        <w:t xml:space="preserve"> </w:t>
      </w:r>
      <w:r>
        <w:t xml:space="preserve">What is still open is that a smaller price, outside the largest eight, could be</w:t>
      </w:r>
      <w:r>
        <w:t xml:space="preserve"> </w:t>
      </w:r>
      <w:r>
        <w:t xml:space="preserve">read wrong and look right. That is the top risk left in the build. I found all</w:t>
      </w:r>
      <w:r>
        <w:t xml:space="preserve"> </w:t>
      </w:r>
      <w:r>
        <w:t xml:space="preserve">of this by fact-checking my own documentation, which claimed the price was</w:t>
      </w:r>
      <w:r>
        <w:t xml:space="preserve"> </w:t>
      </w:r>
      <w:r>
        <w:t xml:space="preserve">pulled from the total. The claim was right about what should happen and wrong</w:t>
      </w:r>
      <w:r>
        <w:t xml:space="preserve"> </w:t>
      </w:r>
      <w:r>
        <w:t xml:space="preserve">about what did.</w:t>
      </w:r>
    </w:p>
    <w:bookmarkEnd w:id="11"/>
    <w:bookmarkStart w:id="12" w:name="what-i-left-out-and-why"/>
    <w:p>
      <w:pPr>
        <w:pStyle w:val="Heading2"/>
      </w:pPr>
      <w:r>
        <w:t xml:space="preserve">What I left out, and why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email sending.</w:t>
      </w:r>
      <w:r>
        <w:t xml:space="preserve"> </w:t>
      </w:r>
      <w:r>
        <w:t xml:space="preserve">Stubbed by design, because the plumbing</w:t>
      </w:r>
      <w:r>
        <w:t xml:space="preserve"> </w:t>
      </w:r>
      <w:r>
        <w:t xml:space="preserve">proves nothing and the reading proves everything. The channel choice is not</w:t>
      </w:r>
      <w:r>
        <w:t xml:space="preserve"> </w:t>
      </w:r>
      <w:r>
        <w:t xml:space="preserve">faked: invite a supplier on WhatsApp and their certificate really does not</w:t>
      </w:r>
      <w:r>
        <w:t xml:space="preserve"> </w:t>
      </w:r>
      <w:r>
        <w:t xml:space="preserve">arrive, because that is what the medium does.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Letting the buyer correct the system.</w:t>
      </w:r>
      <w:r>
        <w:t xml:space="preserve"> </w:t>
      </w:r>
      <w:r>
        <w:t xml:space="preserve">They can chase a supplier for a</w:t>
      </w:r>
      <w:r>
        <w:t xml:space="preserve"> </w:t>
      </w:r>
      <w:r>
        <w:t xml:space="preserve">better answer, and every assumption is shown with its source and the</w:t>
      </w:r>
      <w:r>
        <w:t xml:space="preserve"> </w:t>
      </w:r>
      <w:r>
        <w:t xml:space="preserve">alternative I rejected. But they cannot overwrite a price, and they cannot</w:t>
      </w:r>
      <w:r>
        <w:t xml:space="preserve"> </w:t>
      </w:r>
      <w:r>
        <w:t xml:space="preserve">edit an assumption from the screen. Both are the right next features and both</w:t>
      </w:r>
      <w:r>
        <w:t xml:space="preserve"> </w:t>
      </w:r>
      <w:r>
        <w:t xml:space="preserve">need an audit trail: an editable grid with no record of who changed what</w:t>
      </w:r>
      <w:r>
        <w:t xml:space="preserve"> </w:t>
      </w:r>
      <w:r>
        <w:t xml:space="preserve">quietly destroys the one thing this product sells, which is that every number</w:t>
      </w:r>
      <w:r>
        <w:t xml:space="preserve"> </w:t>
      </w:r>
      <w:r>
        <w:t xml:space="preserve">can say where it came from.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Multi-tenancy.</w:t>
      </w:r>
      <w:r>
        <w:t xml:space="preserve"> </w:t>
      </w:r>
      <w:r>
        <w:t xml:space="preserve">Supplier codes are unique across the whole system rather</w:t>
      </w:r>
      <w:r>
        <w:t xml:space="preserve"> </w:t>
      </w:r>
      <w:r>
        <w:t xml:space="preserve">than per enquiry. Correct for one buyer, wrong for a real customer base. Not</w:t>
      </w:r>
      <w:r>
        <w:t xml:space="preserve"> </w:t>
      </w:r>
      <w:r>
        <w:t xml:space="preserve">worth building before there is a second buyer.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Cutting the last ties to the shipped example.</w:t>
      </w:r>
      <w:r>
        <w:t xml:space="preserve"> </w:t>
      </w:r>
      <w:r>
        <w:t xml:space="preserve">You can draft your own</w:t>
      </w:r>
      <w:r>
        <w:t xml:space="preserve"> </w:t>
      </w:r>
      <w:r>
        <w:t xml:space="preserve">enquiry and it works end to end, but it still borrows the example's buyer</w:t>
      </w:r>
      <w:r>
        <w:t xml:space="preserve"> </w:t>
      </w:r>
      <w:r>
        <w:t xml:space="preserve">details and assumption list. Visible only to someone who drafts a second</w:t>
      </w:r>
      <w:r>
        <w:t xml:space="preserve"> </w:t>
      </w:r>
      <w:r>
        <w:t xml:space="preserve">enquiry, so it lost to work every user will actually see.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Scale.</w:t>
      </w:r>
      <w:r>
        <w:t xml:space="preserve"> </w:t>
      </w:r>
      <w:r>
        <w:t xml:space="preserve">Tested at 30 lines and 5 replies, not 300 and 30. The scope was</w:t>
      </w:r>
      <w:r>
        <w:t xml:space="preserve"> </w:t>
      </w:r>
      <w:r>
        <w:t xml:space="preserve">the size where it hurts, and that size is about judgement, not volume.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each ambiguity warning.</w:t>
      </w:r>
      <w:r>
        <w:t xml:space="preserve"> </w:t>
      </w:r>
      <w:r>
        <w:t xml:space="preserve">The gate tells the buyer what a supplier</w:t>
      </w:r>
      <w:r>
        <w:t xml:space="preserve"> </w:t>
      </w:r>
      <w:r>
        <w:t xml:space="preserve">could do with a vague line. What that vagueness would cost in rupees is the</w:t>
      </w:r>
      <w:r>
        <w:t xml:space="preserve"> </w:t>
      </w:r>
      <w:r>
        <w:t xml:space="preserve">better warning, and I ran out of time before building it.</w:t>
      </w:r>
    </w:p>
    <w:bookmarkEnd w:id="12"/>
    <w:bookmarkStart w:id="13" w:name="the-problem-i-think-matters-more"/>
    <w:p>
      <w:pPr>
        <w:pStyle w:val="Heading2"/>
      </w:pPr>
      <w:r>
        <w:t xml:space="preserve">The problem I think matters more</w:t>
      </w:r>
    </w:p>
    <w:p>
      <w:pPr>
        <w:pStyle w:val="FirstParagraph"/>
      </w:pPr>
      <w:r>
        <w:rPr>
          <w:b/>
          <w:bCs/>
        </w:rPr>
        <w:t xml:space="preserve">The obvious problem.</w:t>
      </w:r>
      <w:r>
        <w:t xml:space="preserve"> </w:t>
      </w:r>
      <w:r>
        <w:t xml:space="preserve">Almost every mess in this data starts with a vague line</w:t>
      </w:r>
      <w:r>
        <w:t xml:space="preserve"> </w:t>
      </w:r>
      <w:r>
        <w:t xml:space="preserve">in the enquiry. Ask for "32GB DDR5 RDIMM" without saying "as a matched kit of</w:t>
      </w:r>
      <w:r>
        <w:t xml:space="preserve"> </w:t>
      </w:r>
      <w:r>
        <w:t xml:space="preserve">two 16GB sticks" and three suppliers price three different things. Better AI</w:t>
      </w:r>
      <w:r>
        <w:t xml:space="preserve"> </w:t>
      </w:r>
      <w:r>
        <w:t xml:space="preserve">never fixes that, because all three of them answered the question you actually</w:t>
      </w:r>
      <w:r>
        <w:t xml:space="preserve"> </w:t>
      </w:r>
      <w:r>
        <w:t xml:space="preserve">asked. So I built the gate that holds the enquiry until the line is clear.</w:t>
      </w:r>
    </w:p>
    <w:p>
      <w:pPr>
        <w:pStyle w:val="BodyText"/>
      </w:pPr>
      <w:r>
        <w:rPr>
          <w:b/>
          <w:bCs/>
        </w:rPr>
        <w:t xml:space="preserve">The better problem.</w:t>
      </w:r>
      <w:r>
        <w:t xml:space="preserve"> </w:t>
      </w:r>
      <w:r>
        <w:t xml:space="preserve">Building that, I noticed something bigger. Reading</w:t>
      </w:r>
      <w:r>
        <w:t xml:space="preserve"> </w:t>
      </w:r>
      <w:r>
        <w:t xml:space="preserve">documents was never the bottleneck.</w:t>
      </w:r>
      <w:r>
        <w:t xml:space="preserve"> </w:t>
      </w:r>
      <w:r>
        <w:rPr>
          <w:b/>
          <w:bCs/>
        </w:rPr>
        <w:t xml:space="preserve">Incomplete replies are.</w:t>
      </w:r>
    </w:p>
    <w:p>
      <w:pPr>
        <w:pStyle w:val="BodyText"/>
      </w:pPr>
      <w:r>
        <w:t xml:space="preserve">Helios sent a five-line email. Two of thirty lines priced, no questionnaire, no</w:t>
      </w:r>
      <w:r>
        <w:t xml:space="preserve"> </w:t>
      </w:r>
      <w:r>
        <w:t xml:space="preserve">terms. The 28 lines they ignored are worth</w:t>
      </w:r>
      <w:r>
        <w:t xml:space="preserve"> </w:t>
      </w:r>
      <w:r>
        <w:rPr>
          <w:b/>
          <w:bCs/>
        </w:rPr>
        <w:t xml:space="preserve">₹2.92 crore</w:t>
      </w:r>
      <w:r>
        <w:t xml:space="preserve">. No model, however</w:t>
      </w:r>
      <w:r>
        <w:t xml:space="preserve"> </w:t>
      </w:r>
      <w:r>
        <w:t xml:space="preserve">good, can read a price that was never written. That is ₹2.92 crore of the deal</w:t>
      </w:r>
      <w:r>
        <w:t xml:space="preserve"> </w:t>
      </w:r>
      <w:r>
        <w:t xml:space="preserve">sitting behind a follow-up nobody sent.</w:t>
      </w:r>
    </w:p>
    <w:p>
      <w:pPr>
        <w:pStyle w:val="BodyText"/>
      </w:pPr>
      <w:r>
        <w:t xml:space="preserve">So the system works out exactly what each supplier still owes, asks for only</w:t>
      </w:r>
      <w:r>
        <w:t xml:space="preserve"> </w:t>
      </w:r>
      <w:r>
        <w:t xml:space="preserve">that with a deadline, and records the ask. And it keeps two things apart that</w:t>
      </w:r>
      <w:r>
        <w:t xml:space="preserve"> </w:t>
      </w:r>
      <w:r>
        <w:t xml:space="preserve">look identical on a screen:</w:t>
      </w:r>
      <w:r>
        <w:t xml:space="preserve"> </w:t>
      </w:r>
      <w:r>
        <w:rPr>
          <w:i/>
          <w:iCs/>
        </w:rPr>
        <w:t xml:space="preserve">"we never got it"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"we asked on the 10th, gave</w:t>
      </w:r>
      <w:r>
        <w:rPr>
          <w:i/>
          <w:iCs/>
        </w:rPr>
        <w:t xml:space="preserve"> </w:t>
      </w:r>
      <w:r>
        <w:rPr>
          <w:i/>
          <w:iCs/>
        </w:rPr>
        <w:t xml:space="preserve">them until the 16th, and nothing came back"</w:t>
      </w:r>
      <w:r>
        <w:t xml:space="preserve">. Only the second one lets a buyer</w:t>
      </w:r>
      <w:r>
        <w:t xml:space="preserve"> </w:t>
      </w:r>
      <w:r>
        <w:t xml:space="preserve">award the business to somebody else and defend that decision afterwards.</w:t>
      </w:r>
    </w:p>
    <w:p>
      <w:pPr>
        <w:pStyle w:val="BodyText"/>
      </w:pPr>
      <w:r>
        <w:t xml:space="preserve">Get very good at reading documents and stay bad at closing the loop, and all you</w:t>
      </w:r>
      <w:r>
        <w:t xml:space="preserve"> </w:t>
      </w:r>
      <w:r>
        <w:t xml:space="preserve">have built is a beautiful comparison of incomplete information. That is where I</w:t>
      </w:r>
      <w:r>
        <w:t xml:space="preserve"> </w:t>
      </w:r>
      <w:r>
        <w:t xml:space="preserve">would spend the next week.</w:t>
      </w:r>
    </w:p>
    <w:bookmarkEnd w:id="13"/>
    <w:bookmarkEnd w:id="14"/>
    <w:sectPr>
      <w:footnotePr>
        <w:numRestart w:val="eachSect"/>
      </w:footnotePr>
      <w:pgSz w:h="16838" w:w="11906"/>
      <w:pgMar w:bottom="709" w:left="765" w:right="765" w:top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4" w:before="0" w:line="235" w:lineRule="auto"/>
    </w:pPr>
    <w:rPr>
      <w:rFonts w:ascii="Calibri" w:hAnsi="Calibri"/>
      <w:sz w:val="16"/>
    </w:rPr>
  </w:style>
  <w:style w:styleId="BodyText" w:type="paragraph">
    <w:name w:val="Body Text"/>
    <w:basedOn w:val="Normal"/>
    <w:link w:val="BodyTextChar"/>
    <w:qFormat/>
    <w:pPr>
      <w:spacing w:after="44" w:before="0" w:line="235" w:lineRule="auto"/>
    </w:pPr>
    <w:rPr>
      <w:rFonts w:ascii="Calibri" w:hAnsi="Calibri"/>
      <w:sz w:val="16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4" w:before="0" w:line="235" w:lineRule="auto"/>
    </w:pPr>
    <w:rPr>
      <w:rFonts w:ascii="Calibri" w:hAnsi="Calibri"/>
      <w:sz w:val="16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before="0" w:line="235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11111"/>
      <w:sz w:val="3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line="269" w:lineRule="auto"/>
    </w:pPr>
    <w:rPr>
      <w:rFonts w:ascii="Calibri" w:hAnsi="Calibri"/>
      <w:sz w:val="19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10" w:line="235" w:lineRule="auto"/>
      <w:outlineLvl w:val="0"/>
    </w:pPr>
    <w:rPr>
      <w:rFonts w:ascii="Calibri" w:asciiTheme="majorHAnsi" w:cstheme="majorBidi" w:eastAsiaTheme="majorEastAsia" w:hAnsi="Calibri" w:hAnsiTheme="majorHAnsi"/>
      <w:b/>
      <w:color w:val="111111"/>
      <w:sz w:val="21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2" w:before="80" w:line="235" w:lineRule="auto"/>
      <w:outlineLvl w:val="1"/>
    </w:pPr>
    <w:rPr>
      <w:rFonts w:ascii="Calibri" w:asciiTheme="majorHAnsi" w:cstheme="majorBidi" w:eastAsiaTheme="majorEastAsia" w:hAnsi="Calibri" w:hAnsiTheme="majorHAnsi"/>
      <w:b/>
      <w:color w:val="111111"/>
      <w:sz w:val="1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 w:line="269" w:lineRule="auto"/>
      <w:outlineLvl w:val="2"/>
    </w:pPr>
    <w:rPr>
      <w:rFonts w:ascii="Calibri" w:cstheme="majorBidi" w:eastAsiaTheme="majorEastAsia" w:hAnsi="Calibri"/>
      <w:b/>
      <w:color w:themeColor="accent1" w:themeShade="BF" w:val="0F4761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Calibri" w:hAnsi="Calibri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kill-the-quote-spreadsheet.vercel.app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kill-the-quote-spreadsheet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2026-10-14T06:59:58Z</dcterms:created>
  <dcterms:modified xsi:type="dcterms:W3CDTF">2026-10-14T06:59:58Z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