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after="60" w:line="276" w:lineRule="auto"/>
      </w:pPr>
      <w:r>
        <w:rPr>
          <w:rFonts w:ascii="Cambria" w:hAnsi="Cambria"/>
          <w:b/>
          <w:color w:val="0F172A"/>
          <w:sz w:val="52"/>
          <w:szCs w:val="52"/>
        </w:rPr>
        <w:t xml:space="preserve">FRIE -- Code Quality &amp; Maintainability</w:t>
      </w:r>
    </w:p>
    <w:p>
      <w:pPr>
        <w:spacing w:after="80" w:line="276" w:lineRule="auto"/>
      </w:pPr>
      <w:r>
        <w:rPr>
          <w:rFonts w:ascii="Cambria" w:hAnsi="Cambria"/>
          <w:b/>
          <w:color w:val="1F3864"/>
          <w:sz w:val="32"/>
          <w:szCs w:val="32"/>
        </w:rPr>
        <w:t xml:space="preserve">S3 Lab Work -- Codebase Quality, Maintainability &amp; Engineering Practices</w:t>
      </w:r>
    </w:p>
    <w:p>
      <w:pPr>
        <w:spacing w:after="120" w:line="276" w:lineRule="auto"/>
      </w:pPr>
      <w:r>
        <w:rPr>
          <w:sz w:val="22"/>
          <w:szCs w:val="22"/>
        </w:rPr>
        <w:t xml:space="preserve">Audit-only report. No application, model, scoring, dataset, contract, or behaviour changes were made for this audit. Every finding below is supported by inspection of the repository at </w:t>
      </w:r>
      <w:r>
        <w:rPr>
          <w:rFonts w:ascii="Consolas" w:hAnsi="Consolas"/>
          <w:sz w:val="19"/>
          <w:szCs w:val="19"/>
          <w:shd w:fill="F2F2F2" w:val="clear"/>
        </w:rPr>
        <w:t xml:space="preserve">D:/frie/Frontend/Frie</w:t>
      </w:r>
      <w:r>
        <w:rPr>
          <w:sz w:val="22"/>
          <w:szCs w:val="22"/>
        </w:rPr>
        <w:t xml:space="preserve"> (the Git repository root). Findings are classified PASS, MINOR ISSUE, MODERATE ISSUE, or MAJOR ISSUE as defined at the end of this document.</w:t>
      </w:r>
    </w:p>
    <w:p>
      <w:pPr>
        <w:spacing w:after="80" w:line="276" w:lineRule="auto"/>
      </w:pPr>
      <w:r>
        <w:rPr>
          <w:rFonts w:ascii="Cambria" w:hAnsi="Cambria"/>
          <w:b/>
          <w:color w:val="1F3864"/>
          <w:sz w:val="32"/>
          <w:szCs w:val="32"/>
        </w:rPr>
        <w:t xml:space="preserve">1. Introduction</w:t>
      </w:r>
    </w:p>
    <w:p>
      <w:pPr>
        <w:spacing w:after="120" w:line="276" w:lineRule="auto"/>
      </w:pPr>
      <w:r>
        <w:rPr>
          <w:sz w:val="22"/>
          <w:szCs w:val="22"/>
        </w:rPr>
        <w:t xml:space="preserve">This document audits the FRIE codebase against S3 code-quality and maintainability expectations: organization, modularity, separation of concerns, naming, duplication, error handling, configuration, dependencies, documentation, testing, type safety, and ML integration quality. The audited system is the dataset-backed Individual prototype (React + TypeScript + Vite frontend, FastAPI backend, saved XGBoost V2 pipeline, 15 pytest tests). The goal is an evidence-based record of what is already good, what is honestly limited, and which improvements are actually justified -- without redesigning the application.</w:t>
      </w:r>
    </w:p>
    <w:p>
      <w:pPr>
        <w:spacing w:after="80" w:line="276" w:lineRule="auto"/>
      </w:pPr>
      <w:r>
        <w:rPr>
          <w:rFonts w:ascii="Cambria" w:hAnsi="Cambria"/>
          <w:b/>
          <w:color w:val="1F3864"/>
          <w:sz w:val="32"/>
          <w:szCs w:val="32"/>
        </w:rPr>
        <w:t xml:space="preserve">2. Codebase Structure</w:t>
      </w:r>
    </w:p>
    <w:p>
      <w:pPr>
        <w:spacing w:after="120" w:line="276" w:lineRule="auto"/>
      </w:pPr>
      <w:r>
        <w:rPr>
          <w:sz w:val="22"/>
          <w:szCs w:val="22"/>
        </w:rPr>
        <w:t xml:space="preserve">Repository root: </w:t>
      </w:r>
      <w:r>
        <w:rPr>
          <w:rFonts w:ascii="Consolas" w:hAnsi="Consolas"/>
          <w:sz w:val="19"/>
          <w:szCs w:val="19"/>
          <w:shd w:fill="F2F2F2" w:val="clear"/>
        </w:rPr>
        <w:t xml:space="preserve">D:/frie/Frontend/Frie</w:t>
      </w:r>
      <w:r>
        <w:rPr>
          <w:sz w:val="22"/>
          <w:szCs w:val="22"/>
        </w:rPr>
        <w:t xml:space="preserve"> (105 tracked files; the external </w:t>
      </w:r>
      <w:r>
        <w:rPr>
          <w:rFonts w:ascii="Consolas" w:hAnsi="Consolas"/>
          <w:sz w:val="19"/>
          <w:szCs w:val="19"/>
          <w:shd w:fill="F2F2F2" w:val="clear"/>
        </w:rPr>
        <w:t xml:space="preserve">D:/frie/Model Train</w:t>
      </w:r>
      <w:r>
        <w:rPr>
          <w:sz w:val="22"/>
          <w:szCs w:val="22"/>
        </w:rPr>
        <w:t xml:space="preserve"> dataset and </w:t>
      </w:r>
      <w:r>
        <w:rPr>
          <w:rFonts w:ascii="Consolas" w:hAnsi="Consolas"/>
          <w:sz w:val="19"/>
          <w:szCs w:val="19"/>
          <w:shd w:fill="F2F2F2" w:val="clear"/>
        </w:rPr>
        <w:t xml:space="preserve">D:/frie/*.py</w:t>
      </w:r>
      <w:r>
        <w:rPr>
          <w:sz w:val="22"/>
          <w:szCs w:val="22"/>
        </w:rPr>
        <w:t xml:space="preserve"> data scripts are outside version control and outside this audit's scope).</w:t>
      </w:r>
    </w:p>
    <w:tbl>
      <w:tblPr>
        <w:tblW w:w="1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3000"/>
        <w:gridCol w:w="3000"/>
      </w:tblGrid>
      <w:tr>
        <w:tc>
          <w:tcPr>
            <w:tcW w:w="3000" w:type="dxa"/>
            <w:shd w:fill="D9E2F3" w:val="clear"/>
            <w:vAlign w:val="center"/>
          </w:tcPr>
          <w:p>
            <w:pPr>
              <w:spacing w:after="40"/>
            </w:pPr>
            <w:r>
              <w:rPr>
                <w:b/>
                <w:sz w:val="19"/>
                <w:szCs w:val="19"/>
              </w:rPr>
              <w:t xml:space="preserve">Area</w:t>
            </w:r>
          </w:p>
        </w:tc>
        <w:tc>
          <w:tcPr>
            <w:tcW w:w="3000" w:type="dxa"/>
            <w:shd w:fill="D9E2F3" w:val="clear"/>
            <w:vAlign w:val="center"/>
          </w:tcPr>
          <w:p>
            <w:pPr>
              <w:spacing w:after="40"/>
            </w:pPr>
            <w:r>
              <w:rPr>
                <w:b/>
                <w:sz w:val="19"/>
                <w:szCs w:val="19"/>
              </w:rPr>
              <w:t xml:space="preserve">Path</w:t>
            </w:r>
          </w:p>
        </w:tc>
        <w:tc>
          <w:tcPr>
            <w:tcW w:w="3000" w:type="dxa"/>
            <w:shd w:fill="D9E2F3" w:val="clear"/>
            <w:vAlign w:val="center"/>
          </w:tcPr>
          <w:p>
            <w:pPr>
              <w:spacing w:after="40"/>
            </w:pPr>
            <w:r>
              <w:rPr>
                <w:b/>
                <w:sz w:val="19"/>
                <w:szCs w:val="19"/>
              </w:rPr>
              <w:t xml:space="preserve">Status</w:t>
            </w:r>
          </w:p>
        </w:tc>
      </w:tr>
      <w:tr>
        <w:tc>
          <w:tcPr>
            <w:tcW w:w="3000" w:type="dxa"/>
            <w:vAlign w:val="center"/>
          </w:tcPr>
          <w:p>
            <w:pPr>
              <w:spacing w:after="40"/>
            </w:pPr>
            <w:r>
              <w:rPr>
                <w:sz w:val="19"/>
                <w:szCs w:val="19"/>
              </w:rPr>
              <w:t xml:space="preserve">Frontend application</w:t>
            </w:r>
          </w:p>
        </w:tc>
        <w:tc>
          <w:tcPr>
            <w:tcW w:w="3000" w:type="dxa"/>
            <w:vAlign w:val="center"/>
          </w:tcPr>
          <w:p>
            <w:pPr>
              <w:spacing w:after="40"/>
            </w:pPr>
            <w:r>
              <w:rPr>
                <w:sz w:val="19"/>
                <w:szCs w:val="19"/>
              </w:rPr>
              <w:t xml:space="preserve">`src/app/App.tsx`, `src/main.tsx`</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Frontend API layer</w:t>
            </w:r>
          </w:p>
        </w:tc>
        <w:tc>
          <w:tcPr>
            <w:tcW w:w="3000" w:type="dxa"/>
            <w:vAlign w:val="center"/>
          </w:tcPr>
          <w:p>
            <w:pPr>
              <w:spacing w:after="40"/>
            </w:pPr>
            <w:r>
              <w:rPr>
                <w:sz w:val="19"/>
                <w:szCs w:val="19"/>
              </w:rPr>
              <w:t xml:space="preserve">`src/services/api.ts`, `src/services/devSampleFeatures.ts`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Frontend state hook</w:t>
            </w:r>
          </w:p>
        </w:tc>
        <w:tc>
          <w:tcPr>
            <w:tcW w:w="3000" w:type="dxa"/>
            <w:vAlign w:val="center"/>
          </w:tcPr>
          <w:p>
            <w:pPr>
              <w:spacing w:after="40"/>
            </w:pPr>
            <w:r>
              <w:rPr>
                <w:sz w:val="19"/>
                <w:szCs w:val="19"/>
              </w:rPr>
              <w:t xml:space="preserve">`src/hooks/usePrototypeFrieScore.ts`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Generated UI kit (unused)</w:t>
            </w:r>
          </w:p>
        </w:tc>
        <w:tc>
          <w:tcPr>
            <w:tcW w:w="3000" w:type="dxa"/>
            <w:vAlign w:val="center"/>
          </w:tcPr>
          <w:p>
            <w:pPr>
              <w:spacing w:after="40"/>
            </w:pPr>
            <w:r>
              <w:rPr>
                <w:sz w:val="19"/>
                <w:szCs w:val="19"/>
              </w:rPr>
              <w:t xml:space="preserve">`src/app/components/ui/`</w:t>
            </w:r>
          </w:p>
        </w:tc>
        <w:tc>
          <w:tcPr>
            <w:tcW w:w="3000" w:type="dxa"/>
            <w:vAlign w:val="center"/>
          </w:tcPr>
          <w:p>
            <w:pPr>
              <w:spacing w:after="40"/>
            </w:pPr>
            <w:r>
              <w:rPr>
                <w:sz w:val="19"/>
                <w:szCs w:val="19"/>
              </w:rPr>
              <w:t xml:space="preserve">Present, unrendered</w:t>
            </w:r>
          </w:p>
        </w:tc>
      </w:tr>
      <w:tr>
        <w:tc>
          <w:tcPr>
            <w:tcW w:w="3000" w:type="dxa"/>
            <w:vAlign w:val="center"/>
          </w:tcPr>
          <w:p>
            <w:pPr>
              <w:spacing w:after="40"/>
            </w:pPr>
            <w:r>
              <w:rPr>
                <w:sz w:val="19"/>
                <w:szCs w:val="19"/>
              </w:rPr>
              <w:t xml:space="preserve">Backend routes</w:t>
            </w:r>
          </w:p>
        </w:tc>
        <w:tc>
          <w:tcPr>
            <w:tcW w:w="3000" w:type="dxa"/>
            <w:vAlign w:val="center"/>
          </w:tcPr>
          <w:p>
            <w:pPr>
              <w:spacing w:after="40"/>
            </w:pPr>
            <w:r>
              <w:rPr>
                <w:sz w:val="19"/>
                <w:szCs w:val="19"/>
              </w:rPr>
              <w:t xml:space="preserve">`backend/app/api/routes/`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Backend core</w:t>
            </w:r>
          </w:p>
        </w:tc>
        <w:tc>
          <w:tcPr>
            <w:tcW w:w="3000" w:type="dxa"/>
            <w:vAlign w:val="center"/>
          </w:tcPr>
          <w:p>
            <w:pPr>
              <w:spacing w:after="40"/>
            </w:pPr>
            <w:r>
              <w:rPr>
                <w:sz w:val="19"/>
                <w:szCs w:val="19"/>
              </w:rPr>
              <w:t xml:space="preserve">`backend/app/core/`</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Backend schemas</w:t>
            </w:r>
          </w:p>
        </w:tc>
        <w:tc>
          <w:tcPr>
            <w:tcW w:w="3000" w:type="dxa"/>
            <w:vAlign w:val="center"/>
          </w:tcPr>
          <w:p>
            <w:pPr>
              <w:spacing w:after="40"/>
            </w:pPr>
            <w:r>
              <w:rPr>
                <w:sz w:val="19"/>
                <w:szCs w:val="19"/>
              </w:rPr>
              <w:t xml:space="preserve">`backend/app/schemas/`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Backend services</w:t>
            </w:r>
          </w:p>
        </w:tc>
        <w:tc>
          <w:tcPr>
            <w:tcW w:w="3000" w:type="dxa"/>
            <w:vAlign w:val="center"/>
          </w:tcPr>
          <w:p>
            <w:pPr>
              <w:spacing w:after="40"/>
            </w:pPr>
            <w:r>
              <w:rPr>
                <w:sz w:val="19"/>
                <w:szCs w:val="19"/>
              </w:rPr>
              <w:t xml:space="preserve">`backend/app/services/`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Backend tests</w:t>
            </w:r>
          </w:p>
        </w:tc>
        <w:tc>
          <w:tcPr>
            <w:tcW w:w="3000" w:type="dxa"/>
            <w:vAlign w:val="center"/>
          </w:tcPr>
          <w:p>
            <w:pPr>
              <w:spacing w:after="40"/>
            </w:pPr>
            <w:r>
              <w:rPr>
                <w:sz w:val="19"/>
                <w:szCs w:val="19"/>
              </w:rPr>
              <w:t xml:space="preserve">`backend/tests/`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Backend dev scripts</w:t>
            </w:r>
          </w:p>
        </w:tc>
        <w:tc>
          <w:tcPr>
            <w:tcW w:w="3000" w:type="dxa"/>
            <w:vAlign w:val="center"/>
          </w:tcPr>
          <w:p>
            <w:pPr>
              <w:spacing w:after="40"/>
            </w:pPr>
            <w:r>
              <w:rPr>
                <w:sz w:val="19"/>
                <w:szCs w:val="19"/>
              </w:rPr>
              <w:t xml:space="preserve">`backend/scripts/`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Model artifacts</w:t>
            </w:r>
          </w:p>
        </w:tc>
        <w:tc>
          <w:tcPr>
            <w:tcW w:w="3000" w:type="dxa"/>
            <w:vAlign w:val="center"/>
          </w:tcPr>
          <w:p>
            <w:pPr>
              <w:spacing w:after="40"/>
            </w:pPr>
            <w:r>
              <w:rPr>
                <w:sz w:val="19"/>
                <w:szCs w:val="19"/>
              </w:rPr>
              <w:t xml:space="preserve">`backend/models/`</w:t>
            </w:r>
          </w:p>
        </w:tc>
        <w:tc>
          <w:tcPr>
            <w:tcW w:w="3000" w:type="dxa"/>
            <w:vAlign w:val="center"/>
          </w:tcPr>
          <w:p>
            <w:pPr>
              <w:spacing w:after="40"/>
            </w:pPr>
            <w:r>
              <w:rPr>
                <w:sz w:val="19"/>
                <w:szCs w:val="19"/>
              </w:rPr>
              <w:t xml:space="preserve">Present</w:t>
            </w:r>
          </w:p>
        </w:tc>
      </w:tr>
      <w:tr>
        <w:tc>
          <w:tcPr>
            <w:tcW w:w="3000" w:type="dxa"/>
            <w:vAlign w:val="center"/>
          </w:tcPr>
          <w:p>
            <w:pPr>
              <w:spacing w:after="40"/>
            </w:pPr>
            <w:r>
              <w:rPr>
                <w:sz w:val="19"/>
                <w:szCs w:val="19"/>
              </w:rPr>
              <w:t xml:space="preserve">Documentation</w:t>
            </w:r>
          </w:p>
        </w:tc>
        <w:tc>
          <w:tcPr>
            <w:tcW w:w="3000" w:type="dxa"/>
            <w:vAlign w:val="center"/>
          </w:tcPr>
          <w:p>
            <w:pPr>
              <w:spacing w:after="40"/>
            </w:pPr>
            <w:r>
              <w:rPr>
                <w:sz w:val="19"/>
                <w:szCs w:val="19"/>
              </w:rPr>
              <w:t xml:space="preserve">`docs/`</w:t>
            </w:r>
          </w:p>
        </w:tc>
        <w:tc>
          <w:tcPr>
            <w:tcW w:w="3000" w:type="dxa"/>
            <w:vAlign w:val="center"/>
          </w:tcPr>
          <w:p>
            <w:pPr>
              <w:spacing w:after="40"/>
            </w:pPr>
            <w:r>
              <w:rPr>
                <w:sz w:val="19"/>
                <w:szCs w:val="19"/>
              </w:rPr>
              <w:t xml:space="preserve">Present</w:t>
            </w:r>
          </w:p>
        </w:tc>
      </w:tr>
    </w:tbl>
    <w:p>
      <w:pPr>
        <w:spacing w:after="120" w:line="276" w:lineRule="auto"/>
      </w:pPr>
      <w:r>
        <w:rPr>
          <w:sz w:val="22"/>
          <w:szCs w:val="22"/>
        </w:rPr>
        <w:t xml:space="preserve">Status: PASS. Responsibilities are logically separated into frontend/backend, and within the backend into routes, schemas, services, core, tests, models, and scripts.</w:t>
      </w:r>
    </w:p>
    <w:p>
      <w:pPr>
        <w:spacing w:after="80" w:line="276" w:lineRule="auto"/>
      </w:pPr>
      <w:r>
        <w:rPr>
          <w:rFonts w:ascii="Cambria" w:hAnsi="Cambria"/>
          <w:b/>
          <w:color w:val="1F3864"/>
          <w:sz w:val="32"/>
          <w:szCs w:val="32"/>
        </w:rPr>
        <w:t xml:space="preserve">3. Modularity &amp; Separation of Concerns</w:t>
      </w:r>
    </w:p>
    <w:p>
      <w:pPr>
        <w:spacing w:after="120" w:line="276" w:lineRule="auto"/>
      </w:pPr>
      <w:r>
        <w:rPr>
          <w:sz w:val="22"/>
          <w:szCs w:val="22"/>
        </w:rPr>
        <w:t xml:space="preserve">Backend modules are small and single-purpose (lines of code, docstrings excluded from the count basis): </w:t>
      </w:r>
      <w:r>
        <w:rPr>
          <w:rFonts w:ascii="Consolas" w:hAnsi="Consolas"/>
          <w:sz w:val="19"/>
          <w:szCs w:val="19"/>
          <w:shd w:fill="F2F2F2" w:val="clear"/>
        </w:rPr>
        <w:t xml:space="preserve">health.py</w:t>
      </w:r>
      <w:r>
        <w:rPr>
          <w:sz w:val="22"/>
          <w:szCs w:val="22"/>
        </w:rPr>
        <w:t xml:space="preserve"> 13, </w:t>
      </w:r>
      <w:r>
        <w:rPr>
          <w:rFonts w:ascii="Consolas" w:hAnsi="Consolas"/>
          <w:sz w:val="19"/>
          <w:szCs w:val="19"/>
          <w:shd w:fill="F2F2F2" w:val="clear"/>
        </w:rPr>
        <w:t xml:space="preserve">config.py</w:t>
      </w:r>
      <w:r>
        <w:rPr>
          <w:sz w:val="22"/>
          <w:szCs w:val="22"/>
        </w:rPr>
        <w:t xml:space="preserve"> 25, </w:t>
      </w:r>
      <w:r>
        <w:rPr>
          <w:rFonts w:ascii="Consolas" w:hAnsi="Consolas"/>
          <w:sz w:val="19"/>
          <w:szCs w:val="19"/>
          <w:shd w:fill="F2F2F2" w:val="clear"/>
        </w:rPr>
        <w:t xml:space="preserve">prediction.py</w:t>
      </w:r>
      <w:r>
        <w:rPr>
          <w:sz w:val="22"/>
          <w:szCs w:val="22"/>
        </w:rPr>
        <w:t xml:space="preserve"> (route) 36, </w:t>
      </w:r>
      <w:r>
        <w:rPr>
          <w:rFonts w:ascii="Consolas" w:hAnsi="Consolas"/>
          <w:sz w:val="19"/>
          <w:szCs w:val="19"/>
          <w:shd w:fill="F2F2F2" w:val="clear"/>
        </w:rPr>
        <w:t xml:space="preserve">feature_contract.py</w:t>
      </w:r>
      <w:r>
        <w:rPr>
          <w:sz w:val="22"/>
          <w:szCs w:val="22"/>
        </w:rPr>
        <w:t xml:space="preserve"> 39, </w:t>
      </w:r>
      <w:r>
        <w:rPr>
          <w:rFonts w:ascii="Consolas" w:hAnsi="Consolas"/>
          <w:sz w:val="19"/>
          <w:szCs w:val="19"/>
          <w:shd w:fill="F2F2F2" w:val="clear"/>
        </w:rPr>
        <w:t xml:space="preserve">prediction.py</w:t>
      </w:r>
      <w:r>
        <w:rPr>
          <w:sz w:val="22"/>
          <w:szCs w:val="22"/>
        </w:rPr>
        <w:t xml:space="preserve"> (schema) 40, </w:t>
      </w:r>
      <w:r>
        <w:rPr>
          <w:rFonts w:ascii="Consolas" w:hAnsi="Consolas"/>
          <w:sz w:val="19"/>
          <w:szCs w:val="19"/>
          <w:shd w:fill="F2F2F2" w:val="clear"/>
        </w:rPr>
        <w:t xml:space="preserve">feature_service.py</w:t>
      </w:r>
      <w:r>
        <w:rPr>
          <w:sz w:val="22"/>
          <w:szCs w:val="22"/>
        </w:rPr>
        <w:t xml:space="preserve"> 47, </w:t>
      </w:r>
      <w:r>
        <w:rPr>
          <w:rFonts w:ascii="Consolas" w:hAnsi="Consolas"/>
          <w:sz w:val="19"/>
          <w:szCs w:val="19"/>
          <w:shd w:fill="F2F2F2" w:val="clear"/>
        </w:rPr>
        <w:t xml:space="preserve">prediction_service.py</w:t>
      </w:r>
      <w:r>
        <w:rPr>
          <w:sz w:val="22"/>
          <w:szCs w:val="22"/>
        </w:rPr>
        <w:t xml:space="preserve"> 59, </w:t>
      </w:r>
      <w:r>
        <w:rPr>
          <w:rFonts w:ascii="Consolas" w:hAnsi="Consolas"/>
          <w:sz w:val="19"/>
          <w:szCs w:val="19"/>
          <w:shd w:fill="F2F2F2" w:val="clear"/>
        </w:rPr>
        <w:t xml:space="preserve">main.py</w:t>
      </w:r>
      <w:r>
        <w:rPr>
          <w:sz w:val="22"/>
          <w:szCs w:val="22"/>
        </w:rPr>
        <w:t xml:space="preserve"> 58, </w:t>
      </w:r>
      <w:r>
        <w:rPr>
          <w:rFonts w:ascii="Consolas" w:hAnsi="Consolas"/>
          <w:sz w:val="19"/>
          <w:szCs w:val="19"/>
          <w:shd w:fill="F2F2F2" w:val="clear"/>
        </w:rPr>
        <w:t xml:space="preserve">test_prediction.py</w:t>
      </w:r>
      <w:r>
        <w:rPr>
          <w:sz w:val="22"/>
          <w:szCs w:val="22"/>
        </w:rPr>
        <w:t xml:space="preserve"> 154. Evidence of separation:</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backend/app/api/routes/prediction.py</w:t>
      </w:r>
      <w:r>
        <w:rPr>
          <w:sz w:val="22"/>
          <w:szCs w:val="22"/>
        </w:rPr>
        <w:t xml:space="preserve"> handles HTTP only and delegates to</w:t>
      </w:r>
    </w:p>
    <w:p>
      <w:pPr>
        <w:spacing w:after="120" w:line="276" w:lineRule="auto"/>
      </w:pPr>
      <w:r>
        <w:rPr>
          <w:sz w:val="22"/>
          <w:szCs w:val="22"/>
        </w:rPr>
        <w:t xml:space="preserve">the prediction service; it contains no model mathematics.</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backend/app/schemas/prediction.py</w:t>
      </w:r>
      <w:r>
        <w:rPr>
          <w:sz w:val="22"/>
          <w:szCs w:val="22"/>
        </w:rPr>
        <w:t xml:space="preserve"> owns validation via a dynamically</w:t>
      </w:r>
    </w:p>
    <w:p>
      <w:pPr>
        <w:spacing w:after="120" w:line="276" w:lineRule="auto"/>
      </w:pPr>
      <w:r>
        <w:rPr>
          <w:sz w:val="22"/>
          <w:szCs w:val="22"/>
        </w:rPr>
        <w:t xml:space="preserve">built Pydantic model; it contains no routing or inference.</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backend/app/services/feature_service.py</w:t>
      </w:r>
      <w:r>
        <w:rPr>
          <w:sz w:val="22"/>
          <w:szCs w:val="22"/>
        </w:rPr>
        <w:t xml:space="preserve"> builds the named one-row</w:t>
      </w:r>
    </w:p>
    <w:p>
      <w:pPr>
        <w:spacing w:after="120" w:line="276" w:lineRule="auto"/>
      </w:pPr>
      <w:r>
        <w:rPr>
          <w:sz w:val="22"/>
          <w:szCs w:val="22"/>
        </w:rPr>
        <w:t xml:space="preserve">DataFrame; it contains no HTTP or model code.</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backend/app/services/prediction_service.py</w:t>
      </w:r>
      <w:r>
        <w:rPr>
          <w:sz w:val="22"/>
          <w:szCs w:val="22"/>
        </w:rPr>
        <w:t xml:space="preserve"> owns the loaded pipeline and</w:t>
      </w:r>
    </w:p>
    <w:p>
      <w:pPr>
        <w:spacing w:after="120" w:line="276" w:lineRule="auto"/>
      </w:pPr>
      <w:r>
        <w:rPr>
          <w:sz w:val="22"/>
          <w:szCs w:val="22"/>
        </w:rPr>
        <w:t xml:space="preserve">inference; it contains no HTTP code.</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backend/app/core/feature_contract.py</w:t>
      </w:r>
      <w:r>
        <w:rPr>
          <w:sz w:val="22"/>
          <w:szCs w:val="22"/>
        </w:rPr>
        <w:t xml:space="preserve"> is the single source of the</w:t>
      </w:r>
    </w:p>
    <w:p>
      <w:pPr>
        <w:spacing w:after="120" w:line="276" w:lineRule="auto"/>
      </w:pPr>
      <w:r>
        <w:rPr>
          <w:sz w:val="22"/>
          <w:szCs w:val="22"/>
        </w:rPr>
        <w:t xml:space="preserve">98-feature contract, read from the model config file.</w:t>
      </w:r>
    </w:p>
    <w:p>
      <w:pPr>
        <w:spacing w:after="60" w:line="276" w:lineRule="auto"/>
        <w:ind w:left="360" w:hanging="260"/>
      </w:pPr>
      <w:r>
        <w:rPr>
          <w:sz w:val="22"/>
          <w:szCs w:val="22"/>
        </w:rPr>
        <w:t xml:space="preserve">•  </w:t>
      </w:r>
      <w:r>
        <w:rPr>
          <w:sz w:val="22"/>
          <w:szCs w:val="22"/>
        </w:rPr>
        <w:t xml:space="preserve">Frontend: all four </w:t>
      </w:r>
      <w:r>
        <w:rPr>
          <w:rFonts w:ascii="Consolas" w:hAnsi="Consolas"/>
          <w:sz w:val="19"/>
          <w:szCs w:val="19"/>
          <w:shd w:fill="F2F2F2" w:val="clear"/>
        </w:rPr>
        <w:t xml:space="preserve">fetch()</w:t>
      </w:r>
      <w:r>
        <w:rPr>
          <w:sz w:val="22"/>
          <w:szCs w:val="22"/>
        </w:rPr>
        <w:t xml:space="preserve"> call sites live in </w:t>
      </w:r>
      <w:r>
        <w:rPr>
          <w:rFonts w:ascii="Consolas" w:hAnsi="Consolas"/>
          <w:sz w:val="19"/>
          <w:szCs w:val="19"/>
          <w:shd w:fill="F2F2F2" w:val="clear"/>
        </w:rPr>
        <w:t xml:space="preserve">src/services/</w:t>
      </w:r>
    </w:p>
    <w:p>
      <w:pPr>
        <w:spacing w:after="120" w:line="276" w:lineRule="auto"/>
      </w:pPr>
      <w:r>
        <w:rPr>
          <w:sz w:val="22"/>
          <w:szCs w:val="22"/>
        </w:rPr>
        <w:t xml:space="preserve">(</w:t>
      </w:r>
      <w:r>
        <w:rPr>
          <w:rFonts w:ascii="Consolas" w:hAnsi="Consolas"/>
          <w:sz w:val="19"/>
          <w:szCs w:val="19"/>
          <w:shd w:fill="F2F2F2" w:val="clear"/>
        </w:rPr>
        <w:t xml:space="preserve">api.ts</w:t>
      </w:r>
      <w:r>
        <w:rPr>
          <w:sz w:val="22"/>
          <w:szCs w:val="22"/>
        </w:rPr>
        <w:t xml:space="preserve"> lines 55/70, </w:t>
      </w:r>
      <w:r>
        <w:rPr>
          <w:rFonts w:ascii="Consolas" w:hAnsi="Consolas"/>
          <w:sz w:val="19"/>
          <w:szCs w:val="19"/>
          <w:shd w:fill="F2F2F2" w:val="clear"/>
        </w:rPr>
        <w:t xml:space="preserve">devSampleFeatures.ts</w:t>
      </w:r>
      <w:r>
        <w:rPr>
          <w:sz w:val="22"/>
          <w:szCs w:val="22"/>
        </w:rPr>
        <w:t xml:space="preserve"> lines 70/99); no UI component calls </w:t>
      </w:r>
      <w:r>
        <w:rPr>
          <w:rFonts w:ascii="Consolas" w:hAnsi="Consolas"/>
          <w:sz w:val="19"/>
          <w:szCs w:val="19"/>
          <w:shd w:fill="F2F2F2" w:val="clear"/>
        </w:rPr>
        <w:t xml:space="preserve">fetch</w:t>
      </w:r>
      <w:r>
        <w:rPr>
          <w:sz w:val="22"/>
          <w:szCs w:val="22"/>
        </w:rPr>
        <w:t xml:space="preserve"> directly. </w:t>
      </w:r>
      <w:r>
        <w:rPr>
          <w:rFonts w:ascii="Consolas" w:hAnsi="Consolas"/>
          <w:sz w:val="19"/>
          <w:szCs w:val="19"/>
          <w:shd w:fill="F2F2F2" w:val="clear"/>
        </w:rPr>
        <w:t xml:space="preserve">usePrototypeFrieScore</w:t>
      </w:r>
      <w:r>
        <w:rPr>
          <w:sz w:val="22"/>
          <w:szCs w:val="22"/>
        </w:rPr>
        <w:t xml:space="preserve"> owns the idle/loading/ready/error state machine.</w:t>
      </w:r>
    </w:p>
    <w:p>
      <w:pPr>
        <w:spacing w:after="120" w:line="276" w:lineRule="auto"/>
      </w:pPr>
      <w:r>
        <w:rPr>
          <w:sz w:val="22"/>
          <w:szCs w:val="22"/>
        </w:rPr>
        <w:t xml:space="preserve">Status: PASS for both layers. The one structural exception is the size of </w:t>
      </w:r>
      <w:r>
        <w:rPr>
          <w:rFonts w:ascii="Consolas" w:hAnsi="Consolas"/>
          <w:sz w:val="19"/>
          <w:szCs w:val="19"/>
          <w:shd w:fill="F2F2F2" w:val="clear"/>
        </w:rPr>
        <w:t xml:space="preserve">src/app/App.tsx</w:t>
      </w:r>
      <w:r>
        <w:rPr>
          <w:sz w:val="22"/>
          <w:szCs w:val="22"/>
        </w:rPr>
        <w:t xml:space="preserve"> (1831 lines, ~30 component definitions), assessed separately below; it does not indicate tangled responsibilities, since data flow still passes through the service and hook layers.</w:t>
      </w:r>
    </w:p>
    <w:p>
      <w:pPr>
        <w:spacing w:after="80" w:line="276" w:lineRule="auto"/>
      </w:pPr>
      <w:r>
        <w:rPr>
          <w:rFonts w:ascii="Cambria" w:hAnsi="Cambria"/>
          <w:b/>
          <w:color w:val="1F3864"/>
          <w:sz w:val="32"/>
          <w:szCs w:val="32"/>
        </w:rPr>
        <w:t xml:space="preserve">4. Naming &amp; Readability</w:t>
      </w:r>
    </w:p>
    <w:p>
      <w:pPr>
        <w:spacing w:after="120" w:line="276" w:lineRule="auto"/>
      </w:pPr>
      <w:r>
        <w:rPr>
          <w:sz w:val="22"/>
          <w:szCs w:val="22"/>
        </w:rPr>
        <w:t xml:space="preserve">Inspected: variables, functions, classes, files, constants, and API names across </w:t>
      </w:r>
      <w:r>
        <w:rPr>
          <w:rFonts w:ascii="Consolas" w:hAnsi="Consolas"/>
          <w:sz w:val="19"/>
          <w:szCs w:val="19"/>
          <w:shd w:fill="F2F2F2" w:val="clear"/>
        </w:rPr>
        <w:t xml:space="preserve">backend/app</w:t>
      </w:r>
      <w:r>
        <w:rPr>
          <w:sz w:val="22"/>
          <w:szCs w:val="22"/>
        </w:rPr>
        <w:t xml:space="preserve">, </w:t>
      </w:r>
      <w:r>
        <w:rPr>
          <w:rFonts w:ascii="Consolas" w:hAnsi="Consolas"/>
          <w:sz w:val="19"/>
          <w:szCs w:val="19"/>
          <w:shd w:fill="F2F2F2" w:val="clear"/>
        </w:rPr>
        <w:t xml:space="preserve">backend/tests</w:t>
      </w:r>
      <w:r>
        <w:rPr>
          <w:sz w:val="22"/>
          <w:szCs w:val="22"/>
        </w:rPr>
        <w:t xml:space="preserve">, </w:t>
      </w:r>
      <w:r>
        <w:rPr>
          <w:rFonts w:ascii="Consolas" w:hAnsi="Consolas"/>
          <w:sz w:val="19"/>
          <w:szCs w:val="19"/>
          <w:shd w:fill="F2F2F2" w:val="clear"/>
        </w:rPr>
        <w:t xml:space="preserve">src/services</w:t>
      </w:r>
      <w:r>
        <w:rPr>
          <w:sz w:val="22"/>
          <w:szCs w:val="22"/>
        </w:rPr>
        <w:t xml:space="preserve">, </w:t>
      </w:r>
      <w:r>
        <w:rPr>
          <w:rFonts w:ascii="Consolas" w:hAnsi="Consolas"/>
          <w:sz w:val="19"/>
          <w:szCs w:val="19"/>
          <w:shd w:fill="F2F2F2" w:val="clear"/>
        </w:rPr>
        <w:t xml:space="preserve">src/hooks</w:t>
      </w:r>
      <w:r>
        <w:rPr>
          <w:sz w:val="22"/>
          <w:szCs w:val="22"/>
        </w:rPr>
        <w:t xml:space="preserve">, </w:t>
      </w:r>
      <w:r>
        <w:rPr>
          <w:rFonts w:ascii="Consolas" w:hAnsi="Consolas"/>
          <w:sz w:val="19"/>
          <w:szCs w:val="19"/>
          <w:shd w:fill="F2F2F2" w:val="clear"/>
        </w:rPr>
        <w:t xml:space="preserve">src/app/App.tsx</w:t>
      </w:r>
      <w:r>
        <w:rPr>
          <w:sz w:val="22"/>
          <w:szCs w:val="22"/>
        </w:rPr>
        <w:t xml:space="preserve">, and </w:t>
      </w:r>
      <w:r>
        <w:rPr>
          <w:rFonts w:ascii="Consolas" w:hAnsi="Consolas"/>
          <w:sz w:val="19"/>
          <w:szCs w:val="19"/>
          <w:shd w:fill="F2F2F2" w:val="clear"/>
        </w:rPr>
        <w:t xml:space="preserve">vite/</w:t>
      </w:r>
      <w:r>
        <w:rPr>
          <w:sz w:val="22"/>
          <w:szCs w:val="22"/>
        </w:rPr>
        <w:t xml:space="preserve">.</w:t>
      </w:r>
    </w:p>
    <w:p>
      <w:pPr>
        <w:spacing w:after="60" w:line="276" w:lineRule="auto"/>
        <w:ind w:left="360" w:hanging="260"/>
      </w:pPr>
      <w:r>
        <w:rPr>
          <w:sz w:val="22"/>
          <w:szCs w:val="22"/>
        </w:rPr>
        <w:t xml:space="preserve">•  </w:t>
      </w:r>
      <w:r>
        <w:rPr>
          <w:sz w:val="22"/>
          <w:szCs w:val="22"/>
        </w:rPr>
        <w:t xml:space="preserve">Names are descriptive and consistent: </w:t>
      </w:r>
      <w:r>
        <w:rPr>
          <w:rFonts w:ascii="Consolas" w:hAnsi="Consolas"/>
          <w:sz w:val="19"/>
          <w:szCs w:val="19"/>
          <w:shd w:fill="F2F2F2" w:val="clear"/>
        </w:rPr>
        <w:t xml:space="preserve">usePrototypeFrieScore</w:t>
      </w:r>
      <w:r>
        <w:rPr>
          <w:sz w:val="22"/>
          <w:szCs w:val="22"/>
        </w:rPr>
        <w:t xml:space="preserve">,</w:t>
      </w:r>
    </w:p>
    <w:p>
      <w:pPr>
        <w:spacing w:after="120" w:line="276" w:lineRule="auto"/>
      </w:pPr>
      <w:r>
        <w:rPr>
          <w:rFonts w:ascii="Consolas" w:hAnsi="Consolas"/>
          <w:sz w:val="19"/>
          <w:szCs w:val="19"/>
          <w:shd w:fill="F2F2F2" w:val="clear"/>
        </w:rPr>
        <w:t xml:space="preserve">loadDevSampleRecord</w:t>
      </w:r>
      <w:r>
        <w:rPr>
          <w:sz w:val="22"/>
          <w:szCs w:val="22"/>
        </w:rPr>
        <w:t xml:space="preserve">, </w:t>
      </w:r>
      <w:r>
        <w:rPr>
          <w:rFonts w:ascii="Consolas" w:hAnsi="Consolas"/>
          <w:sz w:val="19"/>
          <w:szCs w:val="19"/>
          <w:shd w:fill="F2F2F2" w:val="clear"/>
        </w:rPr>
        <w:t xml:space="preserve">buildCompleteFeatureRow</w:t>
      </w:r>
      <w:r>
        <w:rPr>
          <w:sz w:val="22"/>
          <w:szCs w:val="22"/>
        </w:rPr>
        <w:t xml:space="preserve">, </w:t>
      </w:r>
      <w:r>
        <w:rPr>
          <w:rFonts w:ascii="Consolas" w:hAnsi="Consolas"/>
          <w:sz w:val="19"/>
          <w:szCs w:val="19"/>
          <w:shd w:fill="F2F2F2" w:val="clear"/>
        </w:rPr>
        <w:t xml:space="preserve">FeatureContractError</w:t>
      </w:r>
      <w:r>
        <w:rPr>
          <w:sz w:val="22"/>
          <w:szCs w:val="22"/>
        </w:rPr>
        <w:t xml:space="preserve">, </w:t>
      </w:r>
      <w:r>
        <w:rPr>
          <w:rFonts w:ascii="Consolas" w:hAnsi="Consolas"/>
          <w:sz w:val="19"/>
          <w:szCs w:val="19"/>
          <w:shd w:fill="F2F2F2" w:val="clear"/>
        </w:rPr>
        <w:t xml:space="preserve">FrieApiError</w:t>
      </w:r>
      <w:r>
        <w:rPr>
          <w:sz w:val="22"/>
          <w:szCs w:val="22"/>
        </w:rPr>
        <w:t xml:space="preserve">, </w:t>
      </w:r>
      <w:r>
        <w:rPr>
          <w:rFonts w:ascii="Consolas" w:hAnsi="Consolas"/>
          <w:sz w:val="19"/>
          <w:szCs w:val="19"/>
          <w:shd w:fill="F2F2F2" w:val="clear"/>
        </w:rPr>
        <w:t xml:space="preserve">frieDevSamplePlugin</w:t>
      </w:r>
      <w:r>
        <w:rPr>
          <w:sz w:val="22"/>
          <w:szCs w:val="22"/>
        </w:rPr>
        <w:t xml:space="preserve">, </w:t>
      </w:r>
      <w:r>
        <w:rPr>
          <w:rFonts w:ascii="Consolas" w:hAnsi="Consolas"/>
          <w:sz w:val="19"/>
          <w:szCs w:val="19"/>
          <w:shd w:fill="F2F2F2" w:val="clear"/>
        </w:rPr>
        <w:t xml:space="preserve">measure_predict_latency.py</w:t>
      </w:r>
      <w:r>
        <w:rPr>
          <w:sz w:val="22"/>
          <w:szCs w:val="22"/>
        </w:rPr>
        <w:t xml:space="preserve">.</w:t>
      </w:r>
    </w:p>
    <w:p>
      <w:pPr>
        <w:spacing w:after="60" w:line="276" w:lineRule="auto"/>
        <w:ind w:left="360" w:hanging="260"/>
      </w:pPr>
      <w:r>
        <w:rPr>
          <w:sz w:val="22"/>
          <w:szCs w:val="22"/>
        </w:rPr>
        <w:t xml:space="preserve">•  </w:t>
      </w:r>
      <w:r>
        <w:rPr>
          <w:sz w:val="22"/>
          <w:szCs w:val="22"/>
        </w:rPr>
        <w:t xml:space="preserve">Backend modules carry docstrings (33 docstring delimiters across</w:t>
      </w:r>
    </w:p>
    <w:p>
      <w:pPr>
        <w:spacing w:after="120" w:line="276" w:lineRule="auto"/>
      </w:pPr>
      <w:r>
        <w:rPr>
          <w:rFonts w:ascii="Consolas" w:hAnsi="Consolas"/>
          <w:sz w:val="19"/>
          <w:szCs w:val="19"/>
          <w:shd w:fill="F2F2F2" w:val="clear"/>
        </w:rPr>
        <w:t xml:space="preserve">backend/app</w:t>
      </w:r>
      <w:r>
        <w:rPr>
          <w:sz w:val="22"/>
          <w:szCs w:val="22"/>
        </w:rPr>
        <w:t xml:space="preserve">); frontend sections carry banner comments; no TODO, FIXME, XXX, HACK, </w:t>
      </w:r>
      <w:r>
        <w:rPr>
          <w:rFonts w:ascii="Consolas" w:hAnsi="Consolas"/>
          <w:sz w:val="19"/>
          <w:szCs w:val="19"/>
          <w:shd w:fill="F2F2F2" w:val="clear"/>
        </w:rPr>
        <w:t xml:space="preserve">debugger</w:t>
      </w:r>
      <w:r>
        <w:rPr>
          <w:sz w:val="22"/>
          <w:szCs w:val="22"/>
        </w:rPr>
        <w:t xml:space="preserve">, </w:t>
      </w:r>
      <w:r>
        <w:rPr>
          <w:rFonts w:ascii="Consolas" w:hAnsi="Consolas"/>
          <w:sz w:val="19"/>
          <w:szCs w:val="19"/>
          <w:shd w:fill="F2F2F2" w:val="clear"/>
        </w:rPr>
        <w:t xml:space="preserve">alert()</w:t>
      </w:r>
      <w:r>
        <w:rPr>
          <w:sz w:val="22"/>
          <w:szCs w:val="22"/>
        </w:rPr>
        <w:t xml:space="preserve">, </w:t>
      </w:r>
      <w:r>
        <w:rPr>
          <w:rFonts w:ascii="Consolas" w:hAnsi="Consolas"/>
          <w:sz w:val="19"/>
          <w:szCs w:val="19"/>
          <w:shd w:fill="F2F2F2" w:val="clear"/>
        </w:rPr>
        <w:t xml:space="preserve">innerHTML</w:t>
      </w:r>
      <w:r>
        <w:rPr>
          <w:sz w:val="22"/>
          <w:szCs w:val="22"/>
        </w:rPr>
        <w:t xml:space="preserve">, or </w:t>
      </w:r>
      <w:r>
        <w:rPr>
          <w:rFonts w:ascii="Consolas" w:hAnsi="Consolas"/>
          <w:sz w:val="19"/>
          <w:szCs w:val="19"/>
          <w:shd w:fill="F2F2F2" w:val="clear"/>
        </w:rPr>
        <w:t xml:space="preserve">eval()</w:t>
      </w:r>
      <w:r>
        <w:rPr>
          <w:sz w:val="22"/>
          <w:szCs w:val="22"/>
        </w:rPr>
        <w:t xml:space="preserve"> markers were found in active code (the only </w:t>
      </w:r>
      <w:r>
        <w:rPr>
          <w:rFonts w:ascii="Consolas" w:hAnsi="Consolas"/>
          <w:sz w:val="19"/>
          <w:szCs w:val="19"/>
          <w:shd w:fill="F2F2F2" w:val="clear"/>
        </w:rPr>
        <w:t xml:space="preserve">print()</w:t>
      </w:r>
      <w:r>
        <w:rPr>
          <w:sz w:val="22"/>
          <w:szCs w:val="22"/>
        </w:rPr>
        <w:t xml:space="preserve"> calls are in the dev-only latency probe, which is appropriate).</w:t>
      </w:r>
    </w:p>
    <w:p>
      <w:pPr>
        <w:spacing w:after="60" w:line="276" w:lineRule="auto"/>
        <w:ind w:left="360" w:hanging="260"/>
      </w:pPr>
      <w:r>
        <w:rPr>
          <w:sz w:val="22"/>
          <w:szCs w:val="22"/>
        </w:rPr>
        <w:t xml:space="preserve">•  </w:t>
      </w:r>
      <w:r>
        <w:rPr>
          <w:sz w:val="22"/>
          <w:szCs w:val="22"/>
        </w:rPr>
        <w:t xml:space="preserve">No unclear abbreviations or misleading names were found in active code.</w:t>
      </w:r>
    </w:p>
    <w:p>
      <w:pPr>
        <w:spacing w:after="120" w:line="276" w:lineRule="auto"/>
      </w:pPr>
      <w:r>
        <w:rPr>
          <w:sz w:val="22"/>
          <w:szCs w:val="22"/>
        </w:rPr>
        <w:t xml:space="preserve">Status: PASS, with one cosmetic MINOR ISSUE: the Figma-generated asset </w:t>
      </w:r>
      <w:r>
        <w:rPr>
          <w:rFonts w:ascii="Consolas" w:hAnsi="Consolas"/>
          <w:sz w:val="19"/>
          <w:szCs w:val="19"/>
          <w:shd w:fill="F2F2F2" w:val="clear"/>
        </w:rPr>
        <w:t xml:space="preserve">src/imports/RightSplit/svg-qcu94pqgtn.ts</w:t>
      </w:r>
      <w:r>
        <w:rPr>
          <w:sz w:val="22"/>
          <w:szCs w:val="22"/>
        </w:rPr>
        <w:t xml:space="preserve"> keeps an opaque hash filename (harmless; it is imported correctly).</w:t>
      </w:r>
    </w:p>
    <w:p>
      <w:pPr>
        <w:spacing w:after="80" w:line="276" w:lineRule="auto"/>
      </w:pPr>
      <w:r>
        <w:rPr>
          <w:rFonts w:ascii="Cambria" w:hAnsi="Cambria"/>
          <w:b/>
          <w:color w:val="1F3864"/>
          <w:sz w:val="32"/>
          <w:szCs w:val="32"/>
        </w:rPr>
        <w:t xml:space="preserve">5. Code Duplication</w:t>
      </w:r>
    </w:p>
    <w:p>
      <w:pPr>
        <w:spacing w:after="120" w:line="276" w:lineRule="auto"/>
      </w:pPr>
      <w:r>
        <w:rPr>
          <w:sz w:val="22"/>
          <w:szCs w:val="22"/>
        </w:rPr>
        <w:t xml:space="preserve">Searched for duplicated API calls, validation logic, feature construction, formatting, constants, and UI logic:</w:t>
      </w:r>
    </w:p>
    <w:p>
      <w:pPr>
        <w:spacing w:after="60" w:line="276" w:lineRule="auto"/>
        <w:ind w:left="360" w:hanging="260"/>
      </w:pPr>
      <w:r>
        <w:rPr>
          <w:sz w:val="22"/>
          <w:szCs w:val="22"/>
        </w:rPr>
        <w:t xml:space="preserve">•  </w:t>
      </w:r>
      <w:r>
        <w:rPr>
          <w:sz w:val="22"/>
          <w:szCs w:val="22"/>
        </w:rPr>
        <w:t xml:space="preserve">API calls: centralized; the four </w:t>
      </w:r>
      <w:r>
        <w:rPr>
          <w:rFonts w:ascii="Consolas" w:hAnsi="Consolas"/>
          <w:sz w:val="19"/>
          <w:szCs w:val="19"/>
          <w:shd w:fill="F2F2F2" w:val="clear"/>
        </w:rPr>
        <w:t xml:space="preserve">fetch()</w:t>
      </w:r>
      <w:r>
        <w:rPr>
          <w:sz w:val="22"/>
          <w:szCs w:val="22"/>
        </w:rPr>
        <w:t xml:space="preserve"> sites each serve a distinct</w:t>
      </w:r>
    </w:p>
    <w:p>
      <w:pPr>
        <w:spacing w:after="120" w:line="276" w:lineRule="auto"/>
      </w:pPr>
      <w:r>
        <w:rPr>
          <w:sz w:val="22"/>
          <w:szCs w:val="22"/>
        </w:rPr>
        <w:t xml:space="preserve">endpoint and share the </w:t>
      </w:r>
      <w:r>
        <w:rPr>
          <w:rFonts w:ascii="Consolas" w:hAnsi="Consolas"/>
          <w:sz w:val="19"/>
          <w:szCs w:val="19"/>
          <w:shd w:fill="F2F2F2" w:val="clear"/>
        </w:rPr>
        <w:t xml:space="preserve">FrieApiError</w:t>
      </w:r>
      <w:r>
        <w:rPr>
          <w:sz w:val="22"/>
          <w:szCs w:val="22"/>
        </w:rPr>
        <w:t xml:space="preserve"> type.</w:t>
      </w:r>
    </w:p>
    <w:p>
      <w:pPr>
        <w:spacing w:after="60" w:line="276" w:lineRule="auto"/>
        <w:ind w:left="360" w:hanging="260"/>
      </w:pPr>
      <w:r>
        <w:rPr>
          <w:sz w:val="22"/>
          <w:szCs w:val="22"/>
        </w:rPr>
        <w:t xml:space="preserve">•  </w:t>
      </w:r>
      <w:r>
        <w:rPr>
          <w:sz w:val="22"/>
          <w:szCs w:val="22"/>
        </w:rPr>
        <w:t xml:space="preserve">Validation: single contract (</w:t>
      </w:r>
      <w:r>
        <w:rPr>
          <w:rFonts w:ascii="Consolas" w:hAnsi="Consolas"/>
          <w:sz w:val="19"/>
          <w:szCs w:val="19"/>
          <w:shd w:fill="F2F2F2" w:val="clear"/>
        </w:rPr>
        <w:t xml:space="preserve">feature_contract.py</w:t>
      </w:r>
      <w:r>
        <w:rPr>
          <w:sz w:val="22"/>
          <w:szCs w:val="22"/>
        </w:rPr>
        <w:t xml:space="preserve"> + Pydantic schema);</w:t>
      </w:r>
    </w:p>
    <w:p>
      <w:pPr>
        <w:spacing w:after="120" w:line="276" w:lineRule="auto"/>
      </w:pPr>
      <w:r>
        <w:rPr>
          <w:sz w:val="22"/>
          <w:szCs w:val="22"/>
        </w:rPr>
        <w:t xml:space="preserve">no parallel validation copies.</w:t>
      </w:r>
    </w:p>
    <w:p>
      <w:pPr>
        <w:spacing w:after="60" w:line="276" w:lineRule="auto"/>
        <w:ind w:left="360" w:hanging="260"/>
      </w:pPr>
      <w:r>
        <w:rPr>
          <w:sz w:val="22"/>
          <w:szCs w:val="22"/>
        </w:rPr>
        <w:t xml:space="preserve">•  </w:t>
      </w:r>
      <w:r>
        <w:rPr>
          <w:sz w:val="22"/>
          <w:szCs w:val="22"/>
        </w:rPr>
        <w:t xml:space="preserve">Feature construction: one function (</w:t>
      </w:r>
      <w:r>
        <w:rPr>
          <w:rFonts w:ascii="Consolas" w:hAnsi="Consolas"/>
          <w:sz w:val="19"/>
          <w:szCs w:val="19"/>
          <w:shd w:fill="F2F2F2" w:val="clear"/>
        </w:rPr>
        <w:t xml:space="preserve">build_model_input</w:t>
      </w:r>
      <w:r>
        <w:rPr>
          <w:sz w:val="22"/>
          <w:szCs w:val="22"/>
        </w:rPr>
        <w:t xml:space="preserve">); one row loader</w:t>
      </w:r>
    </w:p>
    <w:p>
      <w:pPr>
        <w:spacing w:after="120" w:line="276" w:lineRule="auto"/>
      </w:pPr>
      <w:r>
        <w:rPr>
          <w:sz w:val="22"/>
          <w:szCs w:val="22"/>
        </w:rPr>
        <w:t xml:space="preserve">per record kind.</w:t>
      </w:r>
    </w:p>
    <w:p>
      <w:pPr>
        <w:spacing w:after="60" w:line="276" w:lineRule="auto"/>
        <w:ind w:left="360" w:hanging="260"/>
      </w:pPr>
      <w:r>
        <w:rPr>
          <w:sz w:val="22"/>
          <w:szCs w:val="22"/>
        </w:rPr>
        <w:t xml:space="preserve">•  </w:t>
      </w:r>
      <w:r>
        <w:rPr>
          <w:sz w:val="22"/>
          <w:szCs w:val="22"/>
        </w:rPr>
        <w:t xml:space="preserve">Formatting: shared helpers (</w:t>
      </w:r>
      <w:r>
        <w:rPr>
          <w:rFonts w:ascii="Consolas" w:hAnsi="Consolas"/>
          <w:sz w:val="19"/>
          <w:szCs w:val="19"/>
          <w:shd w:fill="F2F2F2" w:val="clear"/>
        </w:rPr>
        <w:t xml:space="preserve">fmt</w:t>
      </w:r>
      <w:r>
        <w:rPr>
          <w:sz w:val="22"/>
          <w:szCs w:val="22"/>
        </w:rPr>
        <w:t xml:space="preserve">, </w:t>
      </w:r>
      <w:r>
        <w:rPr>
          <w:rFonts w:ascii="Consolas" w:hAnsi="Consolas"/>
          <w:sz w:val="19"/>
          <w:szCs w:val="19"/>
          <w:shd w:fill="F2F2F2" w:val="clear"/>
        </w:rPr>
        <w:t xml:space="preserve">fmtFeature</w:t>
      </w:r>
      <w:r>
        <w:rPr>
          <w:sz w:val="22"/>
          <w:szCs w:val="22"/>
        </w:rPr>
        <w:t xml:space="preserve">, </w:t>
      </w:r>
      <w:r>
        <w:rPr>
          <w:rFonts w:ascii="Consolas" w:hAnsi="Consolas"/>
          <w:sz w:val="19"/>
          <w:szCs w:val="19"/>
          <w:shd w:fill="F2F2F2" w:val="clear"/>
        </w:rPr>
        <w:t xml:space="preserve">pctFeature</w:t>
      </w:r>
      <w:r>
        <w:rPr>
          <w:sz w:val="22"/>
          <w:szCs w:val="22"/>
        </w:rPr>
        <w:t xml:space="preserve">,</w:t>
      </w:r>
    </w:p>
    <w:p>
      <w:pPr>
        <w:spacing w:after="120" w:line="276" w:lineRule="auto"/>
      </w:pPr>
      <w:r>
        <w:rPr>
          <w:rFonts w:ascii="Consolas" w:hAnsi="Consolas"/>
          <w:sz w:val="19"/>
          <w:szCs w:val="19"/>
          <w:shd w:fill="F2F2F2" w:val="clear"/>
        </w:rPr>
        <w:t xml:space="preserve">yearsFeature</w:t>
      </w:r>
      <w:r>
        <w:rPr>
          <w:sz w:val="22"/>
          <w:szCs w:val="22"/>
        </w:rPr>
        <w:t xml:space="preserve">, </w:t>
      </w:r>
      <w:r>
        <w:rPr>
          <w:rFonts w:ascii="Consolas" w:hAnsi="Consolas"/>
          <w:sz w:val="19"/>
          <w:szCs w:val="19"/>
          <w:shd w:fill="F2F2F2" w:val="clear"/>
        </w:rPr>
        <w:t xml:space="preserve">decimalFeature</w:t>
      </w:r>
      <w:r>
        <w:rPr>
          <w:sz w:val="22"/>
          <w:szCs w:val="22"/>
        </w:rPr>
        <w:t xml:space="preserve">); shared </w:t>
      </w:r>
      <w:r>
        <w:rPr>
          <w:rFonts w:ascii="Consolas" w:hAnsi="Consolas"/>
          <w:sz w:val="19"/>
          <w:szCs w:val="19"/>
          <w:shd w:fill="F2F2F2" w:val="clear"/>
        </w:rPr>
        <w:t xml:space="preserve">Stat</w:t>
      </w:r>
      <w:r>
        <w:rPr>
          <w:sz w:val="22"/>
          <w:szCs w:val="22"/>
        </w:rPr>
        <w:t xml:space="preserve">, </w:t>
      </w:r>
      <w:r>
        <w:rPr>
          <w:rFonts w:ascii="Consolas" w:hAnsi="Consolas"/>
          <w:sz w:val="19"/>
          <w:szCs w:val="19"/>
          <w:shd w:fill="F2F2F2" w:val="clear"/>
        </w:rPr>
        <w:t xml:space="preserve">CompBar</w:t>
      </w:r>
      <w:r>
        <w:rPr>
          <w:sz w:val="22"/>
          <w:szCs w:val="22"/>
        </w:rPr>
        <w:t xml:space="preserve">, </w:t>
      </w:r>
      <w:r>
        <w:rPr>
          <w:rFonts w:ascii="Consolas" w:hAnsi="Consolas"/>
          <w:sz w:val="19"/>
          <w:szCs w:val="19"/>
          <w:shd w:fill="F2F2F2" w:val="clear"/>
        </w:rPr>
        <w:t xml:space="preserve">PrototypeScorePanel</w:t>
      </w:r>
      <w:r>
        <w:rPr>
          <w:sz w:val="22"/>
          <w:szCs w:val="22"/>
        </w:rPr>
        <w:t xml:space="preserve"> presentation components.</w:t>
      </w:r>
    </w:p>
    <w:p>
      <w:pPr>
        <w:spacing w:after="60" w:line="276" w:lineRule="auto"/>
        <w:ind w:left="360" w:hanging="260"/>
      </w:pPr>
      <w:r>
        <w:rPr>
          <w:sz w:val="22"/>
          <w:szCs w:val="22"/>
        </w:rPr>
        <w:t xml:space="preserve">•  </w:t>
      </w:r>
      <w:r>
        <w:rPr>
          <w:sz w:val="22"/>
          <w:szCs w:val="22"/>
        </w:rPr>
        <w:t xml:space="preserve">No repeated calculations of scores or levels; the frontend never</w:t>
      </w:r>
    </w:p>
    <w:p>
      <w:pPr>
        <w:spacing w:after="120" w:line="276" w:lineRule="auto"/>
      </w:pPr>
      <w:r>
        <w:rPr>
          <w:sz w:val="22"/>
          <w:szCs w:val="22"/>
        </w:rPr>
        <w:t xml:space="preserve">recomputes </w:t>
      </w:r>
      <w:r>
        <w:rPr>
          <w:rFonts w:ascii="Consolas" w:hAnsi="Consolas"/>
          <w:sz w:val="19"/>
          <w:szCs w:val="19"/>
          <w:shd w:fill="F2F2F2" w:val="clear"/>
        </w:rPr>
        <w:t xml:space="preserve">reliability_level</w:t>
      </w:r>
      <w:r>
        <w:rPr>
          <w:sz w:val="22"/>
          <w:szCs w:val="22"/>
        </w:rPr>
        <w:t xml:space="preserve"> for live predictions.</w:t>
      </w:r>
    </w:p>
    <w:p>
      <w:pPr>
        <w:spacing w:after="120" w:line="276" w:lineRule="auto"/>
      </w:pPr>
      <w:r>
        <w:rPr>
          <w:sz w:val="22"/>
          <w:szCs w:val="22"/>
        </w:rPr>
        <w:t xml:space="preserve">Status: PASS, with one MINOR ISSUE: legacy threshold helpers (</w:t>
      </w:r>
      <w:r>
        <w:rPr>
          <w:rFonts w:ascii="Consolas" w:hAnsi="Consolas"/>
          <w:sz w:val="19"/>
          <w:szCs w:val="19"/>
          <w:shd w:fill="F2F2F2" w:val="clear"/>
        </w:rPr>
        <w:t xml:space="preserve">scoreColor</w:t>
      </w:r>
      <w:r>
        <w:rPr>
          <w:sz w:val="22"/>
          <w:szCs w:val="22"/>
        </w:rPr>
        <w:t xml:space="preserve">, </w:t>
      </w:r>
      <w:r>
        <w:rPr>
          <w:rFonts w:ascii="Consolas" w:hAnsi="Consolas"/>
          <w:sz w:val="19"/>
          <w:szCs w:val="19"/>
          <w:shd w:fill="F2F2F2" w:val="clear"/>
        </w:rPr>
        <w:t xml:space="preserve">scoreLabel</w:t>
      </w:r>
      <w:r>
        <w:rPr>
          <w:sz w:val="22"/>
          <w:szCs w:val="22"/>
        </w:rPr>
        <w:t xml:space="preserve">, </w:t>
      </w:r>
      <w:r>
        <w:rPr>
          <w:rFonts w:ascii="Consolas" w:hAnsi="Consolas"/>
          <w:sz w:val="19"/>
          <w:szCs w:val="19"/>
          <w:shd w:fill="F2F2F2" w:val="clear"/>
        </w:rPr>
        <w:t xml:space="preserve">scoreBadgeCls</w:t>
      </w:r>
      <w:r>
        <w:rPr>
          <w:sz w:val="22"/>
          <w:szCs w:val="22"/>
        </w:rPr>
        <w:t xml:space="preserve"> with the old 85/70/55 bands) remain in the file but are reachable only from dead components; they duplicate threshold knowledge that could confuse a future reader.</w:t>
      </w:r>
    </w:p>
    <w:p>
      <w:pPr>
        <w:spacing w:after="80" w:line="276" w:lineRule="auto"/>
      </w:pPr>
      <w:r>
        <w:rPr>
          <w:rFonts w:ascii="Cambria" w:hAnsi="Cambria"/>
          <w:b/>
          <w:color w:val="1F3864"/>
          <w:sz w:val="32"/>
          <w:szCs w:val="32"/>
        </w:rPr>
        <w:t xml:space="preserve">6. Error Handling</w:t>
      </w:r>
    </w:p>
    <w:p>
      <w:pPr>
        <w:spacing w:after="120" w:line="276" w:lineRule="auto"/>
      </w:pPr>
      <w:r>
        <w:rPr>
          <w:sz w:val="22"/>
          <w:szCs w:val="22"/>
        </w:rPr>
        <w:t xml:space="preserve">Frontend (</w:t>
      </w:r>
      <w:r>
        <w:rPr>
          <w:rFonts w:ascii="Consolas" w:hAnsi="Consolas"/>
          <w:sz w:val="19"/>
          <w:szCs w:val="19"/>
          <w:shd w:fill="F2F2F2" w:val="clear"/>
        </w:rPr>
        <w:t xml:space="preserve">src/services/api.ts</w:t>
      </w:r>
      <w:r>
        <w:rPr>
          <w:sz w:val="22"/>
          <w:szCs w:val="22"/>
        </w:rPr>
        <w:t xml:space="preserve">, </w:t>
      </w:r>
      <w:r>
        <w:rPr>
          <w:rFonts w:ascii="Consolas" w:hAnsi="Consolas"/>
          <w:sz w:val="19"/>
          <w:szCs w:val="19"/>
          <w:shd w:fill="F2F2F2" w:val="clear"/>
        </w:rPr>
        <w:t xml:space="preserve">src/hooks/usePrototypeFrieScore.ts</w:t>
      </w:r>
      <w:r>
        <w:rPr>
          <w:sz w:val="22"/>
          <w:szCs w:val="22"/>
        </w:rPr>
        <w:t xml:space="preserve">, </w:t>
      </w:r>
      <w:r>
        <w:rPr>
          <w:rFonts w:ascii="Consolas" w:hAnsi="Consolas"/>
          <w:sz w:val="19"/>
          <w:szCs w:val="19"/>
          <w:shd w:fill="F2F2F2" w:val="clear"/>
        </w:rPr>
        <w:t xml:space="preserve">CustomerSelector</w:t>
      </w:r>
      <w:r>
        <w:rPr>
          <w:sz w:val="22"/>
          <w:szCs w:val="22"/>
        </w:rPr>
        <w:t xml:space="preserve">, </w:t>
      </w:r>
      <w:r>
        <w:rPr>
          <w:rFonts w:ascii="Consolas" w:hAnsi="Consolas"/>
          <w:sz w:val="19"/>
          <w:szCs w:val="19"/>
          <w:shd w:fill="F2F2F2" w:val="clear"/>
        </w:rPr>
        <w:t xml:space="preserve">PrototypeScorePanel</w:t>
      </w:r>
      <w:r>
        <w:rPr>
          <w:sz w:val="22"/>
          <w:szCs w:val="22"/>
        </w:rPr>
        <w:t xml:space="preserve">, score-page badge): network failure, unhealthy model, missing sample data, and prediction failure each produce a typed error state; no path renders a previous or hardcoded score after an error (verified by render-graph inspection and live failure test).</w:t>
      </w:r>
    </w:p>
    <w:p>
      <w:pPr>
        <w:spacing w:after="120" w:line="276" w:lineRule="auto"/>
      </w:pPr>
      <w:r>
        <w:rPr>
          <w:sz w:val="22"/>
          <w:szCs w:val="22"/>
        </w:rPr>
        <w:t xml:space="preserve">Backend (</w:t>
      </w:r>
      <w:r>
        <w:rPr>
          <w:rFonts w:ascii="Consolas" w:hAnsi="Consolas"/>
          <w:sz w:val="19"/>
          <w:szCs w:val="19"/>
          <w:shd w:fill="F2F2F2" w:val="clear"/>
        </w:rPr>
        <w:t xml:space="preserve">backend/app/main.py</w:t>
      </w:r>
      <w:r>
        <w:rPr>
          <w:sz w:val="22"/>
          <w:szCs w:val="22"/>
        </w:rPr>
        <w:t xml:space="preserve">, routes, services): missing/unexpected fields, wrong types, blank categoricals, non-finite numbers, malformed JSON, unknown sample ids, unloaded model, and degraded health map to 422, 404, or 503 as appropriate; the NaN-serialization 500 found in Phase 8 was fixed at the error-serialization layer with 15-test coverage.</w:t>
      </w:r>
    </w:p>
    <w:p>
      <w:pPr>
        <w:spacing w:after="120" w:line="276" w:lineRule="auto"/>
      </w:pPr>
      <w:r>
        <w:rPr>
          <w:sz w:val="22"/>
          <w:szCs w:val="22"/>
        </w:rPr>
        <w:t xml:space="preserve">Status: PASS. Errors are controlled, understandable, and never silent.</w:t>
      </w:r>
    </w:p>
    <w:p>
      <w:pPr>
        <w:spacing w:after="80" w:line="276" w:lineRule="auto"/>
      </w:pPr>
      <w:r>
        <w:rPr>
          <w:rFonts w:ascii="Cambria" w:hAnsi="Cambria"/>
          <w:b/>
          <w:color w:val="1F3864"/>
          <w:sz w:val="32"/>
          <w:szCs w:val="32"/>
        </w:rPr>
        <w:t xml:space="preserve">7. Configuration Management</w:t>
      </w:r>
    </w:p>
    <w:p>
      <w:pPr>
        <w:spacing w:after="120" w:line="276" w:lineRule="auto"/>
      </w:pPr>
      <w:r>
        <w:rPr>
          <w:sz w:val="22"/>
          <w:szCs w:val="22"/>
        </w:rPr>
        <w:t xml:space="preserve">Configuration is centralized and environment-aware:</w:t>
      </w:r>
    </w:p>
    <w:p>
      <w:pPr>
        <w:spacing w:after="60" w:line="276" w:lineRule="auto"/>
        <w:ind w:left="360" w:hanging="260"/>
      </w:pPr>
      <w:r>
        <w:rPr>
          <w:sz w:val="22"/>
          <w:szCs w:val="22"/>
        </w:rPr>
        <w:t xml:space="preserve">•  </w:t>
      </w:r>
      <w:r>
        <w:rPr>
          <w:sz w:val="22"/>
          <w:szCs w:val="22"/>
        </w:rPr>
        <w:t xml:space="preserve">Frontend API URL: </w:t>
      </w:r>
      <w:r>
        <w:rPr>
          <w:rFonts w:ascii="Consolas" w:hAnsi="Consolas"/>
          <w:sz w:val="19"/>
          <w:szCs w:val="19"/>
          <w:shd w:fill="F2F2F2" w:val="clear"/>
        </w:rPr>
        <w:t xml:space="preserve">VITE_API_BASE_URL</w:t>
      </w:r>
      <w:r>
        <w:rPr>
          <w:sz w:val="22"/>
          <w:szCs w:val="22"/>
        </w:rPr>
        <w:t xml:space="preserve"> (</w:t>
      </w:r>
      <w:r>
        <w:rPr>
          <w:rFonts w:ascii="Consolas" w:hAnsi="Consolas"/>
          <w:sz w:val="19"/>
          <w:szCs w:val="19"/>
          <w:shd w:fill="F2F2F2" w:val="clear"/>
        </w:rPr>
        <w:t xml:space="preserve">.env.development</w:t>
      </w:r>
      <w:r>
        <w:rPr>
          <w:sz w:val="22"/>
          <w:szCs w:val="22"/>
        </w:rPr>
        <w:t xml:space="preserve">,</w:t>
      </w:r>
    </w:p>
    <w:p>
      <w:pPr>
        <w:spacing w:after="120" w:line="276" w:lineRule="auto"/>
      </w:pPr>
      <w:r>
        <w:rPr>
          <w:rFonts w:ascii="Consolas" w:hAnsi="Consolas"/>
          <w:sz w:val="19"/>
          <w:szCs w:val="19"/>
          <w:shd w:fill="F2F2F2" w:val="clear"/>
        </w:rPr>
        <w:t xml:space="preserve">.env.example</w:t>
      </w:r>
      <w:r>
        <w:rPr>
          <w:sz w:val="22"/>
          <w:szCs w:val="22"/>
        </w:rPr>
        <w:t xml:space="preserve">); no hard-coded production URL in </w:t>
      </w:r>
      <w:r>
        <w:rPr>
          <w:rFonts w:ascii="Consolas" w:hAnsi="Consolas"/>
          <w:sz w:val="19"/>
          <w:szCs w:val="19"/>
          <w:shd w:fill="F2F2F2" w:val="clear"/>
        </w:rPr>
        <w:t xml:space="preserve">src/services/api.ts</w:t>
      </w:r>
      <w:r>
        <w:rPr>
          <w:sz w:val="22"/>
          <w:szCs w:val="22"/>
        </w:rPr>
        <w:t xml:space="preserve">.</w:t>
      </w:r>
    </w:p>
    <w:p>
      <w:pPr>
        <w:spacing w:after="60" w:line="276" w:lineRule="auto"/>
        <w:ind w:left="360" w:hanging="260"/>
      </w:pPr>
      <w:r>
        <w:rPr>
          <w:sz w:val="22"/>
          <w:szCs w:val="22"/>
        </w:rPr>
        <w:t xml:space="preserve">•  </w:t>
      </w:r>
      <w:r>
        <w:rPr>
          <w:sz w:val="22"/>
          <w:szCs w:val="22"/>
        </w:rPr>
        <w:t xml:space="preserve">Backend: </w:t>
      </w:r>
      <w:r>
        <w:rPr>
          <w:rFonts w:ascii="Consolas" w:hAnsi="Consolas"/>
          <w:sz w:val="19"/>
          <w:szCs w:val="19"/>
          <w:shd w:fill="F2F2F2" w:val="clear"/>
        </w:rPr>
        <w:t xml:space="preserve">backend/app/core/config.py</w:t>
      </w:r>
      <w:r>
        <w:rPr>
          <w:sz w:val="22"/>
          <w:szCs w:val="22"/>
        </w:rPr>
        <w:t xml:space="preserve"> resolves model paths relative to</w:t>
      </w:r>
    </w:p>
    <w:p>
      <w:pPr>
        <w:spacing w:after="120" w:line="276" w:lineRule="auto"/>
      </w:pPr>
      <w:r>
        <w:rPr>
          <w:sz w:val="22"/>
          <w:szCs w:val="22"/>
        </w:rPr>
        <w:t xml:space="preserve">the module and reads CORS origins from </w:t>
      </w:r>
      <w:r>
        <w:rPr>
          <w:rFonts w:ascii="Consolas" w:hAnsi="Consolas"/>
          <w:sz w:val="19"/>
          <w:szCs w:val="19"/>
          <w:shd w:fill="F2F2F2" w:val="clear"/>
        </w:rPr>
        <w:t xml:space="preserve">FRIE_CORS_ORIGINS</w:t>
      </w:r>
      <w:r>
        <w:rPr>
          <w:sz w:val="22"/>
          <w:szCs w:val="22"/>
        </w:rPr>
        <w:t xml:space="preserve"> (default </w:t>
      </w:r>
      <w:r>
        <w:rPr>
          <w:rFonts w:ascii="Consolas" w:hAnsi="Consolas"/>
          <w:sz w:val="19"/>
          <w:szCs w:val="19"/>
          <w:shd w:fill="F2F2F2" w:val="clear"/>
        </w:rPr>
        <w:t xml:space="preserve">http://localhost:5173,http://127.0.0.1:5173</w:t>
      </w:r>
      <w:r>
        <w:rPr>
          <w:sz w:val="22"/>
          <w:szCs w:val="22"/>
        </w:rPr>
        <w:t xml:space="preserve">).</w:t>
      </w:r>
    </w:p>
    <w:p>
      <w:pPr>
        <w:spacing w:after="60" w:line="276" w:lineRule="auto"/>
        <w:ind w:left="360" w:hanging="260"/>
      </w:pPr>
      <w:r>
        <w:rPr>
          <w:sz w:val="22"/>
          <w:szCs w:val="22"/>
        </w:rPr>
        <w:t xml:space="preserve">•  </w:t>
      </w:r>
      <w:r>
        <w:rPr>
          <w:sz w:val="22"/>
          <w:szCs w:val="22"/>
        </w:rPr>
        <w:t xml:space="preserve">Model contract: </w:t>
      </w:r>
      <w:r>
        <w:rPr>
          <w:rFonts w:ascii="Consolas" w:hAnsi="Consolas"/>
          <w:sz w:val="19"/>
          <w:szCs w:val="19"/>
          <w:shd w:fill="F2F2F2" w:val="clear"/>
        </w:rPr>
        <w:t xml:space="preserve">backend/models/frie_model_config*.json</w:t>
      </w:r>
      <w:r>
        <w:rPr>
          <w:sz w:val="22"/>
          <w:szCs w:val="22"/>
        </w:rPr>
        <w:t xml:space="preserve"> (feature names,</w:t>
      </w:r>
    </w:p>
    <w:p>
      <w:pPr>
        <w:spacing w:after="120" w:line="276" w:lineRule="auto"/>
      </w:pPr>
      <w:r>
        <w:rPr>
          <w:sz w:val="22"/>
          <w:szCs w:val="22"/>
        </w:rPr>
        <w:t xml:space="preserve">groups, target, counts); V2 metadata config records parameters, metrics, and SHA256.</w:t>
      </w:r>
    </w:p>
    <w:p>
      <w:pPr>
        <w:spacing w:after="60" w:line="276" w:lineRule="auto"/>
        <w:ind w:left="360" w:hanging="260"/>
      </w:pPr>
      <w:r>
        <w:rPr>
          <w:sz w:val="22"/>
          <w:szCs w:val="22"/>
        </w:rPr>
        <w:t xml:space="preserve">•  </w:t>
      </w:r>
      <w:r>
        <w:rPr>
          <w:sz w:val="22"/>
          <w:szCs w:val="22"/>
        </w:rPr>
        <w:t xml:space="preserve">Secrets: none in backend source; the only credential in the repo is the</w:t>
      </w:r>
    </w:p>
    <w:p>
      <w:pPr>
        <w:spacing w:after="120" w:line="276" w:lineRule="auto"/>
      </w:pPr>
      <w:r>
        <w:rPr>
          <w:sz w:val="22"/>
          <w:szCs w:val="22"/>
        </w:rPr>
        <w:t xml:space="preserve">documented demo login </w:t>
      </w:r>
      <w:r>
        <w:rPr>
          <w:rFonts w:ascii="Consolas" w:hAnsi="Consolas"/>
          <w:sz w:val="19"/>
          <w:szCs w:val="19"/>
          <w:shd w:fill="F2F2F2" w:val="clear"/>
        </w:rPr>
        <w:t xml:space="preserve">FRIE123</w:t>
      </w:r>
      <w:r>
        <w:rPr>
          <w:sz w:val="22"/>
          <w:szCs w:val="22"/>
        </w:rPr>
        <w:t xml:space="preserve"> (prototype only, no real authentication is claimed).</w:t>
      </w:r>
    </w:p>
    <w:p>
      <w:pPr>
        <w:spacing w:after="60" w:line="276" w:lineRule="auto"/>
        <w:ind w:left="360" w:hanging="260"/>
      </w:pPr>
      <w:r>
        <w:rPr>
          <w:sz w:val="22"/>
          <w:szCs w:val="22"/>
        </w:rPr>
        <w:t xml:space="preserve">•  </w:t>
      </w:r>
      <w:r>
        <w:rPr>
          <w:sz w:val="22"/>
          <w:szCs w:val="22"/>
        </w:rPr>
        <w:t xml:space="preserve">Ignore rules: root </w:t>
      </w:r>
      <w:r>
        <w:rPr>
          <w:rFonts w:ascii="Consolas" w:hAnsi="Consolas"/>
          <w:sz w:val="19"/>
          <w:szCs w:val="19"/>
          <w:shd w:fill="F2F2F2" w:val="clear"/>
        </w:rPr>
        <w:t xml:space="preserve">.gitignore</w:t>
      </w:r>
      <w:r>
        <w:rPr>
          <w:sz w:val="22"/>
          <w:szCs w:val="22"/>
        </w:rPr>
        <w:t xml:space="preserve"> (dependencies, build output, local env,</w:t>
      </w:r>
    </w:p>
    <w:p>
      <w:pPr>
        <w:spacing w:after="120" w:line="276" w:lineRule="auto"/>
      </w:pPr>
      <w:r>
        <w:rPr>
          <w:sz w:val="22"/>
          <w:szCs w:val="22"/>
        </w:rPr>
        <w:t xml:space="preserve">logs) and </w:t>
      </w:r>
      <w:r>
        <w:rPr>
          <w:rFonts w:ascii="Consolas" w:hAnsi="Consolas"/>
          <w:sz w:val="19"/>
          <w:szCs w:val="19"/>
          <w:shd w:fill="F2F2F2" w:val="clear"/>
        </w:rPr>
        <w:t xml:space="preserve">backend/.gitignore</w:t>
      </w:r>
      <w:r>
        <w:rPr>
          <w:sz w:val="22"/>
          <w:szCs w:val="22"/>
        </w:rPr>
        <w:t xml:space="preserve"> (venv, bytecode, pytest cache).</w:t>
      </w:r>
    </w:p>
    <w:p>
      <w:pPr>
        <w:spacing w:after="120" w:line="276" w:lineRule="auto"/>
      </w:pPr>
      <w:r>
        <w:rPr>
          <w:sz w:val="22"/>
          <w:szCs w:val="22"/>
        </w:rPr>
        <w:t xml:space="preserve">Status: PASS, with one MINOR ISSUE: </w:t>
      </w:r>
      <w:r>
        <w:rPr>
          <w:rFonts w:ascii="Consolas" w:hAnsi="Consolas"/>
          <w:sz w:val="19"/>
          <w:szCs w:val="19"/>
          <w:shd w:fill="F2F2F2" w:val="clear"/>
        </w:rPr>
        <w:t xml:space="preserve">.env.development</w:t>
      </w:r>
      <w:r>
        <w:rPr>
          <w:sz w:val="22"/>
          <w:szCs w:val="22"/>
        </w:rPr>
        <w:t xml:space="preserve"> is committed. It contains only a localhost URL (no secret), so this is a convention note rather than a risk.</w:t>
      </w:r>
    </w:p>
    <w:p>
      <w:pPr>
        <w:spacing w:after="80" w:line="276" w:lineRule="auto"/>
      </w:pPr>
      <w:r>
        <w:rPr>
          <w:rFonts w:ascii="Cambria" w:hAnsi="Cambria"/>
          <w:b/>
          <w:color w:val="1F3864"/>
          <w:sz w:val="32"/>
          <w:szCs w:val="32"/>
        </w:rPr>
        <w:t xml:space="preserve">8. Dependency Management</w:t>
      </w:r>
    </w:p>
    <w:p>
      <w:pPr>
        <w:spacing w:after="120" w:line="276" w:lineRule="auto"/>
      </w:pPr>
      <w:r>
        <w:rPr>
          <w:sz w:val="22"/>
          <w:szCs w:val="22"/>
        </w:rPr>
        <w:t xml:space="preserve">Backend </w:t>
      </w:r>
      <w:r>
        <w:rPr>
          <w:rFonts w:ascii="Consolas" w:hAnsi="Consolas"/>
          <w:sz w:val="19"/>
          <w:szCs w:val="19"/>
          <w:shd w:fill="F2F2F2" w:val="clear"/>
        </w:rPr>
        <w:t xml:space="preserve">backend/requirements.txt</w:t>
      </w:r>
      <w:r>
        <w:rPr>
          <w:sz w:val="22"/>
          <w:szCs w:val="22"/>
        </w:rPr>
        <w:t xml:space="preserve"> (10 pinned packages): all actively used -- FastAPI, Uvicorn, Pydantic, Joblib, NumPy, Pandas, scikit-learn, XGBoost in the serving path; Pytest and httpx for testing; Starlette/pydantic-core arrive transitively. Status: PASS.</w:t>
      </w:r>
    </w:p>
    <w:p>
      <w:pPr>
        <w:spacing w:after="120" w:line="276" w:lineRule="auto"/>
      </w:pPr>
      <w:r>
        <w:rPr>
          <w:sz w:val="22"/>
          <w:szCs w:val="22"/>
        </w:rPr>
        <w:t xml:space="preserve">Frontend </w:t>
      </w:r>
      <w:r>
        <w:rPr>
          <w:rFonts w:ascii="Consolas" w:hAnsi="Consolas"/>
          <w:sz w:val="19"/>
          <w:szCs w:val="19"/>
          <w:shd w:fill="F2F2F2" w:val="clear"/>
        </w:rPr>
        <w:t xml:space="preserve">package.json</w:t>
      </w:r>
      <w:r>
        <w:rPr>
          <w:sz w:val="22"/>
          <w:szCs w:val="22"/>
        </w:rPr>
        <w:t xml:space="preserve">: actively used by the running app are React, React-DOM, Recharts (Financial Analysis chart), Lucide React, Tailwind CSS (plus Vite tooling). Roughly thirty Figma-generated packages (MUI, Radix set, React Router, Motion, drag-and-drop, cmdk/embla/sonner family and related utilities) are installed but have zero imports outside the unrendered </w:t>
      </w:r>
      <w:r>
        <w:rPr>
          <w:rFonts w:ascii="Consolas" w:hAnsi="Consolas"/>
          <w:sz w:val="19"/>
          <w:szCs w:val="19"/>
          <w:shd w:fill="F2F2F2" w:val="clear"/>
        </w:rPr>
        <w:t xml:space="preserve">src/app/components/ui/</w:t>
      </w:r>
      <w:r>
        <w:rPr>
          <w:sz w:val="22"/>
          <w:szCs w:val="22"/>
        </w:rPr>
        <w:t xml:space="preserve"> library. Production-bundle inspection confirms zero runtime effect (no legacy/mock/dev strings in </w:t>
      </w:r>
      <w:r>
        <w:rPr>
          <w:rFonts w:ascii="Consolas" w:hAnsi="Consolas"/>
          <w:sz w:val="19"/>
          <w:szCs w:val="19"/>
          <w:shd w:fill="F2F2F2" w:val="clear"/>
        </w:rPr>
        <w:t xml:space="preserve">dist</w:t>
      </w:r>
      <w:r>
        <w:rPr>
          <w:sz w:val="22"/>
          <w:szCs w:val="22"/>
        </w:rPr>
        <w:t xml:space="preserve"> output). Status: MINOR ISSUE -- install-time footprint and potential reader confusion only; removal must not be automatic and would need regression testing, so it is recorded but not prescribed here.</w:t>
      </w:r>
    </w:p>
    <w:p>
      <w:pPr>
        <w:spacing w:after="80" w:line="276" w:lineRule="auto"/>
      </w:pPr>
      <w:r>
        <w:rPr>
          <w:rFonts w:ascii="Cambria" w:hAnsi="Cambria"/>
          <w:b/>
          <w:color w:val="1F3864"/>
          <w:sz w:val="32"/>
          <w:szCs w:val="32"/>
        </w:rPr>
        <w:t xml:space="preserve">9. Documentation</w:t>
      </w:r>
    </w:p>
    <w:p>
      <w:pPr>
        <w:spacing w:after="120" w:line="276" w:lineRule="auto"/>
      </w:pPr>
      <w:r>
        <w:rPr>
          <w:sz w:val="22"/>
          <w:szCs w:val="22"/>
        </w:rPr>
        <w:t xml:space="preserve">Present: </w:t>
      </w:r>
      <w:r>
        <w:rPr>
          <w:rFonts w:ascii="Consolas" w:hAnsi="Consolas"/>
          <w:sz w:val="19"/>
          <w:szCs w:val="19"/>
          <w:shd w:fill="F2F2F2" w:val="clear"/>
        </w:rPr>
        <w:t xml:space="preserve">docs/S3_NFR_Evidence.md</w:t>
      </w:r>
      <w:r>
        <w:rPr>
          <w:sz w:val="22"/>
          <w:szCs w:val="22"/>
        </w:rPr>
        <w:t xml:space="preserve"> (measured NFR results), </w:t>
      </w:r>
      <w:r>
        <w:rPr>
          <w:rFonts w:ascii="Consolas" w:hAnsi="Consolas"/>
          <w:sz w:val="19"/>
          <w:szCs w:val="19"/>
          <w:shd w:fill="F2F2F2" w:val="clear"/>
        </w:rPr>
        <w:t xml:space="preserve">docs/S3_Framework_Justification.md</w:t>
      </w:r>
      <w:r>
        <w:rPr>
          <w:sz w:val="22"/>
          <w:szCs w:val="22"/>
        </w:rPr>
        <w:t xml:space="preserve"> (+ validated </w:t>
      </w:r>
      <w:r>
        <w:rPr>
          <w:rFonts w:ascii="Consolas" w:hAnsi="Consolas"/>
          <w:sz w:val="19"/>
          <w:szCs w:val="19"/>
          <w:shd w:fill="F2F2F2" w:val="clear"/>
        </w:rPr>
        <w:t xml:space="preserve">.docx</w:t>
      </w:r>
      <w:r>
        <w:rPr>
          <w:sz w:val="22"/>
          <w:szCs w:val="22"/>
        </w:rPr>
        <w:t xml:space="preserve">), backend docstrings, frontend section banners, </w:t>
      </w:r>
      <w:r>
        <w:rPr>
          <w:rFonts w:ascii="Consolas" w:hAnsi="Consolas"/>
          <w:sz w:val="19"/>
          <w:szCs w:val="19"/>
          <w:shd w:fill="F2F2F2" w:val="clear"/>
        </w:rPr>
        <w:t xml:space="preserve">backend/scripts</w:t>
      </w:r>
      <w:r>
        <w:rPr>
          <w:sz w:val="22"/>
          <w:szCs w:val="22"/>
        </w:rPr>
        <w:t xml:space="preserve"> usage text, and setup instructions in </w:t>
      </w:r>
      <w:r>
        <w:rPr>
          <w:rFonts w:ascii="Consolas" w:hAnsi="Consolas"/>
          <w:sz w:val="19"/>
          <w:szCs w:val="19"/>
          <w:shd w:fill="F2F2F2" w:val="clear"/>
        </w:rPr>
        <w:t xml:space="preserve">backend/README.md</w:t>
      </w:r>
      <w:r>
        <w:rPr>
          <w:sz w:val="22"/>
          <w:szCs w:val="22"/>
        </w:rPr>
        <w:t xml:space="preserve">.</w:t>
      </w:r>
    </w:p>
    <w:p>
      <w:pPr>
        <w:spacing w:after="120" w:line="276" w:lineRule="auto"/>
      </w:pPr>
      <w:r>
        <w:rPr>
          <w:sz w:val="22"/>
          <w:szCs w:val="22"/>
        </w:rPr>
        <w:t xml:space="preserve">Gaps found:</w:t>
      </w:r>
    </w:p>
    <w:p>
      <w:pPr>
        <w:spacing w:after="60" w:line="276" w:lineRule="auto"/>
        <w:ind w:left="360" w:hanging="260"/>
      </w:pPr>
      <w:r>
        <w:rPr>
          <w:sz w:val="22"/>
          <w:szCs w:val="22"/>
        </w:rPr>
        <w:t xml:space="preserve">•  </w:t>
      </w:r>
      <w:r>
        <w:rPr>
          <w:sz w:val="22"/>
          <w:szCs w:val="22"/>
        </w:rPr>
        <w:t xml:space="preserve">Root </w:t>
      </w:r>
      <w:r>
        <w:rPr>
          <w:rFonts w:ascii="Consolas" w:hAnsi="Consolas"/>
          <w:sz w:val="19"/>
          <w:szCs w:val="19"/>
          <w:shd w:fill="F2F2F2" w:val="clear"/>
        </w:rPr>
        <w:t xml:space="preserve">README.md</w:t>
      </w:r>
      <w:r>
        <w:rPr>
          <w:sz w:val="22"/>
          <w:szCs w:val="22"/>
        </w:rPr>
        <w:t xml:space="preserve"> is untouched Figma boilerplate ("Define app</w:t>
      </w:r>
    </w:p>
    <w:p>
      <w:pPr>
        <w:spacing w:after="120" w:line="276" w:lineRule="auto"/>
      </w:pPr>
      <w:r>
        <w:rPr>
          <w:sz w:val="22"/>
          <w:szCs w:val="22"/>
        </w:rPr>
        <w:t xml:space="preserve">requirements"); it does not say what FRIE is or how to run, test, or predict. For team handover this is a MODERATE ISSUE.</w:t>
      </w:r>
    </w:p>
    <w:p>
      <w:pPr>
        <w:spacing w:after="60" w:line="276" w:lineRule="auto"/>
        <w:ind w:left="360" w:hanging="260"/>
      </w:pPr>
      <w:r>
        <w:rPr>
          <w:sz w:val="22"/>
          <w:szCs w:val="22"/>
        </w:rPr>
        <w:t xml:space="preserve">•  </w:t>
      </w:r>
      <w:r>
        <w:rPr>
          <w:rFonts w:ascii="Consolas" w:hAnsi="Consolas"/>
          <w:sz w:val="19"/>
          <w:szCs w:val="19"/>
          <w:shd w:fill="F2F2F2" w:val="clear"/>
        </w:rPr>
        <w:t xml:space="preserve">backend/README.md</w:t>
      </w:r>
      <w:r>
        <w:rPr>
          <w:sz w:val="22"/>
          <w:szCs w:val="22"/>
        </w:rPr>
        <w:t xml:space="preserve"> has two stale lines (states the frontend is</w:t>
      </w:r>
    </w:p>
    <w:p>
      <w:pPr>
        <w:spacing w:after="120" w:line="276" w:lineRule="auto"/>
      </w:pPr>
      <w:r>
        <w:rPr>
          <w:sz w:val="22"/>
          <w:szCs w:val="22"/>
        </w:rPr>
        <w:t xml:space="preserve">"intentionally not connected" and references only V1 artifacts). MINOR ISSUE.</w:t>
      </w:r>
    </w:p>
    <w:p>
      <w:pPr>
        <w:spacing w:after="60" w:line="276" w:lineRule="auto"/>
        <w:ind w:left="360" w:hanging="260"/>
      </w:pPr>
      <w:r>
        <w:rPr>
          <w:sz w:val="22"/>
          <w:szCs w:val="22"/>
        </w:rPr>
        <w:t xml:space="preserve">•  </w:t>
      </w:r>
      <w:r>
        <w:rPr>
          <w:rFonts w:ascii="Consolas" w:hAnsi="Consolas"/>
          <w:sz w:val="19"/>
          <w:szCs w:val="19"/>
          <w:shd w:fill="F2F2F2" w:val="clear"/>
        </w:rPr>
        <w:t xml:space="preserve">guidelines/Guidelines.md</w:t>
      </w:r>
      <w:r>
        <w:rPr>
          <w:sz w:val="22"/>
          <w:szCs w:val="22"/>
        </w:rPr>
        <w:t xml:space="preserve"> is an empty generator template; the</w:t>
      </w:r>
    </w:p>
    <w:p>
      <w:pPr>
        <w:spacing w:after="120" w:line="276" w:lineRule="auto"/>
      </w:pPr>
      <w:r>
        <w:rPr>
          <w:rFonts w:ascii="Consolas" w:hAnsi="Consolas"/>
          <w:sz w:val="19"/>
          <w:szCs w:val="19"/>
          <w:shd w:fill="F2F2F2" w:val="clear"/>
        </w:rPr>
        <w:t xml:space="preserve">src/imports/pasted_text/frie-app-spec.md</w:t>
      </w:r>
      <w:r>
        <w:rPr>
          <w:sz w:val="22"/>
          <w:szCs w:val="22"/>
        </w:rPr>
        <w:t xml:space="preserve"> spec text and </w:t>
      </w:r>
      <w:r>
        <w:rPr>
          <w:rFonts w:ascii="Consolas" w:hAnsi="Consolas"/>
          <w:sz w:val="19"/>
          <w:szCs w:val="19"/>
          <w:shd w:fill="F2F2F2" w:val="clear"/>
        </w:rPr>
        <w:t xml:space="preserve">src/imports/RightSplit/index.tsx</w:t>
      </w:r>
      <w:r>
        <w:rPr>
          <w:sz w:val="22"/>
          <w:szCs w:val="22"/>
        </w:rPr>
        <w:t xml:space="preserve"> component are never imported. Collectively a MINOR ISSUE of generated leftovers.</w:t>
      </w:r>
    </w:p>
    <w:p>
      <w:pPr>
        <w:spacing w:after="80" w:line="276" w:lineRule="auto"/>
      </w:pPr>
      <w:r>
        <w:rPr>
          <w:rFonts w:ascii="Cambria" w:hAnsi="Cambria"/>
          <w:b/>
          <w:color w:val="1F3864"/>
          <w:sz w:val="32"/>
          <w:szCs w:val="32"/>
        </w:rPr>
        <w:t xml:space="preserve">10. Testing &amp; Testability</w:t>
      </w:r>
    </w:p>
    <w:p>
      <w:pPr>
        <w:spacing w:after="120" w:line="276" w:lineRule="auto"/>
      </w:pPr>
      <w:r>
        <w:rPr>
          <w:rFonts w:ascii="Consolas" w:hAnsi="Consolas"/>
          <w:sz w:val="19"/>
          <w:szCs w:val="19"/>
          <w:shd w:fill="F2F2F2" w:val="clear"/>
        </w:rPr>
        <w:t xml:space="preserve">backend/tests/test_prediction.py</w:t>
      </w:r>
      <w:r>
        <w:rPr>
          <w:sz w:val="22"/>
          <w:szCs w:val="22"/>
        </w:rPr>
        <w:t xml:space="preserve"> (154 lines): module-scoped fixture loading the first complete dataset row read-only (skips cleanly when the external file is absent); contract tests; service-level rejection tests; endpoint tests for valid/invalid/non-finite/categorical/boolean/target- as-input payloads; schema and reliability-equality assertions; repeat- consistency test; model-unavailable 503 test. Verification for this audit: </w:t>
      </w:r>
      <w:r>
        <w:rPr>
          <w:rFonts w:ascii="Consolas" w:hAnsi="Consolas"/>
          <w:sz w:val="19"/>
          <w:szCs w:val="19"/>
          <w:shd w:fill="F2F2F2" w:val="clear"/>
        </w:rPr>
        <w:t xml:space="preserve">pytest -q</w:t>
      </w:r>
      <w:r>
        <w:rPr>
          <w:sz w:val="22"/>
          <w:szCs w:val="22"/>
        </w:rPr>
        <w:t xml:space="preserve"> -&gt; 15 passed. No frontend unit-test framework is configured (</w:t>
      </w:r>
      <w:r>
        <w:rPr>
          <w:rFonts w:ascii="Consolas" w:hAnsi="Consolas"/>
          <w:sz w:val="19"/>
          <w:szCs w:val="19"/>
          <w:shd w:fill="F2F2F2" w:val="clear"/>
        </w:rPr>
        <w:t xml:space="preserve">package.json</w:t>
      </w:r>
      <w:r>
        <w:rPr>
          <w:sz w:val="22"/>
          <w:szCs w:val="22"/>
        </w:rPr>
        <w:t xml:space="preserve"> scripts are </w:t>
      </w:r>
      <w:r>
        <w:rPr>
          <w:rFonts w:ascii="Consolas" w:hAnsi="Consolas"/>
          <w:sz w:val="19"/>
          <w:szCs w:val="19"/>
          <w:shd w:fill="F2F2F2" w:val="clear"/>
        </w:rPr>
        <w:t xml:space="preserve">build</w:t>
      </w:r>
      <w:r>
        <w:rPr>
          <w:sz w:val="22"/>
          <w:szCs w:val="22"/>
        </w:rPr>
        <w:t xml:space="preserve">/</w:t>
      </w:r>
      <w:r>
        <w:rPr>
          <w:rFonts w:ascii="Consolas" w:hAnsi="Consolas"/>
          <w:sz w:val="19"/>
          <w:szCs w:val="19"/>
          <w:shd w:fill="F2F2F2" w:val="clear"/>
        </w:rPr>
        <w:t xml:space="preserve">dev</w:t>
      </w:r>
      <w:r>
        <w:rPr>
          <w:sz w:val="22"/>
          <w:szCs w:val="22"/>
        </w:rPr>
        <w:t xml:space="preserve"> only); verification of the UI rests on production builds, dev-server module checks, and live API tests. Status: PASS for backend testability, with the frontend-test gap folded into the script-tooling note below.</w:t>
      </w:r>
    </w:p>
    <w:p>
      <w:pPr>
        <w:spacing w:after="80" w:line="276" w:lineRule="auto"/>
      </w:pPr>
      <w:r>
        <w:rPr>
          <w:rFonts w:ascii="Cambria" w:hAnsi="Cambria"/>
          <w:b/>
          <w:color w:val="1F3864"/>
          <w:sz w:val="32"/>
          <w:szCs w:val="32"/>
        </w:rPr>
        <w:t xml:space="preserve">11. Type Safety</w:t>
      </w:r>
    </w:p>
    <w:p>
      <w:pPr>
        <w:spacing w:after="120" w:line="276" w:lineRule="auto"/>
      </w:pPr>
      <w:r>
        <w:rPr>
          <w:sz w:val="22"/>
          <w:szCs w:val="22"/>
        </w:rPr>
        <w:t xml:space="preserve">Active TypeScript (</w:t>
      </w:r>
      <w:r>
        <w:rPr>
          <w:rFonts w:ascii="Consolas" w:hAnsi="Consolas"/>
          <w:sz w:val="19"/>
          <w:szCs w:val="19"/>
          <w:shd w:fill="F2F2F2" w:val="clear"/>
        </w:rPr>
        <w:t xml:space="preserve">src/app/App.tsx</w:t>
      </w:r>
      <w:r>
        <w:rPr>
          <w:sz w:val="22"/>
          <w:szCs w:val="22"/>
        </w:rPr>
        <w:t xml:space="preserve">, </w:t>
      </w:r>
      <w:r>
        <w:rPr>
          <w:rFonts w:ascii="Consolas" w:hAnsi="Consolas"/>
          <w:sz w:val="19"/>
          <w:szCs w:val="19"/>
          <w:shd w:fill="F2F2F2" w:val="clear"/>
        </w:rPr>
        <w:t xml:space="preserve">src/services</w:t>
      </w:r>
      <w:r>
        <w:rPr>
          <w:sz w:val="22"/>
          <w:szCs w:val="22"/>
        </w:rPr>
        <w:t xml:space="preserve">, </w:t>
      </w:r>
      <w:r>
        <w:rPr>
          <w:rFonts w:ascii="Consolas" w:hAnsi="Consolas"/>
          <w:sz w:val="19"/>
          <w:szCs w:val="19"/>
          <w:shd w:fill="F2F2F2" w:val="clear"/>
        </w:rPr>
        <w:t xml:space="preserve">src/hooks</w:t>
      </w:r>
      <w:r>
        <w:rPr>
          <w:sz w:val="22"/>
          <w:szCs w:val="22"/>
        </w:rPr>
        <w:t xml:space="preserve">, </w:t>
      </w:r>
      <w:r>
        <w:rPr>
          <w:rFonts w:ascii="Consolas" w:hAnsi="Consolas"/>
          <w:sz w:val="19"/>
          <w:szCs w:val="19"/>
          <w:shd w:fill="F2F2F2" w:val="clear"/>
        </w:rPr>
        <w:t xml:space="preserve">vite/</w:t>
      </w:r>
      <w:r>
        <w:rPr>
          <w:sz w:val="22"/>
          <w:szCs w:val="22"/>
        </w:rPr>
        <w:t xml:space="preserve">) contains zero </w:t>
      </w:r>
      <w:r>
        <w:rPr>
          <w:rFonts w:ascii="Consolas" w:hAnsi="Consolas"/>
          <w:sz w:val="19"/>
          <w:szCs w:val="19"/>
          <w:shd w:fill="F2F2F2" w:val="clear"/>
        </w:rPr>
        <w:t xml:space="preserve">: any</w:t>
      </w:r>
      <w:r>
        <w:rPr>
          <w:sz w:val="22"/>
          <w:szCs w:val="22"/>
        </w:rPr>
        <w:t xml:space="preserve"> annotations and zero </w:t>
      </w:r>
      <w:r>
        <w:rPr>
          <w:rFonts w:ascii="Consolas" w:hAnsi="Consolas"/>
          <w:sz w:val="19"/>
          <w:szCs w:val="19"/>
          <w:shd w:fill="F2F2F2" w:val="clear"/>
        </w:rPr>
        <w:t xml:space="preserve">as any</w:t>
      </w:r>
      <w:r>
        <w:rPr>
          <w:sz w:val="22"/>
          <w:szCs w:val="22"/>
        </w:rPr>
        <w:t xml:space="preserve">/</w:t>
      </w:r>
      <w:r>
        <w:rPr>
          <w:rFonts w:ascii="Consolas" w:hAnsi="Consolas"/>
          <w:sz w:val="19"/>
          <w:szCs w:val="19"/>
          <w:shd w:fill="F2F2F2" w:val="clear"/>
        </w:rPr>
        <w:t xml:space="preserve">as unknown</w:t>
      </w:r>
      <w:r>
        <w:rPr>
          <w:sz w:val="22"/>
          <w:szCs w:val="22"/>
        </w:rPr>
        <w:t xml:space="preserve"> casts, including the generated UI library and import shims. API shapes, hook states, record metadata, and indicator maps are explicitly typed, and the four reliability levels form a closed union shared with the backend response. Status: PASS, with one MINOR process note: the repo defines no standalone </w:t>
      </w:r>
      <w:r>
        <w:rPr>
          <w:rFonts w:ascii="Consolas" w:hAnsi="Consolas"/>
          <w:sz w:val="19"/>
          <w:szCs w:val="19"/>
          <w:shd w:fill="F2F2F2" w:val="clear"/>
        </w:rPr>
        <w:t xml:space="preserve">tsc</w:t>
      </w:r>
      <w:r>
        <w:rPr>
          <w:sz w:val="22"/>
          <w:szCs w:val="22"/>
        </w:rPr>
        <w:t xml:space="preserve">, lint, or frontend-test npm scripts, so type and style checking are limited to the Vite build's transpile step.</w:t>
      </w:r>
    </w:p>
    <w:p>
      <w:pPr>
        <w:spacing w:after="80" w:line="276" w:lineRule="auto"/>
      </w:pPr>
      <w:r>
        <w:rPr>
          <w:rFonts w:ascii="Cambria" w:hAnsi="Cambria"/>
          <w:b/>
          <w:color w:val="1F3864"/>
          <w:sz w:val="32"/>
          <w:szCs w:val="32"/>
        </w:rPr>
        <w:t xml:space="preserve">12. Backend Code Quality</w:t>
      </w:r>
    </w:p>
    <w:p>
      <w:pPr>
        <w:spacing w:after="120" w:line="276" w:lineRule="auto"/>
      </w:pPr>
      <w:r>
        <w:rPr>
          <w:sz w:val="22"/>
          <w:szCs w:val="22"/>
        </w:rPr>
        <w:t xml:space="preserve">The route -&gt; schema -&gt; service -&gt; versioned-model layering described in Section 3 holds under inspection: each file has one job, configuration is centralized, the model loads once at startup, errors map to explicit HTTP semantics, and the V1-to-V2 migration required changing only two filename resolutions in </w:t>
      </w:r>
      <w:r>
        <w:rPr>
          <w:rFonts w:ascii="Consolas" w:hAnsi="Consolas"/>
          <w:sz w:val="19"/>
          <w:szCs w:val="19"/>
          <w:shd w:fill="F2F2F2" w:val="clear"/>
        </w:rPr>
        <w:t xml:space="preserve">config.py</w:t>
      </w:r>
      <w:r>
        <w:rPr>
          <w:sz w:val="22"/>
          <w:szCs w:val="22"/>
        </w:rPr>
        <w:t xml:space="preserve"> -- concrete evidence that adding another model version is cheap. Status: PASS.</w:t>
      </w:r>
    </w:p>
    <w:p>
      <w:pPr>
        <w:spacing w:after="80" w:line="276" w:lineRule="auto"/>
      </w:pPr>
      <w:r>
        <w:rPr>
          <w:rFonts w:ascii="Cambria" w:hAnsi="Cambria"/>
          <w:b/>
          <w:color w:val="1F3864"/>
          <w:sz w:val="32"/>
          <w:szCs w:val="32"/>
        </w:rPr>
        <w:t xml:space="preserve">13. Frontend Code Quality</w:t>
      </w:r>
    </w:p>
    <w:p>
      <w:pPr>
        <w:spacing w:after="120" w:line="276" w:lineRule="auto"/>
      </w:pPr>
      <w:r>
        <w:rPr>
          <w:sz w:val="22"/>
          <w:szCs w:val="22"/>
        </w:rPr>
        <w:t xml:space="preserve">Active code (login, selector, dashboard, score page, analysis, layout, gauge, stats, services, hook, dev plugin) is organized, typed, and free of </w:t>
      </w:r>
      <w:r>
        <w:rPr>
          <w:rFonts w:ascii="Consolas" w:hAnsi="Consolas"/>
          <w:sz w:val="19"/>
          <w:szCs w:val="19"/>
          <w:shd w:fill="F2F2F2" w:val="clear"/>
        </w:rPr>
        <w:t xml:space="preserve">any</w:t>
      </w:r>
      <w:r>
        <w:rPr>
          <w:sz w:val="22"/>
          <w:szCs w:val="22"/>
        </w:rPr>
        <w:t xml:space="preserve">/hacks; API logic is fully separated from presentation; demo-only dataset access is isolated and eliminated from production bundles (verified). Two honest qualifications:</w:t>
      </w:r>
    </w:p>
    <w:p>
      <w:pPr>
        <w:spacing w:after="60" w:line="276" w:lineRule="auto"/>
        <w:ind w:left="360" w:hanging="260"/>
      </w:pPr>
      <w:r>
        <w:rPr>
          <w:sz w:val="22"/>
          <w:szCs w:val="22"/>
        </w:rPr>
        <w:t xml:space="preserve">•  </w:t>
      </w:r>
      <w:r>
        <w:rPr>
          <w:rFonts w:ascii="Consolas" w:hAnsi="Consolas"/>
          <w:sz w:val="19"/>
          <w:szCs w:val="19"/>
          <w:shd w:fill="F2F2F2" w:val="clear"/>
        </w:rPr>
        <w:t xml:space="preserve">src/app/App.tsx</w:t>
      </w:r>
      <w:r>
        <w:rPr>
          <w:sz w:val="22"/>
          <w:szCs w:val="22"/>
        </w:rPr>
        <w:t xml:space="preserve"> (1831 lines) mixes roughly ten reachable components</w:t>
      </w:r>
    </w:p>
    <w:p>
      <w:pPr>
        <w:spacing w:after="120" w:line="276" w:lineRule="auto"/>
      </w:pPr>
      <w:r>
        <w:rPr>
          <w:sz w:val="22"/>
          <w:szCs w:val="22"/>
        </w:rPr>
        <w:t xml:space="preserve">with roughly twelve unreachable legacy/role components in one file. Reachable logic is coherent, but file scale plus dead-code intermix raises the cost of navigation and the risk of accidental edits. MODERATE ISSUE. (Per audit scope, no split was performed.)</w:t>
      </w:r>
    </w:p>
    <w:p>
      <w:pPr>
        <w:spacing w:after="60" w:line="276" w:lineRule="auto"/>
        <w:ind w:left="360" w:hanging="260"/>
      </w:pPr>
      <w:r>
        <w:rPr>
          <w:sz w:val="22"/>
          <w:szCs w:val="22"/>
        </w:rPr>
        <w:t xml:space="preserve">•  </w:t>
      </w:r>
      <w:r>
        <w:rPr>
          <w:sz w:val="22"/>
          <w:szCs w:val="22"/>
        </w:rPr>
        <w:t xml:space="preserve">Reachable-vs-unreachable accounting above is exact per render-graph</w:t>
      </w:r>
    </w:p>
    <w:p>
      <w:pPr>
        <w:spacing w:after="120" w:line="276" w:lineRule="auto"/>
      </w:pPr>
      <w:r>
        <w:rPr>
          <w:sz w:val="22"/>
          <w:szCs w:val="22"/>
        </w:rPr>
        <w:t xml:space="preserve">grep; dead code is never rendered and is absent from the production bundle, so this is a maintainability observation, not a behavioural one.</w:t>
      </w:r>
    </w:p>
    <w:p>
      <w:pPr>
        <w:spacing w:after="80" w:line="276" w:lineRule="auto"/>
      </w:pPr>
      <w:r>
        <w:rPr>
          <w:rFonts w:ascii="Cambria" w:hAnsi="Cambria"/>
          <w:b/>
          <w:color w:val="1F3864"/>
          <w:sz w:val="32"/>
          <w:szCs w:val="32"/>
        </w:rPr>
        <w:t xml:space="preserve">14. ML Code Quality</w:t>
      </w:r>
    </w:p>
    <w:p>
      <w:pPr>
        <w:spacing w:after="60" w:line="276" w:lineRule="auto"/>
        <w:ind w:left="360" w:hanging="260"/>
      </w:pPr>
      <w:r>
        <w:rPr>
          <w:sz w:val="22"/>
          <w:szCs w:val="22"/>
        </w:rPr>
        <w:t xml:space="preserve">•  </w:t>
      </w:r>
      <w:r>
        <w:rPr>
          <w:sz w:val="22"/>
          <w:szCs w:val="22"/>
        </w:rPr>
        <w:t xml:space="preserve">Pipeline: preprocessing plus regressor in one versioned joblib object;</w:t>
      </w:r>
    </w:p>
    <w:p>
      <w:pPr>
        <w:spacing w:after="120" w:line="276" w:lineRule="auto"/>
      </w:pPr>
      <w:r>
        <w:rPr>
          <w:sz w:val="22"/>
          <w:szCs w:val="22"/>
        </w:rPr>
        <w:t xml:space="preserve">feature selection by contract names; column order handled explicitly. PASS.</w:t>
      </w:r>
    </w:p>
    <w:p>
      <w:pPr>
        <w:spacing w:after="60" w:line="276" w:lineRule="auto"/>
        <w:ind w:left="360" w:hanging="260"/>
      </w:pPr>
      <w:r>
        <w:rPr>
          <w:sz w:val="22"/>
          <w:szCs w:val="22"/>
        </w:rPr>
        <w:t xml:space="preserve">•  </w:t>
      </w:r>
      <w:r>
        <w:rPr>
          <w:sz w:val="22"/>
          <w:szCs w:val="22"/>
        </w:rPr>
        <w:t xml:space="preserve">Versioning: mismatched V1 preserved untouched; verified V2 artifact</w:t>
      </w:r>
    </w:p>
    <w:p>
      <w:pPr>
        <w:spacing w:after="120" w:line="276" w:lineRule="auto"/>
      </w:pPr>
      <w:r>
        <w:rPr>
          <w:sz w:val="22"/>
          <w:szCs w:val="22"/>
        </w:rPr>
        <w:t xml:space="preserve">plus metadata config with parameters, metrics, and SHA256. PASS.</w:t>
      </w:r>
    </w:p>
    <w:p>
      <w:pPr>
        <w:spacing w:after="60" w:line="276" w:lineRule="auto"/>
        <w:ind w:left="360" w:hanging="260"/>
      </w:pPr>
      <w:r>
        <w:rPr>
          <w:sz w:val="22"/>
          <w:szCs w:val="22"/>
        </w:rPr>
        <w:t xml:space="preserve">•  </w:t>
      </w:r>
      <w:r>
        <w:rPr>
          <w:sz w:val="22"/>
          <w:szCs w:val="22"/>
        </w:rPr>
        <w:t xml:space="preserve">Leakage prevention: </w:t>
      </w:r>
      <w:r>
        <w:rPr>
          <w:rFonts w:ascii="Consolas" w:hAnsi="Consolas"/>
          <w:sz w:val="19"/>
          <w:szCs w:val="19"/>
          <w:shd w:fill="F2F2F2" w:val="clear"/>
        </w:rPr>
        <w:t xml:space="preserve">frie_score</w:t>
      </w:r>
      <w:r>
        <w:rPr>
          <w:sz w:val="22"/>
          <w:szCs w:val="22"/>
        </w:rPr>
        <w:t xml:space="preserve"> rejected as model input by schema and</w:t>
      </w:r>
    </w:p>
    <w:p>
      <w:pPr>
        <w:spacing w:after="120" w:line="276" w:lineRule="auto"/>
      </w:pPr>
      <w:r>
        <w:rPr>
          <w:sz w:val="22"/>
          <w:szCs w:val="22"/>
        </w:rPr>
        <w:t xml:space="preserve">by test; evaluation uses held-out rows. PASS.</w:t>
      </w:r>
    </w:p>
    <w:p>
      <w:pPr>
        <w:spacing w:after="60" w:line="276" w:lineRule="auto"/>
        <w:ind w:left="360" w:hanging="260"/>
      </w:pPr>
      <w:r>
        <w:rPr>
          <w:sz w:val="22"/>
          <w:szCs w:val="22"/>
        </w:rPr>
        <w:t xml:space="preserve">•  </w:t>
      </w:r>
      <w:r>
        <w:rPr>
          <w:sz w:val="22"/>
          <w:szCs w:val="22"/>
        </w:rPr>
        <w:t xml:space="preserve">Evaluation artifacts present (comparisons, predictions, importance</w:t>
      </w:r>
    </w:p>
    <w:p>
      <w:pPr>
        <w:spacing w:after="120" w:line="276" w:lineRule="auto"/>
      </w:pPr>
      <w:r>
        <w:rPr>
          <w:sz w:val="22"/>
          <w:szCs w:val="22"/>
        </w:rPr>
        <w:t xml:space="preserve">files) with measured V2 metrics MAE 1.730576 / RMSE 2.144333 / R2 0.972064. PASS.</w:t>
      </w:r>
    </w:p>
    <w:p>
      <w:pPr>
        <w:spacing w:after="60" w:line="276" w:lineRule="auto"/>
        <w:ind w:left="360" w:hanging="260"/>
      </w:pPr>
      <w:r>
        <w:rPr>
          <w:sz w:val="22"/>
          <w:szCs w:val="22"/>
        </w:rPr>
        <w:t xml:space="preserve">•  </w:t>
      </w:r>
      <w:r>
        <w:rPr>
          <w:sz w:val="22"/>
          <w:szCs w:val="22"/>
        </w:rPr>
        <w:t xml:space="preserve">Reproducibility gap: no training script exists in the repository, and</w:t>
      </w:r>
    </w:p>
    <w:p>
      <w:pPr>
        <w:spacing w:after="120" w:line="276" w:lineRule="auto"/>
      </w:pPr>
      <w:r>
        <w:rPr>
          <w:sz w:val="22"/>
          <w:szCs w:val="22"/>
        </w:rPr>
        <w:t xml:space="preserve">the exact V2 reproduction procedure currently lives outside version control, so the model cannot be regenerated from repo contents alone. MODERATE ISSUE (recommendation only; no retraining performed).</w:t>
      </w:r>
    </w:p>
    <w:p>
      <w:pPr>
        <w:spacing w:after="80" w:line="276" w:lineRule="auto"/>
      </w:pPr>
      <w:r>
        <w:rPr>
          <w:rFonts w:ascii="Cambria" w:hAnsi="Cambria"/>
          <w:b/>
          <w:color w:val="1F3864"/>
          <w:sz w:val="32"/>
          <w:szCs w:val="32"/>
        </w:rPr>
        <w:t xml:space="preserve">15. Security-Related Code Quality</w:t>
      </w:r>
    </w:p>
    <w:p>
      <w:pPr>
        <w:spacing w:after="120" w:line="276" w:lineRule="auto"/>
      </w:pPr>
      <w:r>
        <w:rPr>
          <w:sz w:val="22"/>
          <w:szCs w:val="22"/>
        </w:rPr>
        <w:t xml:space="preserve">Evaluated implementation practices only; no production-security claims are made. Strict validation with field rejection (tested), environment-driven API URL and CORS with credentials off and minimal methods/headers, no backend secrets, dev-only endpoints excluded from production bundles (verified by bundle inspection), no unsafe file handling (fixed dataset paths, no user-supplied paths), and the demo credential documented as prototype-only. Status: PASS.</w:t>
      </w:r>
    </w:p>
    <w:p>
      <w:pPr>
        <w:spacing w:after="80" w:line="276" w:lineRule="auto"/>
      </w:pPr>
      <w:r>
        <w:rPr>
          <w:rFonts w:ascii="Cambria" w:hAnsi="Cambria"/>
          <w:b/>
          <w:color w:val="1F3864"/>
          <w:sz w:val="32"/>
          <w:szCs w:val="32"/>
        </w:rPr>
        <w:t xml:space="preserve">16. Code Quality Assessment Table</w:t>
      </w:r>
    </w:p>
    <w:tbl>
      <w:tblPr>
        <w:tblW w:w="1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50"/>
        <w:gridCol w:w="2250"/>
        <w:gridCol w:w="2250"/>
        <w:gridCol w:w="2250"/>
      </w:tblGrid>
      <w:tr>
        <w:tc>
          <w:tcPr>
            <w:tcW w:w="2250" w:type="dxa"/>
            <w:shd w:fill="D9E2F3" w:val="clear"/>
            <w:vAlign w:val="center"/>
          </w:tcPr>
          <w:p>
            <w:pPr>
              <w:spacing w:after="40"/>
            </w:pPr>
            <w:r>
              <w:rPr>
                <w:b/>
                <w:sz w:val="19"/>
                <w:szCs w:val="19"/>
              </w:rPr>
              <w:t xml:space="preserve">Category</w:t>
            </w:r>
          </w:p>
        </w:tc>
        <w:tc>
          <w:tcPr>
            <w:tcW w:w="2250" w:type="dxa"/>
            <w:shd w:fill="D9E2F3" w:val="clear"/>
            <w:vAlign w:val="center"/>
          </w:tcPr>
          <w:p>
            <w:pPr>
              <w:spacing w:after="40"/>
            </w:pPr>
            <w:r>
              <w:rPr>
                <w:b/>
                <w:sz w:val="19"/>
                <w:szCs w:val="19"/>
              </w:rPr>
              <w:t xml:space="preserve">Status</w:t>
            </w:r>
          </w:p>
        </w:tc>
        <w:tc>
          <w:tcPr>
            <w:tcW w:w="2250" w:type="dxa"/>
            <w:shd w:fill="D9E2F3" w:val="clear"/>
            <w:vAlign w:val="center"/>
          </w:tcPr>
          <w:p>
            <w:pPr>
              <w:spacing w:after="40"/>
            </w:pPr>
            <w:r>
              <w:rPr>
                <w:b/>
                <w:sz w:val="19"/>
                <w:szCs w:val="19"/>
              </w:rPr>
              <w:t xml:space="preserve">Evidence</w:t>
            </w:r>
          </w:p>
        </w:tc>
        <w:tc>
          <w:tcPr>
            <w:tcW w:w="2250" w:type="dxa"/>
            <w:shd w:fill="D9E2F3" w:val="clear"/>
            <w:vAlign w:val="center"/>
          </w:tcPr>
          <w:p>
            <w:pPr>
              <w:spacing w:after="40"/>
            </w:pPr>
            <w:r>
              <w:rPr>
                <w:b/>
                <w:sz w:val="19"/>
                <w:szCs w:val="19"/>
              </w:rPr>
              <w:t xml:space="preserve">Recommendation</w:t>
            </w:r>
          </w:p>
        </w:tc>
      </w:tr>
      <w:tr>
        <w:tc>
          <w:tcPr>
            <w:tcW w:w="2250" w:type="dxa"/>
            <w:vAlign w:val="center"/>
          </w:tcPr>
          <w:p>
            <w:pPr>
              <w:spacing w:after="40"/>
            </w:pPr>
            <w:r>
              <w:rPr>
                <w:sz w:val="19"/>
                <w:szCs w:val="19"/>
              </w:rPr>
              <w:t xml:space="preserve">Project structure</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`src/` vs `backend/`; api/core/schemas/services/tests/models/scripts; `docs/`</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Backend modularity</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Modules of 13-154 lines, one job each</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Separation of concerns</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Route/schema/service/contract split; all `fetch()` in `src/services/`</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Naming and readability</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Descriptive names; docstrings; zero TODO/hack markers</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Duplication</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Centralized calls, contract, formatting, components</w:t>
            </w:r>
          </w:p>
        </w:tc>
        <w:tc>
          <w:tcPr>
            <w:tcW w:w="2250" w:type="dxa"/>
            <w:vAlign w:val="center"/>
          </w:tcPr>
          <w:p>
            <w:pPr>
              <w:spacing w:after="40"/>
            </w:pPr>
            <w:r>
              <w:rPr>
                <w:sz w:val="19"/>
                <w:szCs w:val="19"/>
              </w:rPr>
              <w:t xml:space="preserve">Remove legacy threshold helpers when convenient (minor)</w:t>
            </w:r>
          </w:p>
        </w:tc>
      </w:tr>
      <w:tr>
        <w:tc>
          <w:tcPr>
            <w:tcW w:w="2250" w:type="dxa"/>
            <w:vAlign w:val="center"/>
          </w:tcPr>
          <w:p>
            <w:pPr>
              <w:spacing w:after="40"/>
            </w:pPr>
            <w:r>
              <w:rPr>
                <w:sz w:val="19"/>
                <w:szCs w:val="19"/>
              </w:rPr>
              <w:t xml:space="preserve">Error handling</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422/404/503 coverage; explicit UI error states; 15 tests</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Configuration</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Env-based URL/CORS; central `config.py`; model JSON contracts</w:t>
            </w:r>
          </w:p>
        </w:tc>
        <w:tc>
          <w:tcPr>
            <w:tcW w:w="2250" w:type="dxa"/>
            <w:vAlign w:val="center"/>
          </w:tcPr>
          <w:p>
            <w:pPr>
              <w:spacing w:after="40"/>
            </w:pPr>
            <w:r>
              <w:rPr>
                <w:sz w:val="19"/>
                <w:szCs w:val="19"/>
              </w:rPr>
              <w:t xml:space="preserve">Consider ignoring `.env.*` by convention (minor)</w:t>
            </w:r>
          </w:p>
        </w:tc>
      </w:tr>
      <w:tr>
        <w:tc>
          <w:tcPr>
            <w:tcW w:w="2250" w:type="dxa"/>
            <w:vAlign w:val="center"/>
          </w:tcPr>
          <w:p>
            <w:pPr>
              <w:spacing w:after="40"/>
            </w:pPr>
            <w:r>
              <w:rPr>
                <w:sz w:val="19"/>
                <w:szCs w:val="19"/>
              </w:rPr>
              <w:t xml:space="preserve">Backend dependencies</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All 10 pinned packages used</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Frontend dependencies</w:t>
            </w:r>
          </w:p>
        </w:tc>
        <w:tc>
          <w:tcPr>
            <w:tcW w:w="2250" w:type="dxa"/>
            <w:vAlign w:val="center"/>
          </w:tcPr>
          <w:p>
            <w:pPr>
              <w:spacing w:after="40"/>
            </w:pPr>
            <w:r>
              <w:rPr>
                <w:sz w:val="19"/>
                <w:szCs w:val="19"/>
              </w:rPr>
              <w:t xml:space="preserve">MINOR ISSUE</w:t>
            </w:r>
          </w:p>
        </w:tc>
        <w:tc>
          <w:tcPr>
            <w:tcW w:w="2250" w:type="dxa"/>
            <w:vAlign w:val="center"/>
          </w:tcPr>
          <w:p>
            <w:pPr>
              <w:spacing w:after="40"/>
            </w:pPr>
            <w:r>
              <w:rPr>
                <w:sz w:val="19"/>
                <w:szCs w:val="19"/>
              </w:rPr>
              <w:t xml:space="preserve">~30 installed packages with zero active imports; zero bundle effect verified</w:t>
            </w:r>
          </w:p>
        </w:tc>
        <w:tc>
          <w:tcPr>
            <w:tcW w:w="2250" w:type="dxa"/>
            <w:vAlign w:val="center"/>
          </w:tcPr>
          <w:p>
            <w:pPr>
              <w:spacing w:after="40"/>
            </w:pPr>
            <w:r>
              <w:rPr>
                <w:sz w:val="19"/>
                <w:szCs w:val="19"/>
              </w:rPr>
              <w:t xml:space="preserve">Prune carefully with regression testing (future)</w:t>
            </w:r>
          </w:p>
        </w:tc>
      </w:tr>
      <w:tr>
        <w:tc>
          <w:tcPr>
            <w:tcW w:w="2250" w:type="dxa"/>
            <w:vAlign w:val="center"/>
          </w:tcPr>
          <w:p>
            <w:pPr>
              <w:spacing w:after="40"/>
            </w:pPr>
            <w:r>
              <w:rPr>
                <w:sz w:val="19"/>
                <w:szCs w:val="19"/>
              </w:rPr>
              <w:t xml:space="preserve">Documentation</w:t>
            </w:r>
          </w:p>
        </w:tc>
        <w:tc>
          <w:tcPr>
            <w:tcW w:w="2250" w:type="dxa"/>
            <w:vAlign w:val="center"/>
          </w:tcPr>
          <w:p>
            <w:pPr>
              <w:spacing w:after="40"/>
            </w:pPr>
            <w:r>
              <w:rPr>
                <w:sz w:val="19"/>
                <w:szCs w:val="19"/>
              </w:rPr>
              <w:t xml:space="preserve">MODERATE ISSUE</w:t>
            </w:r>
          </w:p>
        </w:tc>
        <w:tc>
          <w:tcPr>
            <w:tcW w:w="2250" w:type="dxa"/>
            <w:vAlign w:val="center"/>
          </w:tcPr>
          <w:p>
            <w:pPr>
              <w:spacing w:after="40"/>
            </w:pPr>
            <w:r>
              <w:rPr>
                <w:sz w:val="19"/>
                <w:szCs w:val="19"/>
              </w:rPr>
              <w:t xml:space="preserve">Root README is boilerplate; backend README has 2 stale lines</w:t>
            </w:r>
          </w:p>
        </w:tc>
        <w:tc>
          <w:tcPr>
            <w:tcW w:w="2250" w:type="dxa"/>
            <w:vAlign w:val="center"/>
          </w:tcPr>
          <w:p>
            <w:pPr>
              <w:spacing w:after="40"/>
            </w:pPr>
            <w:r>
              <w:rPr>
                <w:sz w:val="19"/>
                <w:szCs w:val="19"/>
              </w:rPr>
              <w:t xml:space="preserve">Write onboarding README; refresh backend README</w:t>
            </w:r>
          </w:p>
        </w:tc>
      </w:tr>
      <w:tr>
        <w:tc>
          <w:tcPr>
            <w:tcW w:w="2250" w:type="dxa"/>
            <w:vAlign w:val="center"/>
          </w:tcPr>
          <w:p>
            <w:pPr>
              <w:spacing w:after="40"/>
            </w:pPr>
            <w:r>
              <w:rPr>
                <w:sz w:val="19"/>
                <w:szCs w:val="19"/>
              </w:rPr>
              <w:t xml:space="preserve">Testing</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15/15 pytest; deterministic fixtures</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Type safety</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Zero `any`/unsafe casts; typed contracts</w:t>
            </w:r>
          </w:p>
        </w:tc>
        <w:tc>
          <w:tcPr>
            <w:tcW w:w="2250" w:type="dxa"/>
            <w:vAlign w:val="center"/>
          </w:tcPr>
          <w:p>
            <w:pPr>
              <w:spacing w:after="40"/>
            </w:pPr>
            <w:r>
              <w:rPr>
                <w:sz w:val="19"/>
                <w:szCs w:val="19"/>
              </w:rPr>
              <w:t xml:space="preserve">Consider `tsc`/lint scripts (minor)</w:t>
            </w:r>
          </w:p>
        </w:tc>
      </w:tr>
      <w:tr>
        <w:tc>
          <w:tcPr>
            <w:tcW w:w="2250" w:type="dxa"/>
            <w:vAlign w:val="center"/>
          </w:tcPr>
          <w:p>
            <w:pPr>
              <w:spacing w:after="40"/>
            </w:pPr>
            <w:r>
              <w:rPr>
                <w:sz w:val="19"/>
                <w:szCs w:val="19"/>
              </w:rPr>
              <w:t xml:space="preserve">Backend maintainability</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V1-to-V2 needed a 2-line config change</w:t>
            </w:r>
          </w:p>
        </w:tc>
        <w:tc>
          <w:tcPr>
            <w:tcW w:w="2250" w:type="dxa"/>
            <w:vAlign w:val="center"/>
          </w:tcPr>
          <w:p>
            <w:pPr>
              <w:spacing w:after="40"/>
            </w:pPr>
            <w:r>
              <w:rPr>
                <w:sz w:val="19"/>
                <w:szCs w:val="19"/>
              </w:rPr>
              <w:t xml:space="preserve">None</w:t>
            </w:r>
          </w:p>
        </w:tc>
      </w:tr>
      <w:tr>
        <w:tc>
          <w:tcPr>
            <w:tcW w:w="2250" w:type="dxa"/>
            <w:vAlign w:val="center"/>
          </w:tcPr>
          <w:p>
            <w:pPr>
              <w:spacing w:after="40"/>
            </w:pPr>
            <w:r>
              <w:rPr>
                <w:sz w:val="19"/>
                <w:szCs w:val="19"/>
              </w:rPr>
              <w:t xml:space="preserve">Frontend maintainability</w:t>
            </w:r>
          </w:p>
        </w:tc>
        <w:tc>
          <w:tcPr>
            <w:tcW w:w="2250" w:type="dxa"/>
            <w:vAlign w:val="center"/>
          </w:tcPr>
          <w:p>
            <w:pPr>
              <w:spacing w:after="40"/>
            </w:pPr>
            <w:r>
              <w:rPr>
                <w:sz w:val="19"/>
                <w:szCs w:val="19"/>
              </w:rPr>
              <w:t xml:space="preserve">MODERATE ISSUE</w:t>
            </w:r>
          </w:p>
        </w:tc>
        <w:tc>
          <w:tcPr>
            <w:tcW w:w="2250" w:type="dxa"/>
            <w:vAlign w:val="center"/>
          </w:tcPr>
          <w:p>
            <w:pPr>
              <w:spacing w:after="40"/>
            </w:pPr>
            <w:r>
              <w:rPr>
                <w:sz w:val="19"/>
                <w:szCs w:val="19"/>
              </w:rPr>
              <w:t xml:space="preserve">1831-line `App.tsx` mixing active and dead components</w:t>
            </w:r>
          </w:p>
        </w:tc>
        <w:tc>
          <w:tcPr>
            <w:tcW w:w="2250" w:type="dxa"/>
            <w:vAlign w:val="center"/>
          </w:tcPr>
          <w:p>
            <w:pPr>
              <w:spacing w:after="40"/>
            </w:pPr>
            <w:r>
              <w:rPr>
                <w:sz w:val="19"/>
                <w:szCs w:val="19"/>
              </w:rPr>
              <w:t xml:space="preserve">Split active views from legacy code (future)</w:t>
            </w:r>
          </w:p>
        </w:tc>
      </w:tr>
      <w:tr>
        <w:tc>
          <w:tcPr>
            <w:tcW w:w="2250" w:type="dxa"/>
            <w:vAlign w:val="center"/>
          </w:tcPr>
          <w:p>
            <w:pPr>
              <w:spacing w:after="40"/>
            </w:pPr>
            <w:r>
              <w:rPr>
                <w:sz w:val="19"/>
                <w:szCs w:val="19"/>
              </w:rPr>
              <w:t xml:space="preserve">ML quality</w:t>
            </w:r>
          </w:p>
        </w:tc>
        <w:tc>
          <w:tcPr>
            <w:tcW w:w="2250" w:type="dxa"/>
            <w:vAlign w:val="center"/>
          </w:tcPr>
          <w:p>
            <w:pPr>
              <w:spacing w:after="40"/>
            </w:pPr>
            <w:r>
              <w:rPr>
                <w:sz w:val="19"/>
                <w:szCs w:val="19"/>
              </w:rPr>
              <w:t xml:space="preserve">MODERATE ISSUE</w:t>
            </w:r>
          </w:p>
        </w:tc>
        <w:tc>
          <w:tcPr>
            <w:tcW w:w="2250" w:type="dxa"/>
            <w:vAlign w:val="center"/>
          </w:tcPr>
          <w:p>
            <w:pPr>
              <w:spacing w:after="40"/>
            </w:pPr>
            <w:r>
              <w:rPr>
                <w:sz w:val="19"/>
                <w:szCs w:val="19"/>
              </w:rPr>
              <w:t xml:space="preserve">Versioning/leakage/evaluation pass; no training script in repo</w:t>
            </w:r>
          </w:p>
        </w:tc>
        <w:tc>
          <w:tcPr>
            <w:tcW w:w="2250" w:type="dxa"/>
            <w:vAlign w:val="center"/>
          </w:tcPr>
          <w:p>
            <w:pPr>
              <w:spacing w:after="40"/>
            </w:pPr>
            <w:r>
              <w:rPr>
                <w:sz w:val="19"/>
                <w:szCs w:val="19"/>
              </w:rPr>
              <w:t xml:space="preserve">Commit the reproduction procedure (future)</w:t>
            </w:r>
          </w:p>
        </w:tc>
      </w:tr>
      <w:tr>
        <w:tc>
          <w:tcPr>
            <w:tcW w:w="2250" w:type="dxa"/>
            <w:vAlign w:val="center"/>
          </w:tcPr>
          <w:p>
            <w:pPr>
              <w:spacing w:after="40"/>
            </w:pPr>
            <w:r>
              <w:rPr>
                <w:sz w:val="19"/>
                <w:szCs w:val="19"/>
              </w:rPr>
              <w:t xml:space="preserve">Security practices</w:t>
            </w:r>
          </w:p>
        </w:tc>
        <w:tc>
          <w:tcPr>
            <w:tcW w:w="2250" w:type="dxa"/>
            <w:vAlign w:val="center"/>
          </w:tcPr>
          <w:p>
            <w:pPr>
              <w:spacing w:after="40"/>
            </w:pPr>
            <w:r>
              <w:rPr>
                <w:sz w:val="19"/>
                <w:szCs w:val="19"/>
              </w:rPr>
              <w:t xml:space="preserve">PASS</w:t>
            </w:r>
          </w:p>
        </w:tc>
        <w:tc>
          <w:tcPr>
            <w:tcW w:w="2250" w:type="dxa"/>
            <w:vAlign w:val="center"/>
          </w:tcPr>
          <w:p>
            <w:pPr>
              <w:spacing w:after="40"/>
            </w:pPr>
            <w:r>
              <w:rPr>
                <w:sz w:val="19"/>
                <w:szCs w:val="19"/>
              </w:rPr>
              <w:t xml:space="preserve">Validation, CORS, no secrets, dev separation verified</w:t>
            </w:r>
          </w:p>
        </w:tc>
        <w:tc>
          <w:tcPr>
            <w:tcW w:w="2250" w:type="dxa"/>
            <w:vAlign w:val="center"/>
          </w:tcPr>
          <w:p>
            <w:pPr>
              <w:spacing w:after="40"/>
            </w:pPr>
            <w:r>
              <w:rPr>
                <w:sz w:val="19"/>
                <w:szCs w:val="19"/>
              </w:rPr>
              <w:t xml:space="preserve">None</w:t>
            </w:r>
          </w:p>
        </w:tc>
      </w:tr>
    </w:tbl>
    <w:p>
      <w:pPr>
        <w:spacing w:after="80" w:line="276" w:lineRule="auto"/>
      </w:pPr>
      <w:r>
        <w:rPr>
          <w:rFonts w:ascii="Cambria" w:hAnsi="Cambria"/>
          <w:b/>
          <w:color w:val="1F3864"/>
          <w:sz w:val="32"/>
          <w:szCs w:val="32"/>
        </w:rPr>
        <w:t xml:space="preserve">17. Identified Issues</w:t>
      </w:r>
    </w:p>
    <w:p>
      <w:pPr>
        <w:spacing w:after="120" w:line="276" w:lineRule="auto"/>
      </w:pPr>
      <w:r>
        <w:rPr>
          <w:sz w:val="22"/>
          <w:szCs w:val="22"/>
        </w:rPr>
        <w:t xml:space="preserve">MINOR ISSUES (7):</w:t>
      </w:r>
    </w:p>
    <w:p>
      <w:pPr>
        <w:spacing w:after="120" w:line="276" w:lineRule="auto"/>
      </w:pPr>
      <w:r>
        <w:rPr>
          <w:sz w:val="22"/>
          <w:szCs w:val="22"/>
        </w:rPr>
        <w:t xml:space="preserve">1. Legacy threshold helpers (</w:t>
      </w:r>
      <w:r>
        <w:rPr>
          <w:rFonts w:ascii="Consolas" w:hAnsi="Consolas"/>
          <w:sz w:val="19"/>
          <w:szCs w:val="19"/>
          <w:shd w:fill="F2F2F2" w:val="clear"/>
        </w:rPr>
        <w:t xml:space="preserve">scoreColor</w:t>
      </w:r>
      <w:r>
        <w:rPr>
          <w:sz w:val="22"/>
          <w:szCs w:val="22"/>
        </w:rPr>
        <w:t xml:space="preserve">, </w:t>
      </w:r>
      <w:r>
        <w:rPr>
          <w:rFonts w:ascii="Consolas" w:hAnsi="Consolas"/>
          <w:sz w:val="19"/>
          <w:szCs w:val="19"/>
          <w:shd w:fill="F2F2F2" w:val="clear"/>
        </w:rPr>
        <w:t xml:space="preserve">scoreLabel</w:t>
      </w:r>
      <w:r>
        <w:rPr>
          <w:sz w:val="22"/>
          <w:szCs w:val="22"/>
        </w:rPr>
        <w:t xml:space="preserve">, </w:t>
      </w:r>
      <w:r>
        <w:rPr>
          <w:rFonts w:ascii="Consolas" w:hAnsi="Consolas"/>
          <w:sz w:val="19"/>
          <w:szCs w:val="19"/>
          <w:shd w:fill="F2F2F2" w:val="clear"/>
        </w:rPr>
        <w:t xml:space="preserve">scoreBadgeCls</w:t>
      </w:r>
      <w:r>
        <w:rPr>
          <w:sz w:val="22"/>
          <w:szCs w:val="22"/>
        </w:rPr>
        <w:t xml:space="preserve">) retained for dead components only (</w:t>
      </w:r>
      <w:r>
        <w:rPr>
          <w:rFonts w:ascii="Consolas" w:hAnsi="Consolas"/>
          <w:sz w:val="19"/>
          <w:szCs w:val="19"/>
          <w:shd w:fill="F2F2F2" w:val="clear"/>
        </w:rPr>
        <w:t xml:space="preserve">src/app/App.tsx</w:t>
      </w:r>
      <w:r>
        <w:rPr>
          <w:sz w:val="22"/>
          <w:szCs w:val="22"/>
        </w:rPr>
        <w:t xml:space="preserve"> lines ~108-125). 2. Opaque Figma asset filename (</w:t>
      </w:r>
      <w:r>
        <w:rPr>
          <w:rFonts w:ascii="Consolas" w:hAnsi="Consolas"/>
          <w:sz w:val="19"/>
          <w:szCs w:val="19"/>
          <w:shd w:fill="F2F2F2" w:val="clear"/>
        </w:rPr>
        <w:t xml:space="preserve">src/imports/RightSplit/svg-qcu94pqgtn.ts</w:t>
      </w:r>
      <w:r>
        <w:rPr>
          <w:sz w:val="22"/>
          <w:szCs w:val="22"/>
        </w:rPr>
        <w:t xml:space="preserve">). 3. </w:t>
      </w:r>
      <w:r>
        <w:rPr>
          <w:rFonts w:ascii="Consolas" w:hAnsi="Consolas"/>
          <w:sz w:val="19"/>
          <w:szCs w:val="19"/>
          <w:shd w:fill="F2F2F2" w:val="clear"/>
        </w:rPr>
        <w:t xml:space="preserve">.env.development</w:t>
      </w:r>
      <w:r>
        <w:rPr>
          <w:sz w:val="22"/>
          <w:szCs w:val="22"/>
        </w:rPr>
        <w:t xml:space="preserve"> committed (localhost URL only; no secret). 4. Two stale lines in </w:t>
      </w:r>
      <w:r>
        <w:rPr>
          <w:rFonts w:ascii="Consolas" w:hAnsi="Consolas"/>
          <w:sz w:val="19"/>
          <w:szCs w:val="19"/>
          <w:shd w:fill="F2F2F2" w:val="clear"/>
        </w:rPr>
        <w:t xml:space="preserve">backend/README.md</w:t>
      </w:r>
      <w:r>
        <w:rPr>
          <w:sz w:val="22"/>
          <w:szCs w:val="22"/>
        </w:rPr>
        <w:t xml:space="preserve"> (frontend "not connected", V1-only artifact list). 5. No </w:t>
      </w:r>
      <w:r>
        <w:rPr>
          <w:rFonts w:ascii="Consolas" w:hAnsi="Consolas"/>
          <w:sz w:val="19"/>
          <w:szCs w:val="19"/>
          <w:shd w:fill="F2F2F2" w:val="clear"/>
        </w:rPr>
        <w:t xml:space="preserve">tsc</w:t>
      </w:r>
      <w:r>
        <w:rPr>
          <w:sz w:val="22"/>
          <w:szCs w:val="22"/>
        </w:rPr>
        <w:t xml:space="preserve">, lint, or frontend-test npm scripts. 6. Generated leftovers: empty </w:t>
      </w:r>
      <w:r>
        <w:rPr>
          <w:rFonts w:ascii="Consolas" w:hAnsi="Consolas"/>
          <w:sz w:val="19"/>
          <w:szCs w:val="19"/>
          <w:shd w:fill="F2F2F2" w:val="clear"/>
        </w:rPr>
        <w:t xml:space="preserve">guidelines/Guidelines.md</w:t>
      </w:r>
      <w:r>
        <w:rPr>
          <w:sz w:val="22"/>
          <w:szCs w:val="22"/>
        </w:rPr>
        <w:t xml:space="preserve"> template, unimported </w:t>
      </w:r>
      <w:r>
        <w:rPr>
          <w:rFonts w:ascii="Consolas" w:hAnsi="Consolas"/>
          <w:sz w:val="19"/>
          <w:szCs w:val="19"/>
          <w:shd w:fill="F2F2F2" w:val="clear"/>
        </w:rPr>
        <w:t xml:space="preserve">src/imports/pasted_text/frie-app-spec.md</w:t>
      </w:r>
      <w:r>
        <w:rPr>
          <w:sz w:val="22"/>
          <w:szCs w:val="22"/>
        </w:rPr>
        <w:t xml:space="preserve"> and </w:t>
      </w:r>
      <w:r>
        <w:rPr>
          <w:rFonts w:ascii="Consolas" w:hAnsi="Consolas"/>
          <w:sz w:val="19"/>
          <w:szCs w:val="19"/>
          <w:shd w:fill="F2F2F2" w:val="clear"/>
        </w:rPr>
        <w:t xml:space="preserve">src/imports/RightSplit/index.tsx</w:t>
      </w:r>
      <w:r>
        <w:rPr>
          <w:sz w:val="22"/>
          <w:szCs w:val="22"/>
        </w:rPr>
        <w:t xml:space="preserve">. 7. Unused frontend dependency footprint (~30 packages; verified zero runtime effect).</w:t>
      </w:r>
    </w:p>
    <w:p>
      <w:pPr>
        <w:spacing w:after="120" w:line="276" w:lineRule="auto"/>
      </w:pPr>
      <w:r>
        <w:rPr>
          <w:sz w:val="22"/>
          <w:szCs w:val="22"/>
        </w:rPr>
        <w:t xml:space="preserve">MODERATE ISSUES (3):</w:t>
      </w:r>
    </w:p>
    <w:p>
      <w:pPr>
        <w:spacing w:after="120" w:line="276" w:lineRule="auto"/>
      </w:pPr>
      <w:r>
        <w:rPr>
          <w:sz w:val="22"/>
          <w:szCs w:val="22"/>
        </w:rPr>
        <w:t xml:space="preserve">1. </w:t>
      </w:r>
      <w:r>
        <w:rPr>
          <w:rFonts w:ascii="Consolas" w:hAnsi="Consolas"/>
          <w:sz w:val="19"/>
          <w:szCs w:val="19"/>
          <w:shd w:fill="F2F2F2" w:val="clear"/>
        </w:rPr>
        <w:t xml:space="preserve">src/app/App.tsx</w:t>
      </w:r>
      <w:r>
        <w:rPr>
          <w:sz w:val="22"/>
          <w:szCs w:val="22"/>
        </w:rPr>
        <w:t xml:space="preserve"> (1831 lines) mixes reachable and unreachable components, raising navigation and edit risk. 2. Root </w:t>
      </w:r>
      <w:r>
        <w:rPr>
          <w:rFonts w:ascii="Consolas" w:hAnsi="Consolas"/>
          <w:sz w:val="19"/>
          <w:szCs w:val="19"/>
          <w:shd w:fill="F2F2F2" w:val="clear"/>
        </w:rPr>
        <w:t xml:space="preserve">README.md</w:t>
      </w:r>
      <w:r>
        <w:rPr>
          <w:sz w:val="22"/>
          <w:szCs w:val="22"/>
        </w:rPr>
        <w:t xml:space="preserve"> is Figma boilerplate with no onboarding content (what FRIE is, how to run/test/predict). 3. No training/reproduction procedure in version control, so V2 cannot be regenerated from repo contents alone.</w:t>
      </w:r>
    </w:p>
    <w:p>
      <w:pPr>
        <w:spacing w:after="120" w:line="276" w:lineRule="auto"/>
      </w:pPr>
      <w:r>
        <w:rPr>
          <w:sz w:val="22"/>
          <w:szCs w:val="22"/>
        </w:rPr>
        <w:t xml:space="preserve">MAJOR ISSUES: none identified. No finding affects correctness, reliability, or security of the running prototype.</w:t>
      </w:r>
    </w:p>
    <w:p>
      <w:pPr>
        <w:spacing w:after="80" w:line="276" w:lineRule="auto"/>
      </w:pPr>
      <w:r>
        <w:rPr>
          <w:rFonts w:ascii="Cambria" w:hAnsi="Cambria"/>
          <w:b/>
          <w:color w:val="1F3864"/>
          <w:sz w:val="32"/>
          <w:szCs w:val="32"/>
        </w:rPr>
        <w:t xml:space="preserve">18. Improvement Priorities</w:t>
      </w:r>
    </w:p>
    <w:p>
      <w:pPr>
        <w:spacing w:after="80" w:line="276" w:lineRule="auto"/>
      </w:pPr>
      <w:r>
        <w:rPr>
          <w:b/>
          <w:color w:val="2E5496"/>
          <w:sz w:val="26"/>
          <w:szCs w:val="26"/>
        </w:rPr>
        <w:t xml:space="preserve">Priority 1 -- Should Fix</w:t>
      </w:r>
    </w:p>
    <w:p>
      <w:pPr>
        <w:spacing w:after="120" w:line="276" w:lineRule="auto"/>
      </w:pPr>
      <w:r>
        <w:rPr>
          <w:sz w:val="22"/>
          <w:szCs w:val="22"/>
        </w:rPr>
        <w:t xml:space="preserve">1. Write a proper root </w:t>
      </w:r>
      <w:r>
        <w:rPr>
          <w:rFonts w:ascii="Consolas" w:hAnsi="Consolas"/>
          <w:sz w:val="19"/>
          <w:szCs w:val="19"/>
          <w:shd w:fill="F2F2F2" w:val="clear"/>
        </w:rPr>
        <w:t xml:space="preserve">README.md</w:t>
      </w:r>
      <w:r>
        <w:rPr>
          <w:sz w:val="22"/>
          <w:szCs w:val="22"/>
        </w:rPr>
        <w:t xml:space="preserve"> (project purpose, run instructions for frontend/backend, test commands, artifact locations). 2. Commit the exact V2 reproduction procedure (script plus pinned environment note) so the model is regenerable from the repo. 3. Resolve the committed editor lock file (</w:t>
      </w:r>
      <w:r>
        <w:rPr>
          <w:rFonts w:ascii="Consolas" w:hAnsi="Consolas"/>
          <w:sz w:val="19"/>
          <w:szCs w:val="19"/>
          <w:shd w:fill="F2F2F2" w:val="clear"/>
        </w:rPr>
        <w:t xml:space="preserve">docs/~$_Framework_Justification.md</w:t>
      </w:r>
      <w:r>
        <w:rPr>
          <w:sz w:val="22"/>
          <w:szCs w:val="22"/>
        </w:rPr>
        <w:t xml:space="preserve">, currently showing as an unstaged deletion) so the tree is clean.</w:t>
      </w:r>
    </w:p>
    <w:p>
      <w:pPr>
        <w:spacing w:after="80" w:line="276" w:lineRule="auto"/>
      </w:pPr>
      <w:r>
        <w:rPr>
          <w:b/>
          <w:color w:val="2E5496"/>
          <w:sz w:val="26"/>
          <w:szCs w:val="26"/>
        </w:rPr>
        <w:t xml:space="preserve">Priority 2 -- Good to Improve</w:t>
      </w:r>
    </w:p>
    <w:p>
      <w:pPr>
        <w:spacing w:after="120" w:line="276" w:lineRule="auto"/>
      </w:pPr>
      <w:r>
        <w:rPr>
          <w:sz w:val="22"/>
          <w:szCs w:val="22"/>
        </w:rPr>
        <w:t xml:space="preserve">1. Split </w:t>
      </w:r>
      <w:r>
        <w:rPr>
          <w:rFonts w:ascii="Consolas" w:hAnsi="Consolas"/>
          <w:sz w:val="19"/>
          <w:szCs w:val="19"/>
          <w:shd w:fill="F2F2F2" w:val="clear"/>
        </w:rPr>
        <w:t xml:space="preserve">src/app/App.tsx</w:t>
      </w:r>
      <w:r>
        <w:rPr>
          <w:sz w:val="22"/>
          <w:szCs w:val="22"/>
        </w:rPr>
        <w:t xml:space="preserve">: move reachable views first, then remove or isolate legacy role components behind a clear marker. 2. Refresh the two stale </w:t>
      </w:r>
      <w:r>
        <w:rPr>
          <w:rFonts w:ascii="Consolas" w:hAnsi="Consolas"/>
          <w:sz w:val="19"/>
          <w:szCs w:val="19"/>
          <w:shd w:fill="F2F2F2" w:val="clear"/>
        </w:rPr>
        <w:t xml:space="preserve">backend/README.md</w:t>
      </w:r>
      <w:r>
        <w:rPr>
          <w:sz w:val="22"/>
          <w:szCs w:val="22"/>
        </w:rPr>
        <w:t xml:space="preserve"> lines. 3. Add </w:t>
      </w:r>
      <w:r>
        <w:rPr>
          <w:rFonts w:ascii="Consolas" w:hAnsi="Consolas"/>
          <w:sz w:val="19"/>
          <w:szCs w:val="19"/>
          <w:shd w:fill="F2F2F2" w:val="clear"/>
        </w:rPr>
        <w:t xml:space="preserve">typecheck</w:t>
      </w:r>
      <w:r>
        <w:rPr>
          <w:sz w:val="22"/>
          <w:szCs w:val="22"/>
        </w:rPr>
        <w:t xml:space="preserve">/</w:t>
      </w:r>
      <w:r>
        <w:rPr>
          <w:rFonts w:ascii="Consolas" w:hAnsi="Consolas"/>
          <w:sz w:val="19"/>
          <w:szCs w:val="19"/>
          <w:shd w:fill="F2F2F2" w:val="clear"/>
        </w:rPr>
        <w:t xml:space="preserve">lint</w:t>
      </w:r>
      <w:r>
        <w:rPr>
          <w:sz w:val="22"/>
          <w:szCs w:val="22"/>
        </w:rPr>
        <w:t xml:space="preserve"> npm scripts (and run them in future verification). 4. Carefully prune demonstrably unused frontend dependencies with a rebuild plus smoke test per removal batch.</w:t>
      </w:r>
    </w:p>
    <w:p>
      <w:pPr>
        <w:spacing w:after="80" w:line="276" w:lineRule="auto"/>
      </w:pPr>
      <w:r>
        <w:rPr>
          <w:b/>
          <w:color w:val="2E5496"/>
          <w:sz w:val="26"/>
          <w:szCs w:val="26"/>
        </w:rPr>
        <w:t xml:space="preserve">Priority 3 -- Optional / Future</w:t>
      </w:r>
    </w:p>
    <w:p>
      <w:pPr>
        <w:spacing w:after="120" w:line="276" w:lineRule="auto"/>
      </w:pPr>
      <w:r>
        <w:rPr>
          <w:sz w:val="22"/>
          <w:szCs w:val="22"/>
        </w:rPr>
        <w:t xml:space="preserve">1. Rename the hashed Figma asset; remove the empty guidelines template. 2. Adopt </w:t>
      </w:r>
      <w:r>
        <w:rPr>
          <w:rFonts w:ascii="Consolas" w:hAnsi="Consolas"/>
          <w:sz w:val="19"/>
          <w:szCs w:val="19"/>
          <w:shd w:fill="F2F2F2" w:val="clear"/>
        </w:rPr>
        <w:t xml:space="preserve">.env.*</w:t>
      </w:r>
      <w:r>
        <w:rPr>
          <w:sz w:val="22"/>
          <w:szCs w:val="22"/>
        </w:rPr>
        <w:t xml:space="preserve"> ignore conventions for local files. 3. Production-bundle size budgets and frontend unit tests if the prototype grows toward production.</w:t>
      </w:r>
    </w:p>
    <w:p>
      <w:pPr>
        <w:spacing w:after="120" w:line="276" w:lineRule="auto"/>
      </w:pPr>
      <w:r>
        <w:rPr>
          <w:sz w:val="22"/>
          <w:szCs w:val="22"/>
        </w:rPr>
        <w:t xml:space="preserve">No improvement was implemented during this audit.</w:t>
      </w:r>
    </w:p>
    <w:p>
      <w:pPr>
        <w:spacing w:after="80" w:line="276" w:lineRule="auto"/>
      </w:pPr>
      <w:r>
        <w:rPr>
          <w:rFonts w:ascii="Cambria" w:hAnsi="Cambria"/>
          <w:b/>
          <w:color w:val="1F3864"/>
          <w:sz w:val="32"/>
          <w:szCs w:val="32"/>
        </w:rPr>
        <w:t xml:space="preserve">19. Verification Results</w:t>
      </w:r>
    </w:p>
    <w:p>
      <w:pPr>
        <w:spacing w:after="60" w:line="276" w:lineRule="auto"/>
        <w:ind w:left="360" w:hanging="260"/>
      </w:pPr>
      <w:r>
        <w:rPr>
          <w:sz w:val="22"/>
          <w:szCs w:val="22"/>
        </w:rPr>
        <w:t xml:space="preserve">•  </w:t>
      </w:r>
      <w:r>
        <w:rPr>
          <w:sz w:val="22"/>
          <w:szCs w:val="22"/>
        </w:rPr>
        <w:t xml:space="preserve">Backend tests: </w:t>
      </w:r>
      <w:r>
        <w:rPr>
          <w:rFonts w:ascii="Consolas" w:hAnsi="Consolas"/>
          <w:sz w:val="19"/>
          <w:szCs w:val="19"/>
          <w:shd w:fill="F2F2F2" w:val="clear"/>
        </w:rPr>
        <w:t xml:space="preserve">pytest -q</w:t>
      </w:r>
      <w:r>
        <w:rPr>
          <w:sz w:val="22"/>
          <w:szCs w:val="22"/>
        </w:rPr>
        <w:t xml:space="preserve"> -&gt; 15 passed, 1 warning (same as the</w:t>
      </w:r>
    </w:p>
    <w:p>
      <w:pPr>
        <w:spacing w:after="120" w:line="276" w:lineRule="auto"/>
      </w:pPr>
      <w:r>
        <w:rPr>
          <w:sz w:val="22"/>
          <w:szCs w:val="22"/>
        </w:rPr>
        <w:t xml:space="preserve">project-verified result).</w:t>
      </w:r>
    </w:p>
    <w:p>
      <w:pPr>
        <w:spacing w:after="60" w:line="276" w:lineRule="auto"/>
        <w:ind w:left="360" w:hanging="260"/>
      </w:pPr>
      <w:r>
        <w:rPr>
          <w:sz w:val="22"/>
          <w:szCs w:val="22"/>
        </w:rPr>
        <w:t xml:space="preserve">•  </w:t>
      </w:r>
      <w:r>
        <w:rPr>
          <w:sz w:val="22"/>
          <w:szCs w:val="22"/>
        </w:rPr>
        <w:t xml:space="preserve">Frontend build: </w:t>
      </w:r>
      <w:r>
        <w:rPr>
          <w:rFonts w:ascii="Consolas" w:hAnsi="Consolas"/>
          <w:sz w:val="19"/>
          <w:szCs w:val="19"/>
          <w:shd w:fill="F2F2F2" w:val="clear"/>
        </w:rPr>
        <w:t xml:space="preserve">npm run build</w:t>
      </w:r>
      <w:r>
        <w:rPr>
          <w:sz w:val="22"/>
          <w:szCs w:val="22"/>
        </w:rPr>
        <w:t xml:space="preserve"> -&gt; success (~5.9 s).</w:t>
      </w:r>
    </w:p>
    <w:p>
      <w:pPr>
        <w:spacing w:after="60" w:line="276" w:lineRule="auto"/>
        <w:ind w:left="360" w:hanging="260"/>
      </w:pPr>
      <w:r>
        <w:rPr>
          <w:sz w:val="22"/>
          <w:szCs w:val="22"/>
        </w:rPr>
        <w:t xml:space="preserve">•  </w:t>
      </w:r>
      <w:r>
        <w:rPr>
          <w:sz w:val="22"/>
          <w:szCs w:val="22"/>
        </w:rPr>
        <w:t xml:space="preserve">Git diff check: </w:t>
      </w:r>
      <w:r>
        <w:rPr>
          <w:rFonts w:ascii="Consolas" w:hAnsi="Consolas"/>
          <w:sz w:val="19"/>
          <w:szCs w:val="19"/>
          <w:shd w:fill="F2F2F2" w:val="clear"/>
        </w:rPr>
        <w:t xml:space="preserve">git diff --check</w:t>
      </w:r>
      <w:r>
        <w:rPr>
          <w:sz w:val="22"/>
          <w:szCs w:val="22"/>
        </w:rPr>
        <w:t xml:space="preserve"> -&gt; exit 0.</w:t>
      </w:r>
    </w:p>
    <w:p>
      <w:pPr>
        <w:spacing w:after="60" w:line="276" w:lineRule="auto"/>
        <w:ind w:left="360" w:hanging="260"/>
      </w:pPr>
      <w:r>
        <w:rPr>
          <w:sz w:val="22"/>
          <w:szCs w:val="22"/>
        </w:rPr>
        <w:t xml:space="preserve">•  </w:t>
      </w:r>
      <w:r>
        <w:rPr>
          <w:sz w:val="22"/>
          <w:szCs w:val="22"/>
        </w:rPr>
        <w:t xml:space="preserve">If any had failed, the failure would be reported here with its</w:t>
      </w:r>
    </w:p>
    <w:p>
      <w:pPr>
        <w:spacing w:after="120" w:line="276" w:lineRule="auto"/>
      </w:pPr>
      <w:r>
        <w:rPr>
          <w:sz w:val="22"/>
          <w:szCs w:val="22"/>
        </w:rPr>
        <w:t xml:space="preserve">pre-existing status; all three passed, so no such note is needed.</w:t>
      </w:r>
    </w:p>
    <w:p>
      <w:pPr>
        <w:spacing w:after="80" w:line="276" w:lineRule="auto"/>
      </w:pPr>
      <w:r>
        <w:rPr>
          <w:rFonts w:ascii="Cambria" w:hAnsi="Cambria"/>
          <w:b/>
          <w:color w:val="1F3864"/>
          <w:sz w:val="32"/>
          <w:szCs w:val="32"/>
        </w:rPr>
        <w:t xml:space="preserve">20. Conclusion</w:t>
      </w:r>
    </w:p>
    <w:p>
      <w:pPr>
        <w:spacing w:after="120" w:line="276" w:lineRule="auto"/>
      </w:pPr>
      <w:r>
        <w:rPr>
          <w:sz w:val="22"/>
          <w:szCs w:val="22"/>
        </w:rPr>
        <w:t xml:space="preserve">The FRIE implementation demonstrates the qualities expected of an academic S3 prototype: a logically structured and genuinely modular backend, centralized validation and configuration, disciplined error handling with test coverage, type-safe frontend service layers, clean separation of dev-only dataset access from production output, and versioned ML artifacts with leakage controls. The honest limitations are the single-file frontend mixing live and legacy components, onboarding documentation gaps, an unused dependency footprint, and a missing in-repo training procedure -- all recorded above as moderate or minor issues with proportionate recommendations. No major issue was found.</w:t>
      </w:r>
    </w:p>
    <w:p>
      <w:pPr>
        <w:spacing w:after="80" w:line="276" w:lineRule="auto"/>
      </w:pPr>
      <w:r>
        <w:rPr>
          <w:rFonts w:ascii="Cambria" w:hAnsi="Cambria"/>
          <w:b/>
          <w:color w:val="1F3864"/>
          <w:sz w:val="32"/>
          <w:szCs w:val="32"/>
        </w:rPr>
        <w:t xml:space="preserve">Code Quality Assessment</w:t>
      </w:r>
    </w:p>
    <w:p>
      <w:pPr>
        <w:spacing w:after="120" w:line="276" w:lineRule="auto"/>
      </w:pPr>
      <w:r>
        <w:rPr>
          <w:sz w:val="22"/>
          <w:szCs w:val="22"/>
        </w:rPr>
        <w:t xml:space="preserve">The current implementation demonstrates the qualities expected for an academic S3 prototype. Thirteen assessed areas pass on evidence, seven minor issues and three moderate issues are documented with file-level references, and no major issue was identified. The codebase is maintainable in its present research scope provided the Priority 1 items (onboarding documentation, reproducible training procedure, and a clean tree) are addressed as follow-up work. No official rubric score is claimed here, as the rubric definition was not part of the inspected materials.</w:t>
      </w:r>
    </w:p>
    <w:sectPr>
      <w:pgSz w:w="11906" w:h="16838"/>
      <w:pgMar w:top="1440" w:right="1440" w:bottom="1440" w:left="1440" w:header="708" w:footer="708"/>
      <w:footerReference w:type="default" r:id="rId3"/>
    </w:sectPr>
  </w:body>
</w:document>
</file>

<file path=word/footer1.xml><?xml version="1.0" encoding="utf-8"?>
<w:document xmlns:w="http://schemas.openxmlformats.org/wordprocessingml/2006/main">
  <w:body>
    <w:p>
      <w:pPr>
        <w:jc w:val="center"/>
      </w:pPr>
      <w:r>
        <w:rPr>
          <w:sz w:val="18"/>
          <w:color w:val="808080"/>
        </w:rPr>
        <w:fldChar w:fldCharType="begin"/>
      </w:r>
      <w:r>
        <w:rPr>
          <w:sz w:val="18"/>
          <w:color w:val="808080"/>
        </w:rPr>
        <w:instrText xml:space="preserve"> PAGE </w:instrText>
      </w:r>
      <w:r>
        <w:rPr>
          <w:sz w:val="18"/>
          <w:color w:val="808080"/>
        </w:rPr>
        <w:fldChar w:fldCharType="separate"/>
      </w:r>
      <w:r>
        <w:rPr>
          <w:sz w:val="18"/>
          <w:color w:val="808080"/>
        </w:rPr>
        <w:t>1</w:t>
      </w:r>
      <w:r>
        <w:rPr>
          <w:sz w:val="18"/>
          <w:color w:val="808080"/>
        </w:rPr>
        <w:fldChar w:fldCharType="end"/>
      </w:r>
    </w:p>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

<file path=docProps/app.xml><?xml version="1.0" encoding="utf-8"?>
<Properties xmlns="http://schemas.openxmlformats.org/officeDocument/2006/extended-properties">
  <Application>FRIE Docs Generator</Application>
</Properties>
</file>

<file path=docProps/core.xml><?xml version="1.0" encoding="utf-8"?>
<cp:coreProperties xmlns:cp="http://schemas.openxmlformats.org/package/2006/metadata/core-properties" xmlns:dc="http://purl.org/dc/elements/1.1/" xmlns:dcterms="http://purl.org/dc/terms/">
  <dc:title>FRIE -- Code Quality and Maintainability</dc:title>
  <dc:creator>FRIE Project</dc:creator>
</cp:coreProperties>
</file>