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152E5" w14:textId="2D6A6E6D" w:rsidR="00D941DD" w:rsidRPr="00624DE8" w:rsidRDefault="00A85263" w:rsidP="00624DE8">
      <w:pPr>
        <w:pStyle w:val="Heading1"/>
      </w:pPr>
      <w:bookmarkStart w:id="0" w:name="_Toc515620521"/>
      <w:r w:rsidRPr="00624DE8">
        <w:t>AWS</w:t>
      </w:r>
      <w:r w:rsidR="00932B8A" w:rsidRPr="00624DE8">
        <w:t xml:space="preserve"> System Admin</w:t>
      </w:r>
      <w:r w:rsidR="000728BA" w:rsidRPr="00624DE8">
        <w:t>istration</w:t>
      </w:r>
      <w:r w:rsidR="00932B8A" w:rsidRPr="00624DE8">
        <w:t xml:space="preserve"> and Support</w:t>
      </w:r>
      <w:r w:rsidR="00633C72" w:rsidRPr="00624DE8">
        <w:t xml:space="preserve"> </w:t>
      </w:r>
      <w:r w:rsidR="00932B8A" w:rsidRPr="00624DE8">
        <w:t>S</w:t>
      </w:r>
      <w:r w:rsidR="00DC62EB" w:rsidRPr="00624DE8">
        <w:t xml:space="preserve">tandard </w:t>
      </w:r>
      <w:r w:rsidR="00932B8A" w:rsidRPr="00624DE8">
        <w:t>O</w:t>
      </w:r>
      <w:r w:rsidR="00DC62EB" w:rsidRPr="00624DE8">
        <w:t xml:space="preserve">perating </w:t>
      </w:r>
      <w:r w:rsidR="00932B8A" w:rsidRPr="00624DE8">
        <w:t>P</w:t>
      </w:r>
      <w:r w:rsidR="00DC62EB" w:rsidRPr="00624DE8">
        <w:t>rocedure (SOP)</w:t>
      </w:r>
      <w:bookmarkEnd w:id="0"/>
    </w:p>
    <w:p w14:paraId="12EDA772" w14:textId="77777777" w:rsidR="00FF046D" w:rsidRPr="00565451" w:rsidRDefault="00FF046D" w:rsidP="002B33C0">
      <w:pPr>
        <w:pStyle w:val="Heading2"/>
        <w:rPr>
          <w:sz w:val="18"/>
          <w:szCs w:val="18"/>
        </w:rPr>
      </w:pPr>
      <w:bookmarkStart w:id="1" w:name="_Toc515620522"/>
      <w:r w:rsidRPr="00624DE8">
        <w:t>Training Requirements</w:t>
      </w:r>
      <w:r w:rsidRPr="00565451">
        <w:rPr>
          <w:sz w:val="18"/>
          <w:szCs w:val="18"/>
        </w:rPr>
        <w:t xml:space="preserve"> </w:t>
      </w:r>
      <w:r w:rsidRPr="00565451">
        <w:rPr>
          <w:rStyle w:val="Instructionsexamples"/>
          <w:rFonts w:cstheme="minorHAnsi"/>
          <w:sz w:val="16"/>
          <w:szCs w:val="16"/>
        </w:rPr>
        <w:t>(Ensure a training item is created for both new and revised SOPs.  If this is for a new system, a new Curriculum may also be needed.)</w:t>
      </w:r>
      <w:bookmarkEnd w:id="1"/>
    </w:p>
    <w:tbl>
      <w:tblPr>
        <w:tblStyle w:val="TableGrid"/>
        <w:tblW w:w="0" w:type="auto"/>
        <w:tblInd w:w="108" w:type="dxa"/>
        <w:tblLook w:val="01E0" w:firstRow="1" w:lastRow="1" w:firstColumn="1" w:lastColumn="1" w:noHBand="0" w:noVBand="0"/>
      </w:tblPr>
      <w:tblGrid>
        <w:gridCol w:w="4932"/>
      </w:tblGrid>
      <w:tr w:rsidR="00BB1A3E" w:rsidRPr="00D91EA7" w14:paraId="75F152E8" w14:textId="77777777" w:rsidTr="00DE615A">
        <w:tc>
          <w:tcPr>
            <w:tcW w:w="4932" w:type="dxa"/>
            <w:shd w:val="pct12" w:color="auto" w:fill="auto"/>
          </w:tcPr>
          <w:p w14:paraId="75F152E7" w14:textId="77777777" w:rsidR="00BB1A3E" w:rsidRPr="00D91EA7" w:rsidRDefault="00BB1A3E" w:rsidP="00DE615A">
            <w:pPr>
              <w:pStyle w:val="TableHeaders"/>
              <w:jc w:val="left"/>
              <w:rPr>
                <w:rFonts w:asciiTheme="minorHAnsi" w:hAnsiTheme="minorHAnsi" w:cstheme="minorHAnsi"/>
              </w:rPr>
            </w:pPr>
            <w:r w:rsidRPr="00D91EA7">
              <w:rPr>
                <w:rFonts w:asciiTheme="minorHAnsi" w:hAnsiTheme="minorHAnsi" w:cstheme="minorHAnsi"/>
              </w:rPr>
              <w:t>Place an “X” in the appropriate box.</w:t>
            </w:r>
          </w:p>
        </w:tc>
      </w:tr>
      <w:tr w:rsidR="00BB1A3E" w:rsidRPr="00D91EA7" w14:paraId="75F152ED" w14:textId="77777777" w:rsidTr="00DE615A">
        <w:tc>
          <w:tcPr>
            <w:tcW w:w="4932" w:type="dxa"/>
          </w:tcPr>
          <w:p w14:paraId="5D3778E2" w14:textId="450AB785" w:rsidR="00DC62EB" w:rsidRPr="00D91EA7" w:rsidRDefault="00DC62EB" w:rsidP="00DC62EB">
            <w:pPr>
              <w:rPr>
                <w:rStyle w:val="Instructionsexamples"/>
                <w:rFonts w:asciiTheme="minorHAnsi" w:hAnsiTheme="minorHAnsi" w:cstheme="minorHAnsi"/>
                <w:sz w:val="16"/>
                <w:szCs w:val="16"/>
              </w:rPr>
            </w:pPr>
            <w:r w:rsidRPr="00D91EA7">
              <w:rPr>
                <w:rStyle w:val="Instructionsexamples"/>
                <w:rFonts w:asciiTheme="minorHAnsi" w:hAnsiTheme="minorHAnsi" w:cstheme="minorHAnsi"/>
                <w:sz w:val="16"/>
                <w:szCs w:val="16"/>
              </w:rPr>
              <w:t>(Note: Effective date in Regulus should be 30 days from date of approval). Check a box below as appropriate.</w:t>
            </w:r>
          </w:p>
          <w:p w14:paraId="75F152E9" w14:textId="77777777" w:rsidR="00BB1A3E" w:rsidRPr="00D91EA7" w:rsidRDefault="00BB1A3E" w:rsidP="00BB1A3E">
            <w:pPr>
              <w:rPr>
                <w:rFonts w:asciiTheme="minorHAnsi" w:hAnsiTheme="minorHAnsi" w:cstheme="minorHAnsi"/>
                <w:b/>
                <w:snapToGrid w:val="0"/>
              </w:rPr>
            </w:pPr>
            <w:r w:rsidRPr="00D91EA7">
              <w:rPr>
                <w:rFonts w:asciiTheme="minorHAnsi" w:hAnsiTheme="minorHAnsi" w:cstheme="minorHAnsi"/>
                <w:b/>
                <w:snapToGrid w:val="0"/>
              </w:rPr>
              <w:t>New Procedure</w:t>
            </w:r>
          </w:p>
          <w:p w14:paraId="75F152EA" w14:textId="7BCBE32F" w:rsidR="00BB1A3E" w:rsidRPr="00D91EA7" w:rsidRDefault="00BB1A3E" w:rsidP="00BB1A3E">
            <w:pPr>
              <w:ind w:left="720"/>
              <w:rPr>
                <w:rFonts w:asciiTheme="minorHAnsi" w:hAnsiTheme="minorHAnsi" w:cstheme="minorHAnsi"/>
                <w:snapToGrid w:val="0"/>
              </w:rPr>
            </w:pPr>
            <w:r w:rsidRPr="00D91EA7">
              <w:rPr>
                <w:rFonts w:asciiTheme="minorHAnsi" w:hAnsiTheme="minorHAnsi" w:cstheme="minorHAnsi"/>
                <w:snapToGrid w:val="0"/>
              </w:rPr>
              <w:t xml:space="preserve">Training Required          Yes  </w:t>
            </w:r>
            <w:r w:rsidR="00797C92">
              <w:rPr>
                <w:rFonts w:asciiTheme="minorHAnsi" w:hAnsiTheme="minorHAnsi" w:cstheme="minorHAnsi"/>
              </w:rPr>
              <w:fldChar w:fldCharType="begin">
                <w:ffData>
                  <w:name w:val="Check8"/>
                  <w:enabled/>
                  <w:calcOnExit w:val="0"/>
                  <w:checkBox>
                    <w:sizeAuto/>
                    <w:default w:val="1"/>
                  </w:checkBox>
                </w:ffData>
              </w:fldChar>
            </w:r>
            <w:bookmarkStart w:id="2" w:name="Check8"/>
            <w:r w:rsidR="00797C92">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00797C92">
              <w:rPr>
                <w:rFonts w:asciiTheme="minorHAnsi" w:hAnsiTheme="minorHAnsi" w:cstheme="minorHAnsi"/>
              </w:rPr>
              <w:fldChar w:fldCharType="end"/>
            </w:r>
            <w:bookmarkEnd w:id="2"/>
            <w:r w:rsidRPr="00D91EA7">
              <w:rPr>
                <w:rFonts w:asciiTheme="minorHAnsi" w:hAnsiTheme="minorHAnsi" w:cstheme="minorHAnsi"/>
              </w:rPr>
              <w:t xml:space="preserve">      No </w:t>
            </w:r>
            <w:r w:rsidR="00F20927"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00F20927" w:rsidRPr="00D91EA7">
              <w:rPr>
                <w:rFonts w:asciiTheme="minorHAnsi" w:hAnsiTheme="minorHAnsi" w:cstheme="minorHAnsi"/>
              </w:rPr>
              <w:fldChar w:fldCharType="end"/>
            </w:r>
            <w:r w:rsidRPr="00D91EA7">
              <w:rPr>
                <w:rFonts w:asciiTheme="minorHAnsi" w:hAnsiTheme="minorHAnsi" w:cstheme="minorHAnsi"/>
              </w:rPr>
              <w:t xml:space="preserve"> </w:t>
            </w:r>
          </w:p>
          <w:p w14:paraId="75F152EB" w14:textId="77777777" w:rsidR="00BB1A3E" w:rsidRPr="00D91EA7" w:rsidRDefault="00BB1A3E" w:rsidP="00BB1A3E">
            <w:pPr>
              <w:rPr>
                <w:rFonts w:asciiTheme="minorHAnsi" w:hAnsiTheme="minorHAnsi" w:cstheme="minorHAnsi"/>
                <w:b/>
                <w:snapToGrid w:val="0"/>
              </w:rPr>
            </w:pPr>
            <w:r w:rsidRPr="00D91EA7">
              <w:rPr>
                <w:rFonts w:asciiTheme="minorHAnsi" w:hAnsiTheme="minorHAnsi" w:cstheme="minorHAnsi"/>
                <w:b/>
                <w:snapToGrid w:val="0"/>
              </w:rPr>
              <w:t>Revised Procedure</w:t>
            </w:r>
          </w:p>
          <w:p w14:paraId="75F152EC" w14:textId="77777777" w:rsidR="00BB1A3E" w:rsidRPr="00D91EA7" w:rsidRDefault="00BB1A3E" w:rsidP="00BB1A3E">
            <w:pPr>
              <w:ind w:left="720"/>
              <w:rPr>
                <w:rFonts w:asciiTheme="minorHAnsi" w:hAnsiTheme="minorHAnsi" w:cstheme="minorHAnsi"/>
                <w:snapToGrid w:val="0"/>
              </w:rPr>
            </w:pPr>
            <w:r w:rsidRPr="00D91EA7">
              <w:rPr>
                <w:rFonts w:asciiTheme="minorHAnsi" w:hAnsiTheme="minorHAnsi" w:cstheme="minorHAnsi"/>
                <w:snapToGrid w:val="0"/>
              </w:rPr>
              <w:t xml:space="preserve">Retraining Required      Yes  </w:t>
            </w:r>
            <w:r w:rsidR="00F20927"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00F20927" w:rsidRPr="00D91EA7">
              <w:rPr>
                <w:rFonts w:asciiTheme="minorHAnsi" w:hAnsiTheme="minorHAnsi" w:cstheme="minorHAnsi"/>
              </w:rPr>
              <w:fldChar w:fldCharType="end"/>
            </w:r>
            <w:r w:rsidRPr="00D91EA7">
              <w:rPr>
                <w:rFonts w:asciiTheme="minorHAnsi" w:hAnsiTheme="minorHAnsi" w:cstheme="minorHAnsi"/>
              </w:rPr>
              <w:t xml:space="preserve">      No </w:t>
            </w:r>
            <w:r w:rsidR="00F20927"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00F20927" w:rsidRPr="00D91EA7">
              <w:rPr>
                <w:rFonts w:asciiTheme="minorHAnsi" w:hAnsiTheme="minorHAnsi" w:cstheme="minorHAnsi"/>
              </w:rPr>
              <w:fldChar w:fldCharType="end"/>
            </w:r>
            <w:r w:rsidRPr="00D91EA7">
              <w:rPr>
                <w:rFonts w:asciiTheme="minorHAnsi" w:hAnsiTheme="minorHAnsi" w:cstheme="minorHAnsi"/>
              </w:rPr>
              <w:t xml:space="preserve"> </w:t>
            </w:r>
          </w:p>
        </w:tc>
      </w:tr>
    </w:tbl>
    <w:p w14:paraId="75F152F1" w14:textId="71A6B4F2" w:rsidR="00D941DD" w:rsidRPr="00624DE8" w:rsidRDefault="0036398B" w:rsidP="00624DE8">
      <w:pPr>
        <w:pStyle w:val="Heading2"/>
      </w:pPr>
      <w:bookmarkStart w:id="3" w:name="_Toc515620523"/>
      <w:r w:rsidRPr="00624DE8">
        <w:t>APPROVERS</w:t>
      </w:r>
      <w:bookmarkEnd w:id="3"/>
      <w:r w:rsidR="00D61FB1" w:rsidRPr="00624DE8">
        <w:t xml:space="preserve"> </w:t>
      </w:r>
    </w:p>
    <w:p w14:paraId="5527DEDE" w14:textId="70A59EED" w:rsidR="00C37041" w:rsidRPr="00624DE8" w:rsidRDefault="00C37041" w:rsidP="00624DE8">
      <w:pPr>
        <w:pStyle w:val="Heading2"/>
      </w:pPr>
      <w:bookmarkStart w:id="4" w:name="_Toc515620524"/>
      <w:r w:rsidRPr="00624DE8">
        <w:t>Subject Matter Expert</w:t>
      </w:r>
      <w:bookmarkEnd w:id="4"/>
      <w:r w:rsidRPr="00624DE8">
        <w:t xml:space="preserve"> </w:t>
      </w:r>
    </w:p>
    <w:p w14:paraId="759DD0C6" w14:textId="03B1C5C8" w:rsidR="00C37041" w:rsidRPr="00D91EA7" w:rsidRDefault="00C37041" w:rsidP="00C37041">
      <w:pPr>
        <w:rPr>
          <w:rFonts w:asciiTheme="minorHAnsi" w:hAnsiTheme="minorHAnsi" w:cstheme="minorHAnsi"/>
        </w:rPr>
      </w:pPr>
      <w:r w:rsidRPr="00D91EA7">
        <w:rPr>
          <w:rFonts w:asciiTheme="minorHAnsi" w:hAnsiTheme="minorHAnsi" w:cstheme="minorHAnsi"/>
        </w:rPr>
        <w:t xml:space="preserve">Your </w:t>
      </w:r>
      <w:r w:rsidR="00A003D6" w:rsidRPr="00D91EA7">
        <w:rPr>
          <w:rFonts w:asciiTheme="minorHAnsi" w:hAnsiTheme="minorHAnsi" w:cstheme="minorHAnsi"/>
        </w:rPr>
        <w:t xml:space="preserve">electronic </w:t>
      </w:r>
      <w:r w:rsidRPr="00D91EA7">
        <w:rPr>
          <w:rFonts w:asciiTheme="minorHAnsi" w:hAnsiTheme="minorHAnsi" w:cstheme="minorHAnsi"/>
        </w:rPr>
        <w:t>signature attests that this procedure is accurate and complete.</w:t>
      </w:r>
    </w:p>
    <w:p w14:paraId="75F152F2" w14:textId="6D537F82" w:rsidR="00DE127D" w:rsidRPr="00624DE8" w:rsidRDefault="00EE5BA6" w:rsidP="00624DE8">
      <w:pPr>
        <w:pStyle w:val="Heading2"/>
      </w:pPr>
      <w:bookmarkStart w:id="5" w:name="_Toc515620525"/>
      <w:r w:rsidRPr="00624DE8">
        <w:t>System Custodian</w:t>
      </w:r>
      <w:bookmarkEnd w:id="5"/>
    </w:p>
    <w:p w14:paraId="64BC11EA" w14:textId="33B5CEA8" w:rsidR="006E7E99" w:rsidRPr="00D91EA7" w:rsidRDefault="007209A6" w:rsidP="00470F6D">
      <w:pPr>
        <w:rPr>
          <w:rFonts w:asciiTheme="minorHAnsi" w:hAnsiTheme="minorHAnsi" w:cstheme="minorHAnsi"/>
        </w:rPr>
      </w:pPr>
      <w:r w:rsidRPr="00D91EA7">
        <w:rPr>
          <w:rFonts w:asciiTheme="minorHAnsi" w:hAnsiTheme="minorHAnsi" w:cstheme="minorHAnsi"/>
        </w:rPr>
        <w:t>Your</w:t>
      </w:r>
      <w:r w:rsidR="00A003D6" w:rsidRPr="00D91EA7">
        <w:rPr>
          <w:rFonts w:asciiTheme="minorHAnsi" w:hAnsiTheme="minorHAnsi" w:cstheme="minorHAnsi"/>
        </w:rPr>
        <w:t xml:space="preserve"> electronic signature</w:t>
      </w:r>
      <w:r w:rsidRPr="00D91EA7">
        <w:rPr>
          <w:rFonts w:asciiTheme="minorHAnsi" w:hAnsiTheme="minorHAnsi" w:cstheme="minorHAnsi"/>
        </w:rPr>
        <w:t xml:space="preserve"> attests that you have reviewed this document and attest that you understand the content and acknowledge your responsibilities.</w:t>
      </w:r>
      <w:r w:rsidR="00C37041" w:rsidRPr="00D91EA7">
        <w:rPr>
          <w:rFonts w:asciiTheme="minorHAnsi" w:hAnsiTheme="minorHAnsi" w:cstheme="minorHAnsi"/>
        </w:rPr>
        <w:t xml:space="preserve"> </w:t>
      </w:r>
    </w:p>
    <w:p w14:paraId="75F152F3" w14:textId="1E081D8B" w:rsidR="00DE127D" w:rsidRPr="00D91EA7" w:rsidRDefault="00C37041" w:rsidP="00470F6D">
      <w:pPr>
        <w:rPr>
          <w:rFonts w:asciiTheme="minorHAnsi" w:hAnsiTheme="minorHAnsi" w:cstheme="minorHAnsi"/>
        </w:rPr>
      </w:pPr>
      <w:r w:rsidRPr="00D91EA7">
        <w:rPr>
          <w:rFonts w:asciiTheme="minorHAnsi" w:hAnsiTheme="minorHAnsi" w:cstheme="minorHAnsi"/>
          <w:i/>
          <w:color w:val="FF0000"/>
        </w:rPr>
        <w:t>SC approval is required if pre-approved change</w:t>
      </w:r>
      <w:r w:rsidR="006E7E99" w:rsidRPr="00D91EA7">
        <w:rPr>
          <w:rFonts w:asciiTheme="minorHAnsi" w:hAnsiTheme="minorHAnsi" w:cstheme="minorHAnsi"/>
          <w:i/>
          <w:color w:val="FF0000"/>
        </w:rPr>
        <w:t>s are included in this document</w:t>
      </w:r>
      <w:r w:rsidRPr="00D91EA7">
        <w:rPr>
          <w:rFonts w:asciiTheme="minorHAnsi" w:hAnsiTheme="minorHAnsi" w:cstheme="minorHAnsi"/>
          <w:i/>
          <w:color w:val="FF0000"/>
        </w:rPr>
        <w:t>.</w:t>
      </w:r>
    </w:p>
    <w:p w14:paraId="5BA8BBA6" w14:textId="4803FA4C" w:rsidR="00CB4E09" w:rsidRPr="00624DE8" w:rsidRDefault="00CB4E09" w:rsidP="00624DE8">
      <w:pPr>
        <w:pStyle w:val="Heading2"/>
      </w:pPr>
      <w:bookmarkStart w:id="6" w:name="_Toc515620526"/>
      <w:r w:rsidRPr="00624DE8">
        <w:t>System Owner</w:t>
      </w:r>
      <w:bookmarkEnd w:id="6"/>
    </w:p>
    <w:p w14:paraId="051BBC5B" w14:textId="77777777" w:rsidR="006E7E99" w:rsidRPr="00D91EA7" w:rsidRDefault="00F071E0" w:rsidP="006E7E99">
      <w:pPr>
        <w:pStyle w:val="Subheads"/>
        <w:spacing w:before="120"/>
        <w:rPr>
          <w:rFonts w:asciiTheme="minorHAnsi" w:hAnsiTheme="minorHAnsi" w:cstheme="minorHAnsi"/>
          <w:b w:val="0"/>
          <w:i/>
          <w:color w:val="FF0000"/>
        </w:rPr>
      </w:pPr>
      <w:r w:rsidRPr="00D91EA7">
        <w:rPr>
          <w:rFonts w:asciiTheme="minorHAnsi" w:hAnsiTheme="minorHAnsi" w:cstheme="minorHAnsi"/>
          <w:b w:val="0"/>
        </w:rPr>
        <w:t>Your electronic signature attests that you understand and agree with the pre-approved changes.</w:t>
      </w:r>
      <w:r w:rsidRPr="00D91EA7">
        <w:rPr>
          <w:rFonts w:asciiTheme="minorHAnsi" w:hAnsiTheme="minorHAnsi" w:cstheme="minorHAnsi"/>
        </w:rPr>
        <w:t xml:space="preserve"> </w:t>
      </w:r>
      <w:r w:rsidR="00E37696" w:rsidRPr="00D91EA7" w:rsidDel="00E37696">
        <w:rPr>
          <w:rFonts w:asciiTheme="minorHAnsi" w:hAnsiTheme="minorHAnsi" w:cstheme="minorHAnsi"/>
          <w:b w:val="0"/>
        </w:rPr>
        <w:t xml:space="preserve"> </w:t>
      </w:r>
    </w:p>
    <w:p w14:paraId="78B55F61" w14:textId="4BE00592" w:rsidR="007B0F6E" w:rsidRPr="00D91EA7" w:rsidRDefault="00CB4E09" w:rsidP="00797C92">
      <w:pPr>
        <w:pStyle w:val="Subheads"/>
        <w:spacing w:before="120"/>
        <w:rPr>
          <w:rFonts w:asciiTheme="minorHAnsi" w:hAnsiTheme="minorHAnsi" w:cstheme="minorHAnsi"/>
          <w:b w:val="0"/>
          <w:snapToGrid w:val="0"/>
        </w:rPr>
      </w:pPr>
      <w:r w:rsidRPr="00D91EA7">
        <w:rPr>
          <w:rFonts w:asciiTheme="minorHAnsi" w:hAnsiTheme="minorHAnsi" w:cstheme="minorHAnsi"/>
          <w:b w:val="0"/>
          <w:i/>
          <w:color w:val="FF0000"/>
        </w:rPr>
        <w:t>SO approval is required if pre-</w:t>
      </w:r>
      <w:r w:rsidR="008551FD" w:rsidRPr="00D91EA7">
        <w:rPr>
          <w:rFonts w:asciiTheme="minorHAnsi" w:hAnsiTheme="minorHAnsi" w:cstheme="minorHAnsi"/>
          <w:b w:val="0"/>
          <w:i/>
          <w:color w:val="FF0000"/>
        </w:rPr>
        <w:t>approved</w:t>
      </w:r>
      <w:r w:rsidRPr="00D91EA7">
        <w:rPr>
          <w:rFonts w:asciiTheme="minorHAnsi" w:hAnsiTheme="minorHAnsi" w:cstheme="minorHAnsi"/>
          <w:b w:val="0"/>
          <w:i/>
          <w:color w:val="FF0000"/>
        </w:rPr>
        <w:t xml:space="preserve"> changes</w:t>
      </w:r>
      <w:r w:rsidR="00FF7FC1" w:rsidRPr="00D91EA7">
        <w:rPr>
          <w:rFonts w:asciiTheme="minorHAnsi" w:hAnsiTheme="minorHAnsi" w:cstheme="minorHAnsi"/>
          <w:b w:val="0"/>
          <w:i/>
          <w:color w:val="FF0000"/>
        </w:rPr>
        <w:t xml:space="preserve"> are included in this document</w:t>
      </w:r>
      <w:r w:rsidR="0020404A" w:rsidRPr="00D91EA7">
        <w:rPr>
          <w:rFonts w:asciiTheme="minorHAnsi" w:hAnsiTheme="minorHAnsi" w:cstheme="minorHAnsi"/>
          <w:b w:val="0"/>
          <w:i/>
          <w:color w:val="FF0000"/>
        </w:rPr>
        <w:t>.</w:t>
      </w:r>
      <w:r w:rsidR="006A5F00" w:rsidRPr="00D91EA7">
        <w:rPr>
          <w:rFonts w:asciiTheme="minorHAnsi" w:hAnsiTheme="minorHAnsi" w:cstheme="minorHAnsi"/>
          <w:i/>
          <w:color w:val="FF0000"/>
        </w:rPr>
        <w:t xml:space="preserve"> </w:t>
      </w:r>
    </w:p>
    <w:p w14:paraId="75F152F4" w14:textId="26DC9E65" w:rsidR="006A37BD" w:rsidRPr="00624DE8" w:rsidRDefault="00BA2738" w:rsidP="00624DE8">
      <w:pPr>
        <w:pStyle w:val="Heading2"/>
      </w:pPr>
      <w:bookmarkStart w:id="7" w:name="_Toc515620527"/>
      <w:r w:rsidRPr="00624DE8">
        <w:t xml:space="preserve">Computer System Quality Assurance (CSQA) </w:t>
      </w:r>
      <w:r w:rsidR="00EE5BA6" w:rsidRPr="00624DE8">
        <w:t>Representative</w:t>
      </w:r>
      <w:bookmarkEnd w:id="7"/>
    </w:p>
    <w:p w14:paraId="5E36C423" w14:textId="77777777" w:rsidR="006E7E99" w:rsidRPr="00D91EA7" w:rsidRDefault="006A37BD" w:rsidP="0081181A">
      <w:pPr>
        <w:keepNext/>
        <w:rPr>
          <w:rFonts w:asciiTheme="minorHAnsi" w:hAnsiTheme="minorHAnsi" w:cstheme="minorHAnsi"/>
          <w:color w:val="FF0000"/>
        </w:rPr>
      </w:pPr>
      <w:r w:rsidRPr="00D91EA7">
        <w:rPr>
          <w:rFonts w:asciiTheme="minorHAnsi" w:hAnsiTheme="minorHAnsi" w:cstheme="minorHAnsi"/>
          <w:color w:val="FF0000"/>
        </w:rPr>
        <w:t xml:space="preserve">Your </w:t>
      </w:r>
      <w:r w:rsidR="00DC62EB" w:rsidRPr="00D91EA7">
        <w:rPr>
          <w:rFonts w:asciiTheme="minorHAnsi" w:hAnsiTheme="minorHAnsi" w:cstheme="minorHAnsi"/>
          <w:color w:val="FF0000"/>
        </w:rPr>
        <w:t xml:space="preserve">electronic </w:t>
      </w:r>
      <w:r w:rsidRPr="00D91EA7">
        <w:rPr>
          <w:rFonts w:asciiTheme="minorHAnsi" w:hAnsiTheme="minorHAnsi" w:cstheme="minorHAnsi"/>
          <w:color w:val="FF0000"/>
        </w:rPr>
        <w:t xml:space="preserve">signature attests that this document complies with </w:t>
      </w:r>
      <w:r w:rsidR="005C151F" w:rsidRPr="00D91EA7">
        <w:rPr>
          <w:rFonts w:asciiTheme="minorHAnsi" w:hAnsiTheme="minorHAnsi" w:cstheme="minorHAnsi"/>
          <w:color w:val="FF0000"/>
        </w:rPr>
        <w:t xml:space="preserve">applicable </w:t>
      </w:r>
      <w:r w:rsidR="00FB7EF2" w:rsidRPr="00D91EA7">
        <w:rPr>
          <w:rFonts w:asciiTheme="minorHAnsi" w:hAnsiTheme="minorHAnsi" w:cstheme="minorHAnsi"/>
          <w:color w:val="FF0000"/>
        </w:rPr>
        <w:t xml:space="preserve">Corporate Computer Systems (CCS) </w:t>
      </w:r>
      <w:r w:rsidR="00BE7BF3" w:rsidRPr="00D91EA7">
        <w:rPr>
          <w:rFonts w:asciiTheme="minorHAnsi" w:hAnsiTheme="minorHAnsi" w:cstheme="minorHAnsi"/>
          <w:color w:val="FF0000"/>
        </w:rPr>
        <w:t xml:space="preserve">Lilly Quality </w:t>
      </w:r>
      <w:r w:rsidR="00FB7EF2" w:rsidRPr="00D91EA7">
        <w:rPr>
          <w:rFonts w:asciiTheme="minorHAnsi" w:hAnsiTheme="minorHAnsi" w:cstheme="minorHAnsi"/>
          <w:color w:val="FF0000"/>
        </w:rPr>
        <w:t>Standards</w:t>
      </w:r>
      <w:r w:rsidR="009D06F5" w:rsidRPr="00D91EA7">
        <w:rPr>
          <w:rFonts w:asciiTheme="minorHAnsi" w:hAnsiTheme="minorHAnsi" w:cstheme="minorHAnsi"/>
          <w:color w:val="FF0000"/>
        </w:rPr>
        <w:t xml:space="preserve"> and Practices.</w:t>
      </w:r>
      <w:r w:rsidR="00972475" w:rsidRPr="00D91EA7">
        <w:rPr>
          <w:rFonts w:asciiTheme="minorHAnsi" w:hAnsiTheme="minorHAnsi" w:cstheme="minorHAnsi"/>
          <w:color w:val="FF0000"/>
        </w:rPr>
        <w:t xml:space="preserve"> </w:t>
      </w:r>
    </w:p>
    <w:p w14:paraId="75F152F5" w14:textId="05E7F918" w:rsidR="006A37BD" w:rsidRPr="00D91EA7" w:rsidRDefault="00972475" w:rsidP="0081181A">
      <w:pPr>
        <w:keepNext/>
        <w:rPr>
          <w:rStyle w:val="Instructionsexamples"/>
          <w:rFonts w:asciiTheme="minorHAnsi" w:hAnsiTheme="minorHAnsi" w:cstheme="minorHAnsi"/>
        </w:rPr>
      </w:pPr>
      <w:r w:rsidRPr="00D91EA7">
        <w:rPr>
          <w:rStyle w:val="Instructionsexamples"/>
          <w:rFonts w:asciiTheme="minorHAnsi" w:hAnsiTheme="minorHAnsi" w:cstheme="minorHAnsi"/>
        </w:rPr>
        <w:t>CSQA approval required</w:t>
      </w:r>
      <w:r w:rsidR="00FF7FC1" w:rsidRPr="00D91EA7">
        <w:rPr>
          <w:rStyle w:val="Instructionsexamples"/>
          <w:rFonts w:asciiTheme="minorHAnsi" w:hAnsiTheme="minorHAnsi" w:cstheme="minorHAnsi"/>
        </w:rPr>
        <w:t xml:space="preserve"> for </w:t>
      </w:r>
      <w:r w:rsidRPr="00D91EA7">
        <w:rPr>
          <w:rStyle w:val="Instructionsexamples"/>
          <w:rFonts w:asciiTheme="minorHAnsi" w:hAnsiTheme="minorHAnsi" w:cstheme="minorHAnsi"/>
        </w:rPr>
        <w:t>GMP</w:t>
      </w:r>
      <w:r w:rsidR="00FF7FC1" w:rsidRPr="00D91EA7">
        <w:rPr>
          <w:rStyle w:val="Instructionsexamples"/>
          <w:rFonts w:asciiTheme="minorHAnsi" w:hAnsiTheme="minorHAnsi" w:cstheme="minorHAnsi"/>
        </w:rPr>
        <w:t xml:space="preserve"> systems</w:t>
      </w:r>
      <w:r w:rsidR="005A17A0" w:rsidRPr="00D91EA7">
        <w:rPr>
          <w:rStyle w:val="Instructionsexamples"/>
          <w:rFonts w:asciiTheme="minorHAnsi" w:hAnsiTheme="minorHAnsi" w:cstheme="minorHAnsi"/>
        </w:rPr>
        <w:t xml:space="preserve">. </w:t>
      </w:r>
    </w:p>
    <w:p w14:paraId="5F89B1A4" w14:textId="6A97FF45" w:rsidR="00906284" w:rsidRPr="00D91EA7" w:rsidRDefault="00906284" w:rsidP="00624DE8">
      <w:pPr>
        <w:pStyle w:val="Heading2"/>
        <w:rPr>
          <w:snapToGrid w:val="0"/>
        </w:rPr>
      </w:pPr>
      <w:bookmarkStart w:id="8" w:name="_Toc515620528"/>
      <w:r w:rsidRPr="00D91EA7">
        <w:rPr>
          <w:snapToGrid w:val="0"/>
        </w:rPr>
        <w:t>Business Quality Assurance</w:t>
      </w:r>
      <w:r w:rsidR="00A003D6" w:rsidRPr="00D91EA7">
        <w:rPr>
          <w:snapToGrid w:val="0"/>
        </w:rPr>
        <w:t xml:space="preserve"> (BQA)</w:t>
      </w:r>
      <w:bookmarkEnd w:id="8"/>
    </w:p>
    <w:p w14:paraId="4070BF96" w14:textId="77777777" w:rsidR="00906284" w:rsidRPr="00D91EA7" w:rsidRDefault="00906284" w:rsidP="00906284">
      <w:pPr>
        <w:pStyle w:val="Subheads"/>
        <w:spacing w:before="120"/>
        <w:rPr>
          <w:rFonts w:asciiTheme="minorHAnsi" w:hAnsiTheme="minorHAnsi" w:cstheme="minorHAnsi"/>
          <w:b w:val="0"/>
          <w:color w:val="FF0000"/>
          <w:szCs w:val="20"/>
        </w:rPr>
      </w:pPr>
      <w:r w:rsidRPr="00D91EA7">
        <w:rPr>
          <w:rFonts w:asciiTheme="minorHAnsi" w:hAnsiTheme="minorHAnsi" w:cstheme="minorHAnsi"/>
          <w:b w:val="0"/>
          <w:color w:val="FF0000"/>
          <w:szCs w:val="20"/>
        </w:rPr>
        <w:t>Your electronic signature attests that you understand and agree with the pre-approved changes.  </w:t>
      </w:r>
    </w:p>
    <w:p w14:paraId="60006DBF" w14:textId="520ADDB3" w:rsidR="00906284" w:rsidRPr="00D91EA7" w:rsidRDefault="00906284" w:rsidP="00906284">
      <w:pPr>
        <w:keepNext/>
        <w:rPr>
          <w:rFonts w:asciiTheme="minorHAnsi" w:hAnsiTheme="minorHAnsi" w:cstheme="minorHAnsi"/>
          <w:snapToGrid w:val="0"/>
          <w:color w:val="FF0000"/>
          <w:szCs w:val="22"/>
        </w:rPr>
      </w:pPr>
      <w:r w:rsidRPr="00D91EA7">
        <w:rPr>
          <w:rFonts w:asciiTheme="minorHAnsi" w:hAnsiTheme="minorHAnsi" w:cstheme="minorHAnsi"/>
          <w:bCs/>
          <w:i/>
          <w:iCs/>
          <w:color w:val="FF0000"/>
        </w:rPr>
        <w:t>BQA approval is required if pre-approve</w:t>
      </w:r>
      <w:r w:rsidR="00C37F3B">
        <w:rPr>
          <w:rFonts w:asciiTheme="minorHAnsi" w:hAnsiTheme="minorHAnsi" w:cstheme="minorHAnsi"/>
          <w:bCs/>
          <w:i/>
          <w:iCs/>
          <w:color w:val="FF0000"/>
        </w:rPr>
        <w:t xml:space="preserve">d changes </w:t>
      </w:r>
      <w:r w:rsidR="00C37F3B" w:rsidRPr="00D91EA7">
        <w:rPr>
          <w:rFonts w:asciiTheme="minorHAnsi" w:hAnsiTheme="minorHAnsi" w:cstheme="minorHAnsi"/>
          <w:bCs/>
          <w:i/>
          <w:iCs/>
          <w:color w:val="FF0000"/>
        </w:rPr>
        <w:t>are</w:t>
      </w:r>
      <w:r w:rsidRPr="00D91EA7">
        <w:rPr>
          <w:rFonts w:asciiTheme="minorHAnsi" w:hAnsiTheme="minorHAnsi" w:cstheme="minorHAnsi"/>
          <w:bCs/>
          <w:i/>
          <w:iCs/>
          <w:color w:val="FF0000"/>
        </w:rPr>
        <w:t xml:space="preserve"> included in this document</w:t>
      </w:r>
    </w:p>
    <w:p w14:paraId="2682F8A6" w14:textId="77777777" w:rsidR="0036398B" w:rsidRPr="00D91EA7" w:rsidRDefault="0036398B">
      <w:pPr>
        <w:spacing w:before="0" w:after="0"/>
        <w:rPr>
          <w:rFonts w:asciiTheme="minorHAnsi" w:hAnsiTheme="minorHAnsi" w:cstheme="minorHAnsi"/>
          <w:b/>
          <w:caps/>
        </w:rPr>
      </w:pPr>
      <w:bookmarkStart w:id="9" w:name="_Toc286994230"/>
      <w:bookmarkStart w:id="10" w:name="_Toc286994303"/>
      <w:bookmarkStart w:id="11" w:name="_Toc286997171"/>
      <w:bookmarkStart w:id="12" w:name="_Toc287368210"/>
      <w:bookmarkStart w:id="13" w:name="_Toc287520437"/>
      <w:r w:rsidRPr="00D91EA7">
        <w:rPr>
          <w:rFonts w:asciiTheme="minorHAnsi" w:hAnsiTheme="minorHAnsi" w:cstheme="minorHAnsi"/>
        </w:rPr>
        <w:br w:type="page"/>
      </w:r>
    </w:p>
    <w:p w14:paraId="75F15327" w14:textId="49143005" w:rsidR="00DE127D" w:rsidRPr="00D91EA7" w:rsidRDefault="00DE127D" w:rsidP="00624DE8">
      <w:pPr>
        <w:pStyle w:val="Heading1"/>
      </w:pPr>
      <w:bookmarkStart w:id="14" w:name="_Toc515620529"/>
      <w:r w:rsidRPr="00D91EA7">
        <w:lastRenderedPageBreak/>
        <w:t>PURPOSE</w:t>
      </w:r>
      <w:bookmarkEnd w:id="9"/>
      <w:bookmarkEnd w:id="10"/>
      <w:bookmarkEnd w:id="11"/>
      <w:bookmarkEnd w:id="12"/>
      <w:bookmarkEnd w:id="13"/>
      <w:bookmarkEnd w:id="14"/>
    </w:p>
    <w:p w14:paraId="75F15328" w14:textId="4CC6956F" w:rsidR="003B2FC1" w:rsidRPr="00D91EA7" w:rsidRDefault="00BB1A3E" w:rsidP="003B2FC1">
      <w:pPr>
        <w:rPr>
          <w:rFonts w:asciiTheme="minorHAnsi" w:hAnsiTheme="minorHAnsi" w:cstheme="minorHAnsi"/>
        </w:rPr>
      </w:pPr>
      <w:r w:rsidRPr="00D91EA7">
        <w:rPr>
          <w:rFonts w:asciiTheme="minorHAnsi" w:hAnsiTheme="minorHAnsi" w:cstheme="minorHAnsi"/>
        </w:rPr>
        <w:t xml:space="preserve">The purpose of this Standard Operating Procedure (SOP) is to describe </w:t>
      </w:r>
      <w:r w:rsidR="00336759" w:rsidRPr="00D91EA7">
        <w:rPr>
          <w:rFonts w:asciiTheme="minorHAnsi" w:hAnsiTheme="minorHAnsi" w:cstheme="minorHAnsi"/>
        </w:rPr>
        <w:t>processes and procedures</w:t>
      </w:r>
      <w:r w:rsidRPr="00D91EA7">
        <w:rPr>
          <w:rFonts w:asciiTheme="minorHAnsi" w:hAnsiTheme="minorHAnsi" w:cstheme="minorHAnsi"/>
        </w:rPr>
        <w:t xml:space="preserve"> necessary to maintain and support </w:t>
      </w:r>
      <w:r w:rsidR="004D62AA" w:rsidRPr="00D91EA7">
        <w:rPr>
          <w:rFonts w:asciiTheme="minorHAnsi" w:hAnsiTheme="minorHAnsi" w:cstheme="minorHAnsi"/>
          <w:color w:val="FF0000"/>
        </w:rPr>
        <w:t>[i</w:t>
      </w:r>
      <w:r w:rsidR="00CD2734" w:rsidRPr="00D91EA7">
        <w:rPr>
          <w:rFonts w:asciiTheme="minorHAnsi" w:hAnsiTheme="minorHAnsi" w:cstheme="minorHAnsi"/>
          <w:color w:val="FF0000"/>
        </w:rPr>
        <w:t>nsert system acronym</w:t>
      </w:r>
      <w:r w:rsidR="004D62AA" w:rsidRPr="00D91EA7">
        <w:rPr>
          <w:rFonts w:asciiTheme="minorHAnsi" w:hAnsiTheme="minorHAnsi" w:cstheme="minorHAnsi"/>
          <w:color w:val="FF0000"/>
        </w:rPr>
        <w:t>]</w:t>
      </w:r>
      <w:r w:rsidR="004D62AA" w:rsidRPr="00D91EA7">
        <w:rPr>
          <w:rFonts w:asciiTheme="minorHAnsi" w:hAnsiTheme="minorHAnsi" w:cstheme="minorHAnsi"/>
        </w:rPr>
        <w:t xml:space="preserve"> to ensure it remains in a validated state</w:t>
      </w:r>
      <w:r w:rsidR="003B2FC1" w:rsidRPr="00D91EA7">
        <w:rPr>
          <w:rFonts w:asciiTheme="minorHAnsi" w:hAnsiTheme="minorHAnsi" w:cstheme="minorHAnsi"/>
        </w:rPr>
        <w:t>.</w:t>
      </w:r>
    </w:p>
    <w:p w14:paraId="75F15329" w14:textId="590E918C" w:rsidR="00D941DD" w:rsidRPr="00D91EA7" w:rsidRDefault="00CC7CCA" w:rsidP="00624DE8">
      <w:pPr>
        <w:pStyle w:val="Heading1"/>
      </w:pPr>
      <w:bookmarkStart w:id="15" w:name="_Toc515620530"/>
      <w:bookmarkStart w:id="16" w:name="_Toc286994231"/>
      <w:bookmarkStart w:id="17" w:name="_Toc286994304"/>
      <w:bookmarkStart w:id="18" w:name="_Toc286997172"/>
      <w:bookmarkStart w:id="19" w:name="_Toc287368211"/>
      <w:bookmarkStart w:id="20" w:name="_Toc287520438"/>
      <w:r w:rsidRPr="00D91EA7">
        <w:t xml:space="preserve">IN </w:t>
      </w:r>
      <w:r w:rsidR="0036398B" w:rsidRPr="00D91EA7">
        <w:t>SCOPE</w:t>
      </w:r>
      <w:bookmarkEnd w:id="15"/>
    </w:p>
    <w:p w14:paraId="31DCF3CA" w14:textId="35D0950F" w:rsidR="00F262D4" w:rsidRPr="00D91EA7" w:rsidRDefault="00F262D4" w:rsidP="00F262D4">
      <w:pPr>
        <w:rPr>
          <w:rStyle w:val="Instructionsexamples"/>
          <w:rFonts w:asciiTheme="minorHAnsi" w:hAnsiTheme="minorHAnsi" w:cstheme="minorHAnsi"/>
        </w:rPr>
      </w:pPr>
    </w:p>
    <w:bookmarkEnd w:id="16"/>
    <w:bookmarkEnd w:id="17"/>
    <w:bookmarkEnd w:id="18"/>
    <w:bookmarkEnd w:id="19"/>
    <w:bookmarkEnd w:id="20"/>
    <w:p w14:paraId="75F1532A" w14:textId="77777777" w:rsidR="00EB42EC" w:rsidRPr="00D91EA7" w:rsidRDefault="00EB42EC" w:rsidP="00EB42EC">
      <w:pPr>
        <w:rPr>
          <w:rFonts w:asciiTheme="minorHAnsi" w:hAnsiTheme="minorHAnsi" w:cstheme="minorHAnsi"/>
        </w:rPr>
      </w:pPr>
      <w:r w:rsidRPr="00D91EA7">
        <w:rPr>
          <w:rFonts w:asciiTheme="minorHAnsi" w:hAnsiTheme="minorHAnsi" w:cstheme="minorHAnsi"/>
        </w:rPr>
        <w:t>The following are in scope:</w:t>
      </w:r>
    </w:p>
    <w:p w14:paraId="75F1532B" w14:textId="69136F36" w:rsidR="00EB42EC" w:rsidRPr="00D91EA7" w:rsidRDefault="00733630" w:rsidP="004339E9">
      <w:pPr>
        <w:pStyle w:val="ListBullet2"/>
        <w:rPr>
          <w:rFonts w:asciiTheme="minorHAnsi" w:hAnsiTheme="minorHAnsi" w:cstheme="minorHAnsi"/>
        </w:rPr>
      </w:pPr>
      <w:r w:rsidRPr="00D91EA7">
        <w:rPr>
          <w:rFonts w:asciiTheme="minorHAnsi" w:hAnsiTheme="minorHAnsi" w:cstheme="minorHAnsi"/>
        </w:rPr>
        <w:t xml:space="preserve">System administration of </w:t>
      </w:r>
      <w:r w:rsidR="00C859FE" w:rsidRPr="00C859FE">
        <w:rPr>
          <w:rFonts w:asciiTheme="minorHAnsi" w:hAnsiTheme="minorHAnsi" w:cstheme="minorHAnsi"/>
          <w:color w:val="000000" w:themeColor="text1"/>
        </w:rPr>
        <w:t>the AWS Platform.</w:t>
      </w:r>
    </w:p>
    <w:p w14:paraId="0F23C5D9" w14:textId="767F5753" w:rsidR="00CC7CCA" w:rsidRPr="00D91EA7" w:rsidRDefault="00CC7CCA" w:rsidP="00624DE8">
      <w:pPr>
        <w:pStyle w:val="Heading1"/>
      </w:pPr>
      <w:bookmarkStart w:id="21" w:name="_Toc515620531"/>
      <w:r w:rsidRPr="00D91EA7">
        <w:t>OUT OF SCOPE</w:t>
      </w:r>
      <w:bookmarkEnd w:id="21"/>
    </w:p>
    <w:p w14:paraId="75F1532C" w14:textId="77777777" w:rsidR="00EB42EC" w:rsidRPr="00D91EA7" w:rsidRDefault="00EB42EC" w:rsidP="00EB42EC">
      <w:pPr>
        <w:rPr>
          <w:rFonts w:asciiTheme="minorHAnsi" w:hAnsiTheme="minorHAnsi" w:cstheme="minorHAnsi"/>
        </w:rPr>
      </w:pPr>
      <w:r w:rsidRPr="00D91EA7">
        <w:rPr>
          <w:rFonts w:asciiTheme="minorHAnsi" w:hAnsiTheme="minorHAnsi" w:cstheme="minorHAnsi"/>
        </w:rPr>
        <w:t>The following are out of scope:</w:t>
      </w:r>
    </w:p>
    <w:p w14:paraId="124E44FA" w14:textId="43819089" w:rsidR="00C859FE" w:rsidRPr="00C859FE" w:rsidRDefault="00C859FE" w:rsidP="004339E9">
      <w:pPr>
        <w:pStyle w:val="ListBullet2"/>
        <w:rPr>
          <w:rFonts w:asciiTheme="minorHAnsi" w:hAnsiTheme="minorHAnsi" w:cstheme="minorHAnsi"/>
          <w:color w:val="000000" w:themeColor="text1"/>
        </w:rPr>
      </w:pPr>
      <w:r>
        <w:rPr>
          <w:rFonts w:asciiTheme="minorHAnsi" w:hAnsiTheme="minorHAnsi" w:cstheme="minorHAnsi"/>
          <w:color w:val="000000" w:themeColor="text1"/>
        </w:rPr>
        <w:t>Software or applications that run on the platform (i.e. LC3)</w:t>
      </w:r>
    </w:p>
    <w:p w14:paraId="4FA1D2F9" w14:textId="77777777" w:rsidR="0036398B" w:rsidRPr="00D91EA7" w:rsidRDefault="0036398B" w:rsidP="00624DE8">
      <w:pPr>
        <w:pStyle w:val="Heading2"/>
      </w:pPr>
      <w:bookmarkStart w:id="22" w:name="_Toc318356777"/>
      <w:bookmarkStart w:id="23" w:name="_Toc318358443"/>
      <w:bookmarkStart w:id="24" w:name="_Toc318452399"/>
      <w:bookmarkStart w:id="25" w:name="_Toc336767552"/>
      <w:bookmarkStart w:id="26" w:name="_Toc336839647"/>
      <w:bookmarkStart w:id="27" w:name="_Toc336839853"/>
      <w:bookmarkStart w:id="28" w:name="_Toc336839956"/>
      <w:bookmarkStart w:id="29" w:name="_Toc336840074"/>
      <w:bookmarkStart w:id="30" w:name="_Toc368993057"/>
      <w:bookmarkStart w:id="31" w:name="_Toc473727492"/>
      <w:bookmarkStart w:id="32" w:name="_Toc499575037"/>
      <w:bookmarkStart w:id="33" w:name="_Toc515620532"/>
      <w:r w:rsidRPr="00D91EA7">
        <w:t>AREAS INVOVLED</w:t>
      </w:r>
      <w:bookmarkEnd w:id="22"/>
      <w:bookmarkEnd w:id="23"/>
      <w:bookmarkEnd w:id="24"/>
      <w:bookmarkEnd w:id="25"/>
      <w:bookmarkEnd w:id="26"/>
      <w:bookmarkEnd w:id="27"/>
      <w:bookmarkEnd w:id="28"/>
      <w:bookmarkEnd w:id="29"/>
      <w:bookmarkEnd w:id="30"/>
      <w:bookmarkEnd w:id="31"/>
      <w:bookmarkEnd w:id="32"/>
      <w:bookmarkEnd w:id="33"/>
    </w:p>
    <w:p w14:paraId="0E277BCB" w14:textId="77777777" w:rsidR="0036398B" w:rsidRPr="00D91EA7" w:rsidRDefault="0036398B" w:rsidP="0036398B">
      <w:pPr>
        <w:pStyle w:val="HeadingTOCText"/>
        <w:rPr>
          <w:rFonts w:asciiTheme="minorHAnsi" w:hAnsiTheme="minorHAnsi" w:cstheme="minorHAnsi"/>
          <w:i/>
          <w:color w:val="FF0000"/>
        </w:rPr>
      </w:pPr>
      <w:r w:rsidRPr="00D91EA7">
        <w:rPr>
          <w:rFonts w:asciiTheme="minorHAnsi" w:hAnsiTheme="minorHAnsi" w:cstheme="minorHAnsi"/>
          <w:i/>
          <w:color w:val="FF0000"/>
        </w:rPr>
        <w:t>&lt;Insert areas or groups that need the training item (BET) for this SOP listed on their Training Plan&gt;</w:t>
      </w:r>
    </w:p>
    <w:p w14:paraId="1BC4CC5A" w14:textId="3290AAD5" w:rsidR="0036398B" w:rsidRPr="00D91EA7" w:rsidRDefault="0036398B" w:rsidP="00624DE8">
      <w:pPr>
        <w:pStyle w:val="Heading1"/>
      </w:pPr>
      <w:bookmarkStart w:id="34" w:name="_Toc318356778"/>
      <w:bookmarkStart w:id="35" w:name="_Toc318358444"/>
      <w:bookmarkStart w:id="36" w:name="_Toc318452400"/>
      <w:bookmarkStart w:id="37" w:name="_Toc336767553"/>
      <w:bookmarkStart w:id="38" w:name="_Toc336839648"/>
      <w:bookmarkStart w:id="39" w:name="_Toc336839854"/>
      <w:bookmarkStart w:id="40" w:name="_Toc336839957"/>
      <w:bookmarkStart w:id="41" w:name="_Toc336840075"/>
      <w:bookmarkStart w:id="42" w:name="_Toc368993058"/>
      <w:bookmarkStart w:id="43" w:name="_Toc473727493"/>
      <w:bookmarkStart w:id="44" w:name="_Toc499575038"/>
      <w:bookmarkStart w:id="45" w:name="_Toc515620533"/>
      <w:r w:rsidRPr="00D91EA7">
        <w:t>CONTACT</w:t>
      </w:r>
      <w:bookmarkEnd w:id="34"/>
      <w:bookmarkEnd w:id="35"/>
      <w:bookmarkEnd w:id="36"/>
      <w:bookmarkEnd w:id="37"/>
      <w:bookmarkEnd w:id="38"/>
      <w:bookmarkEnd w:id="39"/>
      <w:bookmarkEnd w:id="40"/>
      <w:bookmarkEnd w:id="41"/>
      <w:bookmarkEnd w:id="42"/>
      <w:bookmarkEnd w:id="43"/>
      <w:bookmarkEnd w:id="44"/>
      <w:bookmarkEnd w:id="45"/>
    </w:p>
    <w:p w14:paraId="67E0559C" w14:textId="77777777" w:rsidR="0036398B" w:rsidRPr="00D91EA7" w:rsidRDefault="0036398B" w:rsidP="0036398B">
      <w:pPr>
        <w:pStyle w:val="HeadingTOCText"/>
        <w:rPr>
          <w:rFonts w:asciiTheme="minorHAnsi" w:hAnsiTheme="minorHAnsi" w:cstheme="minorHAnsi"/>
        </w:rPr>
      </w:pPr>
      <w:r w:rsidRPr="00D91EA7">
        <w:rPr>
          <w:rFonts w:asciiTheme="minorHAnsi" w:hAnsiTheme="minorHAnsi" w:cstheme="minorHAnsi"/>
        </w:rPr>
        <w:t xml:space="preserve">For any questions related to this SOP, contact </w:t>
      </w:r>
      <w:r w:rsidRPr="00D91EA7">
        <w:rPr>
          <w:rFonts w:asciiTheme="minorHAnsi" w:hAnsiTheme="minorHAnsi" w:cstheme="minorHAnsi"/>
          <w:i/>
          <w:color w:val="FF0000"/>
        </w:rPr>
        <w:t>&lt; insert name of “owning SME” &gt;</w:t>
      </w:r>
    </w:p>
    <w:p w14:paraId="0A3D5E36" w14:textId="77777777" w:rsidR="0036398B" w:rsidRPr="00D91EA7" w:rsidRDefault="0036398B" w:rsidP="00624DE8">
      <w:pPr>
        <w:pStyle w:val="Heading1"/>
      </w:pPr>
      <w:bookmarkStart w:id="46" w:name="_Toc286994233"/>
      <w:bookmarkStart w:id="47" w:name="_Toc286994306"/>
      <w:bookmarkStart w:id="48" w:name="_Toc286997174"/>
      <w:bookmarkStart w:id="49" w:name="_Toc287368213"/>
      <w:bookmarkStart w:id="50" w:name="_Toc287520440"/>
      <w:bookmarkStart w:id="51" w:name="_Toc515620534"/>
      <w:r w:rsidRPr="00D91EA7">
        <w:t>ACRONYMS AND DEFINITIONS</w:t>
      </w:r>
      <w:bookmarkEnd w:id="46"/>
      <w:bookmarkEnd w:id="47"/>
      <w:bookmarkEnd w:id="48"/>
      <w:bookmarkEnd w:id="49"/>
      <w:bookmarkEnd w:id="50"/>
      <w:bookmarkEnd w:id="51"/>
    </w:p>
    <w:p w14:paraId="6F53F2BD" w14:textId="77777777" w:rsidR="0036398B" w:rsidRPr="00D91EA7" w:rsidRDefault="0036398B" w:rsidP="0036398B">
      <w:pPr>
        <w:pStyle w:val="BodyText"/>
        <w:pBdr>
          <w:top w:val="none" w:sz="0" w:space="0" w:color="auto"/>
        </w:pBdr>
        <w:rPr>
          <w:rFonts w:asciiTheme="minorHAnsi" w:hAnsiTheme="minorHAnsi" w:cstheme="minorHAnsi"/>
          <w:b w:val="0"/>
        </w:rPr>
      </w:pPr>
      <w:r w:rsidRPr="00D91EA7">
        <w:rPr>
          <w:rFonts w:asciiTheme="minorHAnsi" w:hAnsiTheme="minorHAnsi" w:cstheme="minorHAnsi"/>
          <w:b w:val="0"/>
        </w:rPr>
        <w:t>The terms and acronyms in this document are defined at their first occurrence.</w:t>
      </w:r>
    </w:p>
    <w:p w14:paraId="41AE2120" w14:textId="77777777" w:rsidR="00F56E8D" w:rsidRDefault="0036398B" w:rsidP="0036398B">
      <w:pPr>
        <w:spacing w:before="0" w:after="0"/>
        <w:rPr>
          <w:rStyle w:val="Instructionsexamples"/>
          <w:rFonts w:asciiTheme="minorHAnsi" w:hAnsiTheme="minorHAnsi" w:cstheme="minorHAnsi"/>
        </w:rPr>
      </w:pPr>
      <w:r w:rsidRPr="00D91EA7">
        <w:rPr>
          <w:rStyle w:val="Instructionsexamples"/>
          <w:rFonts w:asciiTheme="minorHAnsi" w:hAnsiTheme="minorHAnsi" w:cstheme="minorHAnsi"/>
        </w:rPr>
        <w:t>Additional terms should be defined within the text of the document.  Acronyms must be spelled out upon first mention in the document text with the acronym in parentheses immediately after it.  (Example:</w:t>
      </w:r>
      <w:r w:rsidR="009C3D8D">
        <w:rPr>
          <w:rStyle w:val="Instructionsexamples"/>
          <w:rFonts w:asciiTheme="minorHAnsi" w:hAnsiTheme="minorHAnsi" w:cstheme="minorHAnsi"/>
        </w:rPr>
        <w:t xml:space="preserve">  Master Document List (MDL)). </w:t>
      </w:r>
      <w:r w:rsidRPr="00D91EA7">
        <w:rPr>
          <w:rStyle w:val="Instructionsexamples"/>
          <w:rFonts w:asciiTheme="minorHAnsi" w:hAnsiTheme="minorHAnsi" w:cstheme="minorHAnsi"/>
        </w:rPr>
        <w:t>Use the acronym alone thereafter.</w:t>
      </w:r>
    </w:p>
    <w:p w14:paraId="4E3FDF38" w14:textId="77777777" w:rsidR="00F56E8D" w:rsidRDefault="00F56E8D">
      <w:pPr>
        <w:spacing w:before="0" w:after="0"/>
        <w:rPr>
          <w:rStyle w:val="Instructionsexamples"/>
          <w:rFonts w:asciiTheme="minorHAnsi" w:hAnsiTheme="minorHAnsi" w:cstheme="minorHAnsi"/>
        </w:rPr>
      </w:pPr>
      <w:r>
        <w:rPr>
          <w:rStyle w:val="Instructionsexamples"/>
          <w:rFonts w:asciiTheme="minorHAnsi" w:hAnsiTheme="minorHAnsi" w:cstheme="minorHAnsi"/>
        </w:rPr>
        <w:br w:type="page"/>
      </w:r>
    </w:p>
    <w:p w14:paraId="11299EB0" w14:textId="77777777" w:rsidR="00F56E8D" w:rsidRPr="00D91EA7" w:rsidRDefault="00F56E8D" w:rsidP="00F56E8D">
      <w:pPr>
        <w:pStyle w:val="TOCHeading"/>
        <w:rPr>
          <w:rFonts w:asciiTheme="minorHAnsi" w:hAnsiTheme="minorHAnsi" w:cstheme="minorHAnsi"/>
        </w:rPr>
      </w:pPr>
      <w:r w:rsidRPr="00D91EA7">
        <w:rPr>
          <w:rFonts w:asciiTheme="minorHAnsi" w:hAnsiTheme="minorHAnsi" w:cstheme="minorHAnsi"/>
        </w:rPr>
        <w:lastRenderedPageBreak/>
        <w:t>Table of Contents</w:t>
      </w:r>
    </w:p>
    <w:p w14:paraId="04B9918B" w14:textId="77777777" w:rsidR="00F56E8D" w:rsidRPr="00D91EA7" w:rsidRDefault="00F56E8D" w:rsidP="00F56E8D">
      <w:pPr>
        <w:pStyle w:val="TOC1"/>
        <w:rPr>
          <w:rFonts w:asciiTheme="minorHAnsi" w:eastAsiaTheme="minorEastAsia" w:hAnsiTheme="minorHAnsi" w:cstheme="minorHAnsi"/>
          <w:b w:val="0"/>
          <w:caps w:val="0"/>
          <w:szCs w:val="22"/>
        </w:rPr>
      </w:pPr>
      <w:r w:rsidRPr="00D91EA7">
        <w:rPr>
          <w:rFonts w:asciiTheme="minorHAnsi" w:hAnsiTheme="minorHAnsi" w:cstheme="minorHAnsi"/>
          <w:noProof w:val="0"/>
        </w:rPr>
        <w:fldChar w:fldCharType="begin"/>
      </w:r>
      <w:r w:rsidRPr="00D91EA7">
        <w:rPr>
          <w:rFonts w:asciiTheme="minorHAnsi" w:hAnsiTheme="minorHAnsi" w:cstheme="minorHAnsi"/>
          <w:noProof w:val="0"/>
        </w:rPr>
        <w:instrText xml:space="preserve"> TOC \o "1-3" \h \z \u </w:instrText>
      </w:r>
      <w:r w:rsidRPr="00D91EA7">
        <w:rPr>
          <w:rFonts w:asciiTheme="minorHAnsi" w:hAnsiTheme="minorHAnsi" w:cstheme="minorHAnsi"/>
          <w:noProof w:val="0"/>
        </w:rPr>
        <w:fldChar w:fldCharType="separate"/>
      </w:r>
      <w:hyperlink w:anchor="_Toc487464655" w:history="1">
        <w:r w:rsidRPr="00D91EA7">
          <w:rPr>
            <w:rStyle w:val="Hyperlink"/>
            <w:rFonts w:asciiTheme="minorHAnsi" w:hAnsiTheme="minorHAnsi" w:cstheme="minorHAnsi"/>
          </w:rPr>
          <w:t>1.</w:t>
        </w:r>
        <w:r w:rsidRPr="00D91EA7">
          <w:rPr>
            <w:rFonts w:asciiTheme="minorHAnsi" w:eastAsiaTheme="minorEastAsia" w:hAnsiTheme="minorHAnsi" w:cstheme="minorHAnsi"/>
            <w:b w:val="0"/>
            <w:caps w:val="0"/>
            <w:szCs w:val="22"/>
          </w:rPr>
          <w:tab/>
        </w:r>
        <w:r w:rsidRPr="00D91EA7">
          <w:rPr>
            <w:rStyle w:val="Hyperlink"/>
            <w:rFonts w:asciiTheme="minorHAnsi" w:hAnsiTheme="minorHAnsi" w:cstheme="minorHAnsi"/>
          </w:rPr>
          <w:t>Risks</w:t>
        </w:r>
        <w:r w:rsidRPr="00D91EA7">
          <w:rPr>
            <w:rFonts w:asciiTheme="minorHAnsi" w:hAnsiTheme="minorHAnsi" w:cstheme="minorHAnsi"/>
            <w:webHidden/>
          </w:rPr>
          <w:tab/>
        </w:r>
        <w:r w:rsidRPr="00D91EA7">
          <w:rPr>
            <w:rFonts w:asciiTheme="minorHAnsi" w:hAnsiTheme="minorHAnsi" w:cstheme="minorHAnsi"/>
            <w:webHidden/>
          </w:rPr>
          <w:fldChar w:fldCharType="begin"/>
        </w:r>
        <w:r w:rsidRPr="00D91EA7">
          <w:rPr>
            <w:rFonts w:asciiTheme="minorHAnsi" w:hAnsiTheme="minorHAnsi" w:cstheme="minorHAnsi"/>
            <w:webHidden/>
          </w:rPr>
          <w:instrText xml:space="preserve"> PAGEREF _Toc487464655 \h </w:instrText>
        </w:r>
        <w:r w:rsidRPr="00D91EA7">
          <w:rPr>
            <w:rFonts w:asciiTheme="minorHAnsi" w:hAnsiTheme="minorHAnsi" w:cstheme="minorHAnsi"/>
            <w:webHidden/>
          </w:rPr>
        </w:r>
        <w:r w:rsidRPr="00D91EA7">
          <w:rPr>
            <w:rFonts w:asciiTheme="minorHAnsi" w:hAnsiTheme="minorHAnsi" w:cstheme="minorHAnsi"/>
            <w:webHidden/>
          </w:rPr>
          <w:fldChar w:fldCharType="separate"/>
        </w:r>
        <w:r w:rsidRPr="00D91EA7">
          <w:rPr>
            <w:rFonts w:asciiTheme="minorHAnsi" w:hAnsiTheme="minorHAnsi" w:cstheme="minorHAnsi"/>
            <w:webHidden/>
          </w:rPr>
          <w:t>7</w:t>
        </w:r>
        <w:r w:rsidRPr="00D91EA7">
          <w:rPr>
            <w:rFonts w:asciiTheme="minorHAnsi" w:hAnsiTheme="minorHAnsi" w:cstheme="minorHAnsi"/>
            <w:webHidden/>
          </w:rPr>
          <w:fldChar w:fldCharType="end"/>
        </w:r>
      </w:hyperlink>
    </w:p>
    <w:p w14:paraId="5E113F89"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56" w:history="1">
        <w:r w:rsidR="00F56E8D" w:rsidRPr="00D91EA7">
          <w:rPr>
            <w:rStyle w:val="Hyperlink"/>
            <w:rFonts w:asciiTheme="minorHAnsi" w:hAnsiTheme="minorHAnsi" w:cstheme="minorHAnsi"/>
          </w:rPr>
          <w:t>2.</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Change Management</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_Toc487464656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7</w:t>
        </w:r>
        <w:r w:rsidR="00F56E8D" w:rsidRPr="00D91EA7">
          <w:rPr>
            <w:rFonts w:asciiTheme="minorHAnsi" w:hAnsiTheme="minorHAnsi" w:cstheme="minorHAnsi"/>
            <w:webHidden/>
          </w:rPr>
          <w:fldChar w:fldCharType="end"/>
        </w:r>
      </w:hyperlink>
    </w:p>
    <w:p w14:paraId="56BF53E5" w14:textId="77777777" w:rsidR="00F56E8D" w:rsidRPr="00D91EA7" w:rsidRDefault="00292CB5" w:rsidP="00F56E8D">
      <w:pPr>
        <w:pStyle w:val="TOC2"/>
        <w:tabs>
          <w:tab w:val="left" w:pos="1170"/>
        </w:tabs>
        <w:rPr>
          <w:rFonts w:asciiTheme="minorHAnsi" w:eastAsiaTheme="minorEastAsia" w:hAnsiTheme="minorHAnsi" w:cstheme="minorHAnsi"/>
          <w:smallCaps w:val="0"/>
          <w:szCs w:val="22"/>
        </w:rPr>
      </w:pPr>
      <w:hyperlink w:anchor="_Toc487464657" w:history="1">
        <w:r w:rsidR="00F56E8D" w:rsidRPr="00D91EA7">
          <w:rPr>
            <w:rStyle w:val="Hyperlink"/>
            <w:rFonts w:asciiTheme="minorHAnsi" w:hAnsiTheme="minorHAnsi" w:cstheme="minorHAnsi"/>
          </w:rPr>
          <w:t>2.1</w:t>
        </w:r>
        <w:r w:rsidR="00F56E8D" w:rsidRPr="00D91EA7">
          <w:rPr>
            <w:rFonts w:asciiTheme="minorHAnsi" w:eastAsiaTheme="minorEastAsia" w:hAnsiTheme="minorHAnsi" w:cstheme="minorHAnsi"/>
            <w:smallCaps w:val="0"/>
            <w:szCs w:val="22"/>
          </w:rPr>
          <w:tab/>
        </w:r>
        <w:r w:rsidR="00F56E8D" w:rsidRPr="00D91EA7">
          <w:rPr>
            <w:rStyle w:val="Hyperlink"/>
            <w:rFonts w:asciiTheme="minorHAnsi" w:hAnsiTheme="minorHAnsi" w:cstheme="minorHAnsi"/>
          </w:rPr>
          <w:t>Change Control Board</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_Toc487464657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7</w:t>
        </w:r>
        <w:r w:rsidR="00F56E8D" w:rsidRPr="00D91EA7">
          <w:rPr>
            <w:rFonts w:asciiTheme="minorHAnsi" w:hAnsiTheme="minorHAnsi" w:cstheme="minorHAnsi"/>
            <w:webHidden/>
          </w:rPr>
          <w:fldChar w:fldCharType="end"/>
        </w:r>
      </w:hyperlink>
    </w:p>
    <w:p w14:paraId="05024BF7" w14:textId="77777777" w:rsidR="00F56E8D" w:rsidRPr="00D91EA7" w:rsidRDefault="00292CB5" w:rsidP="00F56E8D">
      <w:pPr>
        <w:pStyle w:val="TOC2"/>
        <w:tabs>
          <w:tab w:val="left" w:pos="1170"/>
        </w:tabs>
        <w:rPr>
          <w:rFonts w:asciiTheme="minorHAnsi" w:eastAsiaTheme="minorEastAsia" w:hAnsiTheme="minorHAnsi" w:cstheme="minorHAnsi"/>
          <w:smallCaps w:val="0"/>
          <w:szCs w:val="22"/>
        </w:rPr>
      </w:pPr>
      <w:hyperlink w:anchor="_Toc487464658" w:history="1">
        <w:r w:rsidR="00F56E8D" w:rsidRPr="00D91EA7">
          <w:rPr>
            <w:rStyle w:val="Hyperlink"/>
            <w:rFonts w:asciiTheme="minorHAnsi" w:hAnsiTheme="minorHAnsi" w:cstheme="minorHAnsi"/>
          </w:rPr>
          <w:t>2.2</w:t>
        </w:r>
        <w:r w:rsidR="00F56E8D" w:rsidRPr="00D91EA7">
          <w:rPr>
            <w:rFonts w:asciiTheme="minorHAnsi" w:eastAsiaTheme="minorEastAsia" w:hAnsiTheme="minorHAnsi" w:cstheme="minorHAnsi"/>
            <w:smallCaps w:val="0"/>
            <w:szCs w:val="22"/>
          </w:rPr>
          <w:tab/>
        </w:r>
        <w:r w:rsidR="00F56E8D" w:rsidRPr="00D91EA7">
          <w:rPr>
            <w:rStyle w:val="Hyperlink"/>
            <w:rFonts w:asciiTheme="minorHAnsi" w:hAnsiTheme="minorHAnsi" w:cstheme="minorHAnsi"/>
          </w:rPr>
          <w:t>Pre-Approved Changes</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_Toc487464658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7</w:t>
        </w:r>
        <w:r w:rsidR="00F56E8D" w:rsidRPr="00D91EA7">
          <w:rPr>
            <w:rFonts w:asciiTheme="minorHAnsi" w:hAnsiTheme="minorHAnsi" w:cstheme="minorHAnsi"/>
            <w:webHidden/>
          </w:rPr>
          <w:fldChar w:fldCharType="end"/>
        </w:r>
      </w:hyperlink>
    </w:p>
    <w:p w14:paraId="4428F90E" w14:textId="77777777" w:rsidR="00F56E8D" w:rsidRPr="00D91EA7" w:rsidRDefault="00292CB5" w:rsidP="00F56E8D">
      <w:pPr>
        <w:pStyle w:val="TOC2"/>
        <w:tabs>
          <w:tab w:val="left" w:pos="1170"/>
        </w:tabs>
        <w:rPr>
          <w:rFonts w:asciiTheme="minorHAnsi" w:eastAsiaTheme="minorEastAsia" w:hAnsiTheme="minorHAnsi" w:cstheme="minorHAnsi"/>
          <w:smallCaps w:val="0"/>
          <w:szCs w:val="22"/>
        </w:rPr>
      </w:pPr>
      <w:hyperlink w:anchor="_Toc487464659" w:history="1">
        <w:r w:rsidR="00F56E8D" w:rsidRPr="00D91EA7">
          <w:rPr>
            <w:rStyle w:val="Hyperlink"/>
            <w:rFonts w:asciiTheme="minorHAnsi" w:hAnsiTheme="minorHAnsi" w:cstheme="minorHAnsi"/>
          </w:rPr>
          <w:t>2.3</w:t>
        </w:r>
        <w:r w:rsidR="00F56E8D" w:rsidRPr="00D91EA7">
          <w:rPr>
            <w:rFonts w:asciiTheme="minorHAnsi" w:eastAsiaTheme="minorEastAsia" w:hAnsiTheme="minorHAnsi" w:cstheme="minorHAnsi"/>
            <w:smallCaps w:val="0"/>
            <w:szCs w:val="22"/>
          </w:rPr>
          <w:tab/>
        </w:r>
        <w:r w:rsidR="00F56E8D" w:rsidRPr="00D91EA7">
          <w:rPr>
            <w:rStyle w:val="Hyperlink"/>
            <w:rFonts w:asciiTheme="minorHAnsi" w:hAnsiTheme="minorHAnsi" w:cstheme="minorHAnsi"/>
          </w:rPr>
          <w:t>Vulnerability Patches</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_Toc487464659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7</w:t>
        </w:r>
        <w:r w:rsidR="00F56E8D" w:rsidRPr="00D91EA7">
          <w:rPr>
            <w:rFonts w:asciiTheme="minorHAnsi" w:hAnsiTheme="minorHAnsi" w:cstheme="minorHAnsi"/>
            <w:webHidden/>
          </w:rPr>
          <w:fldChar w:fldCharType="end"/>
        </w:r>
      </w:hyperlink>
    </w:p>
    <w:p w14:paraId="72E75C02"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60" w:history="1">
        <w:r w:rsidR="00F56E8D" w:rsidRPr="00D91EA7">
          <w:rPr>
            <w:rStyle w:val="Hyperlink"/>
            <w:rFonts w:asciiTheme="minorHAnsi" w:hAnsiTheme="minorHAnsi" w:cstheme="minorHAnsi"/>
          </w:rPr>
          <w:t>3.</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INCIDENT Management</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_Toc487464660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8</w:t>
        </w:r>
        <w:r w:rsidR="00F56E8D" w:rsidRPr="00D91EA7">
          <w:rPr>
            <w:rFonts w:asciiTheme="minorHAnsi" w:hAnsiTheme="minorHAnsi" w:cstheme="minorHAnsi"/>
            <w:webHidden/>
          </w:rPr>
          <w:fldChar w:fldCharType="end"/>
        </w:r>
      </w:hyperlink>
    </w:p>
    <w:p w14:paraId="30C1B555"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61" w:history="1">
        <w:r w:rsidR="00F56E8D" w:rsidRPr="00D91EA7">
          <w:rPr>
            <w:rStyle w:val="Hyperlink"/>
            <w:rFonts w:asciiTheme="minorHAnsi" w:hAnsiTheme="minorHAnsi" w:cstheme="minorHAnsi"/>
          </w:rPr>
          <w:t>4.</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PROBLEM Management</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_Toc487464661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8</w:t>
        </w:r>
        <w:r w:rsidR="00F56E8D" w:rsidRPr="00D91EA7">
          <w:rPr>
            <w:rFonts w:asciiTheme="minorHAnsi" w:hAnsiTheme="minorHAnsi" w:cstheme="minorHAnsi"/>
            <w:webHidden/>
          </w:rPr>
          <w:fldChar w:fldCharType="end"/>
        </w:r>
      </w:hyperlink>
    </w:p>
    <w:p w14:paraId="12565A6B"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62" w:history="1">
        <w:r w:rsidR="00F56E8D" w:rsidRPr="00D91EA7">
          <w:rPr>
            <w:rStyle w:val="Hyperlink"/>
            <w:rFonts w:asciiTheme="minorHAnsi" w:hAnsiTheme="minorHAnsi" w:cstheme="minorHAnsi"/>
          </w:rPr>
          <w:t>5.</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Source Code Management</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_Toc487464662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8</w:t>
        </w:r>
        <w:r w:rsidR="00F56E8D" w:rsidRPr="00D91EA7">
          <w:rPr>
            <w:rFonts w:asciiTheme="minorHAnsi" w:hAnsiTheme="minorHAnsi" w:cstheme="minorHAnsi"/>
            <w:webHidden/>
          </w:rPr>
          <w:fldChar w:fldCharType="end"/>
        </w:r>
      </w:hyperlink>
    </w:p>
    <w:p w14:paraId="15D77ADD" w14:textId="77777777" w:rsidR="00F56E8D" w:rsidRPr="00D91EA7" w:rsidRDefault="00292CB5" w:rsidP="00F56E8D">
      <w:pPr>
        <w:pStyle w:val="TOC2"/>
        <w:tabs>
          <w:tab w:val="left" w:pos="1170"/>
        </w:tabs>
        <w:rPr>
          <w:rFonts w:asciiTheme="minorHAnsi" w:eastAsiaTheme="minorEastAsia" w:hAnsiTheme="minorHAnsi" w:cstheme="minorHAnsi"/>
          <w:smallCaps w:val="0"/>
          <w:szCs w:val="22"/>
        </w:rPr>
      </w:pPr>
      <w:hyperlink w:anchor="_Toc487464663" w:history="1">
        <w:r w:rsidR="00F56E8D" w:rsidRPr="00D91EA7">
          <w:rPr>
            <w:rStyle w:val="Hyperlink"/>
            <w:rFonts w:asciiTheme="minorHAnsi" w:hAnsiTheme="minorHAnsi" w:cstheme="minorHAnsi"/>
          </w:rPr>
          <w:t>5.1</w:t>
        </w:r>
        <w:r w:rsidR="00F56E8D" w:rsidRPr="00D91EA7">
          <w:rPr>
            <w:rFonts w:asciiTheme="minorHAnsi" w:eastAsiaTheme="minorEastAsia" w:hAnsiTheme="minorHAnsi" w:cstheme="minorHAnsi"/>
            <w:smallCaps w:val="0"/>
            <w:szCs w:val="22"/>
          </w:rPr>
          <w:tab/>
        </w:r>
        <w:r w:rsidR="00F56E8D" w:rsidRPr="00D91EA7">
          <w:rPr>
            <w:rStyle w:val="Hyperlink"/>
            <w:rFonts w:asciiTheme="minorHAnsi" w:hAnsiTheme="minorHAnsi" w:cstheme="minorHAnsi"/>
          </w:rPr>
          <w:t>Code Migration and Software Installation</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_Toc487464663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8</w:t>
        </w:r>
        <w:r w:rsidR="00F56E8D" w:rsidRPr="00D91EA7">
          <w:rPr>
            <w:rFonts w:asciiTheme="minorHAnsi" w:hAnsiTheme="minorHAnsi" w:cstheme="minorHAnsi"/>
            <w:webHidden/>
          </w:rPr>
          <w:fldChar w:fldCharType="end"/>
        </w:r>
      </w:hyperlink>
    </w:p>
    <w:p w14:paraId="06912869" w14:textId="77777777" w:rsidR="00F56E8D" w:rsidRPr="00D91EA7" w:rsidRDefault="00292CB5" w:rsidP="00F56E8D">
      <w:pPr>
        <w:pStyle w:val="TOC2"/>
        <w:tabs>
          <w:tab w:val="left" w:pos="1170"/>
        </w:tabs>
        <w:rPr>
          <w:rFonts w:asciiTheme="minorHAnsi" w:eastAsiaTheme="minorEastAsia" w:hAnsiTheme="minorHAnsi" w:cstheme="minorHAnsi"/>
          <w:smallCaps w:val="0"/>
          <w:szCs w:val="22"/>
        </w:rPr>
      </w:pPr>
      <w:hyperlink w:anchor="_Toc487464664" w:history="1">
        <w:r w:rsidR="00F56E8D" w:rsidRPr="00D91EA7">
          <w:rPr>
            <w:rStyle w:val="Hyperlink"/>
            <w:rFonts w:asciiTheme="minorHAnsi" w:hAnsiTheme="minorHAnsi" w:cstheme="minorHAnsi"/>
          </w:rPr>
          <w:t>5.2</w:t>
        </w:r>
        <w:r w:rsidR="00F56E8D" w:rsidRPr="00D91EA7">
          <w:rPr>
            <w:rFonts w:asciiTheme="minorHAnsi" w:eastAsiaTheme="minorEastAsia" w:hAnsiTheme="minorHAnsi" w:cstheme="minorHAnsi"/>
            <w:smallCaps w:val="0"/>
            <w:szCs w:val="22"/>
          </w:rPr>
          <w:tab/>
        </w:r>
        <w:r w:rsidR="00F56E8D" w:rsidRPr="00D91EA7">
          <w:rPr>
            <w:rStyle w:val="Hyperlink"/>
            <w:rFonts w:asciiTheme="minorHAnsi" w:hAnsiTheme="minorHAnsi" w:cstheme="minorHAnsi"/>
          </w:rPr>
          <w:t>Automated Tool</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_Toc487464664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9</w:t>
        </w:r>
        <w:r w:rsidR="00F56E8D" w:rsidRPr="00D91EA7">
          <w:rPr>
            <w:rFonts w:asciiTheme="minorHAnsi" w:hAnsiTheme="minorHAnsi" w:cstheme="minorHAnsi"/>
            <w:webHidden/>
          </w:rPr>
          <w:fldChar w:fldCharType="end"/>
        </w:r>
      </w:hyperlink>
    </w:p>
    <w:p w14:paraId="09C7F97F"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65" w:history="1">
        <w:r w:rsidR="00F56E8D" w:rsidRPr="00D91EA7">
          <w:rPr>
            <w:rStyle w:val="Hyperlink"/>
            <w:rFonts w:asciiTheme="minorHAnsi" w:hAnsiTheme="minorHAnsi" w:cstheme="minorHAnsi"/>
          </w:rPr>
          <w:t>6.</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Required Software</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_Toc487464665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9</w:t>
        </w:r>
        <w:r w:rsidR="00F56E8D" w:rsidRPr="00D91EA7">
          <w:rPr>
            <w:rFonts w:asciiTheme="minorHAnsi" w:hAnsiTheme="minorHAnsi" w:cstheme="minorHAnsi"/>
            <w:webHidden/>
          </w:rPr>
          <w:fldChar w:fldCharType="end"/>
        </w:r>
      </w:hyperlink>
    </w:p>
    <w:p w14:paraId="57BB3D33"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66" w:history="1">
        <w:r w:rsidR="00F56E8D" w:rsidRPr="00D91EA7">
          <w:rPr>
            <w:rStyle w:val="Hyperlink"/>
            <w:rFonts w:asciiTheme="minorHAnsi" w:hAnsiTheme="minorHAnsi" w:cstheme="minorHAnsi"/>
          </w:rPr>
          <w:t>7.</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Deployment Method</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_Toc487464666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9</w:t>
        </w:r>
        <w:r w:rsidR="00F56E8D" w:rsidRPr="00D91EA7">
          <w:rPr>
            <w:rFonts w:asciiTheme="minorHAnsi" w:hAnsiTheme="minorHAnsi" w:cstheme="minorHAnsi"/>
            <w:webHidden/>
          </w:rPr>
          <w:fldChar w:fldCharType="end"/>
        </w:r>
      </w:hyperlink>
    </w:p>
    <w:p w14:paraId="4527B2FB"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67" w:history="1">
        <w:r w:rsidR="00F56E8D" w:rsidRPr="00D91EA7">
          <w:rPr>
            <w:rStyle w:val="Hyperlink"/>
            <w:rFonts w:asciiTheme="minorHAnsi" w:hAnsiTheme="minorHAnsi" w:cstheme="minorHAnsi"/>
          </w:rPr>
          <w:t>8.</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Periodic Review</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_Toc487464667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9</w:t>
        </w:r>
        <w:r w:rsidR="00F56E8D" w:rsidRPr="00D91EA7">
          <w:rPr>
            <w:rFonts w:asciiTheme="minorHAnsi" w:hAnsiTheme="minorHAnsi" w:cstheme="minorHAnsi"/>
            <w:webHidden/>
          </w:rPr>
          <w:fldChar w:fldCharType="end"/>
        </w:r>
      </w:hyperlink>
    </w:p>
    <w:p w14:paraId="1F0A1EC7"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68" w:history="1">
        <w:r w:rsidR="00F56E8D" w:rsidRPr="00D91EA7">
          <w:rPr>
            <w:rStyle w:val="Hyperlink"/>
            <w:rFonts w:asciiTheme="minorHAnsi" w:hAnsiTheme="minorHAnsi" w:cstheme="minorHAnsi"/>
          </w:rPr>
          <w:t>9.</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System Inventory</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_Toc487464668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9</w:t>
        </w:r>
        <w:r w:rsidR="00F56E8D" w:rsidRPr="00D91EA7">
          <w:rPr>
            <w:rFonts w:asciiTheme="minorHAnsi" w:hAnsiTheme="minorHAnsi" w:cstheme="minorHAnsi"/>
            <w:webHidden/>
          </w:rPr>
          <w:fldChar w:fldCharType="end"/>
        </w:r>
      </w:hyperlink>
    </w:p>
    <w:p w14:paraId="624B78BB"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69" w:history="1">
        <w:r w:rsidR="00F56E8D" w:rsidRPr="00D91EA7">
          <w:rPr>
            <w:rStyle w:val="Hyperlink"/>
            <w:rFonts w:asciiTheme="minorHAnsi" w:hAnsiTheme="minorHAnsi" w:cstheme="minorHAnsi"/>
          </w:rPr>
          <w:t>10.</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sUPPLIER Contact Information</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_Toc487464669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9</w:t>
        </w:r>
        <w:r w:rsidR="00F56E8D" w:rsidRPr="00D91EA7">
          <w:rPr>
            <w:rFonts w:asciiTheme="minorHAnsi" w:hAnsiTheme="minorHAnsi" w:cstheme="minorHAnsi"/>
            <w:webHidden/>
          </w:rPr>
          <w:fldChar w:fldCharType="end"/>
        </w:r>
      </w:hyperlink>
    </w:p>
    <w:p w14:paraId="04637FDE"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70" w:history="1">
        <w:r w:rsidR="00F56E8D" w:rsidRPr="00D91EA7">
          <w:rPr>
            <w:rStyle w:val="Hyperlink"/>
            <w:rFonts w:asciiTheme="minorHAnsi" w:hAnsiTheme="minorHAnsi" w:cstheme="minorHAnsi"/>
          </w:rPr>
          <w:t>11.</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Infrastructure and interface support information</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_Toc487464670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10</w:t>
        </w:r>
        <w:r w:rsidR="00F56E8D" w:rsidRPr="00D91EA7">
          <w:rPr>
            <w:rFonts w:asciiTheme="minorHAnsi" w:hAnsiTheme="minorHAnsi" w:cstheme="minorHAnsi"/>
            <w:webHidden/>
          </w:rPr>
          <w:fldChar w:fldCharType="end"/>
        </w:r>
      </w:hyperlink>
    </w:p>
    <w:p w14:paraId="782D2AA2" w14:textId="77777777" w:rsidR="00F56E8D" w:rsidRPr="00D91EA7" w:rsidRDefault="00292CB5" w:rsidP="00F56E8D">
      <w:pPr>
        <w:pStyle w:val="TOC2"/>
        <w:tabs>
          <w:tab w:val="left" w:pos="1170"/>
        </w:tabs>
        <w:rPr>
          <w:rFonts w:asciiTheme="minorHAnsi" w:eastAsiaTheme="minorEastAsia" w:hAnsiTheme="minorHAnsi" w:cstheme="minorHAnsi"/>
          <w:smallCaps w:val="0"/>
          <w:szCs w:val="22"/>
        </w:rPr>
      </w:pPr>
      <w:hyperlink w:anchor="_Toc487464671" w:history="1">
        <w:r w:rsidR="00F56E8D" w:rsidRPr="00D91EA7">
          <w:rPr>
            <w:rStyle w:val="Hyperlink"/>
            <w:rFonts w:asciiTheme="minorHAnsi" w:hAnsiTheme="minorHAnsi" w:cstheme="minorHAnsi"/>
          </w:rPr>
          <w:t>11.1</w:t>
        </w:r>
        <w:r w:rsidR="00F56E8D" w:rsidRPr="00D91EA7">
          <w:rPr>
            <w:rFonts w:asciiTheme="minorHAnsi" w:eastAsiaTheme="minorEastAsia" w:hAnsiTheme="minorHAnsi" w:cstheme="minorHAnsi"/>
            <w:smallCaps w:val="0"/>
            <w:szCs w:val="22"/>
          </w:rPr>
          <w:tab/>
        </w:r>
        <w:r w:rsidR="00F56E8D" w:rsidRPr="00D91EA7">
          <w:rPr>
            <w:rStyle w:val="Hyperlink"/>
            <w:rFonts w:asciiTheme="minorHAnsi" w:hAnsiTheme="minorHAnsi" w:cstheme="minorHAnsi"/>
          </w:rPr>
          <w:t>Infrastructure Support</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_Toc487464671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10</w:t>
        </w:r>
        <w:r w:rsidR="00F56E8D" w:rsidRPr="00D91EA7">
          <w:rPr>
            <w:rFonts w:asciiTheme="minorHAnsi" w:hAnsiTheme="minorHAnsi" w:cstheme="minorHAnsi"/>
            <w:webHidden/>
          </w:rPr>
          <w:fldChar w:fldCharType="end"/>
        </w:r>
      </w:hyperlink>
    </w:p>
    <w:p w14:paraId="77C97186" w14:textId="77777777" w:rsidR="00F56E8D" w:rsidRPr="00D91EA7" w:rsidRDefault="00292CB5" w:rsidP="00F56E8D">
      <w:pPr>
        <w:pStyle w:val="TOC2"/>
        <w:tabs>
          <w:tab w:val="left" w:pos="1170"/>
        </w:tabs>
        <w:rPr>
          <w:rFonts w:asciiTheme="minorHAnsi" w:eastAsiaTheme="minorEastAsia" w:hAnsiTheme="minorHAnsi" w:cstheme="minorHAnsi"/>
          <w:smallCaps w:val="0"/>
          <w:szCs w:val="22"/>
        </w:rPr>
      </w:pPr>
      <w:hyperlink w:anchor="_Toc487464672" w:history="1">
        <w:r w:rsidR="00F56E8D" w:rsidRPr="00D91EA7">
          <w:rPr>
            <w:rStyle w:val="Hyperlink"/>
            <w:rFonts w:asciiTheme="minorHAnsi" w:hAnsiTheme="minorHAnsi" w:cstheme="minorHAnsi"/>
          </w:rPr>
          <w:t>11.2</w:t>
        </w:r>
        <w:r w:rsidR="00F56E8D" w:rsidRPr="00D91EA7">
          <w:rPr>
            <w:rFonts w:asciiTheme="minorHAnsi" w:eastAsiaTheme="minorEastAsia" w:hAnsiTheme="minorHAnsi" w:cstheme="minorHAnsi"/>
            <w:smallCaps w:val="0"/>
            <w:szCs w:val="22"/>
          </w:rPr>
          <w:tab/>
        </w:r>
        <w:r w:rsidR="00F56E8D" w:rsidRPr="00D91EA7">
          <w:rPr>
            <w:rStyle w:val="Hyperlink"/>
            <w:rFonts w:asciiTheme="minorHAnsi" w:hAnsiTheme="minorHAnsi" w:cstheme="minorHAnsi"/>
          </w:rPr>
          <w:t>Necessary Support Accounts</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_Toc487464672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10</w:t>
        </w:r>
        <w:r w:rsidR="00F56E8D" w:rsidRPr="00D91EA7">
          <w:rPr>
            <w:rFonts w:asciiTheme="minorHAnsi" w:hAnsiTheme="minorHAnsi" w:cstheme="minorHAnsi"/>
            <w:webHidden/>
          </w:rPr>
          <w:fldChar w:fldCharType="end"/>
        </w:r>
      </w:hyperlink>
    </w:p>
    <w:p w14:paraId="06151872"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73" w:history="1">
        <w:r w:rsidR="00F56E8D" w:rsidRPr="00D91EA7">
          <w:rPr>
            <w:rStyle w:val="Hyperlink"/>
            <w:rFonts w:asciiTheme="minorHAnsi" w:hAnsiTheme="minorHAnsi" w:cstheme="minorHAnsi"/>
          </w:rPr>
          <w:t>12.</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Routine Administration Tasks</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_Toc487464673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10</w:t>
        </w:r>
        <w:r w:rsidR="00F56E8D" w:rsidRPr="00D91EA7">
          <w:rPr>
            <w:rFonts w:asciiTheme="minorHAnsi" w:hAnsiTheme="minorHAnsi" w:cstheme="minorHAnsi"/>
            <w:webHidden/>
          </w:rPr>
          <w:fldChar w:fldCharType="end"/>
        </w:r>
      </w:hyperlink>
    </w:p>
    <w:p w14:paraId="72577D24"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74" w:history="1">
        <w:r w:rsidR="00F56E8D" w:rsidRPr="00D91EA7">
          <w:rPr>
            <w:rStyle w:val="Hyperlink"/>
            <w:rFonts w:asciiTheme="minorHAnsi" w:hAnsiTheme="minorHAnsi" w:cstheme="minorHAnsi"/>
          </w:rPr>
          <w:t>13.</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System-specific Process</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_Toc487464674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10</w:t>
        </w:r>
        <w:r w:rsidR="00F56E8D" w:rsidRPr="00D91EA7">
          <w:rPr>
            <w:rFonts w:asciiTheme="minorHAnsi" w:hAnsiTheme="minorHAnsi" w:cstheme="minorHAnsi"/>
            <w:webHidden/>
          </w:rPr>
          <w:fldChar w:fldCharType="end"/>
        </w:r>
      </w:hyperlink>
    </w:p>
    <w:p w14:paraId="2168C2F8" w14:textId="77777777" w:rsidR="00F56E8D" w:rsidRPr="00D91EA7" w:rsidRDefault="00292CB5" w:rsidP="00F56E8D">
      <w:pPr>
        <w:pStyle w:val="TOC2"/>
        <w:tabs>
          <w:tab w:val="left" w:pos="1170"/>
        </w:tabs>
        <w:rPr>
          <w:rFonts w:asciiTheme="minorHAnsi" w:eastAsiaTheme="minorEastAsia" w:hAnsiTheme="minorHAnsi" w:cstheme="minorHAnsi"/>
          <w:smallCaps w:val="0"/>
          <w:szCs w:val="22"/>
        </w:rPr>
      </w:pPr>
      <w:hyperlink w:anchor="_Toc487464675" w:history="1">
        <w:r w:rsidR="00F56E8D" w:rsidRPr="00D91EA7">
          <w:rPr>
            <w:rStyle w:val="Hyperlink"/>
            <w:rFonts w:asciiTheme="minorHAnsi" w:hAnsiTheme="minorHAnsi" w:cstheme="minorHAnsi"/>
          </w:rPr>
          <w:t>13.1</w:t>
        </w:r>
        <w:r w:rsidR="00F56E8D" w:rsidRPr="00D91EA7">
          <w:rPr>
            <w:rFonts w:asciiTheme="minorHAnsi" w:eastAsiaTheme="minorEastAsia" w:hAnsiTheme="minorHAnsi" w:cstheme="minorHAnsi"/>
            <w:smallCaps w:val="0"/>
            <w:szCs w:val="22"/>
          </w:rPr>
          <w:tab/>
        </w:r>
        <w:r w:rsidR="00F56E8D" w:rsidRPr="00D91EA7">
          <w:rPr>
            <w:rStyle w:val="Hyperlink"/>
            <w:rFonts w:asciiTheme="minorHAnsi" w:hAnsiTheme="minorHAnsi" w:cstheme="minorHAnsi"/>
          </w:rPr>
          <w:t>[Name] Process</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_Toc487464675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10</w:t>
        </w:r>
        <w:r w:rsidR="00F56E8D" w:rsidRPr="00D91EA7">
          <w:rPr>
            <w:rFonts w:asciiTheme="minorHAnsi" w:hAnsiTheme="minorHAnsi" w:cstheme="minorHAnsi"/>
            <w:webHidden/>
          </w:rPr>
          <w:fldChar w:fldCharType="end"/>
        </w:r>
      </w:hyperlink>
    </w:p>
    <w:p w14:paraId="4B0C655B" w14:textId="77777777" w:rsidR="00F56E8D" w:rsidRPr="00D91EA7" w:rsidRDefault="00292CB5" w:rsidP="00F56E8D">
      <w:pPr>
        <w:pStyle w:val="TOC1"/>
        <w:rPr>
          <w:rFonts w:asciiTheme="minorHAnsi" w:eastAsiaTheme="minorEastAsia" w:hAnsiTheme="minorHAnsi" w:cstheme="minorHAnsi"/>
          <w:b w:val="0"/>
          <w:caps w:val="0"/>
          <w:szCs w:val="22"/>
        </w:rPr>
      </w:pPr>
      <w:hyperlink w:anchor="_Toc487464676" w:history="1">
        <w:r w:rsidR="00F56E8D" w:rsidRPr="00D91EA7">
          <w:rPr>
            <w:rStyle w:val="Hyperlink"/>
            <w:rFonts w:asciiTheme="minorHAnsi" w:hAnsiTheme="minorHAnsi" w:cstheme="minorHAnsi"/>
          </w:rPr>
          <w:t>14.</w:t>
        </w:r>
        <w:r w:rsidR="00F56E8D" w:rsidRPr="00D91EA7">
          <w:rPr>
            <w:rFonts w:asciiTheme="minorHAnsi" w:eastAsiaTheme="minorEastAsia" w:hAnsiTheme="minorHAnsi" w:cstheme="minorHAnsi"/>
            <w:b w:val="0"/>
            <w:caps w:val="0"/>
            <w:szCs w:val="22"/>
          </w:rPr>
          <w:tab/>
        </w:r>
        <w:r w:rsidR="00F56E8D" w:rsidRPr="00D91EA7">
          <w:rPr>
            <w:rStyle w:val="Hyperlink"/>
            <w:rFonts w:asciiTheme="minorHAnsi" w:hAnsiTheme="minorHAnsi" w:cstheme="minorHAnsi"/>
          </w:rPr>
          <w:t>REFERENCES</w:t>
        </w:r>
        <w:r w:rsidR="00F56E8D" w:rsidRPr="00D91EA7">
          <w:rPr>
            <w:rFonts w:asciiTheme="minorHAnsi" w:hAnsiTheme="minorHAnsi" w:cstheme="minorHAnsi"/>
            <w:webHidden/>
          </w:rPr>
          <w:tab/>
        </w:r>
        <w:r w:rsidR="00F56E8D" w:rsidRPr="00D91EA7">
          <w:rPr>
            <w:rFonts w:asciiTheme="minorHAnsi" w:hAnsiTheme="minorHAnsi" w:cstheme="minorHAnsi"/>
            <w:webHidden/>
          </w:rPr>
          <w:fldChar w:fldCharType="begin"/>
        </w:r>
        <w:r w:rsidR="00F56E8D" w:rsidRPr="00D91EA7">
          <w:rPr>
            <w:rFonts w:asciiTheme="minorHAnsi" w:hAnsiTheme="minorHAnsi" w:cstheme="minorHAnsi"/>
            <w:webHidden/>
          </w:rPr>
          <w:instrText xml:space="preserve"> PAGEREF _Toc487464676 \h </w:instrText>
        </w:r>
        <w:r w:rsidR="00F56E8D" w:rsidRPr="00D91EA7">
          <w:rPr>
            <w:rFonts w:asciiTheme="minorHAnsi" w:hAnsiTheme="minorHAnsi" w:cstheme="minorHAnsi"/>
            <w:webHidden/>
          </w:rPr>
        </w:r>
        <w:r w:rsidR="00F56E8D" w:rsidRPr="00D91EA7">
          <w:rPr>
            <w:rFonts w:asciiTheme="minorHAnsi" w:hAnsiTheme="minorHAnsi" w:cstheme="minorHAnsi"/>
            <w:webHidden/>
          </w:rPr>
          <w:fldChar w:fldCharType="separate"/>
        </w:r>
        <w:r w:rsidR="00F56E8D" w:rsidRPr="00D91EA7">
          <w:rPr>
            <w:rFonts w:asciiTheme="minorHAnsi" w:hAnsiTheme="minorHAnsi" w:cstheme="minorHAnsi"/>
            <w:webHidden/>
          </w:rPr>
          <w:t>11</w:t>
        </w:r>
        <w:r w:rsidR="00F56E8D" w:rsidRPr="00D91EA7">
          <w:rPr>
            <w:rFonts w:asciiTheme="minorHAnsi" w:hAnsiTheme="minorHAnsi" w:cstheme="minorHAnsi"/>
            <w:webHidden/>
          </w:rPr>
          <w:fldChar w:fldCharType="end"/>
        </w:r>
      </w:hyperlink>
    </w:p>
    <w:p w14:paraId="75F1533E" w14:textId="359935EA" w:rsidR="00ED0C62" w:rsidRPr="00D91EA7" w:rsidRDefault="00F56E8D" w:rsidP="00F56E8D">
      <w:pPr>
        <w:spacing w:before="0" w:after="0"/>
        <w:rPr>
          <w:rFonts w:asciiTheme="minorHAnsi" w:hAnsiTheme="minorHAnsi" w:cstheme="minorHAnsi"/>
          <w:b/>
          <w:bCs/>
          <w:sz w:val="28"/>
          <w:szCs w:val="28"/>
          <w:lang w:bidi="en-US"/>
        </w:rPr>
      </w:pPr>
      <w:r w:rsidRPr="00D91EA7">
        <w:rPr>
          <w:rFonts w:asciiTheme="minorHAnsi" w:hAnsiTheme="minorHAnsi" w:cstheme="minorHAnsi"/>
        </w:rPr>
        <w:fldChar w:fldCharType="end"/>
      </w:r>
      <w:r w:rsidR="00ED0C62" w:rsidRPr="00D91EA7">
        <w:rPr>
          <w:rFonts w:asciiTheme="minorHAnsi" w:hAnsiTheme="minorHAnsi" w:cstheme="minorHAnsi"/>
        </w:rPr>
        <w:br w:type="page"/>
      </w:r>
    </w:p>
    <w:p w14:paraId="3D939389" w14:textId="77777777" w:rsidR="00F56E8D" w:rsidRPr="00D91EA7" w:rsidRDefault="00F56E8D" w:rsidP="003B180D">
      <w:pPr>
        <w:pStyle w:val="Heading1"/>
        <w:numPr>
          <w:ilvl w:val="0"/>
          <w:numId w:val="25"/>
        </w:numPr>
        <w:tabs>
          <w:tab w:val="num" w:pos="360"/>
        </w:tabs>
        <w:ind w:left="360"/>
        <w:rPr>
          <w:rFonts w:asciiTheme="minorHAnsi" w:hAnsiTheme="minorHAnsi" w:cstheme="minorHAnsi"/>
          <w:bCs/>
          <w:kern w:val="32"/>
          <w:sz w:val="22"/>
          <w:szCs w:val="22"/>
        </w:rPr>
      </w:pPr>
      <w:bookmarkStart w:id="52" w:name="_Toc245514761"/>
      <w:bookmarkStart w:id="53" w:name="_Toc487464656"/>
      <w:commentRangeStart w:id="54"/>
      <w:r w:rsidRPr="00D91EA7">
        <w:rPr>
          <w:rFonts w:asciiTheme="minorHAnsi" w:hAnsiTheme="minorHAnsi" w:cstheme="minorHAnsi"/>
          <w:bCs/>
          <w:kern w:val="32"/>
          <w:sz w:val="22"/>
          <w:szCs w:val="22"/>
        </w:rPr>
        <w:lastRenderedPageBreak/>
        <w:t>Change Management</w:t>
      </w:r>
      <w:bookmarkEnd w:id="52"/>
      <w:bookmarkEnd w:id="53"/>
      <w:commentRangeEnd w:id="54"/>
      <w:r w:rsidR="00222FD0">
        <w:rPr>
          <w:rStyle w:val="CommentReference"/>
          <w:b w:val="0"/>
          <w:caps w:val="0"/>
          <w:noProof/>
        </w:rPr>
        <w:commentReference w:id="54"/>
      </w:r>
    </w:p>
    <w:p w14:paraId="618FC83B" w14:textId="77777777" w:rsidR="00F56E8D" w:rsidRPr="00D91EA7" w:rsidRDefault="00F56E8D" w:rsidP="00F56E8D">
      <w:pPr>
        <w:pStyle w:val="BodyText"/>
        <w:pBdr>
          <w:top w:val="none" w:sz="0" w:space="0" w:color="auto"/>
        </w:pBdr>
        <w:tabs>
          <w:tab w:val="clear" w:pos="-90"/>
          <w:tab w:val="clear" w:pos="8370"/>
          <w:tab w:val="clear" w:pos="9360"/>
        </w:tabs>
        <w:spacing w:before="0"/>
        <w:ind w:left="360"/>
        <w:rPr>
          <w:rStyle w:val="Instructionsexamples"/>
          <w:rFonts w:asciiTheme="minorHAnsi" w:hAnsiTheme="minorHAnsi" w:cstheme="minorHAnsi"/>
          <w:b w:val="0"/>
          <w:color w:val="auto"/>
        </w:rPr>
      </w:pPr>
      <w:r w:rsidRPr="00D91EA7">
        <w:rPr>
          <w:rStyle w:val="Instructionsexamples"/>
          <w:rFonts w:asciiTheme="minorHAnsi" w:hAnsiTheme="minorHAnsi" w:cstheme="minorHAnsi"/>
          <w:b w:val="0"/>
          <w:color w:val="auto"/>
        </w:rPr>
        <w:t xml:space="preserve">Changes to the system (hardware and software changes), data and documentation will be made according </w:t>
      </w:r>
      <w:r w:rsidRPr="00D91EA7">
        <w:rPr>
          <w:rStyle w:val="Instructionsexamples"/>
          <w:rFonts w:asciiTheme="minorHAnsi" w:hAnsiTheme="minorHAnsi" w:cstheme="minorHAnsi"/>
          <w:b w:val="0"/>
          <w:i w:val="0"/>
          <w:color w:val="auto"/>
        </w:rPr>
        <w:t xml:space="preserve">to ITC-SOP-Change Management-412. </w:t>
      </w:r>
      <w:r w:rsidRPr="00D91EA7">
        <w:rPr>
          <w:rStyle w:val="Instructionsexamples"/>
          <w:rFonts w:asciiTheme="minorHAnsi" w:hAnsiTheme="minorHAnsi" w:cstheme="minorHAnsi"/>
          <w:b w:val="0"/>
          <w:color w:val="auto"/>
        </w:rPr>
        <w:t>The tool used to manage change requests associated with this system is ServiceNow.</w:t>
      </w:r>
    </w:p>
    <w:p w14:paraId="64017AFD" w14:textId="77777777" w:rsidR="00F56E8D" w:rsidRPr="00D91EA7" w:rsidRDefault="00F56E8D" w:rsidP="00F56E8D">
      <w:pPr>
        <w:pStyle w:val="BodyText"/>
        <w:pBdr>
          <w:top w:val="none" w:sz="0" w:space="0" w:color="auto"/>
        </w:pBdr>
        <w:tabs>
          <w:tab w:val="clear" w:pos="-90"/>
          <w:tab w:val="clear" w:pos="8370"/>
          <w:tab w:val="clear" w:pos="9360"/>
        </w:tabs>
        <w:spacing w:before="0"/>
        <w:ind w:left="360"/>
        <w:rPr>
          <w:rStyle w:val="Instructionsexamples"/>
          <w:rFonts w:asciiTheme="minorHAnsi" w:hAnsiTheme="minorHAnsi" w:cstheme="minorHAnsi"/>
          <w:b w:val="0"/>
          <w:color w:val="auto"/>
        </w:rPr>
      </w:pPr>
      <w:r w:rsidRPr="00D91EA7">
        <w:rPr>
          <w:rStyle w:val="Instructionsexamples"/>
          <w:rFonts w:asciiTheme="minorHAnsi" w:hAnsiTheme="minorHAnsi" w:cstheme="minorHAnsi"/>
          <w:b w:val="0"/>
          <w:color w:val="auto"/>
        </w:rPr>
        <w:t>The following table provides the type of information from ServiceNow used to support this process.</w:t>
      </w:r>
    </w:p>
    <w:tbl>
      <w:tblPr>
        <w:tblStyle w:val="TableGrid"/>
        <w:tblW w:w="0" w:type="auto"/>
        <w:tblInd w:w="468" w:type="dxa"/>
        <w:tblLook w:val="01E0" w:firstRow="1" w:lastRow="1" w:firstColumn="1" w:lastColumn="1" w:noHBand="0" w:noVBand="0"/>
      </w:tblPr>
      <w:tblGrid>
        <w:gridCol w:w="2687"/>
        <w:gridCol w:w="6195"/>
      </w:tblGrid>
      <w:tr w:rsidR="00F56E8D" w:rsidRPr="00D91EA7" w14:paraId="00C9A537" w14:textId="77777777" w:rsidTr="00932299">
        <w:trPr>
          <w:tblHeader/>
        </w:trPr>
        <w:tc>
          <w:tcPr>
            <w:tcW w:w="2739" w:type="dxa"/>
            <w:shd w:val="clear" w:color="auto" w:fill="CCCCCC"/>
          </w:tcPr>
          <w:p w14:paraId="27D829E8" w14:textId="77777777" w:rsidR="00F56E8D" w:rsidRPr="00D91EA7" w:rsidRDefault="00F56E8D" w:rsidP="00932299">
            <w:pPr>
              <w:pStyle w:val="TableHeaders"/>
              <w:jc w:val="left"/>
              <w:rPr>
                <w:rFonts w:asciiTheme="minorHAnsi" w:hAnsiTheme="minorHAnsi" w:cstheme="minorHAnsi"/>
              </w:rPr>
            </w:pPr>
            <w:r w:rsidRPr="00D91EA7">
              <w:rPr>
                <w:rFonts w:asciiTheme="minorHAnsi" w:hAnsiTheme="minorHAnsi" w:cstheme="minorHAnsi"/>
              </w:rPr>
              <w:t>Information from ServiceNow</w:t>
            </w:r>
          </w:p>
        </w:tc>
        <w:tc>
          <w:tcPr>
            <w:tcW w:w="6369" w:type="dxa"/>
            <w:shd w:val="clear" w:color="auto" w:fill="CCCCCC"/>
          </w:tcPr>
          <w:p w14:paraId="2ACC75A3" w14:textId="77777777" w:rsidR="00F56E8D" w:rsidRPr="00D91EA7" w:rsidRDefault="00F56E8D" w:rsidP="00932299">
            <w:pPr>
              <w:pStyle w:val="TableHeaders"/>
              <w:jc w:val="left"/>
              <w:rPr>
                <w:rFonts w:asciiTheme="minorHAnsi" w:hAnsiTheme="minorHAnsi" w:cstheme="minorHAnsi"/>
              </w:rPr>
            </w:pPr>
            <w:r w:rsidRPr="00D91EA7">
              <w:rPr>
                <w:rFonts w:asciiTheme="minorHAnsi" w:hAnsiTheme="minorHAnsi" w:cstheme="minorHAnsi"/>
              </w:rPr>
              <w:t>Details</w:t>
            </w:r>
          </w:p>
        </w:tc>
      </w:tr>
      <w:tr w:rsidR="00F56E8D" w:rsidRPr="00D91EA7" w14:paraId="70FBF9EC" w14:textId="77777777" w:rsidTr="00932299">
        <w:tc>
          <w:tcPr>
            <w:tcW w:w="2739" w:type="dxa"/>
          </w:tcPr>
          <w:p w14:paraId="52D3EEE5" w14:textId="77777777" w:rsidR="00F56E8D" w:rsidRPr="00D91EA7" w:rsidRDefault="00F56E8D" w:rsidP="00932299">
            <w:pPr>
              <w:pStyle w:val="TableText"/>
              <w:rPr>
                <w:rFonts w:asciiTheme="minorHAnsi" w:hAnsiTheme="minorHAnsi" w:cstheme="minorHAnsi"/>
              </w:rPr>
            </w:pPr>
            <w:r w:rsidRPr="00D91EA7">
              <w:rPr>
                <w:rStyle w:val="Instructionsexamples"/>
                <w:rFonts w:asciiTheme="minorHAnsi" w:hAnsiTheme="minorHAnsi" w:cstheme="minorHAnsi"/>
              </w:rPr>
              <w:t>Fields in addition to those defined in SOP</w:t>
            </w:r>
          </w:p>
        </w:tc>
        <w:tc>
          <w:tcPr>
            <w:tcW w:w="6369" w:type="dxa"/>
          </w:tcPr>
          <w:p w14:paraId="27809EB6" w14:textId="77777777" w:rsidR="00F56E8D" w:rsidRPr="00D91EA7" w:rsidRDefault="00F56E8D" w:rsidP="00932299">
            <w:pPr>
              <w:pStyle w:val="TableText"/>
              <w:rPr>
                <w:rStyle w:val="Instructionsexamples"/>
                <w:rFonts w:asciiTheme="minorHAnsi" w:hAnsiTheme="minorHAnsi" w:cstheme="minorHAnsi"/>
              </w:rPr>
            </w:pPr>
            <w:r w:rsidRPr="00D91EA7">
              <w:rPr>
                <w:rStyle w:val="Instructionsexamples"/>
                <w:rFonts w:asciiTheme="minorHAnsi" w:hAnsiTheme="minorHAnsi" w:cstheme="minorHAnsi"/>
              </w:rPr>
              <w:t>List the fields used in addition to those already defined. For example:</w:t>
            </w:r>
          </w:p>
          <w:p w14:paraId="0C55710E" w14:textId="77777777" w:rsidR="00F56E8D" w:rsidRPr="00D91EA7" w:rsidRDefault="00F56E8D" w:rsidP="003B180D">
            <w:pPr>
              <w:pStyle w:val="TableText"/>
              <w:numPr>
                <w:ilvl w:val="0"/>
                <w:numId w:val="23"/>
              </w:numPr>
              <w:rPr>
                <w:rStyle w:val="Instructionsexamples"/>
                <w:rFonts w:asciiTheme="minorHAnsi" w:hAnsiTheme="minorHAnsi" w:cstheme="minorHAnsi"/>
              </w:rPr>
            </w:pPr>
            <w:r w:rsidRPr="00D91EA7">
              <w:rPr>
                <w:rStyle w:val="Instructionsexamples"/>
                <w:rFonts w:asciiTheme="minorHAnsi" w:hAnsiTheme="minorHAnsi" w:cstheme="minorHAnsi"/>
              </w:rPr>
              <w:t>Change Number</w:t>
            </w:r>
          </w:p>
          <w:p w14:paraId="44DEDDC2" w14:textId="77777777" w:rsidR="00F56E8D" w:rsidRPr="00D91EA7" w:rsidRDefault="00F56E8D" w:rsidP="003B180D">
            <w:pPr>
              <w:pStyle w:val="TableText"/>
              <w:numPr>
                <w:ilvl w:val="0"/>
                <w:numId w:val="23"/>
              </w:numPr>
              <w:rPr>
                <w:rStyle w:val="Instructionsexamples"/>
                <w:rFonts w:asciiTheme="minorHAnsi" w:hAnsiTheme="minorHAnsi" w:cstheme="minorHAnsi"/>
              </w:rPr>
            </w:pPr>
            <w:r w:rsidRPr="00D91EA7">
              <w:rPr>
                <w:rStyle w:val="Instructionsexamples"/>
                <w:rFonts w:asciiTheme="minorHAnsi" w:hAnsiTheme="minorHAnsi" w:cstheme="minorHAnsi"/>
              </w:rPr>
              <w:t>Configuration Item</w:t>
            </w:r>
          </w:p>
          <w:p w14:paraId="34EE33BE" w14:textId="77777777" w:rsidR="00F56E8D" w:rsidRPr="00D91EA7" w:rsidRDefault="00F56E8D" w:rsidP="003B180D">
            <w:pPr>
              <w:pStyle w:val="TableText"/>
              <w:numPr>
                <w:ilvl w:val="0"/>
                <w:numId w:val="23"/>
              </w:numPr>
              <w:rPr>
                <w:rStyle w:val="Instructionsexamples"/>
                <w:rFonts w:asciiTheme="minorHAnsi" w:hAnsiTheme="minorHAnsi" w:cstheme="minorHAnsi"/>
              </w:rPr>
            </w:pPr>
            <w:r w:rsidRPr="00D91EA7">
              <w:rPr>
                <w:rStyle w:val="Instructionsexamples"/>
                <w:rFonts w:asciiTheme="minorHAnsi" w:hAnsiTheme="minorHAnsi" w:cstheme="minorHAnsi"/>
              </w:rPr>
              <w:t>Approval State</w:t>
            </w:r>
          </w:p>
          <w:p w14:paraId="3143D8D1" w14:textId="77777777" w:rsidR="00F56E8D" w:rsidRPr="00D91EA7" w:rsidRDefault="00F56E8D" w:rsidP="003B180D">
            <w:pPr>
              <w:pStyle w:val="TableText"/>
              <w:numPr>
                <w:ilvl w:val="0"/>
                <w:numId w:val="23"/>
              </w:numPr>
              <w:rPr>
                <w:rStyle w:val="Instructionsexamples"/>
                <w:rFonts w:asciiTheme="minorHAnsi" w:hAnsiTheme="minorHAnsi" w:cstheme="minorHAnsi"/>
              </w:rPr>
            </w:pPr>
            <w:r w:rsidRPr="00D91EA7">
              <w:rPr>
                <w:rStyle w:val="Instructionsexamples"/>
                <w:rFonts w:asciiTheme="minorHAnsi" w:hAnsiTheme="minorHAnsi" w:cstheme="minorHAnsi"/>
              </w:rPr>
              <w:t>Business Justification</w:t>
            </w:r>
          </w:p>
          <w:p w14:paraId="12E186C5" w14:textId="77777777" w:rsidR="00F56E8D" w:rsidRPr="00D91EA7" w:rsidRDefault="00F56E8D" w:rsidP="003B180D">
            <w:pPr>
              <w:pStyle w:val="TableText"/>
              <w:numPr>
                <w:ilvl w:val="0"/>
                <w:numId w:val="23"/>
              </w:numPr>
              <w:rPr>
                <w:rFonts w:asciiTheme="minorHAnsi" w:hAnsiTheme="minorHAnsi" w:cstheme="minorHAnsi"/>
              </w:rPr>
            </w:pPr>
            <w:r w:rsidRPr="00D91EA7">
              <w:rPr>
                <w:rStyle w:val="Instructionsexamples"/>
                <w:rFonts w:asciiTheme="minorHAnsi" w:hAnsiTheme="minorHAnsi" w:cstheme="minorHAnsi"/>
              </w:rPr>
              <w:t>Change Reason</w:t>
            </w:r>
          </w:p>
        </w:tc>
      </w:tr>
      <w:tr w:rsidR="00F56E8D" w:rsidRPr="00D91EA7" w14:paraId="08CF09A8" w14:textId="77777777" w:rsidTr="00932299">
        <w:tc>
          <w:tcPr>
            <w:tcW w:w="2739" w:type="dxa"/>
          </w:tcPr>
          <w:p w14:paraId="0DAFC215" w14:textId="77777777" w:rsidR="00F56E8D" w:rsidRPr="00D91EA7" w:rsidRDefault="00F56E8D" w:rsidP="00932299">
            <w:pPr>
              <w:pStyle w:val="TableText"/>
              <w:rPr>
                <w:rStyle w:val="Instructionsexamples"/>
                <w:rFonts w:asciiTheme="minorHAnsi" w:hAnsiTheme="minorHAnsi" w:cstheme="minorHAnsi"/>
              </w:rPr>
            </w:pPr>
            <w:r w:rsidRPr="00D91EA7">
              <w:rPr>
                <w:rStyle w:val="Instructionsexamples"/>
                <w:rFonts w:asciiTheme="minorHAnsi" w:hAnsiTheme="minorHAnsi" w:cstheme="minorHAnsi"/>
              </w:rPr>
              <w:t>Impact Classification</w:t>
            </w:r>
          </w:p>
        </w:tc>
        <w:tc>
          <w:tcPr>
            <w:tcW w:w="6369" w:type="dxa"/>
          </w:tcPr>
          <w:p w14:paraId="2AB5501C" w14:textId="77777777" w:rsidR="00F56E8D" w:rsidRPr="00D91EA7" w:rsidRDefault="00F56E8D" w:rsidP="00932299">
            <w:pPr>
              <w:pStyle w:val="TableText"/>
              <w:rPr>
                <w:rFonts w:asciiTheme="minorHAnsi" w:hAnsiTheme="minorHAnsi" w:cstheme="minorHAnsi"/>
                <w:i/>
              </w:rPr>
            </w:pPr>
            <w:r w:rsidRPr="00D91EA7">
              <w:rPr>
                <w:rFonts w:asciiTheme="minorHAnsi" w:hAnsiTheme="minorHAnsi" w:cstheme="minorHAnsi"/>
                <w:i/>
                <w:color w:val="FF0000"/>
              </w:rPr>
              <w:t>[Insert from ServiceNow]</w:t>
            </w:r>
          </w:p>
        </w:tc>
      </w:tr>
      <w:tr w:rsidR="00F56E8D" w:rsidRPr="00D91EA7" w14:paraId="628B5DFB" w14:textId="77777777" w:rsidTr="00932299">
        <w:tc>
          <w:tcPr>
            <w:tcW w:w="2739" w:type="dxa"/>
          </w:tcPr>
          <w:p w14:paraId="09B23073" w14:textId="77777777" w:rsidR="00F56E8D" w:rsidRPr="00D91EA7" w:rsidRDefault="00F56E8D" w:rsidP="00932299">
            <w:pPr>
              <w:pStyle w:val="TableText"/>
              <w:rPr>
                <w:rStyle w:val="Instructionsexamples"/>
                <w:rFonts w:asciiTheme="minorHAnsi" w:hAnsiTheme="minorHAnsi" w:cstheme="minorHAnsi"/>
              </w:rPr>
            </w:pPr>
            <w:r w:rsidRPr="00D91EA7">
              <w:rPr>
                <w:rStyle w:val="Instructionsexamples"/>
                <w:rFonts w:asciiTheme="minorHAnsi" w:hAnsiTheme="minorHAnsi" w:cstheme="minorHAnsi"/>
              </w:rPr>
              <w:t>Queue or Assignment Group</w:t>
            </w:r>
          </w:p>
        </w:tc>
        <w:tc>
          <w:tcPr>
            <w:tcW w:w="6369" w:type="dxa"/>
          </w:tcPr>
          <w:p w14:paraId="13F96B05" w14:textId="77777777" w:rsidR="00F56E8D" w:rsidRPr="00D91EA7" w:rsidRDefault="00F56E8D" w:rsidP="00932299">
            <w:pPr>
              <w:pStyle w:val="TableText"/>
              <w:rPr>
                <w:rFonts w:asciiTheme="minorHAnsi" w:hAnsiTheme="minorHAnsi" w:cstheme="minorHAnsi"/>
                <w:lang w:val="fr-FR"/>
              </w:rPr>
            </w:pPr>
            <w:r w:rsidRPr="00D91EA7">
              <w:rPr>
                <w:rStyle w:val="Instructionsexamples"/>
                <w:rFonts w:asciiTheme="minorHAnsi" w:hAnsiTheme="minorHAnsi" w:cstheme="minorHAnsi"/>
                <w:lang w:val="fr-FR"/>
              </w:rPr>
              <w:t xml:space="preserve">[Insert </w:t>
            </w:r>
            <w:r w:rsidRPr="00D91EA7">
              <w:rPr>
                <w:rStyle w:val="Instructionsexamples"/>
                <w:rFonts w:asciiTheme="minorHAnsi" w:hAnsiTheme="minorHAnsi" w:cstheme="minorHAnsi"/>
              </w:rPr>
              <w:t>from</w:t>
            </w:r>
            <w:r w:rsidRPr="00D91EA7">
              <w:rPr>
                <w:rStyle w:val="Instructionsexamples"/>
                <w:rFonts w:asciiTheme="minorHAnsi" w:hAnsiTheme="minorHAnsi" w:cstheme="minorHAnsi"/>
                <w:lang w:val="fr-FR"/>
              </w:rPr>
              <w:t xml:space="preserve"> ServiceNow]</w:t>
            </w:r>
          </w:p>
        </w:tc>
      </w:tr>
      <w:tr w:rsidR="00F56E8D" w:rsidRPr="00D91EA7" w14:paraId="75824EB2" w14:textId="77777777" w:rsidTr="00932299">
        <w:tc>
          <w:tcPr>
            <w:tcW w:w="2739" w:type="dxa"/>
          </w:tcPr>
          <w:p w14:paraId="17A144BF" w14:textId="77777777" w:rsidR="00F56E8D" w:rsidRPr="00D91EA7" w:rsidRDefault="00F56E8D" w:rsidP="00932299">
            <w:pPr>
              <w:pStyle w:val="TableText"/>
              <w:rPr>
                <w:rStyle w:val="Instructionsexamples"/>
                <w:rFonts w:asciiTheme="minorHAnsi" w:hAnsiTheme="minorHAnsi" w:cstheme="minorHAnsi"/>
              </w:rPr>
            </w:pPr>
            <w:r w:rsidRPr="00D91EA7">
              <w:rPr>
                <w:rStyle w:val="Instructionsexamples"/>
                <w:rFonts w:asciiTheme="minorHAnsi" w:hAnsiTheme="minorHAnsi" w:cstheme="minorHAnsi"/>
              </w:rPr>
              <w:t>Configuration Item (CI)</w:t>
            </w:r>
          </w:p>
        </w:tc>
        <w:tc>
          <w:tcPr>
            <w:tcW w:w="6369" w:type="dxa"/>
          </w:tcPr>
          <w:p w14:paraId="20D70FB5"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i/>
                <w:color w:val="FF0000"/>
              </w:rPr>
              <w:t>[Insert CI from ServiceNow]</w:t>
            </w:r>
          </w:p>
        </w:tc>
      </w:tr>
      <w:tr w:rsidR="00F56E8D" w:rsidRPr="00D91EA7" w14:paraId="03E9F98A" w14:textId="77777777" w:rsidTr="00932299">
        <w:tc>
          <w:tcPr>
            <w:tcW w:w="2739" w:type="dxa"/>
          </w:tcPr>
          <w:p w14:paraId="2311E87E" w14:textId="77777777" w:rsidR="00F56E8D" w:rsidRPr="00D91EA7" w:rsidRDefault="00F56E8D" w:rsidP="00932299">
            <w:pPr>
              <w:pStyle w:val="TableText"/>
              <w:rPr>
                <w:rStyle w:val="Instructionsexamples"/>
                <w:rFonts w:asciiTheme="minorHAnsi" w:hAnsiTheme="minorHAnsi" w:cstheme="minorHAnsi"/>
              </w:rPr>
            </w:pPr>
            <w:r w:rsidRPr="00D91EA7">
              <w:rPr>
                <w:rStyle w:val="Instructionsexamples"/>
                <w:rFonts w:asciiTheme="minorHAnsi" w:hAnsiTheme="minorHAnsi" w:cstheme="minorHAnsi"/>
              </w:rPr>
              <w:t>Change Approval Group(s)</w:t>
            </w:r>
          </w:p>
        </w:tc>
        <w:tc>
          <w:tcPr>
            <w:tcW w:w="6369" w:type="dxa"/>
          </w:tcPr>
          <w:p w14:paraId="0110FDEC" w14:textId="77777777" w:rsidR="00F56E8D" w:rsidRPr="00D91EA7" w:rsidRDefault="00F56E8D" w:rsidP="00932299">
            <w:pPr>
              <w:pStyle w:val="TableText"/>
              <w:rPr>
                <w:rFonts w:asciiTheme="minorHAnsi" w:hAnsiTheme="minorHAnsi" w:cstheme="minorHAnsi"/>
                <w:i/>
                <w:color w:val="FF0000"/>
              </w:rPr>
            </w:pPr>
            <w:r w:rsidRPr="00D91EA7">
              <w:rPr>
                <w:rFonts w:asciiTheme="minorHAnsi" w:hAnsiTheme="minorHAnsi" w:cstheme="minorHAnsi"/>
                <w:i/>
                <w:color w:val="FF0000"/>
              </w:rPr>
              <w:t>[Insert group name from ServiceNow. There may be more than one]</w:t>
            </w:r>
          </w:p>
        </w:tc>
      </w:tr>
    </w:tbl>
    <w:p w14:paraId="4216DC74" w14:textId="77777777" w:rsidR="00F56E8D" w:rsidRPr="00D91EA7" w:rsidRDefault="00F56E8D" w:rsidP="003B180D">
      <w:pPr>
        <w:pStyle w:val="Heading2"/>
        <w:numPr>
          <w:ilvl w:val="1"/>
          <w:numId w:val="25"/>
        </w:numPr>
        <w:rPr>
          <w:rFonts w:asciiTheme="minorHAnsi" w:hAnsiTheme="minorHAnsi" w:cstheme="minorHAnsi"/>
        </w:rPr>
      </w:pPr>
      <w:bookmarkStart w:id="55" w:name="_Toc283011457"/>
      <w:bookmarkStart w:id="56" w:name="_Toc487464657"/>
      <w:r w:rsidRPr="00D91EA7">
        <w:rPr>
          <w:rFonts w:asciiTheme="minorHAnsi" w:hAnsiTheme="minorHAnsi" w:cstheme="minorHAnsi"/>
        </w:rPr>
        <w:t>Change Control Board</w:t>
      </w:r>
      <w:bookmarkEnd w:id="55"/>
      <w:bookmarkEnd w:id="56"/>
    </w:p>
    <w:p w14:paraId="021431C2" w14:textId="77777777" w:rsidR="00F56E8D" w:rsidRPr="00D91EA7" w:rsidRDefault="00F56E8D" w:rsidP="00F56E8D">
      <w:pPr>
        <w:ind w:left="630"/>
        <w:rPr>
          <w:rStyle w:val="Instructionsexamples"/>
          <w:rFonts w:asciiTheme="minorHAnsi" w:hAnsiTheme="minorHAnsi" w:cstheme="minorHAnsi"/>
        </w:rPr>
      </w:pPr>
      <w:bookmarkStart w:id="57" w:name="_Toc283011458"/>
      <w:r w:rsidRPr="00D91EA7">
        <w:rPr>
          <w:rStyle w:val="Instructionsexamples"/>
          <w:rFonts w:asciiTheme="minorHAnsi" w:hAnsiTheme="minorHAnsi" w:cstheme="minorHAnsi"/>
        </w:rPr>
        <w:t>If a change control board exists for the system, provide the list of names and their responsibilities here. If this is documented in ServiceNow indicate that here.</w:t>
      </w:r>
    </w:p>
    <w:p w14:paraId="5BC58B02" w14:textId="77777777" w:rsidR="00F56E8D" w:rsidRPr="00D91EA7" w:rsidRDefault="00F56E8D" w:rsidP="003B180D">
      <w:pPr>
        <w:pStyle w:val="Heading2"/>
        <w:numPr>
          <w:ilvl w:val="1"/>
          <w:numId w:val="25"/>
        </w:numPr>
        <w:rPr>
          <w:rFonts w:asciiTheme="minorHAnsi" w:hAnsiTheme="minorHAnsi" w:cstheme="minorHAnsi"/>
          <w:sz w:val="20"/>
        </w:rPr>
      </w:pPr>
      <w:bookmarkStart w:id="58" w:name="_Toc487464658"/>
      <w:r w:rsidRPr="00D91EA7">
        <w:rPr>
          <w:rFonts w:asciiTheme="minorHAnsi" w:hAnsiTheme="minorHAnsi" w:cstheme="minorHAnsi"/>
          <w:sz w:val="20"/>
        </w:rPr>
        <w:t>Pre-Approved Changes</w:t>
      </w:r>
      <w:bookmarkEnd w:id="57"/>
      <w:bookmarkEnd w:id="58"/>
    </w:p>
    <w:p w14:paraId="4472BA06" w14:textId="77777777" w:rsidR="00F56E8D" w:rsidRPr="00D91EA7" w:rsidRDefault="00F56E8D" w:rsidP="00F56E8D">
      <w:pPr>
        <w:ind w:left="630"/>
        <w:rPr>
          <w:rStyle w:val="Instructionsexamples"/>
          <w:rFonts w:asciiTheme="minorHAnsi" w:hAnsiTheme="minorHAnsi" w:cstheme="minorHAnsi"/>
        </w:rPr>
      </w:pPr>
      <w:commentRangeStart w:id="59"/>
      <w:r w:rsidRPr="00D91EA7">
        <w:rPr>
          <w:rStyle w:val="Instructionsexamples"/>
          <w:rFonts w:asciiTheme="minorHAnsi" w:hAnsiTheme="minorHAnsi" w:cstheme="minorHAnsi"/>
        </w:rPr>
        <w:t xml:space="preserve">Describe how pre-approved changes will be managed and documented. Reference the system’s Pre-Approved Changes List, if applicable. </w:t>
      </w:r>
    </w:p>
    <w:p w14:paraId="0057510D" w14:textId="77777777" w:rsidR="00F56E8D" w:rsidRPr="00D91EA7" w:rsidRDefault="00F56E8D" w:rsidP="00F56E8D">
      <w:pPr>
        <w:ind w:left="630"/>
        <w:rPr>
          <w:rStyle w:val="Instructionsexamples"/>
          <w:rFonts w:asciiTheme="minorHAnsi" w:hAnsiTheme="minorHAnsi" w:cstheme="minorHAnsi"/>
          <w:i w:val="0"/>
        </w:rPr>
      </w:pPr>
      <w:r w:rsidRPr="00D91EA7">
        <w:rPr>
          <w:rStyle w:val="Instructionsexamples"/>
          <w:rFonts w:asciiTheme="minorHAnsi" w:hAnsiTheme="minorHAnsi" w:cstheme="minorHAnsi"/>
        </w:rPr>
        <w:t xml:space="preserve">If there are </w:t>
      </w:r>
      <w:r w:rsidRPr="00D91EA7">
        <w:rPr>
          <w:rStyle w:val="Instructionsexamples"/>
          <w:rFonts w:asciiTheme="minorHAnsi" w:hAnsiTheme="minorHAnsi" w:cstheme="minorHAnsi"/>
          <w:b/>
        </w:rPr>
        <w:t>no pre-approved changes</w:t>
      </w:r>
      <w:r w:rsidRPr="00D91EA7">
        <w:rPr>
          <w:rStyle w:val="Instructionsexamples"/>
          <w:rFonts w:asciiTheme="minorHAnsi" w:hAnsiTheme="minorHAnsi" w:cstheme="minorHAnsi"/>
        </w:rPr>
        <w:t xml:space="preserve">, the following can be used: </w:t>
      </w:r>
      <w:r w:rsidRPr="00D91EA7">
        <w:rPr>
          <w:rStyle w:val="Instructionsexamples"/>
          <w:rFonts w:asciiTheme="minorHAnsi" w:hAnsiTheme="minorHAnsi" w:cstheme="minorHAnsi"/>
          <w:i w:val="0"/>
          <w:color w:val="auto"/>
        </w:rPr>
        <w:t xml:space="preserve">There are no pre-approved changes for this system. </w:t>
      </w:r>
      <w:commentRangeEnd w:id="59"/>
      <w:r w:rsidR="003A0C52">
        <w:rPr>
          <w:rStyle w:val="CommentReference"/>
          <w:noProof/>
        </w:rPr>
        <w:commentReference w:id="59"/>
      </w:r>
    </w:p>
    <w:p w14:paraId="30CCFD2C" w14:textId="77777777" w:rsidR="00F56E8D" w:rsidRPr="00D91EA7" w:rsidRDefault="00F56E8D" w:rsidP="003B180D">
      <w:pPr>
        <w:pStyle w:val="Heading2"/>
        <w:numPr>
          <w:ilvl w:val="1"/>
          <w:numId w:val="25"/>
        </w:numPr>
        <w:rPr>
          <w:rFonts w:asciiTheme="minorHAnsi" w:hAnsiTheme="minorHAnsi" w:cstheme="minorHAnsi"/>
          <w:sz w:val="20"/>
        </w:rPr>
      </w:pPr>
      <w:bookmarkStart w:id="60" w:name="_Toc283011459"/>
      <w:bookmarkStart w:id="61" w:name="_Toc487464659"/>
      <w:commentRangeStart w:id="62"/>
      <w:commentRangeStart w:id="63"/>
      <w:commentRangeStart w:id="64"/>
      <w:r w:rsidRPr="00D91EA7">
        <w:rPr>
          <w:rFonts w:asciiTheme="minorHAnsi" w:hAnsiTheme="minorHAnsi" w:cstheme="minorHAnsi"/>
          <w:sz w:val="20"/>
        </w:rPr>
        <w:t>Vulnerability Patches</w:t>
      </w:r>
      <w:bookmarkEnd w:id="60"/>
      <w:bookmarkEnd w:id="61"/>
    </w:p>
    <w:p w14:paraId="43194339" w14:textId="77777777" w:rsidR="00F56E8D" w:rsidRPr="00D91EA7" w:rsidRDefault="00F56E8D" w:rsidP="00F56E8D">
      <w:pPr>
        <w:ind w:left="630"/>
        <w:rPr>
          <w:rStyle w:val="Instructionsexamples"/>
          <w:rFonts w:asciiTheme="minorHAnsi" w:hAnsiTheme="minorHAnsi" w:cstheme="minorHAnsi"/>
        </w:rPr>
      </w:pPr>
      <w:r w:rsidRPr="00D91EA7">
        <w:rPr>
          <w:rStyle w:val="Instructionsexamples"/>
          <w:rFonts w:asciiTheme="minorHAnsi" w:hAnsiTheme="minorHAnsi" w:cstheme="minorHAnsi"/>
        </w:rPr>
        <w:t>Describe how vulnerability patches will be managed.</w:t>
      </w:r>
    </w:p>
    <w:p w14:paraId="3B34B973" w14:textId="77777777" w:rsidR="00F56E8D" w:rsidRPr="00D91EA7" w:rsidRDefault="00F56E8D" w:rsidP="00F56E8D">
      <w:pPr>
        <w:ind w:left="630"/>
        <w:rPr>
          <w:rFonts w:asciiTheme="minorHAnsi" w:hAnsiTheme="minorHAnsi" w:cstheme="minorHAnsi"/>
          <w:color w:val="FF0000"/>
        </w:rPr>
      </w:pPr>
      <w:r w:rsidRPr="00D91EA7">
        <w:rPr>
          <w:rStyle w:val="Instructionsexamples"/>
          <w:rFonts w:asciiTheme="minorHAnsi" w:hAnsiTheme="minorHAnsi" w:cstheme="minorHAnsi"/>
        </w:rPr>
        <w:t>Select one of the two scenarios below and delete the other.</w:t>
      </w:r>
    </w:p>
    <w:p w14:paraId="70BB3F26" w14:textId="77777777" w:rsidR="00F56E8D" w:rsidRPr="00D91EA7" w:rsidRDefault="00F56E8D" w:rsidP="00F56E8D">
      <w:pPr>
        <w:ind w:left="630"/>
        <w:rPr>
          <w:rStyle w:val="Instructionsexamples"/>
          <w:rFonts w:asciiTheme="minorHAnsi" w:hAnsiTheme="minorHAnsi" w:cstheme="minorHAnsi"/>
        </w:rPr>
      </w:pPr>
      <w:r w:rsidRPr="00D91EA7">
        <w:rPr>
          <w:rStyle w:val="Instructionsexamples"/>
          <w:rFonts w:asciiTheme="minorHAnsi" w:hAnsiTheme="minorHAnsi" w:cstheme="minorHAnsi"/>
        </w:rPr>
        <w:t>Vulnerability patches are not managed though Change Control. Refer to the Product Research and Development Vulnerability Patch Management Strategy document for additional information.</w:t>
      </w:r>
    </w:p>
    <w:p w14:paraId="5A7294DB" w14:textId="77777777" w:rsidR="00F56E8D" w:rsidRPr="00D91EA7" w:rsidRDefault="00F56E8D" w:rsidP="00F56E8D">
      <w:pPr>
        <w:ind w:left="630"/>
        <w:rPr>
          <w:rStyle w:val="Instructionsexamples"/>
          <w:rFonts w:asciiTheme="minorHAnsi" w:hAnsiTheme="minorHAnsi" w:cstheme="minorHAnsi"/>
        </w:rPr>
      </w:pPr>
      <w:r w:rsidRPr="00D91EA7">
        <w:rPr>
          <w:rStyle w:val="Instructionsexamples"/>
          <w:rFonts w:asciiTheme="minorHAnsi" w:hAnsiTheme="minorHAnsi" w:cstheme="minorHAnsi"/>
        </w:rPr>
        <w:t>OR</w:t>
      </w:r>
    </w:p>
    <w:p w14:paraId="78C57FBB" w14:textId="77777777" w:rsidR="00F56E8D" w:rsidRPr="00D91EA7" w:rsidRDefault="00F56E8D" w:rsidP="00F56E8D">
      <w:pPr>
        <w:ind w:left="630"/>
        <w:rPr>
          <w:rFonts w:asciiTheme="minorHAnsi" w:hAnsiTheme="minorHAnsi" w:cstheme="minorHAnsi"/>
        </w:rPr>
      </w:pPr>
      <w:r w:rsidRPr="00D91EA7">
        <w:rPr>
          <w:rStyle w:val="Instructionsexamples"/>
          <w:rFonts w:asciiTheme="minorHAnsi" w:hAnsiTheme="minorHAnsi" w:cstheme="minorHAnsi"/>
        </w:rPr>
        <w:t>Vulnerability patches are managed through Change Control.</w:t>
      </w:r>
      <w:commentRangeEnd w:id="62"/>
      <w:r w:rsidR="00E066D9">
        <w:rPr>
          <w:rStyle w:val="CommentReference"/>
          <w:noProof/>
        </w:rPr>
        <w:commentReference w:id="62"/>
      </w:r>
      <w:commentRangeEnd w:id="63"/>
      <w:r w:rsidR="00E066D9">
        <w:rPr>
          <w:rStyle w:val="CommentReference"/>
          <w:noProof/>
        </w:rPr>
        <w:commentReference w:id="63"/>
      </w:r>
      <w:commentRangeEnd w:id="64"/>
      <w:r w:rsidR="00E066D9">
        <w:rPr>
          <w:rStyle w:val="CommentReference"/>
          <w:noProof/>
        </w:rPr>
        <w:commentReference w:id="64"/>
      </w:r>
    </w:p>
    <w:p w14:paraId="4BC21188" w14:textId="77777777" w:rsidR="00F56E8D" w:rsidRPr="00D91EA7" w:rsidRDefault="00F56E8D" w:rsidP="003B180D">
      <w:pPr>
        <w:pStyle w:val="Heading1"/>
        <w:numPr>
          <w:ilvl w:val="0"/>
          <w:numId w:val="25"/>
        </w:numPr>
        <w:tabs>
          <w:tab w:val="num" w:pos="360"/>
        </w:tabs>
        <w:ind w:left="360"/>
        <w:rPr>
          <w:rFonts w:asciiTheme="minorHAnsi" w:hAnsiTheme="minorHAnsi" w:cstheme="minorHAnsi"/>
          <w:bCs/>
          <w:kern w:val="32"/>
          <w:sz w:val="22"/>
          <w:szCs w:val="22"/>
        </w:rPr>
      </w:pPr>
      <w:bookmarkStart w:id="65" w:name="_Toc283011468"/>
      <w:bookmarkStart w:id="66" w:name="_Toc487464660"/>
      <w:r w:rsidRPr="00D91EA7">
        <w:rPr>
          <w:rFonts w:asciiTheme="minorHAnsi" w:hAnsiTheme="minorHAnsi" w:cstheme="minorHAnsi"/>
          <w:bCs/>
          <w:kern w:val="32"/>
          <w:sz w:val="22"/>
          <w:szCs w:val="22"/>
        </w:rPr>
        <w:lastRenderedPageBreak/>
        <w:t>INCIDENT Managemen</w:t>
      </w:r>
      <w:bookmarkEnd w:id="65"/>
      <w:r w:rsidRPr="00D91EA7">
        <w:rPr>
          <w:rFonts w:asciiTheme="minorHAnsi" w:hAnsiTheme="minorHAnsi" w:cstheme="minorHAnsi"/>
          <w:bCs/>
          <w:kern w:val="32"/>
          <w:sz w:val="22"/>
          <w:szCs w:val="22"/>
        </w:rPr>
        <w:t>t</w:t>
      </w:r>
      <w:bookmarkEnd w:id="66"/>
    </w:p>
    <w:p w14:paraId="6F277E1F" w14:textId="77777777" w:rsidR="00F56E8D" w:rsidRPr="00D91EA7" w:rsidRDefault="00F56E8D" w:rsidP="00F56E8D">
      <w:pPr>
        <w:pStyle w:val="NormalWeb"/>
        <w:keepNext/>
        <w:keepLines/>
        <w:ind w:left="360"/>
        <w:rPr>
          <w:rFonts w:asciiTheme="minorHAnsi" w:hAnsiTheme="minorHAnsi" w:cstheme="minorHAnsi"/>
          <w:sz w:val="20"/>
          <w:szCs w:val="20"/>
        </w:rPr>
      </w:pPr>
      <w:bookmarkStart w:id="67" w:name="_Toc283011461"/>
      <w:r w:rsidRPr="00D91EA7">
        <w:rPr>
          <w:rFonts w:asciiTheme="minorHAnsi" w:hAnsiTheme="minorHAnsi" w:cstheme="minorHAnsi"/>
          <w:sz w:val="20"/>
          <w:szCs w:val="20"/>
        </w:rPr>
        <w:t>Incidents are logged via the Incident Management application in ServiceNow. Selecting the correct Configuration Item (CI) will automatically populate the incident with information indicating the business criticality and assist with the Assessment and Investigation of the incident. Every CI has a related Support Group. The CI value can also be used to route an incident to the appropriate Assignment Group. Closed incidents remain available in ServiceNow as a historical resource for System Administrators to use when diagnosing and/or resolving future issues.</w:t>
      </w:r>
    </w:p>
    <w:p w14:paraId="591E64CB" w14:textId="77777777" w:rsidR="00F56E8D" w:rsidRPr="00D91EA7" w:rsidRDefault="00F56E8D" w:rsidP="00F56E8D">
      <w:pPr>
        <w:pStyle w:val="NormalWeb"/>
        <w:ind w:left="360"/>
        <w:jc w:val="both"/>
        <w:rPr>
          <w:rFonts w:asciiTheme="minorHAnsi" w:hAnsiTheme="minorHAnsi" w:cstheme="minorHAnsi"/>
          <w:sz w:val="20"/>
          <w:szCs w:val="20"/>
        </w:rPr>
      </w:pPr>
      <w:r w:rsidRPr="00D91EA7">
        <w:rPr>
          <w:rFonts w:asciiTheme="minorHAnsi" w:hAnsiTheme="minorHAnsi" w:cstheme="minorHAnsi"/>
          <w:sz w:val="20"/>
          <w:szCs w:val="20"/>
        </w:rPr>
        <w:t>For other requests where a standard service is to be performed, a Service Request is raised. If a catalog item exists, Service Requests will be logged through the Service Catalog; if not, non-catalog Service Request items will be logged through an incident.</w:t>
      </w:r>
      <w:r w:rsidRPr="00D91EA7">
        <w:rPr>
          <w:rFonts w:asciiTheme="minorHAnsi" w:hAnsiTheme="minorHAnsi" w:cstheme="minorHAnsi"/>
        </w:rPr>
        <w:t xml:space="preserve"> </w:t>
      </w:r>
      <w:r w:rsidRPr="00D91EA7">
        <w:rPr>
          <w:rFonts w:asciiTheme="minorHAnsi" w:hAnsiTheme="minorHAnsi" w:cstheme="minorHAnsi"/>
          <w:sz w:val="20"/>
          <w:szCs w:val="20"/>
        </w:rPr>
        <w:t xml:space="preserve">The </w:t>
      </w:r>
      <w:hyperlink r:id="rId14" w:tooltip="http://in1rglscrpa1.am.lilly.com/DCA/ViewerExternalProcessor.aspx?VersionUID=873D06EE-C77A-4E3D-A863-0616A5D7EC62&amp;PublicView=1&amp;KioskAccount=1&amp;DocBase=CENTRAL02&amp;Name=ITC-SOP-Problem%20Management-389" w:history="1">
        <w:r w:rsidRPr="00D91EA7">
          <w:rPr>
            <w:rFonts w:asciiTheme="minorHAnsi" w:hAnsiTheme="minorHAnsi" w:cstheme="minorHAnsi"/>
            <w:i/>
            <w:sz w:val="20"/>
            <w:szCs w:val="20"/>
          </w:rPr>
          <w:t>ITC-SOP-Incident Management</w:t>
        </w:r>
      </w:hyperlink>
      <w:r w:rsidRPr="00D91EA7">
        <w:rPr>
          <w:rFonts w:asciiTheme="minorHAnsi" w:hAnsiTheme="minorHAnsi" w:cstheme="minorHAnsi"/>
          <w:i/>
          <w:sz w:val="20"/>
          <w:szCs w:val="20"/>
        </w:rPr>
        <w:t>-388</w:t>
      </w:r>
      <w:r w:rsidRPr="00D91EA7">
        <w:rPr>
          <w:rFonts w:asciiTheme="minorHAnsi" w:hAnsiTheme="minorHAnsi" w:cstheme="minorHAnsi"/>
          <w:sz w:val="20"/>
          <w:szCs w:val="20"/>
        </w:rPr>
        <w:t> will be followed for incident management.</w:t>
      </w:r>
    </w:p>
    <w:p w14:paraId="7E0DB18F" w14:textId="77777777" w:rsidR="00F56E8D" w:rsidRPr="00D91EA7" w:rsidRDefault="00F56E8D" w:rsidP="00F56E8D">
      <w:pPr>
        <w:ind w:left="360"/>
        <w:rPr>
          <w:rStyle w:val="Instructionsexamples"/>
          <w:rFonts w:asciiTheme="minorHAnsi" w:hAnsiTheme="minorHAnsi" w:cstheme="minorHAnsi"/>
        </w:rPr>
      </w:pPr>
      <w:r w:rsidRPr="00D91EA7" w:rsidDel="001267E6">
        <w:rPr>
          <w:rFonts w:asciiTheme="minorHAnsi" w:hAnsiTheme="minorHAnsi" w:cstheme="minorHAnsi"/>
        </w:rPr>
        <w:t xml:space="preserve"> </w:t>
      </w:r>
      <w:r w:rsidRPr="00D91EA7">
        <w:rPr>
          <w:rStyle w:val="Instructionsexamples"/>
          <w:rFonts w:asciiTheme="minorHAnsi" w:hAnsiTheme="minorHAnsi" w:cstheme="minorHAnsi"/>
        </w:rPr>
        <w:t>If the system’s validation package includes a Standard Service Offering containing further detail around incident management (for example, core support hours), reference that document here.</w:t>
      </w:r>
    </w:p>
    <w:tbl>
      <w:tblPr>
        <w:tblStyle w:val="TableGrid"/>
        <w:tblW w:w="8969" w:type="dxa"/>
        <w:tblInd w:w="378" w:type="dxa"/>
        <w:tblLook w:val="01E0" w:firstRow="1" w:lastRow="1" w:firstColumn="1" w:lastColumn="1" w:noHBand="0" w:noVBand="0"/>
      </w:tblPr>
      <w:tblGrid>
        <w:gridCol w:w="2945"/>
        <w:gridCol w:w="6024"/>
      </w:tblGrid>
      <w:tr w:rsidR="00F56E8D" w:rsidRPr="00D91EA7" w14:paraId="2A7A6C3C" w14:textId="77777777" w:rsidTr="00932299">
        <w:trPr>
          <w:trHeight w:val="297"/>
          <w:tblHeader/>
        </w:trPr>
        <w:tc>
          <w:tcPr>
            <w:tcW w:w="2945" w:type="dxa"/>
            <w:shd w:val="pct12" w:color="auto" w:fill="auto"/>
          </w:tcPr>
          <w:p w14:paraId="6E61B7C7" w14:textId="77777777" w:rsidR="00F56E8D" w:rsidRPr="00D91EA7" w:rsidRDefault="00F56E8D" w:rsidP="00932299">
            <w:pPr>
              <w:pStyle w:val="TableHeaders"/>
              <w:jc w:val="left"/>
              <w:rPr>
                <w:rFonts w:asciiTheme="minorHAnsi" w:hAnsiTheme="minorHAnsi" w:cstheme="minorHAnsi"/>
              </w:rPr>
            </w:pPr>
            <w:commentRangeStart w:id="68"/>
            <w:r w:rsidRPr="00D91EA7">
              <w:rPr>
                <w:rFonts w:asciiTheme="minorHAnsi" w:hAnsiTheme="minorHAnsi" w:cstheme="minorHAnsi"/>
              </w:rPr>
              <w:t>Type of Information</w:t>
            </w:r>
          </w:p>
        </w:tc>
        <w:tc>
          <w:tcPr>
            <w:tcW w:w="6024" w:type="dxa"/>
            <w:shd w:val="pct12" w:color="auto" w:fill="auto"/>
          </w:tcPr>
          <w:p w14:paraId="35D43ECF" w14:textId="77777777" w:rsidR="00F56E8D" w:rsidRPr="00D91EA7" w:rsidRDefault="00F56E8D" w:rsidP="00932299">
            <w:pPr>
              <w:pStyle w:val="TableHeaders"/>
              <w:jc w:val="left"/>
              <w:rPr>
                <w:rFonts w:asciiTheme="minorHAnsi" w:hAnsiTheme="minorHAnsi" w:cstheme="minorHAnsi"/>
              </w:rPr>
            </w:pPr>
            <w:r w:rsidRPr="00D91EA7">
              <w:rPr>
                <w:rFonts w:asciiTheme="minorHAnsi" w:hAnsiTheme="minorHAnsi" w:cstheme="minorHAnsi"/>
              </w:rPr>
              <w:t>Details</w:t>
            </w:r>
          </w:p>
        </w:tc>
      </w:tr>
      <w:tr w:rsidR="00F56E8D" w:rsidRPr="00D91EA7" w14:paraId="1F78954A" w14:textId="77777777" w:rsidTr="00932299">
        <w:trPr>
          <w:trHeight w:val="1931"/>
        </w:trPr>
        <w:tc>
          <w:tcPr>
            <w:tcW w:w="2945" w:type="dxa"/>
          </w:tcPr>
          <w:p w14:paraId="3596F5E4" w14:textId="77777777" w:rsidR="00F56E8D" w:rsidRPr="00D91EA7" w:rsidRDefault="00F56E8D" w:rsidP="00932299">
            <w:pPr>
              <w:pStyle w:val="TableText"/>
              <w:rPr>
                <w:rStyle w:val="Instructionsexamples"/>
                <w:rFonts w:asciiTheme="minorHAnsi" w:hAnsiTheme="minorHAnsi" w:cstheme="minorHAnsi"/>
              </w:rPr>
            </w:pPr>
            <w:r w:rsidRPr="00D91EA7">
              <w:rPr>
                <w:rStyle w:val="Instructionsexamples"/>
                <w:rFonts w:asciiTheme="minorHAnsi" w:hAnsiTheme="minorHAnsi" w:cstheme="minorHAnsi"/>
              </w:rPr>
              <w:t>Priority</w:t>
            </w:r>
          </w:p>
        </w:tc>
        <w:tc>
          <w:tcPr>
            <w:tcW w:w="6024" w:type="dxa"/>
          </w:tcPr>
          <w:p w14:paraId="7B63F93A"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Priority is used for incidents only. Service Request Service Level Agreements (SLA) will be determined on a case-by-case basis. Within Service Requests, there will be Standard and enhanced SLAs, if appropriate.</w:t>
            </w:r>
          </w:p>
          <w:p w14:paraId="455D1843"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 xml:space="preserve">For Service Requests, the catalog item will automatically determine the SLA and no documentation are needed other than referring to the catalog item.  </w:t>
            </w:r>
            <w:r w:rsidRPr="00D91EA7">
              <w:rPr>
                <w:rFonts w:asciiTheme="minorHAnsi" w:hAnsiTheme="minorHAnsi" w:cstheme="minorHAnsi"/>
                <w:i/>
                <w:color w:val="FF0000"/>
              </w:rPr>
              <w:t>Note: SLAs will be associated with the Priority rating for Incident Management.</w:t>
            </w:r>
          </w:p>
        </w:tc>
      </w:tr>
      <w:tr w:rsidR="00F56E8D" w:rsidRPr="00D91EA7" w14:paraId="600965EB" w14:textId="77777777" w:rsidTr="00932299">
        <w:trPr>
          <w:trHeight w:val="312"/>
        </w:trPr>
        <w:tc>
          <w:tcPr>
            <w:tcW w:w="2945" w:type="dxa"/>
          </w:tcPr>
          <w:p w14:paraId="7003EE47" w14:textId="77777777" w:rsidR="00F56E8D" w:rsidRPr="00D91EA7" w:rsidRDefault="00F56E8D" w:rsidP="00932299">
            <w:pPr>
              <w:pStyle w:val="TableText"/>
              <w:rPr>
                <w:rStyle w:val="Instructionsexamples"/>
                <w:rFonts w:asciiTheme="minorHAnsi" w:hAnsiTheme="minorHAnsi" w:cstheme="minorHAnsi"/>
              </w:rPr>
            </w:pPr>
            <w:r w:rsidRPr="00D91EA7">
              <w:rPr>
                <w:rStyle w:val="Instructionsexamples"/>
                <w:rFonts w:asciiTheme="minorHAnsi" w:hAnsiTheme="minorHAnsi" w:cstheme="minorHAnsi"/>
              </w:rPr>
              <w:t>Assignment Group</w:t>
            </w:r>
          </w:p>
        </w:tc>
        <w:tc>
          <w:tcPr>
            <w:tcW w:w="6024" w:type="dxa"/>
          </w:tcPr>
          <w:p w14:paraId="61D9150C" w14:textId="77777777" w:rsidR="00F56E8D" w:rsidRPr="00D91EA7" w:rsidRDefault="00F56E8D" w:rsidP="00932299">
            <w:pPr>
              <w:pStyle w:val="TableText"/>
              <w:rPr>
                <w:rFonts w:asciiTheme="minorHAnsi" w:hAnsiTheme="minorHAnsi" w:cstheme="minorHAnsi"/>
                <w:lang w:val="fr-FR"/>
              </w:rPr>
            </w:pPr>
            <w:r w:rsidRPr="00D91EA7">
              <w:rPr>
                <w:rFonts w:asciiTheme="minorHAnsi" w:hAnsiTheme="minorHAnsi" w:cstheme="minorHAnsi"/>
                <w:i/>
                <w:color w:val="FF0000"/>
              </w:rPr>
              <w:t>[Insert from ServiceNow]</w:t>
            </w:r>
          </w:p>
        </w:tc>
      </w:tr>
      <w:tr w:rsidR="00F56E8D" w:rsidRPr="00D91EA7" w14:paraId="513CEABB" w14:textId="77777777" w:rsidTr="00932299">
        <w:trPr>
          <w:trHeight w:val="275"/>
        </w:trPr>
        <w:tc>
          <w:tcPr>
            <w:tcW w:w="2945" w:type="dxa"/>
          </w:tcPr>
          <w:p w14:paraId="6397CC2C" w14:textId="77777777" w:rsidR="00F56E8D" w:rsidRPr="00D91EA7" w:rsidRDefault="00F56E8D" w:rsidP="00932299">
            <w:pPr>
              <w:pStyle w:val="TableText"/>
              <w:rPr>
                <w:rStyle w:val="Instructionsexamples"/>
                <w:rFonts w:asciiTheme="minorHAnsi" w:hAnsiTheme="minorHAnsi" w:cstheme="minorHAnsi"/>
              </w:rPr>
            </w:pPr>
            <w:r w:rsidRPr="00D91EA7">
              <w:rPr>
                <w:rStyle w:val="Instructionsexamples"/>
                <w:rFonts w:asciiTheme="minorHAnsi" w:hAnsiTheme="minorHAnsi" w:cstheme="minorHAnsi"/>
              </w:rPr>
              <w:t>Configuration Item Display Name</w:t>
            </w:r>
          </w:p>
        </w:tc>
        <w:tc>
          <w:tcPr>
            <w:tcW w:w="6024" w:type="dxa"/>
          </w:tcPr>
          <w:p w14:paraId="5180B217" w14:textId="77777777" w:rsidR="00F56E8D" w:rsidRPr="00D91EA7" w:rsidRDefault="00F56E8D" w:rsidP="00932299">
            <w:pPr>
              <w:pStyle w:val="TableText"/>
              <w:rPr>
                <w:rStyle w:val="Instructionsexamples"/>
                <w:rFonts w:asciiTheme="minorHAnsi" w:hAnsiTheme="minorHAnsi" w:cstheme="minorHAnsi"/>
                <w:i w:val="0"/>
              </w:rPr>
            </w:pPr>
            <w:r w:rsidRPr="00D91EA7">
              <w:rPr>
                <w:rFonts w:asciiTheme="minorHAnsi" w:hAnsiTheme="minorHAnsi" w:cstheme="minorHAnsi"/>
                <w:i/>
                <w:color w:val="FF0000"/>
              </w:rPr>
              <w:t>[</w:t>
            </w:r>
            <w:r w:rsidRPr="00D91EA7">
              <w:rPr>
                <w:rStyle w:val="Instructionsexamples"/>
                <w:rFonts w:asciiTheme="minorHAnsi" w:hAnsiTheme="minorHAnsi" w:cstheme="minorHAnsi"/>
                <w:i w:val="0"/>
              </w:rPr>
              <w:t>Insert</w:t>
            </w:r>
            <w:r w:rsidRPr="00D91EA7">
              <w:rPr>
                <w:rFonts w:asciiTheme="minorHAnsi" w:hAnsiTheme="minorHAnsi" w:cstheme="minorHAnsi"/>
                <w:i/>
                <w:color w:val="FF0000"/>
              </w:rPr>
              <w:t xml:space="preserve"> Application CI ID from ServiceNow]</w:t>
            </w:r>
            <w:commentRangeEnd w:id="68"/>
            <w:r w:rsidR="00E066D9">
              <w:rPr>
                <w:rStyle w:val="CommentReference"/>
                <w:rFonts w:cs="Times New Roman"/>
                <w:noProof/>
              </w:rPr>
              <w:commentReference w:id="68"/>
            </w:r>
          </w:p>
        </w:tc>
      </w:tr>
    </w:tbl>
    <w:p w14:paraId="2905E1A0" w14:textId="77777777" w:rsidR="00F56E8D" w:rsidRPr="00D91EA7" w:rsidRDefault="00F56E8D" w:rsidP="003B180D">
      <w:pPr>
        <w:pStyle w:val="Heading1"/>
        <w:numPr>
          <w:ilvl w:val="0"/>
          <w:numId w:val="25"/>
        </w:numPr>
        <w:tabs>
          <w:tab w:val="num" w:pos="360"/>
        </w:tabs>
        <w:ind w:left="360"/>
        <w:rPr>
          <w:rFonts w:asciiTheme="minorHAnsi" w:hAnsiTheme="minorHAnsi" w:cstheme="minorHAnsi"/>
          <w:bCs/>
          <w:kern w:val="32"/>
          <w:sz w:val="22"/>
          <w:szCs w:val="22"/>
        </w:rPr>
      </w:pPr>
      <w:bookmarkStart w:id="69" w:name="_Toc487464661"/>
      <w:r w:rsidRPr="00D91EA7">
        <w:rPr>
          <w:rFonts w:asciiTheme="minorHAnsi" w:hAnsiTheme="minorHAnsi" w:cstheme="minorHAnsi"/>
          <w:bCs/>
          <w:kern w:val="32"/>
          <w:sz w:val="22"/>
          <w:szCs w:val="22"/>
        </w:rPr>
        <w:t>PROBLEM Management</w:t>
      </w:r>
      <w:bookmarkEnd w:id="69"/>
    </w:p>
    <w:p w14:paraId="61AD7ADC" w14:textId="77777777" w:rsidR="00F56E8D" w:rsidRPr="00D91EA7" w:rsidRDefault="00F56E8D" w:rsidP="00F56E8D">
      <w:pPr>
        <w:pStyle w:val="Caption"/>
        <w:ind w:left="360"/>
        <w:rPr>
          <w:rFonts w:asciiTheme="minorHAnsi" w:hAnsiTheme="minorHAnsi" w:cstheme="minorHAnsi"/>
          <w:b w:val="0"/>
        </w:rPr>
      </w:pPr>
      <w:r w:rsidRPr="00D91EA7">
        <w:rPr>
          <w:rFonts w:asciiTheme="minorHAnsi" w:hAnsiTheme="minorHAnsi" w:cstheme="minorHAnsi"/>
          <w:b w:val="0"/>
        </w:rPr>
        <w:t>Problem Management aims to resolve the root cause of incidents and to manage the lifecycle of a problem.  In ServiceNow, the problems are created and managed by the Problem application. Problems can be created as standalone problems through analysis or linked with an incident (or group of similar incidents). Closed problem tickets remain available in ServiceNow as a historical resource for System Administrators to refer for root cause of the issues.  Problems can be flagged as a deviation by the Computer System Quality Assurance (CSQA) Representative.</w:t>
      </w:r>
      <w:r w:rsidRPr="00D91EA7" w:rsidDel="00363B33">
        <w:rPr>
          <w:rFonts w:asciiTheme="minorHAnsi" w:hAnsiTheme="minorHAnsi" w:cstheme="minorHAnsi"/>
          <w:b w:val="0"/>
        </w:rPr>
        <w:t xml:space="preserve"> </w:t>
      </w:r>
      <w:hyperlink r:id="rId15" w:tooltip="http://in1rglscrpa1.am.lilly.com/DCA/ViewerExternalProcessor.aspx?VersionUID=873D06EE-C77A-4E3D-A863-0616A5D7EC62&amp;PublicView=1&amp;KioskAccount=1&amp;DocBase=CENTRAL02&amp;Name=ITC-SOP-Problem%20Management-389" w:history="1">
        <w:r w:rsidRPr="00D91EA7">
          <w:rPr>
            <w:rFonts w:asciiTheme="minorHAnsi" w:hAnsiTheme="minorHAnsi" w:cstheme="minorHAnsi"/>
            <w:b w:val="0"/>
            <w:i/>
          </w:rPr>
          <w:t>ITC-SOP-Problem Management</w:t>
        </w:r>
      </w:hyperlink>
      <w:r w:rsidRPr="00D91EA7">
        <w:rPr>
          <w:rFonts w:asciiTheme="minorHAnsi" w:hAnsiTheme="minorHAnsi" w:cstheme="minorHAnsi"/>
          <w:b w:val="0"/>
          <w:i/>
        </w:rPr>
        <w:t>-389</w:t>
      </w:r>
      <w:r w:rsidRPr="00D91EA7">
        <w:rPr>
          <w:rFonts w:asciiTheme="minorHAnsi" w:hAnsiTheme="minorHAnsi" w:cstheme="minorHAnsi"/>
          <w:b w:val="0"/>
        </w:rPr>
        <w:t xml:space="preserve"> describes how the problem tickets are used versus an incident. Refer to ServiceNow for the assignment groups.</w:t>
      </w:r>
    </w:p>
    <w:p w14:paraId="574F2B8D" w14:textId="3D9DE1E9" w:rsidR="00F56E8D" w:rsidRPr="00D91EA7" w:rsidRDefault="00E066D9" w:rsidP="003B180D">
      <w:pPr>
        <w:pStyle w:val="Heading1"/>
        <w:numPr>
          <w:ilvl w:val="0"/>
          <w:numId w:val="25"/>
        </w:numPr>
        <w:tabs>
          <w:tab w:val="num" w:pos="360"/>
        </w:tabs>
        <w:ind w:left="360"/>
        <w:rPr>
          <w:rFonts w:asciiTheme="minorHAnsi" w:hAnsiTheme="minorHAnsi" w:cstheme="minorHAnsi"/>
          <w:bCs/>
          <w:kern w:val="32"/>
          <w:sz w:val="22"/>
          <w:szCs w:val="22"/>
        </w:rPr>
      </w:pPr>
      <w:bookmarkStart w:id="70" w:name="_Toc487464662"/>
      <w:r>
        <w:rPr>
          <w:rFonts w:asciiTheme="minorHAnsi" w:hAnsiTheme="minorHAnsi" w:cstheme="minorHAnsi"/>
          <w:bCs/>
          <w:kern w:val="32"/>
          <w:sz w:val="22"/>
          <w:szCs w:val="22"/>
        </w:rPr>
        <w:t>Infrastructure as code</w:t>
      </w:r>
      <w:r w:rsidR="00F56E8D" w:rsidRPr="00D91EA7">
        <w:rPr>
          <w:rFonts w:asciiTheme="minorHAnsi" w:hAnsiTheme="minorHAnsi" w:cstheme="minorHAnsi"/>
          <w:bCs/>
          <w:kern w:val="32"/>
          <w:sz w:val="22"/>
          <w:szCs w:val="22"/>
        </w:rPr>
        <w:t xml:space="preserve"> Management</w:t>
      </w:r>
      <w:bookmarkEnd w:id="67"/>
      <w:bookmarkEnd w:id="70"/>
    </w:p>
    <w:p w14:paraId="1346B411" w14:textId="77777777" w:rsidR="00F56E8D" w:rsidRPr="00D91EA7" w:rsidRDefault="00F56E8D" w:rsidP="003B180D">
      <w:pPr>
        <w:pStyle w:val="Heading2"/>
        <w:numPr>
          <w:ilvl w:val="1"/>
          <w:numId w:val="25"/>
        </w:numPr>
        <w:rPr>
          <w:rFonts w:asciiTheme="minorHAnsi" w:hAnsiTheme="minorHAnsi" w:cstheme="minorHAnsi"/>
          <w:sz w:val="20"/>
        </w:rPr>
      </w:pPr>
      <w:bookmarkStart w:id="71" w:name="_Toc283011462"/>
      <w:bookmarkStart w:id="72" w:name="_Toc487464663"/>
      <w:r w:rsidRPr="00D91EA7">
        <w:rPr>
          <w:rFonts w:asciiTheme="minorHAnsi" w:hAnsiTheme="minorHAnsi" w:cstheme="minorHAnsi"/>
        </w:rPr>
        <w:t xml:space="preserve"> </w:t>
      </w:r>
      <w:r w:rsidRPr="00D91EA7">
        <w:rPr>
          <w:rFonts w:asciiTheme="minorHAnsi" w:hAnsiTheme="minorHAnsi" w:cstheme="minorHAnsi"/>
          <w:sz w:val="20"/>
        </w:rPr>
        <w:t>Code Migration and Software Installation</w:t>
      </w:r>
      <w:bookmarkEnd w:id="71"/>
      <w:bookmarkEnd w:id="72"/>
    </w:p>
    <w:p w14:paraId="1A769C9C" w14:textId="77777777" w:rsidR="00F56E8D" w:rsidRPr="00D91EA7" w:rsidRDefault="00F56E8D" w:rsidP="00F56E8D">
      <w:pPr>
        <w:ind w:left="990"/>
        <w:rPr>
          <w:rStyle w:val="Instructionsexamples"/>
          <w:rFonts w:asciiTheme="minorHAnsi" w:hAnsiTheme="minorHAnsi" w:cstheme="minorHAnsi"/>
        </w:rPr>
      </w:pPr>
      <w:commentRangeStart w:id="73"/>
      <w:r w:rsidRPr="00D91EA7">
        <w:rPr>
          <w:rStyle w:val="Instructionsexamples"/>
          <w:rFonts w:asciiTheme="minorHAnsi" w:hAnsiTheme="minorHAnsi" w:cstheme="minorHAnsi"/>
        </w:rPr>
        <w:t>Describe the process to document and verify proper installation. Reference the system Installation and Verification Instructions (IVI), if applicable.</w:t>
      </w:r>
      <w:commentRangeEnd w:id="73"/>
      <w:r w:rsidR="003938F3">
        <w:rPr>
          <w:rStyle w:val="CommentReference"/>
          <w:noProof/>
        </w:rPr>
        <w:commentReference w:id="73"/>
      </w:r>
    </w:p>
    <w:p w14:paraId="5362DB7F" w14:textId="77777777" w:rsidR="00F56E8D" w:rsidRPr="00D91EA7" w:rsidRDefault="00F56E8D" w:rsidP="00F56E8D">
      <w:pPr>
        <w:ind w:left="990"/>
        <w:rPr>
          <w:rStyle w:val="Instructionsexamples"/>
          <w:rFonts w:asciiTheme="minorHAnsi" w:hAnsiTheme="minorHAnsi" w:cstheme="minorHAnsi"/>
        </w:rPr>
      </w:pPr>
      <w:r w:rsidRPr="00D91EA7">
        <w:rPr>
          <w:rStyle w:val="Instructionsexamples"/>
          <w:rFonts w:asciiTheme="minorHAnsi" w:hAnsiTheme="minorHAnsi" w:cstheme="minorHAnsi"/>
        </w:rPr>
        <w:t>Add the following, if applicable:</w:t>
      </w:r>
    </w:p>
    <w:p w14:paraId="128B7447" w14:textId="77777777" w:rsidR="00F56E8D" w:rsidRPr="00D91EA7" w:rsidRDefault="00F56E8D" w:rsidP="00F56E8D">
      <w:pPr>
        <w:ind w:left="990"/>
        <w:rPr>
          <w:rStyle w:val="Instructionsexamples"/>
          <w:rFonts w:asciiTheme="minorHAnsi" w:hAnsiTheme="minorHAnsi" w:cstheme="minorHAnsi"/>
        </w:rPr>
      </w:pPr>
      <w:r w:rsidRPr="00D91EA7">
        <w:rPr>
          <w:rStyle w:val="Instructionsexamples"/>
          <w:rFonts w:asciiTheme="minorHAnsi" w:hAnsiTheme="minorHAnsi" w:cstheme="minorHAnsi"/>
        </w:rPr>
        <w:t>For more information on code migration and software installation, see the [insert system acronym] Installation and Verification Instructions (IVI).</w:t>
      </w:r>
    </w:p>
    <w:p w14:paraId="0AF872CE" w14:textId="77777777" w:rsidR="00F56E8D" w:rsidRPr="00D91EA7" w:rsidRDefault="00F56E8D" w:rsidP="00F56E8D">
      <w:pPr>
        <w:ind w:left="990"/>
        <w:rPr>
          <w:rStyle w:val="Instructionsexamples"/>
          <w:rFonts w:asciiTheme="minorHAnsi" w:hAnsiTheme="minorHAnsi" w:cstheme="minorHAnsi"/>
          <w:i w:val="0"/>
        </w:rPr>
      </w:pPr>
      <w:r w:rsidRPr="00D91EA7">
        <w:rPr>
          <w:rStyle w:val="Instructionsexamples"/>
          <w:rFonts w:asciiTheme="minorHAnsi" w:hAnsiTheme="minorHAnsi" w:cstheme="minorHAnsi"/>
          <w:i w:val="0"/>
        </w:rPr>
        <w:lastRenderedPageBreak/>
        <w:t>Code migration and software installation, as well as the processes used to document and verify proper installation, are governed by the applicable code language standards.</w:t>
      </w:r>
    </w:p>
    <w:p w14:paraId="78590659" w14:textId="77777777" w:rsidR="00F56E8D" w:rsidRPr="00D91EA7" w:rsidRDefault="00F56E8D" w:rsidP="00F56E8D">
      <w:pPr>
        <w:ind w:left="990"/>
        <w:rPr>
          <w:rStyle w:val="Instructionsexamples"/>
          <w:rFonts w:asciiTheme="minorHAnsi" w:hAnsiTheme="minorHAnsi" w:cstheme="minorHAnsi"/>
        </w:rPr>
      </w:pPr>
      <w:r w:rsidRPr="00D91EA7">
        <w:rPr>
          <w:rStyle w:val="Instructionsexamples"/>
          <w:rFonts w:asciiTheme="minorHAnsi" w:hAnsiTheme="minorHAnsi" w:cstheme="minorHAnsi"/>
        </w:rPr>
        <w:t>OR</w:t>
      </w:r>
    </w:p>
    <w:p w14:paraId="0A558969" w14:textId="77777777" w:rsidR="00F56E8D" w:rsidRPr="00D91EA7" w:rsidRDefault="00F56E8D" w:rsidP="00F56E8D">
      <w:pPr>
        <w:ind w:left="990"/>
        <w:rPr>
          <w:rStyle w:val="Instructionsexamples"/>
          <w:rFonts w:asciiTheme="minorHAnsi" w:hAnsiTheme="minorHAnsi" w:cstheme="minorHAnsi"/>
          <w:i w:val="0"/>
        </w:rPr>
      </w:pPr>
      <w:r w:rsidRPr="00D91EA7">
        <w:rPr>
          <w:rStyle w:val="Instructionsexamples"/>
          <w:rFonts w:asciiTheme="minorHAnsi" w:hAnsiTheme="minorHAnsi" w:cstheme="minorHAnsi"/>
          <w:i w:val="0"/>
        </w:rPr>
        <w:t>This is a COTS system. Refer to the supplier’s development and installation documentation.</w:t>
      </w:r>
    </w:p>
    <w:p w14:paraId="0E85250A" w14:textId="77777777" w:rsidR="00F56E8D" w:rsidRPr="00D91EA7" w:rsidRDefault="00F56E8D" w:rsidP="00F56E8D">
      <w:pPr>
        <w:ind w:left="990"/>
        <w:rPr>
          <w:rStyle w:val="Instructionsexamples"/>
          <w:rFonts w:asciiTheme="minorHAnsi" w:hAnsiTheme="minorHAnsi" w:cstheme="minorHAnsi"/>
        </w:rPr>
      </w:pPr>
      <w:r w:rsidRPr="00D91EA7">
        <w:rPr>
          <w:rStyle w:val="Instructionsexamples"/>
          <w:rFonts w:asciiTheme="minorHAnsi" w:hAnsiTheme="minorHAnsi" w:cstheme="minorHAnsi"/>
        </w:rPr>
        <w:t>OR</w:t>
      </w:r>
    </w:p>
    <w:p w14:paraId="24EAA456" w14:textId="77777777" w:rsidR="00F56E8D" w:rsidRPr="00D91EA7" w:rsidRDefault="00F56E8D" w:rsidP="00F56E8D">
      <w:pPr>
        <w:ind w:left="990"/>
        <w:rPr>
          <w:rStyle w:val="Instructionsexamples"/>
          <w:rFonts w:asciiTheme="minorHAnsi" w:hAnsiTheme="minorHAnsi" w:cstheme="minorHAnsi"/>
          <w:i w:val="0"/>
        </w:rPr>
      </w:pPr>
      <w:r w:rsidRPr="00D91EA7">
        <w:rPr>
          <w:rStyle w:val="Instructionsexamples"/>
          <w:rFonts w:asciiTheme="minorHAnsi" w:hAnsiTheme="minorHAnsi" w:cstheme="minorHAnsi"/>
          <w:i w:val="0"/>
        </w:rPr>
        <w:t>This is a COTS system. The supplier is responsible for development and installation.</w:t>
      </w:r>
    </w:p>
    <w:p w14:paraId="58AF3774" w14:textId="77777777" w:rsidR="00F56E8D" w:rsidRPr="00D91EA7" w:rsidRDefault="00F56E8D" w:rsidP="003B180D">
      <w:pPr>
        <w:pStyle w:val="Heading2"/>
        <w:numPr>
          <w:ilvl w:val="1"/>
          <w:numId w:val="25"/>
        </w:numPr>
        <w:rPr>
          <w:rFonts w:asciiTheme="minorHAnsi" w:hAnsiTheme="minorHAnsi" w:cstheme="minorHAnsi"/>
          <w:sz w:val="20"/>
        </w:rPr>
      </w:pPr>
      <w:bookmarkStart w:id="74" w:name="_Toc283011463"/>
      <w:bookmarkStart w:id="75" w:name="_Toc487464664"/>
      <w:r w:rsidRPr="00D91EA7">
        <w:rPr>
          <w:rFonts w:asciiTheme="minorHAnsi" w:hAnsiTheme="minorHAnsi" w:cstheme="minorHAnsi"/>
        </w:rPr>
        <w:t xml:space="preserve"> </w:t>
      </w:r>
      <w:r w:rsidRPr="00D91EA7">
        <w:rPr>
          <w:rFonts w:asciiTheme="minorHAnsi" w:hAnsiTheme="minorHAnsi" w:cstheme="minorHAnsi"/>
          <w:sz w:val="20"/>
        </w:rPr>
        <w:t>Automated Tool</w:t>
      </w:r>
      <w:bookmarkEnd w:id="74"/>
      <w:bookmarkEnd w:id="75"/>
    </w:p>
    <w:p w14:paraId="54EF5087" w14:textId="05906F55" w:rsidR="00F56E8D" w:rsidRPr="003B180D" w:rsidRDefault="003B180D" w:rsidP="00F56E8D">
      <w:pPr>
        <w:ind w:left="990"/>
        <w:rPr>
          <w:rStyle w:val="Instructionsexamples"/>
          <w:rFonts w:asciiTheme="minorHAnsi" w:hAnsiTheme="minorHAnsi" w:cstheme="minorHAnsi"/>
          <w:i w:val="0"/>
          <w:color w:val="000000" w:themeColor="text1"/>
        </w:rPr>
      </w:pPr>
      <w:r w:rsidRPr="003B180D">
        <w:rPr>
          <w:rStyle w:val="Instructionsexamples"/>
          <w:rFonts w:asciiTheme="minorHAnsi" w:hAnsiTheme="minorHAnsi" w:cstheme="minorHAnsi"/>
          <w:i w:val="0"/>
          <w:color w:val="000000" w:themeColor="text1"/>
        </w:rPr>
        <w:t>The following</w:t>
      </w:r>
      <w:r w:rsidR="00F56E8D" w:rsidRPr="003B180D">
        <w:rPr>
          <w:rStyle w:val="Instructionsexamples"/>
          <w:rFonts w:asciiTheme="minorHAnsi" w:hAnsiTheme="minorHAnsi" w:cstheme="minorHAnsi"/>
          <w:i w:val="0"/>
          <w:color w:val="000000" w:themeColor="text1"/>
        </w:rPr>
        <w:t xml:space="preserve"> automated tool</w:t>
      </w:r>
      <w:r w:rsidRPr="003B180D">
        <w:rPr>
          <w:rStyle w:val="Instructionsexamples"/>
          <w:rFonts w:asciiTheme="minorHAnsi" w:hAnsiTheme="minorHAnsi" w:cstheme="minorHAnsi"/>
          <w:i w:val="0"/>
          <w:color w:val="000000" w:themeColor="text1"/>
        </w:rPr>
        <w:t>s are</w:t>
      </w:r>
      <w:r w:rsidR="00F56E8D" w:rsidRPr="003B180D">
        <w:rPr>
          <w:rStyle w:val="Instructionsexamples"/>
          <w:rFonts w:asciiTheme="minorHAnsi" w:hAnsiTheme="minorHAnsi" w:cstheme="minorHAnsi"/>
          <w:i w:val="0"/>
          <w:color w:val="000000" w:themeColor="text1"/>
        </w:rPr>
        <w:t xml:space="preserve"> used to manage source code</w:t>
      </w:r>
      <w:r w:rsidRPr="003B180D">
        <w:rPr>
          <w:rStyle w:val="Instructionsexamples"/>
          <w:rFonts w:asciiTheme="minorHAnsi" w:hAnsiTheme="minorHAnsi" w:cstheme="minorHAnsi"/>
          <w:i w:val="0"/>
          <w:color w:val="000000" w:themeColor="text1"/>
        </w:rPr>
        <w:t>:</w:t>
      </w:r>
    </w:p>
    <w:p w14:paraId="48A1AA26" w14:textId="59961A23" w:rsidR="009C10BF" w:rsidRPr="003B180D" w:rsidRDefault="009C10BF" w:rsidP="003B180D">
      <w:pPr>
        <w:pStyle w:val="ListParagraph"/>
        <w:numPr>
          <w:ilvl w:val="0"/>
          <w:numId w:val="30"/>
        </w:numPr>
        <w:rPr>
          <w:rStyle w:val="Instructionsexamples"/>
          <w:rFonts w:asciiTheme="minorHAnsi" w:hAnsiTheme="minorHAnsi" w:cstheme="minorHAnsi"/>
          <w:i w:val="0"/>
          <w:color w:val="000000" w:themeColor="text1"/>
        </w:rPr>
      </w:pPr>
      <w:r w:rsidRPr="003B180D">
        <w:rPr>
          <w:rStyle w:val="Instructionsexamples"/>
          <w:rFonts w:asciiTheme="minorHAnsi" w:hAnsiTheme="minorHAnsi" w:cstheme="minorHAnsi"/>
          <w:i w:val="0"/>
          <w:color w:val="000000" w:themeColor="text1"/>
        </w:rPr>
        <w:t>GitHub</w:t>
      </w:r>
    </w:p>
    <w:p w14:paraId="100ADA00" w14:textId="2B9427AB" w:rsidR="009C10BF" w:rsidRPr="003B180D" w:rsidRDefault="009C10BF" w:rsidP="003B180D">
      <w:pPr>
        <w:pStyle w:val="ListParagraph"/>
        <w:numPr>
          <w:ilvl w:val="0"/>
          <w:numId w:val="30"/>
        </w:numPr>
        <w:rPr>
          <w:rStyle w:val="Instructionsexamples"/>
          <w:rFonts w:asciiTheme="minorHAnsi" w:hAnsiTheme="minorHAnsi" w:cstheme="minorHAnsi"/>
          <w:i w:val="0"/>
          <w:color w:val="000000" w:themeColor="text1"/>
        </w:rPr>
      </w:pPr>
      <w:r w:rsidRPr="003B180D">
        <w:rPr>
          <w:rStyle w:val="Instructionsexamples"/>
          <w:rFonts w:asciiTheme="minorHAnsi" w:hAnsiTheme="minorHAnsi" w:cstheme="minorHAnsi"/>
          <w:i w:val="0"/>
          <w:color w:val="000000" w:themeColor="text1"/>
        </w:rPr>
        <w:t>Jenkins</w:t>
      </w:r>
    </w:p>
    <w:p w14:paraId="7BF140C1" w14:textId="77777777" w:rsidR="00F56E8D" w:rsidRPr="00D91EA7" w:rsidRDefault="00F56E8D" w:rsidP="003B180D">
      <w:pPr>
        <w:pStyle w:val="Heading1"/>
        <w:numPr>
          <w:ilvl w:val="0"/>
          <w:numId w:val="25"/>
        </w:numPr>
        <w:tabs>
          <w:tab w:val="num" w:pos="360"/>
        </w:tabs>
        <w:ind w:left="360"/>
        <w:rPr>
          <w:rFonts w:asciiTheme="minorHAnsi" w:hAnsiTheme="minorHAnsi" w:cstheme="minorHAnsi"/>
          <w:bCs/>
          <w:kern w:val="32"/>
          <w:sz w:val="22"/>
          <w:szCs w:val="22"/>
        </w:rPr>
      </w:pPr>
      <w:bookmarkStart w:id="76" w:name="_Toc487464665"/>
      <w:bookmarkStart w:id="77" w:name="_Toc283011460"/>
      <w:bookmarkStart w:id="78" w:name="_Toc283011464"/>
      <w:r w:rsidRPr="00D91EA7">
        <w:rPr>
          <w:rFonts w:asciiTheme="minorHAnsi" w:hAnsiTheme="minorHAnsi" w:cstheme="minorHAnsi"/>
          <w:bCs/>
          <w:kern w:val="32"/>
          <w:sz w:val="22"/>
          <w:szCs w:val="22"/>
        </w:rPr>
        <w:t>Required Software</w:t>
      </w:r>
      <w:bookmarkEnd w:id="76"/>
    </w:p>
    <w:p w14:paraId="714E13A9" w14:textId="0E36B561" w:rsidR="00F56E8D" w:rsidRPr="003B180D" w:rsidRDefault="003B180D" w:rsidP="00F56E8D">
      <w:pPr>
        <w:ind w:left="360"/>
        <w:rPr>
          <w:rStyle w:val="Instructionsexamples"/>
          <w:rFonts w:asciiTheme="minorHAnsi" w:hAnsiTheme="minorHAnsi" w:cstheme="minorHAnsi"/>
          <w:i w:val="0"/>
          <w:color w:val="000000" w:themeColor="text1"/>
        </w:rPr>
      </w:pPr>
      <w:r w:rsidRPr="003B180D">
        <w:rPr>
          <w:rStyle w:val="Instructionsexamples"/>
          <w:rFonts w:asciiTheme="minorHAnsi" w:hAnsiTheme="minorHAnsi" w:cstheme="minorHAnsi"/>
          <w:i w:val="0"/>
          <w:color w:val="000000" w:themeColor="text1"/>
        </w:rPr>
        <w:t>The following</w:t>
      </w:r>
      <w:r w:rsidR="00F56E8D" w:rsidRPr="003B180D">
        <w:rPr>
          <w:rStyle w:val="Instructionsexamples"/>
          <w:rFonts w:asciiTheme="minorHAnsi" w:hAnsiTheme="minorHAnsi" w:cstheme="minorHAnsi"/>
          <w:i w:val="0"/>
          <w:color w:val="000000" w:themeColor="text1"/>
        </w:rPr>
        <w:t xml:space="preserve"> software required to develop, troubleshoot and fix issues with the system</w:t>
      </w:r>
      <w:r w:rsidRPr="003B180D">
        <w:rPr>
          <w:rStyle w:val="Instructionsexamples"/>
          <w:rFonts w:asciiTheme="minorHAnsi" w:hAnsiTheme="minorHAnsi" w:cstheme="minorHAnsi"/>
          <w:i w:val="0"/>
          <w:color w:val="000000" w:themeColor="text1"/>
        </w:rPr>
        <w:t>:</w:t>
      </w:r>
    </w:p>
    <w:p w14:paraId="25A03747" w14:textId="02DBE79D" w:rsidR="009C10BF" w:rsidRPr="003B180D" w:rsidRDefault="009C10BF" w:rsidP="003B180D">
      <w:pPr>
        <w:pStyle w:val="ListParagraph"/>
        <w:numPr>
          <w:ilvl w:val="0"/>
          <w:numId w:val="29"/>
        </w:numPr>
        <w:rPr>
          <w:rStyle w:val="Instructionsexamples"/>
          <w:rFonts w:asciiTheme="minorHAnsi" w:hAnsiTheme="minorHAnsi" w:cstheme="minorHAnsi"/>
          <w:color w:val="000000" w:themeColor="text1"/>
        </w:rPr>
      </w:pPr>
      <w:r w:rsidRPr="003B180D">
        <w:rPr>
          <w:rStyle w:val="Instructionsexamples"/>
          <w:rFonts w:asciiTheme="minorHAnsi" w:hAnsiTheme="minorHAnsi" w:cstheme="minorHAnsi"/>
          <w:color w:val="000000" w:themeColor="text1"/>
        </w:rPr>
        <w:t>AWS Command Line Tools</w:t>
      </w:r>
    </w:p>
    <w:p w14:paraId="3DBC853F" w14:textId="3627E652" w:rsidR="009C10BF" w:rsidRPr="003B180D" w:rsidRDefault="009C10BF" w:rsidP="003B180D">
      <w:pPr>
        <w:pStyle w:val="ListParagraph"/>
        <w:numPr>
          <w:ilvl w:val="0"/>
          <w:numId w:val="29"/>
        </w:numPr>
        <w:rPr>
          <w:rStyle w:val="Instructionsexamples"/>
          <w:rFonts w:asciiTheme="minorHAnsi" w:hAnsiTheme="minorHAnsi" w:cstheme="minorHAnsi"/>
          <w:color w:val="000000" w:themeColor="text1"/>
        </w:rPr>
      </w:pPr>
      <w:r w:rsidRPr="003B180D">
        <w:rPr>
          <w:rStyle w:val="Instructionsexamples"/>
          <w:rFonts w:asciiTheme="minorHAnsi" w:hAnsiTheme="minorHAnsi" w:cstheme="minorHAnsi"/>
          <w:color w:val="000000" w:themeColor="text1"/>
        </w:rPr>
        <w:t>Python (tooling script used to spin-up and modify stacks)</w:t>
      </w:r>
    </w:p>
    <w:p w14:paraId="2C2A7151" w14:textId="5ED6A11C" w:rsidR="009C10BF" w:rsidRPr="003B180D" w:rsidRDefault="009C10BF" w:rsidP="003B180D">
      <w:pPr>
        <w:pStyle w:val="ListParagraph"/>
        <w:numPr>
          <w:ilvl w:val="1"/>
          <w:numId w:val="29"/>
        </w:numPr>
        <w:rPr>
          <w:rStyle w:val="Instructionsexamples"/>
          <w:rFonts w:asciiTheme="minorHAnsi" w:hAnsiTheme="minorHAnsi" w:cstheme="minorHAnsi"/>
          <w:color w:val="000000" w:themeColor="text1"/>
        </w:rPr>
      </w:pPr>
      <w:r w:rsidRPr="003B180D">
        <w:rPr>
          <w:rStyle w:val="Instructionsexamples"/>
          <w:rFonts w:asciiTheme="minorHAnsi" w:hAnsiTheme="minorHAnsi" w:cstheme="minorHAnsi"/>
          <w:color w:val="000000" w:themeColor="text1"/>
        </w:rPr>
        <w:t xml:space="preserve">Database snapshots, listing and reviewing apps, managing </w:t>
      </w:r>
      <w:proofErr w:type="spellStart"/>
      <w:r w:rsidRPr="003B180D">
        <w:rPr>
          <w:rStyle w:val="Instructionsexamples"/>
          <w:rFonts w:asciiTheme="minorHAnsi" w:hAnsiTheme="minorHAnsi" w:cstheme="minorHAnsi"/>
          <w:color w:val="000000" w:themeColor="text1"/>
        </w:rPr>
        <w:t>docker</w:t>
      </w:r>
      <w:proofErr w:type="spellEnd"/>
      <w:r w:rsidRPr="003B180D">
        <w:rPr>
          <w:rStyle w:val="Instructionsexamples"/>
          <w:rFonts w:asciiTheme="minorHAnsi" w:hAnsiTheme="minorHAnsi" w:cstheme="minorHAnsi"/>
          <w:color w:val="000000" w:themeColor="text1"/>
        </w:rPr>
        <w:t xml:space="preserve"> images, creating read replicas for DBs</w:t>
      </w:r>
    </w:p>
    <w:p w14:paraId="5D02F241" w14:textId="1DA43C7D" w:rsidR="003B180D" w:rsidRDefault="009C10BF" w:rsidP="003B180D">
      <w:pPr>
        <w:pStyle w:val="ListParagraph"/>
        <w:numPr>
          <w:ilvl w:val="0"/>
          <w:numId w:val="29"/>
        </w:numPr>
        <w:rPr>
          <w:rStyle w:val="Instructionsexamples"/>
          <w:rFonts w:asciiTheme="minorHAnsi" w:hAnsiTheme="minorHAnsi" w:cstheme="minorHAnsi"/>
          <w:color w:val="000000" w:themeColor="text1"/>
        </w:rPr>
      </w:pPr>
      <w:r w:rsidRPr="003B180D">
        <w:rPr>
          <w:rStyle w:val="Instructionsexamples"/>
          <w:rFonts w:asciiTheme="minorHAnsi" w:hAnsiTheme="minorHAnsi" w:cstheme="minorHAnsi"/>
          <w:color w:val="000000" w:themeColor="text1"/>
        </w:rPr>
        <w:t>Bash</w:t>
      </w:r>
      <w:r w:rsidR="003B180D" w:rsidRPr="003B180D">
        <w:rPr>
          <w:rStyle w:val="Instructionsexamples"/>
          <w:rFonts w:asciiTheme="minorHAnsi" w:hAnsiTheme="minorHAnsi" w:cstheme="minorHAnsi"/>
          <w:color w:val="000000" w:themeColor="text1"/>
        </w:rPr>
        <w:t xml:space="preserve"> (Bourne Again Shell)</w:t>
      </w:r>
      <w:r w:rsidR="003B180D">
        <w:rPr>
          <w:rStyle w:val="Instructionsexamples"/>
          <w:rFonts w:asciiTheme="minorHAnsi" w:hAnsiTheme="minorHAnsi" w:cstheme="minorHAnsi"/>
          <w:color w:val="000000" w:themeColor="text1"/>
        </w:rPr>
        <w:t xml:space="preserve"> – (Scripting and automation)</w:t>
      </w:r>
    </w:p>
    <w:p w14:paraId="6FCB4FE2" w14:textId="076B1431" w:rsidR="003B180D" w:rsidRDefault="003B180D" w:rsidP="003B180D">
      <w:pPr>
        <w:pStyle w:val="ListParagraph"/>
        <w:numPr>
          <w:ilvl w:val="0"/>
          <w:numId w:val="29"/>
        </w:numPr>
        <w:rPr>
          <w:rStyle w:val="Instructionsexamples"/>
          <w:rFonts w:asciiTheme="minorHAnsi" w:hAnsiTheme="minorHAnsi" w:cstheme="minorHAnsi"/>
          <w:color w:val="000000" w:themeColor="text1"/>
        </w:rPr>
      </w:pPr>
      <w:r>
        <w:rPr>
          <w:rStyle w:val="Instructionsexamples"/>
          <w:rFonts w:asciiTheme="minorHAnsi" w:hAnsiTheme="minorHAnsi" w:cstheme="minorHAnsi"/>
          <w:color w:val="000000" w:themeColor="text1"/>
        </w:rPr>
        <w:t>Secure shell (</w:t>
      </w:r>
      <w:proofErr w:type="spellStart"/>
      <w:r>
        <w:rPr>
          <w:rStyle w:val="Instructionsexamples"/>
          <w:rFonts w:asciiTheme="minorHAnsi" w:hAnsiTheme="minorHAnsi" w:cstheme="minorHAnsi"/>
          <w:color w:val="000000" w:themeColor="text1"/>
        </w:rPr>
        <w:t>SSh</w:t>
      </w:r>
      <w:proofErr w:type="spellEnd"/>
      <w:r>
        <w:rPr>
          <w:rStyle w:val="Instructionsexamples"/>
          <w:rFonts w:asciiTheme="minorHAnsi" w:hAnsiTheme="minorHAnsi" w:cstheme="minorHAnsi"/>
          <w:color w:val="000000" w:themeColor="text1"/>
        </w:rPr>
        <w:t>) (Remote Access)</w:t>
      </w:r>
    </w:p>
    <w:p w14:paraId="08CDCC56" w14:textId="3361AE29" w:rsidR="009C10BF" w:rsidRPr="003B180D" w:rsidRDefault="003B180D" w:rsidP="003B180D">
      <w:pPr>
        <w:pStyle w:val="ListParagraph"/>
        <w:numPr>
          <w:ilvl w:val="0"/>
          <w:numId w:val="29"/>
        </w:numPr>
        <w:rPr>
          <w:rStyle w:val="Instructionsexamples"/>
          <w:rFonts w:asciiTheme="minorHAnsi" w:hAnsiTheme="minorHAnsi" w:cstheme="minorHAnsi"/>
          <w:color w:val="000000" w:themeColor="text1"/>
        </w:rPr>
      </w:pPr>
      <w:r>
        <w:rPr>
          <w:rStyle w:val="Instructionsexamples"/>
          <w:rFonts w:asciiTheme="minorHAnsi" w:hAnsiTheme="minorHAnsi" w:cstheme="minorHAnsi"/>
          <w:color w:val="000000" w:themeColor="text1"/>
        </w:rPr>
        <w:t>PSQL (Database management)</w:t>
      </w:r>
    </w:p>
    <w:p w14:paraId="5B553BCB" w14:textId="77777777" w:rsidR="00F56E8D" w:rsidRPr="00D91EA7" w:rsidRDefault="00F56E8D" w:rsidP="003B180D">
      <w:pPr>
        <w:pStyle w:val="Heading1"/>
        <w:numPr>
          <w:ilvl w:val="0"/>
          <w:numId w:val="25"/>
        </w:numPr>
        <w:tabs>
          <w:tab w:val="num" w:pos="360"/>
        </w:tabs>
        <w:ind w:left="360"/>
        <w:rPr>
          <w:rFonts w:asciiTheme="minorHAnsi" w:hAnsiTheme="minorHAnsi" w:cstheme="minorHAnsi"/>
          <w:bCs/>
          <w:kern w:val="32"/>
          <w:sz w:val="22"/>
          <w:szCs w:val="22"/>
        </w:rPr>
      </w:pPr>
      <w:bookmarkStart w:id="79" w:name="_Toc487464666"/>
      <w:commentRangeStart w:id="80"/>
      <w:r w:rsidRPr="00D91EA7">
        <w:rPr>
          <w:rFonts w:asciiTheme="minorHAnsi" w:hAnsiTheme="minorHAnsi" w:cstheme="minorHAnsi"/>
          <w:bCs/>
          <w:kern w:val="32"/>
          <w:sz w:val="22"/>
          <w:szCs w:val="22"/>
        </w:rPr>
        <w:t>Deployment Method</w:t>
      </w:r>
      <w:bookmarkEnd w:id="79"/>
      <w:commentRangeEnd w:id="80"/>
      <w:r w:rsidR="0043520A">
        <w:rPr>
          <w:rStyle w:val="CommentReference"/>
          <w:b w:val="0"/>
          <w:caps w:val="0"/>
          <w:noProof/>
        </w:rPr>
        <w:commentReference w:id="80"/>
      </w:r>
    </w:p>
    <w:p w14:paraId="6FE3CF42" w14:textId="77777777" w:rsidR="00F56E8D" w:rsidRPr="00D91EA7" w:rsidRDefault="00F56E8D" w:rsidP="00F56E8D">
      <w:pPr>
        <w:ind w:left="360"/>
        <w:rPr>
          <w:rStyle w:val="Instructionsexamples"/>
          <w:rFonts w:asciiTheme="minorHAnsi" w:hAnsiTheme="minorHAnsi" w:cstheme="minorHAnsi"/>
        </w:rPr>
      </w:pPr>
      <w:r w:rsidRPr="00D91EA7">
        <w:rPr>
          <w:rStyle w:val="Instructionsexamples"/>
          <w:rFonts w:asciiTheme="minorHAnsi" w:hAnsiTheme="minorHAnsi" w:cstheme="minorHAnsi"/>
        </w:rPr>
        <w:t>Describe the deployment method. Indicate where details for deployment are documented. Some deployment information is often located in Installation and Verification Instruction (IVI). If so, reference here. Next to each deployment method, indicate Yes or No. For COTS installed by a supplier, indicate what part of deployment is the supplier responsibility and which part if any, are Lilly responsibility.</w:t>
      </w:r>
    </w:p>
    <w:tbl>
      <w:tblPr>
        <w:tblStyle w:val="TableGrid"/>
        <w:tblW w:w="0" w:type="auto"/>
        <w:tblInd w:w="378" w:type="dxa"/>
        <w:tblLook w:val="01E0" w:firstRow="1" w:lastRow="1" w:firstColumn="1" w:lastColumn="1" w:noHBand="0" w:noVBand="0"/>
      </w:tblPr>
      <w:tblGrid>
        <w:gridCol w:w="2457"/>
        <w:gridCol w:w="1712"/>
        <w:gridCol w:w="266"/>
        <w:gridCol w:w="2825"/>
        <w:gridCol w:w="1712"/>
      </w:tblGrid>
      <w:tr w:rsidR="00F56E8D" w:rsidRPr="00D91EA7" w14:paraId="2BD4709F" w14:textId="77777777" w:rsidTr="00932299">
        <w:trPr>
          <w:tblHeader/>
        </w:trPr>
        <w:tc>
          <w:tcPr>
            <w:tcW w:w="2487" w:type="dxa"/>
            <w:shd w:val="pct12" w:color="auto" w:fill="auto"/>
          </w:tcPr>
          <w:p w14:paraId="11930221" w14:textId="77777777" w:rsidR="00F56E8D" w:rsidRPr="00D91EA7" w:rsidRDefault="00F56E8D" w:rsidP="00932299">
            <w:pPr>
              <w:pStyle w:val="TableHeaders"/>
              <w:jc w:val="left"/>
              <w:rPr>
                <w:rFonts w:asciiTheme="minorHAnsi" w:hAnsiTheme="minorHAnsi" w:cstheme="minorHAnsi"/>
              </w:rPr>
            </w:pPr>
            <w:r w:rsidRPr="00D91EA7">
              <w:rPr>
                <w:rFonts w:asciiTheme="minorHAnsi" w:hAnsiTheme="minorHAnsi" w:cstheme="minorHAnsi"/>
              </w:rPr>
              <w:t>Deployment Method</w:t>
            </w:r>
          </w:p>
        </w:tc>
        <w:tc>
          <w:tcPr>
            <w:tcW w:w="1736" w:type="dxa"/>
            <w:tcBorders>
              <w:right w:val="single" w:sz="4" w:space="0" w:color="auto"/>
            </w:tcBorders>
            <w:shd w:val="pct12" w:color="auto" w:fill="auto"/>
          </w:tcPr>
          <w:p w14:paraId="4FC555DF" w14:textId="77777777" w:rsidR="00F56E8D" w:rsidRPr="00D91EA7" w:rsidRDefault="00F56E8D" w:rsidP="00932299">
            <w:pPr>
              <w:pStyle w:val="TableHeaders"/>
              <w:jc w:val="left"/>
              <w:rPr>
                <w:rFonts w:asciiTheme="minorHAnsi" w:hAnsiTheme="minorHAnsi" w:cstheme="minorHAnsi"/>
              </w:rPr>
            </w:pPr>
            <w:r w:rsidRPr="00D91EA7">
              <w:rPr>
                <w:rFonts w:asciiTheme="minorHAnsi" w:hAnsiTheme="minorHAnsi" w:cstheme="minorHAnsi"/>
              </w:rPr>
              <w:t>Used?</w:t>
            </w:r>
          </w:p>
        </w:tc>
        <w:tc>
          <w:tcPr>
            <w:tcW w:w="267" w:type="dxa"/>
            <w:tcBorders>
              <w:top w:val="single" w:sz="4" w:space="0" w:color="auto"/>
              <w:left w:val="single" w:sz="4" w:space="0" w:color="auto"/>
              <w:bottom w:val="nil"/>
              <w:right w:val="single" w:sz="4" w:space="0" w:color="auto"/>
            </w:tcBorders>
            <w:shd w:val="pct12" w:color="auto" w:fill="auto"/>
          </w:tcPr>
          <w:p w14:paraId="607C3A74" w14:textId="77777777" w:rsidR="00F56E8D" w:rsidRPr="00D91EA7" w:rsidRDefault="00F56E8D" w:rsidP="00932299">
            <w:pPr>
              <w:pStyle w:val="TableHeaders"/>
              <w:jc w:val="left"/>
              <w:rPr>
                <w:rFonts w:asciiTheme="minorHAnsi" w:hAnsiTheme="minorHAnsi" w:cstheme="minorHAnsi"/>
              </w:rPr>
            </w:pPr>
          </w:p>
        </w:tc>
        <w:tc>
          <w:tcPr>
            <w:tcW w:w="2864" w:type="dxa"/>
            <w:tcBorders>
              <w:left w:val="single" w:sz="4" w:space="0" w:color="auto"/>
            </w:tcBorders>
            <w:shd w:val="pct12" w:color="auto" w:fill="auto"/>
          </w:tcPr>
          <w:p w14:paraId="18DB6A4E" w14:textId="77777777" w:rsidR="00F56E8D" w:rsidRPr="00D91EA7" w:rsidRDefault="00F56E8D" w:rsidP="00932299">
            <w:pPr>
              <w:pStyle w:val="TableHeaders"/>
              <w:jc w:val="left"/>
              <w:rPr>
                <w:rFonts w:asciiTheme="minorHAnsi" w:hAnsiTheme="minorHAnsi" w:cstheme="minorHAnsi"/>
              </w:rPr>
            </w:pPr>
            <w:r w:rsidRPr="00D91EA7">
              <w:rPr>
                <w:rFonts w:asciiTheme="minorHAnsi" w:hAnsiTheme="minorHAnsi" w:cstheme="minorHAnsi"/>
              </w:rPr>
              <w:t>Deployment Method</w:t>
            </w:r>
          </w:p>
        </w:tc>
        <w:tc>
          <w:tcPr>
            <w:tcW w:w="1736" w:type="dxa"/>
            <w:shd w:val="pct12" w:color="auto" w:fill="auto"/>
          </w:tcPr>
          <w:p w14:paraId="3489F6F9" w14:textId="77777777" w:rsidR="00F56E8D" w:rsidRPr="00D91EA7" w:rsidRDefault="00F56E8D" w:rsidP="00932299">
            <w:pPr>
              <w:pStyle w:val="TableHeaders"/>
              <w:jc w:val="left"/>
              <w:rPr>
                <w:rFonts w:asciiTheme="minorHAnsi" w:hAnsiTheme="minorHAnsi" w:cstheme="minorHAnsi"/>
              </w:rPr>
            </w:pPr>
            <w:r w:rsidRPr="00D91EA7">
              <w:rPr>
                <w:rFonts w:asciiTheme="minorHAnsi" w:hAnsiTheme="minorHAnsi" w:cstheme="minorHAnsi"/>
              </w:rPr>
              <w:t>Used?</w:t>
            </w:r>
          </w:p>
        </w:tc>
      </w:tr>
      <w:tr w:rsidR="00F56E8D" w:rsidRPr="00D91EA7" w14:paraId="1430E6DD" w14:textId="77777777" w:rsidTr="00932299">
        <w:tc>
          <w:tcPr>
            <w:tcW w:w="2487" w:type="dxa"/>
          </w:tcPr>
          <w:p w14:paraId="0FF14627"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Application Server</w:t>
            </w:r>
          </w:p>
        </w:tc>
        <w:tc>
          <w:tcPr>
            <w:tcW w:w="1736" w:type="dxa"/>
            <w:tcBorders>
              <w:right w:val="single" w:sz="4" w:space="0" w:color="auto"/>
            </w:tcBorders>
          </w:tcPr>
          <w:p w14:paraId="361CF719"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snapToGrid w:val="0"/>
              </w:rPr>
              <w:t xml:space="preserve">Yes  </w:t>
            </w:r>
            <w:r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r w:rsidRPr="00D91EA7">
              <w:rPr>
                <w:rFonts w:asciiTheme="minorHAnsi" w:hAnsiTheme="minorHAnsi" w:cstheme="minorHAnsi"/>
              </w:rPr>
              <w:t xml:space="preserve">      No </w:t>
            </w:r>
            <w:r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p>
        </w:tc>
        <w:tc>
          <w:tcPr>
            <w:tcW w:w="267" w:type="dxa"/>
            <w:tcBorders>
              <w:top w:val="nil"/>
              <w:left w:val="single" w:sz="4" w:space="0" w:color="auto"/>
              <w:bottom w:val="nil"/>
              <w:right w:val="single" w:sz="4" w:space="0" w:color="auto"/>
            </w:tcBorders>
            <w:shd w:val="pct12" w:color="auto" w:fill="auto"/>
          </w:tcPr>
          <w:p w14:paraId="10404503" w14:textId="77777777" w:rsidR="00F56E8D" w:rsidRPr="00D91EA7" w:rsidRDefault="00F56E8D" w:rsidP="00932299">
            <w:pPr>
              <w:pStyle w:val="TableText"/>
              <w:rPr>
                <w:rFonts w:asciiTheme="minorHAnsi" w:hAnsiTheme="minorHAnsi" w:cstheme="minorHAnsi"/>
                <w:snapToGrid w:val="0"/>
              </w:rPr>
            </w:pPr>
          </w:p>
        </w:tc>
        <w:tc>
          <w:tcPr>
            <w:tcW w:w="2864" w:type="dxa"/>
            <w:tcBorders>
              <w:left w:val="single" w:sz="4" w:space="0" w:color="auto"/>
            </w:tcBorders>
          </w:tcPr>
          <w:p w14:paraId="0CA45025"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Database Server</w:t>
            </w:r>
          </w:p>
        </w:tc>
        <w:tc>
          <w:tcPr>
            <w:tcW w:w="1736" w:type="dxa"/>
          </w:tcPr>
          <w:p w14:paraId="16A35CEE"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snapToGrid w:val="0"/>
              </w:rPr>
              <w:t xml:space="preserve">Yes  </w:t>
            </w:r>
            <w:r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r w:rsidRPr="00D91EA7">
              <w:rPr>
                <w:rFonts w:asciiTheme="minorHAnsi" w:hAnsiTheme="minorHAnsi" w:cstheme="minorHAnsi"/>
              </w:rPr>
              <w:t xml:space="preserve">      No </w:t>
            </w:r>
            <w:r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p>
        </w:tc>
      </w:tr>
      <w:tr w:rsidR="00F56E8D" w:rsidRPr="00D91EA7" w14:paraId="07A39363" w14:textId="77777777" w:rsidTr="00932299">
        <w:tc>
          <w:tcPr>
            <w:tcW w:w="2487" w:type="dxa"/>
          </w:tcPr>
          <w:p w14:paraId="33155BF1"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Automated Delivery (Altiris)</w:t>
            </w:r>
          </w:p>
        </w:tc>
        <w:tc>
          <w:tcPr>
            <w:tcW w:w="1736" w:type="dxa"/>
            <w:tcBorders>
              <w:right w:val="single" w:sz="4" w:space="0" w:color="auto"/>
            </w:tcBorders>
          </w:tcPr>
          <w:p w14:paraId="5574F41B"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snapToGrid w:val="0"/>
              </w:rPr>
              <w:t xml:space="preserve">Yes  </w:t>
            </w:r>
            <w:r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r w:rsidRPr="00D91EA7">
              <w:rPr>
                <w:rFonts w:asciiTheme="minorHAnsi" w:hAnsiTheme="minorHAnsi" w:cstheme="minorHAnsi"/>
              </w:rPr>
              <w:t xml:space="preserve">      No </w:t>
            </w:r>
            <w:r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p>
        </w:tc>
        <w:tc>
          <w:tcPr>
            <w:tcW w:w="267" w:type="dxa"/>
            <w:tcBorders>
              <w:top w:val="nil"/>
              <w:left w:val="single" w:sz="4" w:space="0" w:color="auto"/>
              <w:bottom w:val="nil"/>
              <w:right w:val="single" w:sz="4" w:space="0" w:color="auto"/>
            </w:tcBorders>
            <w:shd w:val="pct12" w:color="auto" w:fill="auto"/>
          </w:tcPr>
          <w:p w14:paraId="02C59B8F" w14:textId="77777777" w:rsidR="00F56E8D" w:rsidRPr="00D91EA7" w:rsidRDefault="00F56E8D" w:rsidP="00932299">
            <w:pPr>
              <w:pStyle w:val="TableText"/>
              <w:rPr>
                <w:rFonts w:asciiTheme="minorHAnsi" w:hAnsiTheme="minorHAnsi" w:cstheme="minorHAnsi"/>
                <w:snapToGrid w:val="0"/>
              </w:rPr>
            </w:pPr>
          </w:p>
        </w:tc>
        <w:tc>
          <w:tcPr>
            <w:tcW w:w="2864" w:type="dxa"/>
            <w:tcBorders>
              <w:left w:val="single" w:sz="4" w:space="0" w:color="auto"/>
            </w:tcBorders>
          </w:tcPr>
          <w:p w14:paraId="71ED7811"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Lab Workstation</w:t>
            </w:r>
          </w:p>
        </w:tc>
        <w:tc>
          <w:tcPr>
            <w:tcW w:w="1736" w:type="dxa"/>
          </w:tcPr>
          <w:p w14:paraId="3E240A15"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snapToGrid w:val="0"/>
              </w:rPr>
              <w:t xml:space="preserve">Yes  </w:t>
            </w:r>
            <w:r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r w:rsidRPr="00D91EA7">
              <w:rPr>
                <w:rFonts w:asciiTheme="minorHAnsi" w:hAnsiTheme="minorHAnsi" w:cstheme="minorHAnsi"/>
              </w:rPr>
              <w:t xml:space="preserve">      No </w:t>
            </w:r>
            <w:r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p>
        </w:tc>
      </w:tr>
      <w:tr w:rsidR="00F56E8D" w:rsidRPr="00D91EA7" w14:paraId="7E1A3013" w14:textId="77777777" w:rsidTr="00932299">
        <w:tc>
          <w:tcPr>
            <w:tcW w:w="2487" w:type="dxa"/>
          </w:tcPr>
          <w:p w14:paraId="2959E295"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Automated Delivery (CAMS)</w:t>
            </w:r>
          </w:p>
        </w:tc>
        <w:tc>
          <w:tcPr>
            <w:tcW w:w="1736" w:type="dxa"/>
            <w:tcBorders>
              <w:right w:val="single" w:sz="4" w:space="0" w:color="auto"/>
            </w:tcBorders>
          </w:tcPr>
          <w:p w14:paraId="785628A5"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snapToGrid w:val="0"/>
              </w:rPr>
              <w:t xml:space="preserve">Yes  </w:t>
            </w:r>
            <w:r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r w:rsidRPr="00D91EA7">
              <w:rPr>
                <w:rFonts w:asciiTheme="minorHAnsi" w:hAnsiTheme="minorHAnsi" w:cstheme="minorHAnsi"/>
              </w:rPr>
              <w:t xml:space="preserve">      No </w:t>
            </w:r>
            <w:r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p>
        </w:tc>
        <w:tc>
          <w:tcPr>
            <w:tcW w:w="267" w:type="dxa"/>
            <w:tcBorders>
              <w:top w:val="nil"/>
              <w:left w:val="single" w:sz="4" w:space="0" w:color="auto"/>
              <w:bottom w:val="nil"/>
              <w:right w:val="single" w:sz="4" w:space="0" w:color="auto"/>
            </w:tcBorders>
            <w:shd w:val="pct12" w:color="auto" w:fill="auto"/>
          </w:tcPr>
          <w:p w14:paraId="1C623CD4" w14:textId="77777777" w:rsidR="00F56E8D" w:rsidRPr="00D91EA7" w:rsidRDefault="00F56E8D" w:rsidP="00932299">
            <w:pPr>
              <w:pStyle w:val="TableText"/>
              <w:rPr>
                <w:rFonts w:asciiTheme="minorHAnsi" w:hAnsiTheme="minorHAnsi" w:cstheme="minorHAnsi"/>
                <w:snapToGrid w:val="0"/>
              </w:rPr>
            </w:pPr>
          </w:p>
        </w:tc>
        <w:tc>
          <w:tcPr>
            <w:tcW w:w="2864" w:type="dxa"/>
            <w:tcBorders>
              <w:left w:val="single" w:sz="4" w:space="0" w:color="auto"/>
            </w:tcBorders>
          </w:tcPr>
          <w:p w14:paraId="7FC4404B"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Unix Server</w:t>
            </w:r>
          </w:p>
        </w:tc>
        <w:tc>
          <w:tcPr>
            <w:tcW w:w="1736" w:type="dxa"/>
          </w:tcPr>
          <w:p w14:paraId="26E36EB0"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snapToGrid w:val="0"/>
              </w:rPr>
              <w:t xml:space="preserve">Yes  </w:t>
            </w:r>
            <w:r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r w:rsidRPr="00D91EA7">
              <w:rPr>
                <w:rFonts w:asciiTheme="minorHAnsi" w:hAnsiTheme="minorHAnsi" w:cstheme="minorHAnsi"/>
              </w:rPr>
              <w:t xml:space="preserve">      No </w:t>
            </w:r>
            <w:r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p>
        </w:tc>
      </w:tr>
      <w:tr w:rsidR="00F56E8D" w:rsidRPr="00D91EA7" w14:paraId="7FB7E5D0" w14:textId="77777777" w:rsidTr="00932299">
        <w:tc>
          <w:tcPr>
            <w:tcW w:w="2487" w:type="dxa"/>
          </w:tcPr>
          <w:p w14:paraId="4DB33672"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Automated Delivery (SMS)</w:t>
            </w:r>
          </w:p>
        </w:tc>
        <w:tc>
          <w:tcPr>
            <w:tcW w:w="1736" w:type="dxa"/>
            <w:tcBorders>
              <w:right w:val="single" w:sz="4" w:space="0" w:color="auto"/>
            </w:tcBorders>
          </w:tcPr>
          <w:p w14:paraId="6F3CA2D4"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snapToGrid w:val="0"/>
              </w:rPr>
              <w:t xml:space="preserve">Yes  </w:t>
            </w:r>
            <w:r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r w:rsidRPr="00D91EA7">
              <w:rPr>
                <w:rFonts w:asciiTheme="minorHAnsi" w:hAnsiTheme="minorHAnsi" w:cstheme="minorHAnsi"/>
              </w:rPr>
              <w:t xml:space="preserve">      No </w:t>
            </w:r>
            <w:r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p>
        </w:tc>
        <w:tc>
          <w:tcPr>
            <w:tcW w:w="267" w:type="dxa"/>
            <w:tcBorders>
              <w:top w:val="nil"/>
              <w:left w:val="single" w:sz="4" w:space="0" w:color="auto"/>
              <w:bottom w:val="nil"/>
              <w:right w:val="single" w:sz="4" w:space="0" w:color="auto"/>
            </w:tcBorders>
            <w:shd w:val="pct12" w:color="auto" w:fill="auto"/>
          </w:tcPr>
          <w:p w14:paraId="043FA30B" w14:textId="77777777" w:rsidR="00F56E8D" w:rsidRPr="00D91EA7" w:rsidRDefault="00F56E8D" w:rsidP="00932299">
            <w:pPr>
              <w:pStyle w:val="TableText"/>
              <w:rPr>
                <w:rFonts w:asciiTheme="minorHAnsi" w:hAnsiTheme="minorHAnsi" w:cstheme="minorHAnsi"/>
                <w:snapToGrid w:val="0"/>
              </w:rPr>
            </w:pPr>
          </w:p>
        </w:tc>
        <w:tc>
          <w:tcPr>
            <w:tcW w:w="2864" w:type="dxa"/>
            <w:tcBorders>
              <w:left w:val="single" w:sz="4" w:space="0" w:color="auto"/>
            </w:tcBorders>
          </w:tcPr>
          <w:p w14:paraId="185E9293"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Unix Workstation</w:t>
            </w:r>
          </w:p>
        </w:tc>
        <w:tc>
          <w:tcPr>
            <w:tcW w:w="1736" w:type="dxa"/>
          </w:tcPr>
          <w:p w14:paraId="7F29C001"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snapToGrid w:val="0"/>
              </w:rPr>
              <w:t xml:space="preserve">Yes  </w:t>
            </w:r>
            <w:r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r w:rsidRPr="00D91EA7">
              <w:rPr>
                <w:rFonts w:asciiTheme="minorHAnsi" w:hAnsiTheme="minorHAnsi" w:cstheme="minorHAnsi"/>
              </w:rPr>
              <w:t xml:space="preserve">      No </w:t>
            </w:r>
            <w:r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p>
        </w:tc>
      </w:tr>
      <w:tr w:rsidR="00F56E8D" w:rsidRPr="00D91EA7" w14:paraId="65AAF522" w14:textId="77777777" w:rsidTr="00932299">
        <w:tc>
          <w:tcPr>
            <w:tcW w:w="2487" w:type="dxa"/>
          </w:tcPr>
          <w:p w14:paraId="4CF85BB7"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Business Computer</w:t>
            </w:r>
          </w:p>
        </w:tc>
        <w:tc>
          <w:tcPr>
            <w:tcW w:w="1736" w:type="dxa"/>
            <w:tcBorders>
              <w:right w:val="single" w:sz="4" w:space="0" w:color="auto"/>
            </w:tcBorders>
          </w:tcPr>
          <w:p w14:paraId="6EE35EC2"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snapToGrid w:val="0"/>
              </w:rPr>
              <w:t xml:space="preserve">Yes  </w:t>
            </w:r>
            <w:r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r w:rsidRPr="00D91EA7">
              <w:rPr>
                <w:rFonts w:asciiTheme="minorHAnsi" w:hAnsiTheme="minorHAnsi" w:cstheme="minorHAnsi"/>
              </w:rPr>
              <w:t xml:space="preserve">      No </w:t>
            </w:r>
            <w:r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p>
        </w:tc>
        <w:tc>
          <w:tcPr>
            <w:tcW w:w="267" w:type="dxa"/>
            <w:tcBorders>
              <w:top w:val="nil"/>
              <w:left w:val="single" w:sz="4" w:space="0" w:color="auto"/>
              <w:bottom w:val="nil"/>
              <w:right w:val="single" w:sz="4" w:space="0" w:color="auto"/>
            </w:tcBorders>
            <w:shd w:val="pct12" w:color="auto" w:fill="auto"/>
          </w:tcPr>
          <w:p w14:paraId="23B72C2B" w14:textId="77777777" w:rsidR="00F56E8D" w:rsidRPr="00D91EA7" w:rsidRDefault="00F56E8D" w:rsidP="00932299">
            <w:pPr>
              <w:pStyle w:val="TableText"/>
              <w:rPr>
                <w:rFonts w:asciiTheme="minorHAnsi" w:hAnsiTheme="minorHAnsi" w:cstheme="minorHAnsi"/>
                <w:snapToGrid w:val="0"/>
              </w:rPr>
            </w:pPr>
          </w:p>
        </w:tc>
        <w:tc>
          <w:tcPr>
            <w:tcW w:w="2864" w:type="dxa"/>
            <w:tcBorders>
              <w:left w:val="single" w:sz="4" w:space="0" w:color="auto"/>
            </w:tcBorders>
          </w:tcPr>
          <w:p w14:paraId="4526327B"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VMWare</w:t>
            </w:r>
          </w:p>
        </w:tc>
        <w:tc>
          <w:tcPr>
            <w:tcW w:w="1736" w:type="dxa"/>
          </w:tcPr>
          <w:p w14:paraId="656B6FC0"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snapToGrid w:val="0"/>
              </w:rPr>
              <w:t xml:space="preserve">Yes  </w:t>
            </w:r>
            <w:r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r w:rsidRPr="00D91EA7">
              <w:rPr>
                <w:rFonts w:asciiTheme="minorHAnsi" w:hAnsiTheme="minorHAnsi" w:cstheme="minorHAnsi"/>
              </w:rPr>
              <w:t xml:space="preserve">      No </w:t>
            </w:r>
            <w:r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p>
        </w:tc>
      </w:tr>
      <w:tr w:rsidR="00F56E8D" w:rsidRPr="00D91EA7" w14:paraId="1060C207" w14:textId="77777777" w:rsidTr="00932299">
        <w:tc>
          <w:tcPr>
            <w:tcW w:w="2487" w:type="dxa"/>
          </w:tcPr>
          <w:p w14:paraId="6A8B1821"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Citrix Server</w:t>
            </w:r>
          </w:p>
        </w:tc>
        <w:tc>
          <w:tcPr>
            <w:tcW w:w="1736" w:type="dxa"/>
            <w:tcBorders>
              <w:right w:val="single" w:sz="4" w:space="0" w:color="auto"/>
            </w:tcBorders>
          </w:tcPr>
          <w:p w14:paraId="752990B6"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snapToGrid w:val="0"/>
              </w:rPr>
              <w:t xml:space="preserve">Yes  </w:t>
            </w:r>
            <w:r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r w:rsidRPr="00D91EA7">
              <w:rPr>
                <w:rFonts w:asciiTheme="minorHAnsi" w:hAnsiTheme="minorHAnsi" w:cstheme="minorHAnsi"/>
              </w:rPr>
              <w:t xml:space="preserve">      No </w:t>
            </w:r>
            <w:r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p>
        </w:tc>
        <w:tc>
          <w:tcPr>
            <w:tcW w:w="267" w:type="dxa"/>
            <w:tcBorders>
              <w:top w:val="nil"/>
              <w:left w:val="single" w:sz="4" w:space="0" w:color="auto"/>
              <w:bottom w:val="single" w:sz="4" w:space="0" w:color="auto"/>
              <w:right w:val="single" w:sz="4" w:space="0" w:color="auto"/>
            </w:tcBorders>
            <w:shd w:val="pct12" w:color="auto" w:fill="auto"/>
          </w:tcPr>
          <w:p w14:paraId="56A19771" w14:textId="77777777" w:rsidR="00F56E8D" w:rsidRPr="00D91EA7" w:rsidRDefault="00F56E8D" w:rsidP="00932299">
            <w:pPr>
              <w:pStyle w:val="TableText"/>
              <w:rPr>
                <w:rFonts w:asciiTheme="minorHAnsi" w:hAnsiTheme="minorHAnsi" w:cstheme="minorHAnsi"/>
                <w:snapToGrid w:val="0"/>
              </w:rPr>
            </w:pPr>
          </w:p>
        </w:tc>
        <w:tc>
          <w:tcPr>
            <w:tcW w:w="2864" w:type="dxa"/>
            <w:tcBorders>
              <w:left w:val="single" w:sz="4" w:space="0" w:color="auto"/>
            </w:tcBorders>
          </w:tcPr>
          <w:p w14:paraId="103BB7AD" w14:textId="77777777" w:rsidR="00F56E8D" w:rsidRPr="00D91EA7" w:rsidRDefault="00F56E8D" w:rsidP="00932299">
            <w:pPr>
              <w:pStyle w:val="TableText"/>
              <w:rPr>
                <w:rFonts w:asciiTheme="minorHAnsi" w:hAnsiTheme="minorHAnsi" w:cstheme="minorHAnsi"/>
              </w:rPr>
            </w:pPr>
            <w:r w:rsidRPr="00D91EA7">
              <w:rPr>
                <w:rFonts w:asciiTheme="minorHAnsi" w:hAnsiTheme="minorHAnsi" w:cstheme="minorHAnsi"/>
              </w:rPr>
              <w:t>Web Server</w:t>
            </w:r>
          </w:p>
        </w:tc>
        <w:tc>
          <w:tcPr>
            <w:tcW w:w="1736" w:type="dxa"/>
          </w:tcPr>
          <w:p w14:paraId="5E02115B" w14:textId="77777777" w:rsidR="00F56E8D" w:rsidRPr="00D91EA7" w:rsidRDefault="00F56E8D" w:rsidP="00932299">
            <w:pPr>
              <w:pStyle w:val="TableText"/>
              <w:rPr>
                <w:rStyle w:val="Instructionsexamples"/>
                <w:rFonts w:asciiTheme="minorHAnsi" w:hAnsiTheme="minorHAnsi" w:cstheme="minorHAnsi"/>
              </w:rPr>
            </w:pPr>
            <w:r w:rsidRPr="00D91EA7">
              <w:rPr>
                <w:rFonts w:asciiTheme="minorHAnsi" w:hAnsiTheme="minorHAnsi" w:cstheme="minorHAnsi"/>
                <w:snapToGrid w:val="0"/>
              </w:rPr>
              <w:t xml:space="preserve">Yes  </w:t>
            </w:r>
            <w:r w:rsidRPr="00D91EA7">
              <w:rPr>
                <w:rFonts w:asciiTheme="minorHAnsi" w:hAnsiTheme="minorHAnsi" w:cstheme="minorHAnsi"/>
              </w:rPr>
              <w:fldChar w:fldCharType="begin">
                <w:ffData>
                  <w:name w:val="Check8"/>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r w:rsidRPr="00D91EA7">
              <w:rPr>
                <w:rFonts w:asciiTheme="minorHAnsi" w:hAnsiTheme="minorHAnsi" w:cstheme="minorHAnsi"/>
              </w:rPr>
              <w:t xml:space="preserve">      No </w:t>
            </w:r>
            <w:r w:rsidRPr="00D91EA7">
              <w:rPr>
                <w:rFonts w:asciiTheme="minorHAnsi" w:hAnsiTheme="minorHAnsi" w:cstheme="minorHAnsi"/>
              </w:rPr>
              <w:fldChar w:fldCharType="begin">
                <w:ffData>
                  <w:name w:val=""/>
                  <w:enabled/>
                  <w:calcOnExit w:val="0"/>
                  <w:checkBox>
                    <w:sizeAuto/>
                    <w:default w:val="0"/>
                  </w:checkBox>
                </w:ffData>
              </w:fldChar>
            </w:r>
            <w:r w:rsidRPr="00D91EA7">
              <w:rPr>
                <w:rFonts w:asciiTheme="minorHAnsi" w:hAnsiTheme="minorHAnsi" w:cstheme="minorHAnsi"/>
              </w:rPr>
              <w:instrText xml:space="preserve"> FORMCHECKBOX </w:instrText>
            </w:r>
            <w:r w:rsidR="00292CB5">
              <w:rPr>
                <w:rFonts w:asciiTheme="minorHAnsi" w:hAnsiTheme="minorHAnsi" w:cstheme="minorHAnsi"/>
              </w:rPr>
            </w:r>
            <w:r w:rsidR="00292CB5">
              <w:rPr>
                <w:rFonts w:asciiTheme="minorHAnsi" w:hAnsiTheme="minorHAnsi" w:cstheme="minorHAnsi"/>
              </w:rPr>
              <w:fldChar w:fldCharType="separate"/>
            </w:r>
            <w:r w:rsidRPr="00D91EA7">
              <w:rPr>
                <w:rFonts w:asciiTheme="minorHAnsi" w:hAnsiTheme="minorHAnsi" w:cstheme="minorHAnsi"/>
              </w:rPr>
              <w:fldChar w:fldCharType="end"/>
            </w:r>
          </w:p>
        </w:tc>
      </w:tr>
    </w:tbl>
    <w:p w14:paraId="6B004495" w14:textId="77777777" w:rsidR="00F56E8D" w:rsidRPr="00D91EA7" w:rsidRDefault="00F56E8D" w:rsidP="003B180D">
      <w:pPr>
        <w:pStyle w:val="Heading1"/>
        <w:numPr>
          <w:ilvl w:val="0"/>
          <w:numId w:val="25"/>
        </w:numPr>
        <w:tabs>
          <w:tab w:val="num" w:pos="360"/>
        </w:tabs>
        <w:ind w:left="360"/>
        <w:rPr>
          <w:rFonts w:asciiTheme="minorHAnsi" w:hAnsiTheme="minorHAnsi" w:cstheme="minorHAnsi"/>
          <w:bCs/>
          <w:kern w:val="32"/>
          <w:sz w:val="22"/>
          <w:szCs w:val="22"/>
        </w:rPr>
      </w:pPr>
      <w:bookmarkStart w:id="81" w:name="_Toc487464667"/>
      <w:r w:rsidRPr="00D91EA7">
        <w:rPr>
          <w:rFonts w:asciiTheme="minorHAnsi" w:hAnsiTheme="minorHAnsi" w:cstheme="minorHAnsi"/>
          <w:bCs/>
          <w:kern w:val="32"/>
          <w:sz w:val="22"/>
          <w:szCs w:val="22"/>
        </w:rPr>
        <w:t>Periodic Review</w:t>
      </w:r>
      <w:bookmarkEnd w:id="77"/>
      <w:bookmarkEnd w:id="81"/>
    </w:p>
    <w:p w14:paraId="0453F142" w14:textId="77777777" w:rsidR="00F56E8D" w:rsidRPr="00D91EA7" w:rsidRDefault="00F56E8D" w:rsidP="00F56E8D">
      <w:pPr>
        <w:ind w:left="360"/>
        <w:rPr>
          <w:rFonts w:asciiTheme="minorHAnsi" w:hAnsiTheme="minorHAnsi" w:cstheme="minorHAnsi"/>
          <w:color w:val="FF0000"/>
        </w:rPr>
      </w:pPr>
      <w:r w:rsidRPr="00D91EA7">
        <w:rPr>
          <w:rFonts w:asciiTheme="minorHAnsi" w:hAnsiTheme="minorHAnsi" w:cstheme="minorHAnsi"/>
        </w:rPr>
        <w:t xml:space="preserve">Periodic reviews for this system will follow frequency as defined in the </w:t>
      </w:r>
      <w:r w:rsidRPr="00D91EA7">
        <w:rPr>
          <w:rFonts w:asciiTheme="minorHAnsi" w:hAnsiTheme="minorHAnsi" w:cstheme="minorHAnsi"/>
          <w:i/>
        </w:rPr>
        <w:t>ITC-SOP-IT Periodic Review-8494</w:t>
      </w:r>
      <w:r w:rsidRPr="00D91EA7">
        <w:rPr>
          <w:rFonts w:asciiTheme="minorHAnsi" w:hAnsiTheme="minorHAnsi" w:cstheme="minorHAnsi"/>
        </w:rPr>
        <w:t xml:space="preserve">. </w:t>
      </w:r>
    </w:p>
    <w:p w14:paraId="235B1E76" w14:textId="77777777" w:rsidR="00F56E8D" w:rsidRPr="00D91EA7" w:rsidRDefault="00F56E8D" w:rsidP="003B180D">
      <w:pPr>
        <w:pStyle w:val="Heading1"/>
        <w:numPr>
          <w:ilvl w:val="0"/>
          <w:numId w:val="25"/>
        </w:numPr>
        <w:tabs>
          <w:tab w:val="num" w:pos="360"/>
        </w:tabs>
        <w:ind w:left="360"/>
        <w:rPr>
          <w:rFonts w:asciiTheme="minorHAnsi" w:hAnsiTheme="minorHAnsi" w:cstheme="minorHAnsi"/>
          <w:bCs/>
          <w:kern w:val="32"/>
          <w:sz w:val="22"/>
          <w:szCs w:val="22"/>
        </w:rPr>
      </w:pPr>
      <w:bookmarkStart w:id="82" w:name="_Toc487464668"/>
      <w:r w:rsidRPr="00D91EA7">
        <w:rPr>
          <w:rFonts w:asciiTheme="minorHAnsi" w:hAnsiTheme="minorHAnsi" w:cstheme="minorHAnsi"/>
          <w:bCs/>
          <w:kern w:val="32"/>
          <w:sz w:val="22"/>
          <w:szCs w:val="22"/>
        </w:rPr>
        <w:lastRenderedPageBreak/>
        <w:t>System Inventory</w:t>
      </w:r>
      <w:bookmarkEnd w:id="78"/>
      <w:bookmarkEnd w:id="82"/>
    </w:p>
    <w:p w14:paraId="79AC5228" w14:textId="77777777" w:rsidR="00F56E8D" w:rsidRPr="00D91EA7" w:rsidRDefault="00F56E8D" w:rsidP="00F56E8D">
      <w:pPr>
        <w:ind w:left="360"/>
        <w:rPr>
          <w:rFonts w:asciiTheme="minorHAnsi" w:hAnsiTheme="minorHAnsi" w:cstheme="minorHAnsi"/>
        </w:rPr>
      </w:pPr>
      <w:commentRangeStart w:id="83"/>
      <w:r w:rsidRPr="00D91EA7">
        <w:rPr>
          <w:rFonts w:asciiTheme="minorHAnsi" w:hAnsiTheme="minorHAnsi" w:cstheme="minorHAnsi"/>
        </w:rPr>
        <w:t>The Configuration Management Database (CMDB) in ServiceNow is the asset inventory tool used to manage this system.</w:t>
      </w:r>
      <w:commentRangeEnd w:id="83"/>
      <w:r w:rsidR="009302D8">
        <w:rPr>
          <w:rStyle w:val="CommentReference"/>
          <w:noProof/>
        </w:rPr>
        <w:commentReference w:id="83"/>
      </w:r>
    </w:p>
    <w:p w14:paraId="62D8B8B2" w14:textId="77777777" w:rsidR="00F56E8D" w:rsidRPr="00D91EA7" w:rsidRDefault="00F56E8D" w:rsidP="003B180D">
      <w:pPr>
        <w:pStyle w:val="Heading1"/>
        <w:numPr>
          <w:ilvl w:val="0"/>
          <w:numId w:val="25"/>
        </w:numPr>
        <w:tabs>
          <w:tab w:val="num" w:pos="360"/>
        </w:tabs>
        <w:ind w:left="360"/>
        <w:rPr>
          <w:rFonts w:asciiTheme="minorHAnsi" w:hAnsiTheme="minorHAnsi" w:cstheme="minorHAnsi"/>
          <w:bCs/>
          <w:kern w:val="32"/>
          <w:sz w:val="22"/>
          <w:szCs w:val="22"/>
        </w:rPr>
      </w:pPr>
      <w:bookmarkStart w:id="84" w:name="_Toc283011469"/>
      <w:bookmarkStart w:id="85" w:name="_Toc487464669"/>
      <w:commentRangeStart w:id="86"/>
      <w:r w:rsidRPr="00D91EA7">
        <w:rPr>
          <w:rFonts w:asciiTheme="minorHAnsi" w:hAnsiTheme="minorHAnsi" w:cstheme="minorHAnsi"/>
          <w:bCs/>
          <w:kern w:val="32"/>
          <w:sz w:val="22"/>
          <w:szCs w:val="22"/>
        </w:rPr>
        <w:t>SUPPLIER Contact Information</w:t>
      </w:r>
      <w:bookmarkEnd w:id="84"/>
      <w:bookmarkEnd w:id="85"/>
      <w:commentRangeEnd w:id="86"/>
      <w:r w:rsidR="009302D8">
        <w:rPr>
          <w:rStyle w:val="CommentReference"/>
          <w:b w:val="0"/>
          <w:caps w:val="0"/>
          <w:noProof/>
        </w:rPr>
        <w:commentReference w:id="86"/>
      </w:r>
    </w:p>
    <w:p w14:paraId="2F3281B9" w14:textId="77777777" w:rsidR="00F56E8D" w:rsidRPr="00D91EA7" w:rsidRDefault="00F56E8D" w:rsidP="00F56E8D">
      <w:pPr>
        <w:ind w:left="360"/>
        <w:rPr>
          <w:rStyle w:val="Instructionsexamples"/>
          <w:rFonts w:asciiTheme="minorHAnsi" w:hAnsiTheme="minorHAnsi" w:cstheme="minorHAnsi"/>
        </w:rPr>
      </w:pPr>
      <w:r w:rsidRPr="00D91EA7">
        <w:rPr>
          <w:rStyle w:val="Instructionsexamples"/>
          <w:rFonts w:asciiTheme="minorHAnsi" w:hAnsiTheme="minorHAnsi" w:cstheme="minorHAnsi"/>
        </w:rPr>
        <w:t>If the system is Commercial Off-the-Shelf (COTS), list the contact information for the software supplier in this section and any special requirements for how to report software problems to the supplier. If a Supplier Management Plan (SMP) exists for the supplier, reference it here. The preferred approach is to document customer support number, not contact names.</w:t>
      </w:r>
    </w:p>
    <w:tbl>
      <w:tblPr>
        <w:tblStyle w:val="TableGrid"/>
        <w:tblW w:w="0" w:type="auto"/>
        <w:tblInd w:w="378" w:type="dxa"/>
        <w:tblLook w:val="01E0" w:firstRow="1" w:lastRow="1" w:firstColumn="1" w:lastColumn="1" w:noHBand="0" w:noVBand="0"/>
      </w:tblPr>
      <w:tblGrid>
        <w:gridCol w:w="2249"/>
        <w:gridCol w:w="6723"/>
      </w:tblGrid>
      <w:tr w:rsidR="00F56E8D" w:rsidRPr="00D91EA7" w14:paraId="1A6C1B6C" w14:textId="77777777" w:rsidTr="00932299">
        <w:trPr>
          <w:tblHeader/>
        </w:trPr>
        <w:tc>
          <w:tcPr>
            <w:tcW w:w="2272" w:type="dxa"/>
            <w:shd w:val="pct12" w:color="auto" w:fill="auto"/>
          </w:tcPr>
          <w:p w14:paraId="3FA74FC1" w14:textId="77777777" w:rsidR="00F56E8D" w:rsidRPr="00D91EA7" w:rsidRDefault="00F56E8D" w:rsidP="00932299">
            <w:pPr>
              <w:pStyle w:val="TableHeaders"/>
              <w:jc w:val="left"/>
              <w:rPr>
                <w:rFonts w:asciiTheme="minorHAnsi" w:hAnsiTheme="minorHAnsi" w:cstheme="minorHAnsi"/>
              </w:rPr>
            </w:pPr>
            <w:r w:rsidRPr="00D91EA7">
              <w:rPr>
                <w:rFonts w:asciiTheme="minorHAnsi" w:hAnsiTheme="minorHAnsi" w:cstheme="minorHAnsi"/>
              </w:rPr>
              <w:t>Supplier Name</w:t>
            </w:r>
          </w:p>
        </w:tc>
        <w:tc>
          <w:tcPr>
            <w:tcW w:w="6818" w:type="dxa"/>
            <w:shd w:val="pct12" w:color="auto" w:fill="auto"/>
          </w:tcPr>
          <w:p w14:paraId="10AB65C6" w14:textId="77777777" w:rsidR="00F56E8D" w:rsidRPr="00D91EA7" w:rsidRDefault="00F56E8D" w:rsidP="00932299">
            <w:pPr>
              <w:pStyle w:val="TableHeaders"/>
              <w:jc w:val="left"/>
              <w:rPr>
                <w:rFonts w:asciiTheme="minorHAnsi" w:hAnsiTheme="minorHAnsi" w:cstheme="minorHAnsi"/>
              </w:rPr>
            </w:pPr>
            <w:r w:rsidRPr="00D91EA7">
              <w:rPr>
                <w:rFonts w:asciiTheme="minorHAnsi" w:hAnsiTheme="minorHAnsi" w:cstheme="minorHAnsi"/>
              </w:rPr>
              <w:t>Contact Information</w:t>
            </w:r>
          </w:p>
        </w:tc>
      </w:tr>
      <w:tr w:rsidR="00F56E8D" w:rsidRPr="00D91EA7" w14:paraId="50DED067" w14:textId="77777777" w:rsidTr="00932299">
        <w:tc>
          <w:tcPr>
            <w:tcW w:w="2272" w:type="dxa"/>
          </w:tcPr>
          <w:p w14:paraId="4064C471" w14:textId="77777777" w:rsidR="00F56E8D" w:rsidRPr="00D91EA7" w:rsidRDefault="00F56E8D" w:rsidP="00932299">
            <w:pPr>
              <w:pStyle w:val="TableText"/>
              <w:rPr>
                <w:rStyle w:val="Instructionsexamples"/>
                <w:rFonts w:asciiTheme="minorHAnsi" w:hAnsiTheme="minorHAnsi" w:cstheme="minorHAnsi"/>
              </w:rPr>
            </w:pPr>
            <w:r w:rsidRPr="00D91EA7">
              <w:rPr>
                <w:rStyle w:val="Instructionsexamples"/>
                <w:rFonts w:asciiTheme="minorHAnsi" w:hAnsiTheme="minorHAnsi" w:cstheme="minorHAnsi"/>
              </w:rPr>
              <w:t>[Insert Supplier name]</w:t>
            </w:r>
          </w:p>
        </w:tc>
        <w:tc>
          <w:tcPr>
            <w:tcW w:w="6818" w:type="dxa"/>
          </w:tcPr>
          <w:p w14:paraId="74D10474" w14:textId="77777777" w:rsidR="00F56E8D" w:rsidRPr="00D91EA7" w:rsidRDefault="00F56E8D" w:rsidP="00932299">
            <w:pPr>
              <w:pStyle w:val="TableText"/>
              <w:rPr>
                <w:rStyle w:val="Instructionsexamples"/>
                <w:rFonts w:asciiTheme="minorHAnsi" w:hAnsiTheme="minorHAnsi" w:cstheme="minorHAnsi"/>
              </w:rPr>
            </w:pPr>
            <w:r w:rsidRPr="00D91EA7">
              <w:rPr>
                <w:rStyle w:val="Instructionsexamples"/>
                <w:rFonts w:asciiTheme="minorHAnsi" w:hAnsiTheme="minorHAnsi" w:cstheme="minorHAnsi"/>
                <w:i w:val="0"/>
                <w:color w:val="auto"/>
              </w:rPr>
              <w:t xml:space="preserve">Supplier Address: </w:t>
            </w:r>
            <w:r w:rsidRPr="00D91EA7">
              <w:rPr>
                <w:rStyle w:val="Instructionsexamples"/>
                <w:rFonts w:asciiTheme="minorHAnsi" w:hAnsiTheme="minorHAnsi" w:cstheme="minorHAnsi"/>
              </w:rPr>
              <w:t>[Insert Address]</w:t>
            </w:r>
          </w:p>
          <w:p w14:paraId="11A4DB71" w14:textId="77777777" w:rsidR="00F56E8D" w:rsidRPr="00D91EA7" w:rsidRDefault="00F56E8D" w:rsidP="00932299">
            <w:pPr>
              <w:pStyle w:val="TableText"/>
              <w:rPr>
                <w:rStyle w:val="Instructionsexamples"/>
                <w:rFonts w:asciiTheme="minorHAnsi" w:hAnsiTheme="minorHAnsi" w:cstheme="minorHAnsi"/>
              </w:rPr>
            </w:pPr>
            <w:r w:rsidRPr="00D91EA7">
              <w:rPr>
                <w:rStyle w:val="Instructionsexamples"/>
                <w:rFonts w:asciiTheme="minorHAnsi" w:hAnsiTheme="minorHAnsi" w:cstheme="minorHAnsi"/>
                <w:i w:val="0"/>
                <w:color w:val="auto"/>
              </w:rPr>
              <w:t xml:space="preserve">Customer Support Contact Information: </w:t>
            </w:r>
            <w:r w:rsidRPr="00D91EA7">
              <w:rPr>
                <w:rStyle w:val="Instructionsexamples"/>
                <w:rFonts w:asciiTheme="minorHAnsi" w:hAnsiTheme="minorHAnsi" w:cstheme="minorHAnsi"/>
              </w:rPr>
              <w:t>[Insert Customer Support Phone Number and Email]</w:t>
            </w:r>
          </w:p>
          <w:p w14:paraId="7C8336EB" w14:textId="77777777" w:rsidR="00F56E8D" w:rsidRPr="00D91EA7" w:rsidRDefault="00F56E8D" w:rsidP="00932299">
            <w:pPr>
              <w:pStyle w:val="TableText"/>
              <w:rPr>
                <w:rStyle w:val="Instructionsexamples"/>
                <w:rFonts w:asciiTheme="minorHAnsi" w:hAnsiTheme="minorHAnsi" w:cstheme="minorHAnsi"/>
              </w:rPr>
            </w:pPr>
            <w:r w:rsidRPr="00D91EA7">
              <w:rPr>
                <w:rStyle w:val="Instructionsexamples"/>
                <w:rFonts w:asciiTheme="minorHAnsi" w:hAnsiTheme="minorHAnsi" w:cstheme="minorHAnsi"/>
                <w:i w:val="0"/>
                <w:color w:val="auto"/>
              </w:rPr>
              <w:t xml:space="preserve">Supplier Website: </w:t>
            </w:r>
            <w:r w:rsidRPr="00D91EA7">
              <w:rPr>
                <w:rStyle w:val="Instructionsexamples"/>
                <w:rFonts w:asciiTheme="minorHAnsi" w:hAnsiTheme="minorHAnsi" w:cstheme="minorHAnsi"/>
              </w:rPr>
              <w:t>[Insert Website]</w:t>
            </w:r>
          </w:p>
        </w:tc>
      </w:tr>
    </w:tbl>
    <w:p w14:paraId="0EEDE327" w14:textId="77777777" w:rsidR="00F56E8D" w:rsidRPr="00D91EA7" w:rsidRDefault="00F56E8D" w:rsidP="003B180D">
      <w:pPr>
        <w:pStyle w:val="Heading1"/>
        <w:numPr>
          <w:ilvl w:val="0"/>
          <w:numId w:val="25"/>
        </w:numPr>
        <w:tabs>
          <w:tab w:val="num" w:pos="360"/>
        </w:tabs>
        <w:ind w:left="360"/>
        <w:rPr>
          <w:rFonts w:asciiTheme="minorHAnsi" w:hAnsiTheme="minorHAnsi" w:cstheme="minorHAnsi"/>
          <w:bCs/>
          <w:kern w:val="32"/>
          <w:sz w:val="22"/>
          <w:szCs w:val="22"/>
        </w:rPr>
      </w:pPr>
      <w:bookmarkStart w:id="87" w:name="_Toc283011470"/>
      <w:bookmarkStart w:id="88" w:name="_Toc487464670"/>
      <w:r w:rsidRPr="00D91EA7">
        <w:rPr>
          <w:rFonts w:asciiTheme="minorHAnsi" w:hAnsiTheme="minorHAnsi" w:cstheme="minorHAnsi"/>
          <w:bCs/>
          <w:kern w:val="32"/>
          <w:sz w:val="22"/>
          <w:szCs w:val="22"/>
        </w:rPr>
        <w:t>Infrastructure and interface support information</w:t>
      </w:r>
      <w:bookmarkEnd w:id="87"/>
      <w:bookmarkEnd w:id="88"/>
    </w:p>
    <w:p w14:paraId="572FF994" w14:textId="77777777" w:rsidR="00F56E8D" w:rsidRPr="00D91EA7" w:rsidRDefault="00F56E8D" w:rsidP="003B180D">
      <w:pPr>
        <w:pStyle w:val="Heading2"/>
        <w:numPr>
          <w:ilvl w:val="1"/>
          <w:numId w:val="25"/>
        </w:numPr>
        <w:rPr>
          <w:rFonts w:asciiTheme="minorHAnsi" w:hAnsiTheme="minorHAnsi" w:cstheme="minorHAnsi"/>
          <w:sz w:val="20"/>
        </w:rPr>
      </w:pPr>
      <w:bookmarkStart w:id="89" w:name="_Toc487464671"/>
      <w:r w:rsidRPr="00D91EA7">
        <w:rPr>
          <w:rFonts w:asciiTheme="minorHAnsi" w:hAnsiTheme="minorHAnsi" w:cstheme="minorHAnsi"/>
          <w:sz w:val="20"/>
        </w:rPr>
        <w:t>Infrastructure Support</w:t>
      </w:r>
      <w:bookmarkEnd w:id="89"/>
    </w:p>
    <w:p w14:paraId="66867542" w14:textId="77777777" w:rsidR="00F56E8D" w:rsidRPr="00D91EA7" w:rsidRDefault="00F56E8D" w:rsidP="00F56E8D">
      <w:pPr>
        <w:keepNext/>
        <w:ind w:left="1440"/>
        <w:rPr>
          <w:rStyle w:val="Instructionsexamples"/>
          <w:rFonts w:asciiTheme="minorHAnsi" w:hAnsiTheme="minorHAnsi" w:cstheme="minorHAnsi"/>
        </w:rPr>
      </w:pPr>
      <w:r w:rsidRPr="00D91EA7">
        <w:rPr>
          <w:rStyle w:val="Instructionsexamples"/>
          <w:rFonts w:asciiTheme="minorHAnsi" w:hAnsiTheme="minorHAnsi" w:cstheme="minorHAnsi"/>
        </w:rPr>
        <w:t>If the system requires</w:t>
      </w:r>
      <w:r w:rsidRPr="00D91EA7">
        <w:rPr>
          <w:rFonts w:asciiTheme="minorHAnsi" w:hAnsiTheme="minorHAnsi" w:cstheme="minorHAnsi"/>
        </w:rPr>
        <w:t xml:space="preserve"> </w:t>
      </w:r>
      <w:r w:rsidRPr="00D91EA7">
        <w:rPr>
          <w:rStyle w:val="Instructionsexamples"/>
          <w:rFonts w:asciiTheme="minorHAnsi" w:hAnsiTheme="minorHAnsi" w:cstheme="minorHAnsi"/>
        </w:rPr>
        <w:t xml:space="preserve">enterprise infrastructure support or has interfaces to other systems, include them here or reference where this information can be found. </w:t>
      </w:r>
    </w:p>
    <w:p w14:paraId="4F4D64A7" w14:textId="77777777" w:rsidR="00F56E8D" w:rsidRPr="00D91EA7" w:rsidRDefault="00F56E8D" w:rsidP="003B180D">
      <w:pPr>
        <w:pStyle w:val="Heading2"/>
        <w:numPr>
          <w:ilvl w:val="1"/>
          <w:numId w:val="25"/>
        </w:numPr>
        <w:rPr>
          <w:rFonts w:asciiTheme="minorHAnsi" w:hAnsiTheme="minorHAnsi" w:cstheme="minorHAnsi"/>
          <w:sz w:val="20"/>
        </w:rPr>
      </w:pPr>
      <w:bookmarkStart w:id="90" w:name="_Toc225094399"/>
      <w:bookmarkStart w:id="91" w:name="_Toc487464672"/>
      <w:commentRangeStart w:id="92"/>
      <w:r w:rsidRPr="00D91EA7">
        <w:rPr>
          <w:rFonts w:asciiTheme="minorHAnsi" w:hAnsiTheme="minorHAnsi" w:cstheme="minorHAnsi"/>
          <w:sz w:val="20"/>
        </w:rPr>
        <w:t>Necessary Support Accounts</w:t>
      </w:r>
      <w:bookmarkEnd w:id="90"/>
      <w:bookmarkEnd w:id="91"/>
      <w:commentRangeEnd w:id="92"/>
      <w:r w:rsidR="009302D8">
        <w:rPr>
          <w:rStyle w:val="CommentReference"/>
          <w:b w:val="0"/>
          <w:noProof/>
        </w:rPr>
        <w:commentReference w:id="92"/>
      </w:r>
    </w:p>
    <w:p w14:paraId="3F86E4B5" w14:textId="77777777" w:rsidR="00F56E8D" w:rsidRPr="00D91EA7" w:rsidRDefault="00F56E8D" w:rsidP="003B180D">
      <w:pPr>
        <w:pStyle w:val="Heading1"/>
        <w:numPr>
          <w:ilvl w:val="0"/>
          <w:numId w:val="25"/>
        </w:numPr>
        <w:tabs>
          <w:tab w:val="num" w:pos="360"/>
        </w:tabs>
        <w:ind w:left="360"/>
        <w:rPr>
          <w:rFonts w:asciiTheme="minorHAnsi" w:hAnsiTheme="minorHAnsi" w:cstheme="minorHAnsi"/>
          <w:bCs/>
          <w:kern w:val="32"/>
          <w:sz w:val="22"/>
          <w:szCs w:val="22"/>
        </w:rPr>
      </w:pPr>
      <w:bookmarkStart w:id="93" w:name="_Toc283011467"/>
      <w:bookmarkStart w:id="94" w:name="_Toc487464673"/>
      <w:r w:rsidRPr="00D91EA7">
        <w:rPr>
          <w:rFonts w:asciiTheme="minorHAnsi" w:hAnsiTheme="minorHAnsi" w:cstheme="minorHAnsi"/>
          <w:bCs/>
          <w:kern w:val="32"/>
          <w:sz w:val="22"/>
          <w:szCs w:val="22"/>
        </w:rPr>
        <w:t>Routine Administration Tasks</w:t>
      </w:r>
      <w:bookmarkEnd w:id="93"/>
      <w:bookmarkEnd w:id="94"/>
    </w:p>
    <w:p w14:paraId="781611D5" w14:textId="2770E7C3" w:rsidR="00F56E8D" w:rsidRPr="00AE1046" w:rsidRDefault="00F56E8D" w:rsidP="00F56E8D">
      <w:pPr>
        <w:pStyle w:val="BodyText2"/>
        <w:ind w:left="360"/>
        <w:rPr>
          <w:rFonts w:ascii="Arial" w:hAnsi="Arial" w:cs="Arial"/>
          <w:sz w:val="22"/>
        </w:rPr>
      </w:pPr>
      <w:r w:rsidRPr="00AE1046">
        <w:rPr>
          <w:rFonts w:ascii="Arial" w:hAnsi="Arial" w:cs="Arial"/>
          <w:sz w:val="22"/>
        </w:rPr>
        <w:t xml:space="preserve">Routine administrative tasks are activities that are necessary for the ongoing maintenance and do not represent a change to software or hardware of the system. </w:t>
      </w:r>
      <w:r w:rsidR="0075392E" w:rsidRPr="00AE1046">
        <w:rPr>
          <w:rFonts w:ascii="Arial" w:hAnsi="Arial" w:cs="Arial"/>
          <w:sz w:val="22"/>
        </w:rPr>
        <w:t xml:space="preserve">  The following are routing tasks whi</w:t>
      </w:r>
      <w:r w:rsidR="00E07996" w:rsidRPr="00AE1046">
        <w:rPr>
          <w:rFonts w:ascii="Arial" w:hAnsi="Arial" w:cs="Arial"/>
          <w:sz w:val="22"/>
        </w:rPr>
        <w:t>c</w:t>
      </w:r>
      <w:r w:rsidR="0075392E" w:rsidRPr="00AE1046">
        <w:rPr>
          <w:rFonts w:ascii="Arial" w:hAnsi="Arial" w:cs="Arial"/>
          <w:sz w:val="22"/>
        </w:rPr>
        <w:t>h must be performed:</w:t>
      </w:r>
    </w:p>
    <w:p w14:paraId="5A24EA52" w14:textId="77777777" w:rsidR="0075392E" w:rsidRPr="00AE1046" w:rsidRDefault="009302D8" w:rsidP="0075392E">
      <w:pPr>
        <w:pStyle w:val="BodyText2"/>
        <w:numPr>
          <w:ilvl w:val="0"/>
          <w:numId w:val="31"/>
        </w:numPr>
        <w:rPr>
          <w:rFonts w:ascii="Arial" w:hAnsi="Arial" w:cs="Arial"/>
          <w:sz w:val="22"/>
        </w:rPr>
      </w:pPr>
      <w:r w:rsidRPr="00AE1046">
        <w:rPr>
          <w:rFonts w:ascii="Arial" w:hAnsi="Arial" w:cs="Arial"/>
          <w:sz w:val="22"/>
        </w:rPr>
        <w:t>Private certificate rotation is a routine administration task</w:t>
      </w:r>
      <w:r w:rsidR="0075392E" w:rsidRPr="00AE1046">
        <w:rPr>
          <w:rFonts w:ascii="Arial" w:hAnsi="Arial" w:cs="Arial"/>
          <w:sz w:val="22"/>
        </w:rPr>
        <w:t xml:space="preserve"> completed every 90 days</w:t>
      </w:r>
    </w:p>
    <w:p w14:paraId="64FD4E88" w14:textId="5E9669B7" w:rsidR="0075392E" w:rsidRPr="00AE1046" w:rsidRDefault="0075392E" w:rsidP="0075392E">
      <w:pPr>
        <w:pStyle w:val="BodyText2"/>
        <w:numPr>
          <w:ilvl w:val="0"/>
          <w:numId w:val="31"/>
        </w:numPr>
        <w:rPr>
          <w:rFonts w:ascii="Arial" w:hAnsi="Arial" w:cs="Arial"/>
          <w:sz w:val="22"/>
        </w:rPr>
      </w:pPr>
      <w:r w:rsidRPr="00AE1046">
        <w:rPr>
          <w:rFonts w:ascii="Arial" w:hAnsi="Arial" w:cs="Arial"/>
          <w:sz w:val="22"/>
        </w:rPr>
        <w:t>Public certificate rotation is a routine administration task completed every 18 months.</w:t>
      </w:r>
    </w:p>
    <w:p w14:paraId="3591E967" w14:textId="5401D2B5" w:rsidR="009302D8" w:rsidRPr="00AE1046" w:rsidRDefault="009302D8" w:rsidP="0075392E">
      <w:pPr>
        <w:pStyle w:val="BodyText2"/>
        <w:numPr>
          <w:ilvl w:val="0"/>
          <w:numId w:val="31"/>
        </w:numPr>
        <w:rPr>
          <w:rFonts w:ascii="Arial" w:hAnsi="Arial" w:cs="Arial"/>
          <w:sz w:val="22"/>
        </w:rPr>
      </w:pPr>
      <w:r w:rsidRPr="00AE1046">
        <w:rPr>
          <w:rFonts w:ascii="Arial" w:hAnsi="Arial" w:cs="Arial"/>
          <w:sz w:val="22"/>
        </w:rPr>
        <w:t xml:space="preserve">Copying new </w:t>
      </w:r>
      <w:proofErr w:type="spellStart"/>
      <w:r w:rsidRPr="00AE1046">
        <w:rPr>
          <w:rFonts w:ascii="Arial" w:hAnsi="Arial" w:cs="Arial"/>
          <w:sz w:val="22"/>
        </w:rPr>
        <w:t>docker</w:t>
      </w:r>
      <w:proofErr w:type="spellEnd"/>
      <w:r w:rsidRPr="00AE1046">
        <w:rPr>
          <w:rFonts w:ascii="Arial" w:hAnsi="Arial" w:cs="Arial"/>
          <w:sz w:val="22"/>
        </w:rPr>
        <w:t xml:space="preserve"> images to a separate region is also scripted but manually triggered daily.</w:t>
      </w:r>
    </w:p>
    <w:p w14:paraId="7605C609" w14:textId="7DD62F46" w:rsidR="00F56E8D" w:rsidRPr="0075392E" w:rsidRDefault="00F56E8D" w:rsidP="00F56E8D">
      <w:pPr>
        <w:spacing w:before="0" w:after="0"/>
        <w:rPr>
          <w:rFonts w:asciiTheme="minorHAnsi" w:hAnsiTheme="minorHAnsi" w:cstheme="minorHAnsi"/>
          <w:bCs/>
        </w:rPr>
      </w:pPr>
      <w:r w:rsidRPr="00D91EA7">
        <w:rPr>
          <w:rFonts w:asciiTheme="minorHAnsi" w:hAnsiTheme="minorHAnsi" w:cstheme="minorHAnsi"/>
        </w:rPr>
        <w:br w:type="page"/>
      </w:r>
      <w:bookmarkStart w:id="95" w:name="_Toc336767559"/>
      <w:bookmarkStart w:id="96" w:name="_Toc336839654"/>
      <w:bookmarkStart w:id="97" w:name="_Toc336839860"/>
      <w:bookmarkStart w:id="98" w:name="_Toc336839963"/>
      <w:bookmarkStart w:id="99" w:name="_Toc368993064"/>
      <w:bookmarkStart w:id="100" w:name="_Toc473727524"/>
      <w:bookmarkStart w:id="101" w:name="_Toc499575070"/>
      <w:bookmarkStart w:id="102" w:name="_Toc318452407"/>
      <w:bookmarkStart w:id="103" w:name="_Toc487464676"/>
      <w:bookmarkStart w:id="104" w:name="_GoBack"/>
      <w:bookmarkEnd w:id="104"/>
    </w:p>
    <w:p w14:paraId="568B4D04" w14:textId="77777777" w:rsidR="00F56E8D" w:rsidRPr="00574168" w:rsidRDefault="00F56E8D" w:rsidP="00F56E8D">
      <w:pPr>
        <w:pStyle w:val="HeadingTOC"/>
        <w:rPr>
          <w:rFonts w:asciiTheme="minorHAnsi" w:hAnsiTheme="minorHAnsi" w:cstheme="minorHAnsi"/>
          <w:sz w:val="22"/>
        </w:rPr>
      </w:pPr>
      <w:r w:rsidRPr="00574168">
        <w:rPr>
          <w:rFonts w:asciiTheme="minorHAnsi" w:hAnsiTheme="minorHAnsi" w:cstheme="minorHAnsi"/>
          <w:sz w:val="22"/>
        </w:rPr>
        <w:lastRenderedPageBreak/>
        <w:t>ASSOCIATED DOCUMENTS LIST:</w:t>
      </w:r>
      <w:bookmarkEnd w:id="95"/>
      <w:bookmarkEnd w:id="96"/>
      <w:bookmarkEnd w:id="97"/>
      <w:bookmarkEnd w:id="98"/>
      <w:bookmarkEnd w:id="99"/>
      <w:bookmarkEnd w:id="100"/>
      <w:bookmarkEnd w:id="101"/>
    </w:p>
    <w:p w14:paraId="39167522" w14:textId="77777777" w:rsidR="00F56E8D" w:rsidRPr="00D91EA7" w:rsidRDefault="00F56E8D" w:rsidP="00F56E8D">
      <w:pPr>
        <w:pStyle w:val="HeadingTOCText"/>
        <w:rPr>
          <w:rFonts w:asciiTheme="minorHAnsi" w:hAnsiTheme="minorHAnsi" w:cstheme="minorHAnsi"/>
          <w:i/>
          <w:color w:val="FF0000"/>
        </w:rPr>
      </w:pPr>
      <w:r w:rsidRPr="00D91EA7">
        <w:rPr>
          <w:rFonts w:asciiTheme="minorHAnsi" w:hAnsiTheme="minorHAnsi" w:cstheme="minorHAnsi"/>
          <w:i/>
          <w:color w:val="FF0000"/>
        </w:rPr>
        <w:t xml:space="preserve">The documents listed in this table are associated with this procedure and will be categorized as either appendices or attachments.  If category = appendix, the document will be included within the APPENDICES section of this SOP.  If category = attachment, the document will receive its own unique document identifier, be stored separately and may have required approvals that are different than the SOP it is associated with.  The required approvals for an attachment (if different than the SOP) must be specified below this table.  </w:t>
      </w:r>
    </w:p>
    <w:tbl>
      <w:tblPr>
        <w:tblW w:w="1014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51"/>
        <w:gridCol w:w="1219"/>
        <w:gridCol w:w="6974"/>
      </w:tblGrid>
      <w:tr w:rsidR="00F56E8D" w:rsidRPr="00D91EA7" w14:paraId="06382A79" w14:textId="77777777" w:rsidTr="00E07996">
        <w:trPr>
          <w:trHeight w:val="337"/>
        </w:trPr>
        <w:tc>
          <w:tcPr>
            <w:tcW w:w="1951" w:type="dxa"/>
            <w:shd w:val="clear" w:color="auto" w:fill="BFBFBF" w:themeFill="background1" w:themeFillShade="BF"/>
          </w:tcPr>
          <w:p w14:paraId="2D987BA9" w14:textId="77777777" w:rsidR="00F56E8D" w:rsidRPr="00D91EA7" w:rsidRDefault="00F56E8D" w:rsidP="00932299">
            <w:pPr>
              <w:spacing w:before="40" w:after="40"/>
              <w:rPr>
                <w:rFonts w:asciiTheme="minorHAnsi" w:hAnsiTheme="minorHAnsi" w:cstheme="minorHAnsi"/>
                <w:b/>
              </w:rPr>
            </w:pPr>
            <w:r w:rsidRPr="00D91EA7">
              <w:rPr>
                <w:rFonts w:asciiTheme="minorHAnsi" w:hAnsiTheme="minorHAnsi" w:cstheme="minorHAnsi"/>
                <w:b/>
              </w:rPr>
              <w:t>Document Identifier</w:t>
            </w:r>
          </w:p>
        </w:tc>
        <w:tc>
          <w:tcPr>
            <w:tcW w:w="1219" w:type="dxa"/>
            <w:shd w:val="clear" w:color="auto" w:fill="BFBFBF" w:themeFill="background1" w:themeFillShade="BF"/>
          </w:tcPr>
          <w:p w14:paraId="4DCCC1DC" w14:textId="77777777" w:rsidR="00F56E8D" w:rsidRPr="00D91EA7" w:rsidRDefault="00F56E8D" w:rsidP="00932299">
            <w:pPr>
              <w:spacing w:before="40" w:after="40"/>
              <w:rPr>
                <w:rFonts w:asciiTheme="minorHAnsi" w:hAnsiTheme="minorHAnsi" w:cstheme="minorHAnsi"/>
                <w:b/>
              </w:rPr>
            </w:pPr>
            <w:r w:rsidRPr="00D91EA7">
              <w:rPr>
                <w:rFonts w:asciiTheme="minorHAnsi" w:hAnsiTheme="minorHAnsi" w:cstheme="minorHAnsi"/>
                <w:b/>
              </w:rPr>
              <w:t>Category</w:t>
            </w:r>
          </w:p>
        </w:tc>
        <w:tc>
          <w:tcPr>
            <w:tcW w:w="6974" w:type="dxa"/>
            <w:shd w:val="clear" w:color="auto" w:fill="BFBFBF" w:themeFill="background1" w:themeFillShade="BF"/>
          </w:tcPr>
          <w:p w14:paraId="4335E8FE" w14:textId="77777777" w:rsidR="00F56E8D" w:rsidRPr="00D91EA7" w:rsidRDefault="00F56E8D" w:rsidP="00932299">
            <w:pPr>
              <w:spacing w:before="40" w:after="40"/>
              <w:rPr>
                <w:rFonts w:asciiTheme="minorHAnsi" w:hAnsiTheme="minorHAnsi" w:cstheme="minorHAnsi"/>
                <w:b/>
              </w:rPr>
            </w:pPr>
            <w:r w:rsidRPr="00D91EA7">
              <w:rPr>
                <w:rFonts w:asciiTheme="minorHAnsi" w:hAnsiTheme="minorHAnsi" w:cstheme="minorHAnsi"/>
                <w:b/>
              </w:rPr>
              <w:t>Title/Description</w:t>
            </w:r>
          </w:p>
        </w:tc>
      </w:tr>
      <w:tr w:rsidR="00F56E8D" w:rsidRPr="00D91EA7" w14:paraId="366913BD" w14:textId="77777777" w:rsidTr="00E07996">
        <w:trPr>
          <w:trHeight w:val="321"/>
        </w:trPr>
        <w:tc>
          <w:tcPr>
            <w:tcW w:w="1951" w:type="dxa"/>
          </w:tcPr>
          <w:p w14:paraId="33C22166" w14:textId="77777777" w:rsidR="00F56E8D" w:rsidRPr="00D91EA7" w:rsidRDefault="00F56E8D" w:rsidP="00932299">
            <w:pPr>
              <w:spacing w:before="40" w:after="40"/>
              <w:rPr>
                <w:rFonts w:asciiTheme="minorHAnsi" w:hAnsiTheme="minorHAnsi" w:cstheme="minorHAnsi"/>
              </w:rPr>
            </w:pPr>
          </w:p>
        </w:tc>
        <w:tc>
          <w:tcPr>
            <w:tcW w:w="1219" w:type="dxa"/>
          </w:tcPr>
          <w:p w14:paraId="39881DCC" w14:textId="77777777" w:rsidR="00F56E8D" w:rsidRPr="00D91EA7" w:rsidRDefault="00F56E8D" w:rsidP="00932299">
            <w:pPr>
              <w:spacing w:before="40" w:after="40"/>
              <w:rPr>
                <w:rFonts w:asciiTheme="minorHAnsi" w:hAnsiTheme="minorHAnsi" w:cstheme="minorHAnsi"/>
              </w:rPr>
            </w:pPr>
          </w:p>
        </w:tc>
        <w:tc>
          <w:tcPr>
            <w:tcW w:w="6974" w:type="dxa"/>
          </w:tcPr>
          <w:p w14:paraId="35EBE97C" w14:textId="77777777" w:rsidR="00F56E8D" w:rsidRPr="00D91EA7" w:rsidRDefault="00F56E8D" w:rsidP="00932299">
            <w:pPr>
              <w:spacing w:before="40" w:after="40"/>
              <w:rPr>
                <w:rFonts w:asciiTheme="minorHAnsi" w:hAnsiTheme="minorHAnsi" w:cstheme="minorHAnsi"/>
              </w:rPr>
            </w:pPr>
          </w:p>
        </w:tc>
      </w:tr>
    </w:tbl>
    <w:p w14:paraId="7826FD64" w14:textId="77777777" w:rsidR="00F56E8D" w:rsidRPr="00D91EA7" w:rsidRDefault="00F56E8D" w:rsidP="00F56E8D">
      <w:pPr>
        <w:pStyle w:val="HeadingTOC"/>
        <w:outlineLvl w:val="9"/>
        <w:rPr>
          <w:rFonts w:asciiTheme="minorHAnsi" w:hAnsiTheme="minorHAnsi" w:cstheme="minorHAnsi"/>
        </w:rPr>
      </w:pPr>
      <w:bookmarkStart w:id="105" w:name="_Toc336767560"/>
      <w:bookmarkStart w:id="106" w:name="_Toc336839655"/>
      <w:bookmarkStart w:id="107" w:name="_Toc336839861"/>
      <w:bookmarkStart w:id="108" w:name="_Toc336839964"/>
      <w:bookmarkStart w:id="109" w:name="_Toc368993065"/>
    </w:p>
    <w:p w14:paraId="0F5E4605" w14:textId="77777777" w:rsidR="00C65937" w:rsidRPr="0053295E" w:rsidRDefault="00C65937" w:rsidP="003B180D">
      <w:pPr>
        <w:pStyle w:val="Heading1"/>
        <w:keepNext w:val="0"/>
        <w:numPr>
          <w:ilvl w:val="0"/>
          <w:numId w:val="27"/>
        </w:numPr>
        <w:spacing w:after="60"/>
        <w:rPr>
          <w:rFonts w:ascii="Arial" w:hAnsi="Arial"/>
          <w:sz w:val="24"/>
        </w:rPr>
      </w:pPr>
      <w:bookmarkStart w:id="110" w:name="_Toc515435345"/>
      <w:bookmarkEnd w:id="102"/>
      <w:bookmarkEnd w:id="103"/>
      <w:bookmarkEnd w:id="105"/>
      <w:bookmarkEnd w:id="106"/>
      <w:bookmarkEnd w:id="107"/>
      <w:bookmarkEnd w:id="108"/>
      <w:bookmarkEnd w:id="109"/>
      <w:r w:rsidRPr="0053295E">
        <w:rPr>
          <w:rFonts w:ascii="Arial" w:hAnsi="Arial"/>
          <w:sz w:val="24"/>
        </w:rPr>
        <w:t>References</w:t>
      </w:r>
      <w:bookmarkEnd w:id="110"/>
    </w:p>
    <w:tbl>
      <w:tblPr>
        <w:tblW w:w="95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
        <w:tblDescription w:val=""/>
      </w:tblPr>
      <w:tblGrid>
        <w:gridCol w:w="2965"/>
        <w:gridCol w:w="6570"/>
      </w:tblGrid>
      <w:tr w:rsidR="00C65937" w:rsidRPr="0053295E" w14:paraId="36DD8426" w14:textId="77777777" w:rsidTr="00932299">
        <w:tc>
          <w:tcPr>
            <w:tcW w:w="2965" w:type="dxa"/>
            <w:shd w:val="clear" w:color="auto" w:fill="D9D9D9" w:themeFill="background1" w:themeFillShade="D9"/>
          </w:tcPr>
          <w:p w14:paraId="2EB0DA2D" w14:textId="77777777" w:rsidR="00C65937" w:rsidRPr="0053295E" w:rsidRDefault="00C65937" w:rsidP="00932299">
            <w:pPr>
              <w:pStyle w:val="TableTextArial10ptBold"/>
              <w:rPr>
                <w:rFonts w:eastAsia="Times New Roman" w:cs="Arial"/>
                <w:szCs w:val="20"/>
              </w:rPr>
            </w:pPr>
            <w:r w:rsidRPr="0053295E">
              <w:rPr>
                <w:rFonts w:eastAsia="Times New Roman" w:cs="Arial"/>
                <w:szCs w:val="20"/>
              </w:rPr>
              <w:t>Reference Number</w:t>
            </w:r>
          </w:p>
        </w:tc>
        <w:tc>
          <w:tcPr>
            <w:tcW w:w="6570" w:type="dxa"/>
            <w:shd w:val="clear" w:color="auto" w:fill="D9D9D9" w:themeFill="background1" w:themeFillShade="D9"/>
          </w:tcPr>
          <w:p w14:paraId="51AEB834" w14:textId="77777777" w:rsidR="00C65937" w:rsidRPr="0053295E" w:rsidRDefault="00C65937" w:rsidP="00932299">
            <w:pPr>
              <w:pStyle w:val="TableTextArial10ptBold"/>
              <w:rPr>
                <w:rFonts w:eastAsia="Times New Roman" w:cs="Arial"/>
                <w:szCs w:val="20"/>
              </w:rPr>
            </w:pPr>
            <w:r w:rsidRPr="0053295E">
              <w:rPr>
                <w:rFonts w:eastAsia="Times New Roman" w:cs="Arial"/>
                <w:szCs w:val="20"/>
              </w:rPr>
              <w:t>Title</w:t>
            </w:r>
          </w:p>
        </w:tc>
      </w:tr>
      <w:tr w:rsidR="00C65937" w:rsidRPr="0053295E" w14:paraId="6969FD3D" w14:textId="77777777" w:rsidTr="00932299">
        <w:tc>
          <w:tcPr>
            <w:tcW w:w="2965" w:type="dxa"/>
            <w:shd w:val="clear" w:color="auto" w:fill="auto"/>
          </w:tcPr>
          <w:p w14:paraId="197D874B" w14:textId="77777777" w:rsidR="00C65937" w:rsidRPr="0053295E" w:rsidRDefault="00C65937" w:rsidP="00932299">
            <w:pPr>
              <w:pStyle w:val="TableTextNewRoman10pt"/>
              <w:rPr>
                <w:rFonts w:ascii="Arial" w:hAnsi="Arial" w:cs="Arial"/>
                <w:szCs w:val="20"/>
              </w:rPr>
            </w:pPr>
            <w:r w:rsidRPr="0053295E">
              <w:rPr>
                <w:rFonts w:ascii="Arial" w:hAnsi="Arial" w:cs="Arial"/>
                <w:szCs w:val="20"/>
              </w:rPr>
              <w:t>PDS–SOP–00300</w:t>
            </w:r>
          </w:p>
        </w:tc>
        <w:tc>
          <w:tcPr>
            <w:tcW w:w="6570" w:type="dxa"/>
            <w:shd w:val="clear" w:color="auto" w:fill="auto"/>
          </w:tcPr>
          <w:p w14:paraId="7FBBF9C5" w14:textId="77777777" w:rsidR="00C65937" w:rsidRPr="0053295E" w:rsidRDefault="00C65937" w:rsidP="00932299">
            <w:pPr>
              <w:pStyle w:val="TableTextNewRoman10pt"/>
              <w:rPr>
                <w:rFonts w:ascii="Arial" w:hAnsi="Arial" w:cs="Arial"/>
                <w:i/>
                <w:iCs/>
                <w:szCs w:val="20"/>
              </w:rPr>
            </w:pPr>
            <w:r w:rsidRPr="0053295E">
              <w:rPr>
                <w:rFonts w:ascii="Arial" w:hAnsi="Arial" w:cs="Arial"/>
                <w:i/>
                <w:szCs w:val="20"/>
              </w:rPr>
              <w:t>MMA/SaMD and EmbSW Change Management</w:t>
            </w:r>
          </w:p>
        </w:tc>
      </w:tr>
      <w:tr w:rsidR="00C65937" w:rsidRPr="0053295E" w14:paraId="0A5E6025" w14:textId="77777777" w:rsidTr="00932299">
        <w:tc>
          <w:tcPr>
            <w:tcW w:w="2965" w:type="dxa"/>
            <w:shd w:val="clear" w:color="auto" w:fill="auto"/>
          </w:tcPr>
          <w:p w14:paraId="222504F9" w14:textId="77777777" w:rsidR="00C65937" w:rsidRPr="0053295E" w:rsidRDefault="00C65937" w:rsidP="00932299">
            <w:pPr>
              <w:pStyle w:val="TableTextNewRoman10pt"/>
              <w:rPr>
                <w:rFonts w:ascii="Arial" w:hAnsi="Arial" w:cs="Arial"/>
                <w:szCs w:val="20"/>
              </w:rPr>
            </w:pPr>
            <w:r w:rsidRPr="0053295E">
              <w:rPr>
                <w:rFonts w:ascii="Arial" w:hAnsi="Arial" w:cs="Arial"/>
                <w:szCs w:val="20"/>
              </w:rPr>
              <w:t>PDS–SOP–00318</w:t>
            </w:r>
          </w:p>
        </w:tc>
        <w:tc>
          <w:tcPr>
            <w:tcW w:w="6570" w:type="dxa"/>
            <w:shd w:val="clear" w:color="auto" w:fill="auto"/>
          </w:tcPr>
          <w:p w14:paraId="013C88F2" w14:textId="77777777" w:rsidR="00C65937" w:rsidRPr="0053295E" w:rsidRDefault="00C65937" w:rsidP="00932299">
            <w:pPr>
              <w:pStyle w:val="TableTextNewRoman10pt"/>
              <w:rPr>
                <w:rFonts w:ascii="Arial" w:hAnsi="Arial" w:cs="Arial"/>
                <w:i/>
                <w:iCs/>
                <w:szCs w:val="20"/>
              </w:rPr>
            </w:pPr>
            <w:r w:rsidRPr="0053295E">
              <w:rPr>
                <w:rFonts w:ascii="Arial" w:hAnsi="Arial" w:cs="Arial"/>
                <w:i/>
                <w:iCs/>
                <w:szCs w:val="20"/>
              </w:rPr>
              <w:t>MMA/SaMD and EmbSW Anomaly Management</w:t>
            </w:r>
          </w:p>
        </w:tc>
      </w:tr>
      <w:tr w:rsidR="00C65937" w:rsidRPr="0053295E" w14:paraId="36AB96C5" w14:textId="77777777" w:rsidTr="00932299">
        <w:tc>
          <w:tcPr>
            <w:tcW w:w="2965" w:type="dxa"/>
            <w:shd w:val="clear" w:color="auto" w:fill="auto"/>
          </w:tcPr>
          <w:p w14:paraId="619B0FB5" w14:textId="77777777" w:rsidR="00C65937" w:rsidRPr="0053295E" w:rsidRDefault="00C65937" w:rsidP="00932299">
            <w:pPr>
              <w:pStyle w:val="TableTextNewRoman10pt"/>
              <w:rPr>
                <w:rFonts w:ascii="Arial" w:hAnsi="Arial" w:cs="Arial"/>
                <w:szCs w:val="20"/>
              </w:rPr>
            </w:pPr>
            <w:r w:rsidRPr="0053295E">
              <w:rPr>
                <w:rFonts w:ascii="Arial" w:hAnsi="Arial" w:cs="Arial"/>
              </w:rPr>
              <w:t>PDS–SOP–00301</w:t>
            </w:r>
          </w:p>
        </w:tc>
        <w:tc>
          <w:tcPr>
            <w:tcW w:w="6570" w:type="dxa"/>
            <w:shd w:val="clear" w:color="auto" w:fill="auto"/>
          </w:tcPr>
          <w:p w14:paraId="14B674CD" w14:textId="77777777" w:rsidR="00C65937" w:rsidRPr="0053295E" w:rsidRDefault="00C65937" w:rsidP="00932299">
            <w:pPr>
              <w:pStyle w:val="TableTextNewRoman10pt"/>
              <w:rPr>
                <w:rFonts w:ascii="Arial" w:hAnsi="Arial" w:cs="Arial"/>
                <w:i/>
                <w:iCs/>
                <w:szCs w:val="20"/>
              </w:rPr>
            </w:pPr>
            <w:r w:rsidRPr="0053295E">
              <w:rPr>
                <w:rFonts w:ascii="Arial" w:hAnsi="Arial" w:cs="Arial"/>
                <w:i/>
              </w:rPr>
              <w:t>MMA/SaMD and EmbSW Design Control and Commercialization</w:t>
            </w:r>
          </w:p>
        </w:tc>
      </w:tr>
      <w:tr w:rsidR="00C65937" w:rsidRPr="0053295E" w14:paraId="44239DB8" w14:textId="77777777" w:rsidTr="00932299">
        <w:tc>
          <w:tcPr>
            <w:tcW w:w="9535" w:type="dxa"/>
            <w:gridSpan w:val="2"/>
            <w:shd w:val="clear" w:color="auto" w:fill="BFBFBF" w:themeFill="background1" w:themeFillShade="BF"/>
          </w:tcPr>
          <w:p w14:paraId="6FC3C32E" w14:textId="77777777" w:rsidR="00C65937" w:rsidRPr="0053295E" w:rsidRDefault="00C65937" w:rsidP="00932299">
            <w:pPr>
              <w:pStyle w:val="TableTextNewRoman10pt"/>
              <w:rPr>
                <w:rFonts w:ascii="Arial" w:hAnsi="Arial" w:cs="Arial"/>
                <w:b/>
              </w:rPr>
            </w:pPr>
            <w:r w:rsidRPr="0053295E">
              <w:rPr>
                <w:rFonts w:ascii="Arial" w:hAnsi="Arial" w:cs="Arial"/>
                <w:b/>
              </w:rPr>
              <w:t>Attachments</w:t>
            </w:r>
          </w:p>
        </w:tc>
      </w:tr>
      <w:tr w:rsidR="00C65937" w:rsidRPr="0053295E" w14:paraId="3E6A7575" w14:textId="77777777" w:rsidTr="00932299">
        <w:tc>
          <w:tcPr>
            <w:tcW w:w="2965" w:type="dxa"/>
            <w:shd w:val="clear" w:color="auto" w:fill="auto"/>
          </w:tcPr>
          <w:p w14:paraId="256665CD" w14:textId="780B84B2" w:rsidR="00C65937" w:rsidRPr="0053295E" w:rsidRDefault="00C65937" w:rsidP="00932299">
            <w:pPr>
              <w:pStyle w:val="TableTextNewRoman10pt"/>
              <w:rPr>
                <w:rFonts w:ascii="Arial" w:hAnsi="Arial" w:cs="Arial"/>
              </w:rPr>
            </w:pPr>
          </w:p>
        </w:tc>
        <w:tc>
          <w:tcPr>
            <w:tcW w:w="6570" w:type="dxa"/>
            <w:shd w:val="clear" w:color="auto" w:fill="auto"/>
          </w:tcPr>
          <w:p w14:paraId="645C27A9" w14:textId="7D030609" w:rsidR="00C65937" w:rsidRPr="0053295E" w:rsidRDefault="00C65937" w:rsidP="00932299">
            <w:pPr>
              <w:pStyle w:val="TableTextNewRoman10pt"/>
              <w:rPr>
                <w:rFonts w:ascii="Arial" w:hAnsi="Arial" w:cs="Arial"/>
                <w:i/>
              </w:rPr>
            </w:pPr>
          </w:p>
        </w:tc>
      </w:tr>
    </w:tbl>
    <w:p w14:paraId="1528D509" w14:textId="77777777" w:rsidR="00C65937" w:rsidRPr="0053295E" w:rsidRDefault="00C65937" w:rsidP="003B180D">
      <w:pPr>
        <w:pStyle w:val="Heading1"/>
        <w:keepNext w:val="0"/>
        <w:numPr>
          <w:ilvl w:val="0"/>
          <w:numId w:val="27"/>
        </w:numPr>
        <w:spacing w:after="60"/>
        <w:rPr>
          <w:rFonts w:ascii="Arial" w:hAnsi="Arial"/>
          <w:sz w:val="24"/>
        </w:rPr>
      </w:pPr>
      <w:bookmarkStart w:id="111" w:name="_Toc515435346"/>
      <w:r w:rsidRPr="0053295E">
        <w:rPr>
          <w:rFonts w:ascii="Arial" w:hAnsi="Arial"/>
          <w:sz w:val="24"/>
        </w:rPr>
        <w:t>Revision History</w:t>
      </w:r>
      <w:bookmarkEnd w:id="111"/>
    </w:p>
    <w:tbl>
      <w:tblPr>
        <w:tblW w:w="94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600"/>
        <w:gridCol w:w="3427"/>
      </w:tblGrid>
      <w:tr w:rsidR="00C65937" w:rsidRPr="0053295E" w14:paraId="3F2DA210" w14:textId="77777777" w:rsidTr="00932299">
        <w:tc>
          <w:tcPr>
            <w:tcW w:w="2448" w:type="dxa"/>
            <w:tcBorders>
              <w:top w:val="single" w:sz="12" w:space="0" w:color="auto"/>
              <w:left w:val="single" w:sz="12" w:space="0" w:color="auto"/>
              <w:right w:val="single" w:sz="4" w:space="0" w:color="auto"/>
            </w:tcBorders>
            <w:shd w:val="clear" w:color="auto" w:fill="auto"/>
          </w:tcPr>
          <w:p w14:paraId="5A817157" w14:textId="77777777" w:rsidR="00C65937" w:rsidRPr="0053295E" w:rsidRDefault="00C65937" w:rsidP="00932299">
            <w:pPr>
              <w:rPr>
                <w:rStyle w:val="Bold"/>
                <w:rFonts w:ascii="Arial" w:hAnsi="Arial" w:cs="Arial"/>
                <w:sz w:val="19"/>
                <w:szCs w:val="19"/>
              </w:rPr>
            </w:pPr>
            <w:r w:rsidRPr="0053295E">
              <w:rPr>
                <w:rStyle w:val="Bold"/>
                <w:rFonts w:ascii="Arial" w:hAnsi="Arial" w:cs="Arial"/>
                <w:sz w:val="19"/>
                <w:szCs w:val="19"/>
              </w:rPr>
              <w:t>Version:</w:t>
            </w:r>
            <w:r w:rsidRPr="0053295E">
              <w:rPr>
                <w:rFonts w:ascii="Arial" w:hAnsi="Arial" w:cs="Arial"/>
                <w:sz w:val="19"/>
                <w:szCs w:val="19"/>
              </w:rPr>
              <w:t xml:space="preserve"> 0</w:t>
            </w:r>
          </w:p>
        </w:tc>
        <w:tc>
          <w:tcPr>
            <w:tcW w:w="3600" w:type="dxa"/>
            <w:tcBorders>
              <w:top w:val="single" w:sz="12" w:space="0" w:color="auto"/>
              <w:left w:val="single" w:sz="4" w:space="0" w:color="auto"/>
              <w:right w:val="single" w:sz="4" w:space="0" w:color="auto"/>
            </w:tcBorders>
            <w:shd w:val="clear" w:color="auto" w:fill="auto"/>
          </w:tcPr>
          <w:p w14:paraId="32E603DA" w14:textId="77777777" w:rsidR="00C65937" w:rsidRPr="0053295E" w:rsidRDefault="00C65937" w:rsidP="00932299">
            <w:pPr>
              <w:rPr>
                <w:rStyle w:val="Bold"/>
                <w:rFonts w:ascii="Arial" w:hAnsi="Arial" w:cs="Arial"/>
                <w:sz w:val="19"/>
                <w:szCs w:val="19"/>
              </w:rPr>
            </w:pPr>
            <w:r w:rsidRPr="0053295E">
              <w:rPr>
                <w:rStyle w:val="Bold"/>
                <w:rFonts w:ascii="Arial" w:hAnsi="Arial" w:cs="Arial"/>
                <w:sz w:val="19"/>
                <w:szCs w:val="19"/>
              </w:rPr>
              <w:t>Author:</w:t>
            </w:r>
            <w:r w:rsidRPr="0053295E">
              <w:rPr>
                <w:rFonts w:ascii="Arial" w:hAnsi="Arial" w:cs="Arial"/>
                <w:sz w:val="19"/>
                <w:szCs w:val="19"/>
              </w:rPr>
              <w:t xml:space="preserve">  Joyce Licorish</w:t>
            </w:r>
          </w:p>
        </w:tc>
        <w:tc>
          <w:tcPr>
            <w:tcW w:w="3427" w:type="dxa"/>
            <w:tcBorders>
              <w:top w:val="single" w:sz="12" w:space="0" w:color="auto"/>
              <w:left w:val="single" w:sz="4" w:space="0" w:color="auto"/>
              <w:right w:val="single" w:sz="12" w:space="0" w:color="auto"/>
            </w:tcBorders>
            <w:shd w:val="clear" w:color="auto" w:fill="auto"/>
          </w:tcPr>
          <w:p w14:paraId="3D2E9597" w14:textId="77777777" w:rsidR="00C65937" w:rsidRPr="0053295E" w:rsidRDefault="00C65937" w:rsidP="00932299">
            <w:pPr>
              <w:rPr>
                <w:rStyle w:val="Bold"/>
                <w:rFonts w:ascii="Arial" w:hAnsi="Arial" w:cs="Arial"/>
                <w:sz w:val="19"/>
                <w:szCs w:val="19"/>
              </w:rPr>
            </w:pPr>
            <w:r w:rsidRPr="0053295E">
              <w:rPr>
                <w:rStyle w:val="Bold"/>
                <w:rFonts w:ascii="Arial" w:hAnsi="Arial" w:cs="Arial"/>
                <w:sz w:val="19"/>
                <w:szCs w:val="19"/>
              </w:rPr>
              <w:t>Change Number: Doc Only</w:t>
            </w:r>
          </w:p>
        </w:tc>
      </w:tr>
      <w:tr w:rsidR="00C65937" w:rsidRPr="0053295E" w14:paraId="77C0F74F" w14:textId="77777777" w:rsidTr="00932299">
        <w:tc>
          <w:tcPr>
            <w:tcW w:w="9475" w:type="dxa"/>
            <w:gridSpan w:val="3"/>
            <w:tcBorders>
              <w:left w:val="single" w:sz="12" w:space="0" w:color="auto"/>
              <w:right w:val="single" w:sz="12" w:space="0" w:color="auto"/>
            </w:tcBorders>
            <w:shd w:val="clear" w:color="auto" w:fill="auto"/>
          </w:tcPr>
          <w:p w14:paraId="54AF2258" w14:textId="77777777" w:rsidR="00C65937" w:rsidRPr="0053295E" w:rsidRDefault="00C65937" w:rsidP="00932299">
            <w:pPr>
              <w:rPr>
                <w:rStyle w:val="Bold"/>
                <w:rFonts w:ascii="Arial" w:hAnsi="Arial" w:cs="Arial"/>
                <w:sz w:val="19"/>
                <w:szCs w:val="19"/>
              </w:rPr>
            </w:pPr>
            <w:r w:rsidRPr="0053295E">
              <w:rPr>
                <w:rStyle w:val="Bold"/>
                <w:rFonts w:ascii="Arial" w:hAnsi="Arial" w:cs="Arial"/>
                <w:sz w:val="19"/>
                <w:szCs w:val="19"/>
              </w:rPr>
              <w:t xml:space="preserve">Change Summary: </w:t>
            </w:r>
          </w:p>
          <w:p w14:paraId="5DC55E56" w14:textId="77777777" w:rsidR="00C65937" w:rsidRPr="0053295E" w:rsidRDefault="00C65937" w:rsidP="00932299">
            <w:pPr>
              <w:pStyle w:val="BulletforRevisionHistory"/>
              <w:rPr>
                <w:rFonts w:ascii="Arial" w:hAnsi="Arial" w:cs="Arial"/>
                <w:sz w:val="19"/>
                <w:szCs w:val="19"/>
              </w:rPr>
            </w:pPr>
            <w:r w:rsidRPr="0053295E">
              <w:rPr>
                <w:rFonts w:ascii="Arial" w:hAnsi="Arial" w:cs="Arial"/>
                <w:sz w:val="19"/>
                <w:szCs w:val="19"/>
              </w:rPr>
              <w:t xml:space="preserve">Initial </w:t>
            </w:r>
            <w:r>
              <w:rPr>
                <w:rFonts w:ascii="Arial" w:hAnsi="Arial" w:cs="Arial"/>
                <w:sz w:val="19"/>
                <w:szCs w:val="19"/>
              </w:rPr>
              <w:t>draft.</w:t>
            </w:r>
          </w:p>
        </w:tc>
      </w:tr>
    </w:tbl>
    <w:p w14:paraId="3C04260C" w14:textId="6B93511C" w:rsidR="000D7C24" w:rsidRPr="00D91EA7" w:rsidRDefault="000D7C24">
      <w:pPr>
        <w:spacing w:before="0" w:after="0"/>
        <w:rPr>
          <w:rFonts w:asciiTheme="minorHAnsi" w:hAnsiTheme="minorHAnsi" w:cstheme="minorHAnsi"/>
          <w:b/>
          <w:caps/>
        </w:rPr>
      </w:pPr>
    </w:p>
    <w:sectPr w:rsidR="000D7C24" w:rsidRPr="00D91EA7" w:rsidSect="00CC7CCA">
      <w:headerReference w:type="default" r:id="rId16"/>
      <w:footerReference w:type="default" r:id="rId17"/>
      <w:headerReference w:type="first" r:id="rId18"/>
      <w:footerReference w:type="first" r:id="rId19"/>
      <w:pgSz w:w="12240" w:h="15840" w:code="1"/>
      <w:pgMar w:top="1440" w:right="1440" w:bottom="1440" w:left="1440" w:header="576"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Joyce Licorish - Network" w:date="2018-06-01T13:19:00Z" w:initials="JL-N">
    <w:p w14:paraId="4E85DA9B" w14:textId="08C41970" w:rsidR="00222FD0" w:rsidRDefault="00222FD0">
      <w:pPr>
        <w:pStyle w:val="CommentText"/>
      </w:pPr>
      <w:r>
        <w:rPr>
          <w:rStyle w:val="CommentReference"/>
        </w:rPr>
        <w:annotationRef/>
      </w:r>
      <w:r>
        <w:t>Follow up with Jake for Change Mgmt process for AWS and for Janrain.   Once written we can point to that doc ‘platform change management’</w:t>
      </w:r>
    </w:p>
  </w:comment>
  <w:comment w:id="59" w:author="Joyce Licorish - Network" w:date="2018-06-01T13:23:00Z" w:initials="JL-N">
    <w:p w14:paraId="60F7ADF6" w14:textId="77777777" w:rsidR="003A0C52" w:rsidRDefault="003A0C52">
      <w:pPr>
        <w:pStyle w:val="CommentText"/>
      </w:pPr>
      <w:r>
        <w:rPr>
          <w:rStyle w:val="CommentReference"/>
        </w:rPr>
        <w:annotationRef/>
      </w:r>
      <w:r>
        <w:t>Tech team consider what types of items need to be listed as pre-approved.</w:t>
      </w:r>
    </w:p>
    <w:p w14:paraId="06DAFAD6" w14:textId="60FC3C98" w:rsidR="003A0C52" w:rsidRDefault="003A0C52">
      <w:pPr>
        <w:pStyle w:val="CommentText"/>
      </w:pPr>
    </w:p>
    <w:p w14:paraId="47AD887B" w14:textId="5A6499D5" w:rsidR="003A0C52" w:rsidRDefault="003A0C52">
      <w:pPr>
        <w:pStyle w:val="CommentText"/>
      </w:pPr>
      <w:r>
        <w:t>For items that are preapproved this list will be referenced.</w:t>
      </w:r>
    </w:p>
    <w:p w14:paraId="606E5D70" w14:textId="32522AC8" w:rsidR="003A0C52" w:rsidRDefault="003A0C52">
      <w:pPr>
        <w:pStyle w:val="CommentText"/>
      </w:pPr>
      <w:r>
        <w:t>List approvals required.</w:t>
      </w:r>
    </w:p>
    <w:p w14:paraId="15400A02" w14:textId="371400BC" w:rsidR="003A0C52" w:rsidRDefault="003A0C52">
      <w:pPr>
        <w:pStyle w:val="CommentText"/>
      </w:pPr>
      <w:r>
        <w:t>If ServiceNow Record is required.</w:t>
      </w:r>
    </w:p>
    <w:p w14:paraId="156CF249" w14:textId="233A2757" w:rsidR="003A0C52" w:rsidRDefault="003A0C52">
      <w:pPr>
        <w:pStyle w:val="CommentText"/>
      </w:pPr>
      <w:r>
        <w:t>SME verification</w:t>
      </w:r>
    </w:p>
    <w:p w14:paraId="09040622" w14:textId="61796762" w:rsidR="003A0C52" w:rsidRDefault="003A0C52">
      <w:pPr>
        <w:pStyle w:val="CommentText"/>
      </w:pPr>
      <w:r>
        <w:t>(No Governance approval required)</w:t>
      </w:r>
    </w:p>
    <w:p w14:paraId="09800F58" w14:textId="43D8876F" w:rsidR="003A0C52" w:rsidRDefault="003A0C52">
      <w:pPr>
        <w:pStyle w:val="CommentText"/>
      </w:pPr>
      <w:r>
        <w:t>Review associated CI in Config and Design Plan to see if descfription is still valid.  If description is no longer valid after review then additoinal steps required verification with Architecture/Security SME to confirm.</w:t>
      </w:r>
    </w:p>
    <w:p w14:paraId="64D0734E" w14:textId="1BC8CA7E" w:rsidR="00E066D9" w:rsidRDefault="00E066D9">
      <w:pPr>
        <w:pStyle w:val="CommentText"/>
      </w:pPr>
    </w:p>
    <w:p w14:paraId="010D0856" w14:textId="77692E76" w:rsidR="00E066D9" w:rsidRDefault="00E066D9">
      <w:pPr>
        <w:pStyle w:val="CommentText"/>
      </w:pPr>
      <w:r>
        <w:t>ADD FLOWCHART + JAKES INPUT</w:t>
      </w:r>
    </w:p>
    <w:p w14:paraId="7911181D" w14:textId="55A7BB63" w:rsidR="003A0C52" w:rsidRDefault="003A0C52">
      <w:pPr>
        <w:pStyle w:val="CommentText"/>
      </w:pPr>
    </w:p>
    <w:p w14:paraId="1ECC9909" w14:textId="22E4D98E" w:rsidR="003A0C52" w:rsidRDefault="003A0C52">
      <w:pPr>
        <w:pStyle w:val="CommentText"/>
      </w:pPr>
    </w:p>
    <w:p w14:paraId="407ADAED" w14:textId="3B668EC0" w:rsidR="003A0C52" w:rsidRDefault="003A0C52">
      <w:pPr>
        <w:pStyle w:val="CommentText"/>
      </w:pPr>
      <w:r>
        <w:t>Note: Add Periordic Review parameters for annual look back</w:t>
      </w:r>
    </w:p>
    <w:p w14:paraId="07D38A3C" w14:textId="1DC76E30" w:rsidR="003A0C52" w:rsidRDefault="003A0C52">
      <w:pPr>
        <w:pStyle w:val="CommentText"/>
      </w:pPr>
    </w:p>
  </w:comment>
  <w:comment w:id="62" w:author="Joyce Licorish - Network" w:date="2018-06-01T13:28:00Z" w:initials="JL-N">
    <w:p w14:paraId="3BC4BADB" w14:textId="77777777" w:rsidR="00E066D9" w:rsidRDefault="00E066D9">
      <w:pPr>
        <w:pStyle w:val="CommentText"/>
      </w:pPr>
      <w:r>
        <w:rPr>
          <w:rStyle w:val="CommentReference"/>
        </w:rPr>
        <w:annotationRef/>
      </w:r>
      <w:r>
        <w:t>Move to Sec Admin SOP.</w:t>
      </w:r>
    </w:p>
    <w:p w14:paraId="0A4B60F3" w14:textId="77777777" w:rsidR="00E066D9" w:rsidRDefault="00E066D9">
      <w:pPr>
        <w:pStyle w:val="CommentText"/>
      </w:pPr>
    </w:p>
    <w:p w14:paraId="4742A076" w14:textId="77777777" w:rsidR="00E066D9" w:rsidRDefault="00E066D9">
      <w:pPr>
        <w:pStyle w:val="CommentText"/>
      </w:pPr>
      <w:r>
        <w:t>Only thing patching is the OS on EC2 instances.  Primary concern is ones running ECS, JumpHost or SMART on FHIR sandboxes (if connected to Connected Care infrastructure)</w:t>
      </w:r>
    </w:p>
    <w:p w14:paraId="2E89E07C" w14:textId="77777777" w:rsidR="00E066D9" w:rsidRDefault="00E066D9">
      <w:pPr>
        <w:pStyle w:val="CommentText"/>
      </w:pPr>
    </w:p>
    <w:p w14:paraId="14D68564" w14:textId="2E13642D" w:rsidR="00E066D9" w:rsidRDefault="00E066D9">
      <w:pPr>
        <w:pStyle w:val="CommentText"/>
      </w:pPr>
      <w:r>
        <w:t xml:space="preserve">Prioritize </w:t>
      </w:r>
    </w:p>
  </w:comment>
  <w:comment w:id="63" w:author="Joyce Licorish - Network" w:date="2018-06-01T13:29:00Z" w:initials="JL-N">
    <w:p w14:paraId="15EDE0E6" w14:textId="61D9A734" w:rsidR="00E066D9" w:rsidRDefault="00E066D9">
      <w:pPr>
        <w:pStyle w:val="CommentText"/>
      </w:pPr>
      <w:r>
        <w:rPr>
          <w:rStyle w:val="CommentReference"/>
        </w:rPr>
        <w:annotationRef/>
      </w:r>
    </w:p>
  </w:comment>
  <w:comment w:id="64" w:author="Joyce Licorish - Network" w:date="2018-06-01T13:29:00Z" w:initials="JL-N">
    <w:p w14:paraId="1E83CB21" w14:textId="41146357" w:rsidR="00E066D9" w:rsidRDefault="00E066D9">
      <w:pPr>
        <w:pStyle w:val="CommentText"/>
      </w:pPr>
      <w:r>
        <w:rPr>
          <w:rStyle w:val="CommentReference"/>
        </w:rPr>
        <w:annotationRef/>
      </w:r>
    </w:p>
  </w:comment>
  <w:comment w:id="68" w:author="Joyce Licorish - Network" w:date="2018-06-01T13:30:00Z" w:initials="JL-N">
    <w:p w14:paraId="45F5D67C" w14:textId="77777777" w:rsidR="00E066D9" w:rsidRDefault="00E066D9">
      <w:pPr>
        <w:pStyle w:val="CommentText"/>
      </w:pPr>
      <w:r>
        <w:rPr>
          <w:rStyle w:val="CommentReference"/>
        </w:rPr>
        <w:annotationRef/>
      </w:r>
      <w:r>
        <w:t xml:space="preserve">There is a Lilly ConnectedCare Cloud CI only at this time we need a different CI for the platform. </w:t>
      </w:r>
    </w:p>
    <w:p w14:paraId="7E8B1AC1" w14:textId="77777777" w:rsidR="00E066D9" w:rsidRDefault="00E066D9">
      <w:pPr>
        <w:pStyle w:val="CommentText"/>
      </w:pPr>
    </w:p>
    <w:p w14:paraId="713A7279" w14:textId="3601B170" w:rsidR="00E066D9" w:rsidRDefault="00E066D9">
      <w:pPr>
        <w:pStyle w:val="CommentText"/>
      </w:pPr>
      <w:r>
        <w:t>Suzie’s team working on this and Problem Management sections.</w:t>
      </w:r>
    </w:p>
  </w:comment>
  <w:comment w:id="73" w:author="Joyce Licorish - Network" w:date="2018-06-01T13:32:00Z" w:initials="JL-N">
    <w:p w14:paraId="208D9DDD" w14:textId="77777777" w:rsidR="003938F3" w:rsidRDefault="003938F3">
      <w:pPr>
        <w:pStyle w:val="CommentText"/>
      </w:pPr>
      <w:r>
        <w:rPr>
          <w:rStyle w:val="CommentReference"/>
        </w:rPr>
        <w:annotationRef/>
      </w:r>
      <w:r>
        <w:t>Ref IVI</w:t>
      </w:r>
    </w:p>
    <w:p w14:paraId="4D142624" w14:textId="77777777" w:rsidR="009C10BF" w:rsidRDefault="009C10BF">
      <w:pPr>
        <w:pStyle w:val="CommentText"/>
      </w:pPr>
    </w:p>
    <w:p w14:paraId="68FFA9C4" w14:textId="12AABBFA" w:rsidR="009C10BF" w:rsidRDefault="009C10BF">
      <w:pPr>
        <w:pStyle w:val="CommentText"/>
      </w:pPr>
      <w:r>
        <w:t>GitHub Usage SOP (Check in Lilly LMS) &lt;Point to this&gt; plus add:</w:t>
      </w:r>
      <w:r>
        <w:br/>
        <w:t>Granting access to GitHub</w:t>
      </w:r>
    </w:p>
    <w:p w14:paraId="62784555" w14:textId="77777777" w:rsidR="009C10BF" w:rsidRDefault="009C10BF">
      <w:pPr>
        <w:pStyle w:val="CommentText"/>
      </w:pPr>
      <w:r>
        <w:t>Version Control of GitHub</w:t>
      </w:r>
    </w:p>
    <w:p w14:paraId="68F856D4" w14:textId="77777777" w:rsidR="009C10BF" w:rsidRDefault="009C10BF">
      <w:pPr>
        <w:pStyle w:val="CommentText"/>
      </w:pPr>
    </w:p>
    <w:p w14:paraId="0A0CE036" w14:textId="77777777" w:rsidR="009C10BF" w:rsidRDefault="009C10BF">
      <w:pPr>
        <w:pStyle w:val="CommentText"/>
      </w:pPr>
      <w:r>
        <w:t xml:space="preserve">SOP dictates GITflow </w:t>
      </w:r>
    </w:p>
    <w:p w14:paraId="584FDA84" w14:textId="1508B4CD" w:rsidR="009C10BF" w:rsidRDefault="009C10BF">
      <w:pPr>
        <w:pStyle w:val="CommentText"/>
      </w:pPr>
    </w:p>
  </w:comment>
  <w:comment w:id="80" w:author="Joyce Licorish - Network" w:date="2018-06-01T13:41:00Z" w:initials="JL-N">
    <w:p w14:paraId="37EB865D" w14:textId="77777777" w:rsidR="0043520A" w:rsidRDefault="0043520A">
      <w:pPr>
        <w:pStyle w:val="CommentText"/>
      </w:pPr>
      <w:r>
        <w:rPr>
          <w:rStyle w:val="CommentReference"/>
        </w:rPr>
        <w:annotationRef/>
      </w:r>
      <w:r>
        <w:t>Deployment Method:</w:t>
      </w:r>
    </w:p>
    <w:p w14:paraId="65393EA8" w14:textId="77777777" w:rsidR="0043520A" w:rsidRDefault="0043520A">
      <w:pPr>
        <w:pStyle w:val="CommentText"/>
      </w:pPr>
      <w:r>
        <w:t>AWS APIs used through command line interface.</w:t>
      </w:r>
    </w:p>
    <w:p w14:paraId="4B84A501" w14:textId="77777777" w:rsidR="0043520A" w:rsidRDefault="0043520A">
      <w:pPr>
        <w:pStyle w:val="CommentText"/>
      </w:pPr>
      <w:r>
        <w:t xml:space="preserve">CloudFormation and AWS Console.  </w:t>
      </w:r>
    </w:p>
    <w:p w14:paraId="35C1328B" w14:textId="77777777" w:rsidR="0043520A" w:rsidRDefault="0043520A">
      <w:pPr>
        <w:pStyle w:val="CommentText"/>
      </w:pPr>
    </w:p>
    <w:p w14:paraId="10A13D3C" w14:textId="77777777" w:rsidR="0043520A" w:rsidRDefault="0043520A">
      <w:pPr>
        <w:pStyle w:val="CommentText"/>
      </w:pPr>
      <w:r>
        <w:t>D0 – list software items above in place of items on current list.</w:t>
      </w:r>
    </w:p>
    <w:p w14:paraId="6A504E62" w14:textId="77777777" w:rsidR="0043520A" w:rsidRDefault="0043520A">
      <w:pPr>
        <w:pStyle w:val="CommentText"/>
      </w:pPr>
    </w:p>
    <w:p w14:paraId="58C8BC6F" w14:textId="43B38776" w:rsidR="0043520A" w:rsidRDefault="009302D8">
      <w:pPr>
        <w:pStyle w:val="CommentText"/>
      </w:pPr>
      <w:r>
        <w:t>(Amazon Web Services pull content from previous draft)</w:t>
      </w:r>
    </w:p>
  </w:comment>
  <w:comment w:id="83" w:author="Joyce Licorish - Network" w:date="2018-06-01T13:44:00Z" w:initials="JL-N">
    <w:p w14:paraId="597FFC87" w14:textId="77777777" w:rsidR="009302D8" w:rsidRDefault="009302D8">
      <w:pPr>
        <w:pStyle w:val="CommentText"/>
      </w:pPr>
      <w:r>
        <w:rPr>
          <w:rStyle w:val="CommentReference"/>
        </w:rPr>
        <w:annotationRef/>
      </w:r>
      <w:r>
        <w:t>Coming soon…</w:t>
      </w:r>
    </w:p>
    <w:p w14:paraId="505372CF" w14:textId="77777777" w:rsidR="009302D8" w:rsidRDefault="009302D8">
      <w:pPr>
        <w:pStyle w:val="CommentText"/>
      </w:pPr>
    </w:p>
    <w:p w14:paraId="13722740" w14:textId="77777777" w:rsidR="009302D8" w:rsidRDefault="009302D8">
      <w:pPr>
        <w:pStyle w:val="CommentText"/>
      </w:pPr>
      <w:r>
        <w:t>For sys inventory we can ref AWS Config.  It is not currently in CMDB in Service Now.</w:t>
      </w:r>
    </w:p>
    <w:p w14:paraId="77AAF20E" w14:textId="498F2458" w:rsidR="009302D8" w:rsidRDefault="009302D8">
      <w:pPr>
        <w:pStyle w:val="CommentText"/>
      </w:pPr>
    </w:p>
  </w:comment>
  <w:comment w:id="86" w:author="Joyce Licorish - Network" w:date="2018-06-01T13:45:00Z" w:initials="JL-N">
    <w:p w14:paraId="586FFE8B" w14:textId="739570A6" w:rsidR="009302D8" w:rsidRDefault="009302D8">
      <w:pPr>
        <w:pStyle w:val="CommentText"/>
      </w:pPr>
      <w:r>
        <w:rPr>
          <w:rStyle w:val="CommentReference"/>
        </w:rPr>
        <w:annotationRef/>
      </w:r>
      <w:r>
        <w:t>AI – Eric please plug in appropriate support contact info</w:t>
      </w:r>
    </w:p>
  </w:comment>
  <w:comment w:id="92" w:author="Joyce Licorish - Network" w:date="2018-06-01T13:46:00Z" w:initials="JL-N">
    <w:p w14:paraId="2A38CC00" w14:textId="41DBD469" w:rsidR="009302D8" w:rsidRDefault="009302D8">
      <w:pPr>
        <w:pStyle w:val="CommentText"/>
      </w:pPr>
      <w:r>
        <w:rPr>
          <w:rStyle w:val="CommentReference"/>
        </w:rPr>
        <w:annotationRef/>
      </w:r>
      <w:r>
        <w:t>No 3</w:t>
      </w:r>
      <w:r w:rsidRPr="009302D8">
        <w:rPr>
          <w:vertAlign w:val="superscript"/>
        </w:rPr>
        <w:t>rd</w:t>
      </w:r>
      <w:r>
        <w:t xml:space="preserve"> party support is currently being utilized on the AWS platform.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85DA9B" w15:done="0"/>
  <w15:commentEx w15:paraId="07D38A3C" w15:done="0"/>
  <w15:commentEx w15:paraId="14D68564" w15:done="0"/>
  <w15:commentEx w15:paraId="15EDE0E6" w15:paraIdParent="14D68564" w15:done="0"/>
  <w15:commentEx w15:paraId="1E83CB21" w15:paraIdParent="14D68564" w15:done="0"/>
  <w15:commentEx w15:paraId="713A7279" w15:done="0"/>
  <w15:commentEx w15:paraId="584FDA84" w15:done="0"/>
  <w15:commentEx w15:paraId="58C8BC6F" w15:done="0"/>
  <w15:commentEx w15:paraId="77AAF20E" w15:done="0"/>
  <w15:commentEx w15:paraId="586FFE8B" w15:done="0"/>
  <w15:commentEx w15:paraId="2A38CC0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FA563" w14:textId="77777777" w:rsidR="00292CB5" w:rsidRDefault="00292CB5">
      <w:r>
        <w:separator/>
      </w:r>
    </w:p>
  </w:endnote>
  <w:endnote w:type="continuationSeparator" w:id="0">
    <w:p w14:paraId="01FAF6CB" w14:textId="77777777" w:rsidR="00292CB5" w:rsidRDefault="0029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Times"/>
    <w:panose1 w:val="020B0704020202020204"/>
    <w:charset w:val="00"/>
    <w:family w:val="roman"/>
    <w:notTrueType/>
    <w:pitch w:val="default"/>
    <w:sig w:usb0="0000000B" w:usb1="BE562056" w:usb2="F46E0000" w:usb3="BF4A0000" w:csb0="24E20001" w:csb1="0000013F"/>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15419" w14:textId="25BBE9E8" w:rsidR="00797C92" w:rsidRDefault="00797C92">
    <w:pPr>
      <w:pStyle w:val="Footer"/>
    </w:pPr>
    <w:r>
      <w:tab/>
    </w:r>
  </w:p>
  <w:tbl>
    <w:tblPr>
      <w:tblW w:w="1008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0080"/>
    </w:tblGrid>
    <w:tr w:rsidR="00797C92" w:rsidRPr="0032628D" w14:paraId="44906465" w14:textId="77777777" w:rsidTr="00B13F42">
      <w:trPr>
        <w:jc w:val="center"/>
      </w:trPr>
      <w:tc>
        <w:tcPr>
          <w:tcW w:w="10080" w:type="dxa"/>
        </w:tcPr>
        <w:p w14:paraId="5411A915" w14:textId="77777777" w:rsidR="00797C92" w:rsidRPr="007361F0" w:rsidRDefault="00797C92" w:rsidP="00A85263">
          <w:pPr>
            <w:pStyle w:val="Footer"/>
            <w:tabs>
              <w:tab w:val="right" w:pos="9864"/>
            </w:tabs>
            <w:jc w:val="center"/>
            <w:rPr>
              <w:rFonts w:cs="Arial"/>
              <w:i/>
            </w:rPr>
          </w:pPr>
          <w:r w:rsidRPr="007361F0">
            <w:rPr>
              <w:rFonts w:cs="Arial"/>
              <w:i/>
            </w:rPr>
            <w:t>Official version exists on EDM</w:t>
          </w:r>
        </w:p>
      </w:tc>
    </w:tr>
    <w:tr w:rsidR="00797C92" w:rsidRPr="0032628D" w14:paraId="24A19D34" w14:textId="77777777" w:rsidTr="00B13F42">
      <w:trPr>
        <w:jc w:val="center"/>
      </w:trPr>
      <w:tc>
        <w:tcPr>
          <w:tcW w:w="10080" w:type="dxa"/>
        </w:tcPr>
        <w:p w14:paraId="72684164" w14:textId="77777777" w:rsidR="00797C92" w:rsidRPr="00D75DB0" w:rsidRDefault="00797C92" w:rsidP="00A85263">
          <w:pPr>
            <w:pStyle w:val="Footer"/>
            <w:jc w:val="center"/>
            <w:rPr>
              <w:rFonts w:cs="Arial"/>
              <w:i/>
            </w:rPr>
          </w:pPr>
          <w:r w:rsidRPr="00D75DB0">
            <w:rPr>
              <w:rFonts w:cs="Arial"/>
              <w:b/>
            </w:rPr>
            <w:t>It is the responsibility of the individual using this document to verify its Official Status during its use.</w:t>
          </w:r>
        </w:p>
      </w:tc>
    </w:tr>
  </w:tbl>
  <w:p w14:paraId="24B1265D" w14:textId="49948D97" w:rsidR="00797C92" w:rsidRPr="005737C9" w:rsidRDefault="00797C92" w:rsidP="00A85263">
    <w:pPr>
      <w:pStyle w:val="Footer"/>
      <w:rPr>
        <w:rFonts w:ascii="Arial" w:hAnsi="Arial" w:cs="Arial"/>
        <w:b/>
        <w:i/>
        <w:color w:val="FF0000"/>
        <w:sz w:val="16"/>
        <w:szCs w:val="16"/>
      </w:rPr>
    </w:pPr>
    <w:r>
      <w:tab/>
    </w:r>
  </w:p>
  <w:p w14:paraId="2FAD32D6" w14:textId="2283F716" w:rsidR="00797C92" w:rsidRDefault="00797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0080"/>
    </w:tblGrid>
    <w:tr w:rsidR="00797C92" w:rsidRPr="0032628D" w14:paraId="049FCB8A" w14:textId="77777777" w:rsidTr="00BA4D86">
      <w:trPr>
        <w:jc w:val="center"/>
      </w:trPr>
      <w:tc>
        <w:tcPr>
          <w:tcW w:w="10080" w:type="dxa"/>
        </w:tcPr>
        <w:p w14:paraId="726415A8" w14:textId="77777777" w:rsidR="00797C92" w:rsidRPr="007361F0" w:rsidRDefault="00797C92" w:rsidP="00BA4D86">
          <w:pPr>
            <w:pStyle w:val="Footer"/>
            <w:tabs>
              <w:tab w:val="right" w:pos="9864"/>
            </w:tabs>
            <w:jc w:val="center"/>
            <w:rPr>
              <w:rFonts w:cs="Arial"/>
              <w:i/>
            </w:rPr>
          </w:pPr>
          <w:r w:rsidRPr="007361F0">
            <w:rPr>
              <w:rFonts w:cs="Arial"/>
              <w:i/>
            </w:rPr>
            <w:t>Official version exists on EDM</w:t>
          </w:r>
        </w:p>
      </w:tc>
    </w:tr>
    <w:tr w:rsidR="00797C92" w:rsidRPr="0032628D" w14:paraId="7B6FC1C9" w14:textId="77777777" w:rsidTr="00BA4D86">
      <w:trPr>
        <w:jc w:val="center"/>
      </w:trPr>
      <w:tc>
        <w:tcPr>
          <w:tcW w:w="10080" w:type="dxa"/>
        </w:tcPr>
        <w:p w14:paraId="01502A34" w14:textId="77777777" w:rsidR="00797C92" w:rsidRPr="00D75DB0" w:rsidRDefault="00797C92" w:rsidP="00BA4D86">
          <w:pPr>
            <w:pStyle w:val="Footer"/>
            <w:jc w:val="center"/>
            <w:rPr>
              <w:rFonts w:cs="Arial"/>
              <w:i/>
            </w:rPr>
          </w:pPr>
          <w:r w:rsidRPr="00D75DB0">
            <w:rPr>
              <w:rFonts w:cs="Arial"/>
              <w:b/>
            </w:rPr>
            <w:t>It is the responsibility of the individual using this document to verify its Official Status during its use.</w:t>
          </w:r>
        </w:p>
      </w:tc>
    </w:tr>
  </w:tbl>
  <w:p w14:paraId="391B380B" w14:textId="77777777" w:rsidR="00797C92" w:rsidRDefault="00797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00C44" w14:textId="77777777" w:rsidR="00292CB5" w:rsidRDefault="00292CB5">
      <w:r>
        <w:separator/>
      </w:r>
    </w:p>
  </w:footnote>
  <w:footnote w:type="continuationSeparator" w:id="0">
    <w:p w14:paraId="143954E0" w14:textId="77777777" w:rsidR="00292CB5" w:rsidRDefault="00292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55"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205"/>
      <w:gridCol w:w="4050"/>
    </w:tblGrid>
    <w:tr w:rsidR="00797C92" w:rsidRPr="00430D33" w14:paraId="042F6C8E" w14:textId="77777777" w:rsidTr="00BA4D86">
      <w:trPr>
        <w:trHeight w:val="420"/>
        <w:jc w:val="center"/>
      </w:trPr>
      <w:tc>
        <w:tcPr>
          <w:tcW w:w="5205" w:type="dxa"/>
        </w:tcPr>
        <w:p w14:paraId="526734D5" w14:textId="77777777" w:rsidR="00797C92" w:rsidRPr="00430D33" w:rsidRDefault="00797C92" w:rsidP="00BA4D86">
          <w:pPr>
            <w:pStyle w:val="Header"/>
            <w:tabs>
              <w:tab w:val="center" w:pos="4320"/>
              <w:tab w:val="right" w:pos="8640"/>
            </w:tabs>
            <w:spacing w:before="20" w:after="20"/>
            <w:jc w:val="left"/>
            <w:rPr>
              <w:rFonts w:ascii="Arial" w:eastAsia="MS Mincho" w:hAnsi="Arial" w:cs="Arial"/>
              <w:b/>
              <w:i/>
              <w:sz w:val="16"/>
              <w:szCs w:val="24"/>
              <w:lang w:eastAsia="ja-JP"/>
            </w:rPr>
          </w:pPr>
          <w:r w:rsidRPr="00392130">
            <w:rPr>
              <w:rFonts w:ascii="Arial" w:eastAsia="MS Mincho" w:hAnsi="Arial" w:cs="Arial"/>
              <w:b/>
              <w:i/>
              <w:sz w:val="16"/>
              <w:szCs w:val="24"/>
              <w:lang w:eastAsia="ja-JP"/>
            </w:rPr>
            <w:t>Eli Lilly and Company –</w:t>
          </w:r>
          <w:r>
            <w:rPr>
              <w:rFonts w:ascii="Arial" w:eastAsia="MS Mincho" w:hAnsi="Arial" w:cs="Arial"/>
              <w:b/>
              <w:i/>
              <w:sz w:val="16"/>
              <w:szCs w:val="24"/>
              <w:lang w:eastAsia="ja-JP"/>
            </w:rPr>
            <w:t xml:space="preserve"> </w:t>
          </w:r>
          <w:r w:rsidRPr="00430D33">
            <w:rPr>
              <w:rFonts w:ascii="Arial" w:eastAsia="MS Mincho" w:hAnsi="Arial" w:cs="Arial"/>
              <w:b/>
              <w:i/>
              <w:sz w:val="16"/>
              <w:szCs w:val="24"/>
              <w:lang w:eastAsia="ja-JP"/>
            </w:rPr>
            <w:t>Indianapolis Device Manufacturing (IDM)</w:t>
          </w:r>
        </w:p>
        <w:p w14:paraId="5C62B02F" w14:textId="25E0434A" w:rsidR="00797C92" w:rsidRPr="00430D33" w:rsidRDefault="00797C92" w:rsidP="00BA4D86">
          <w:pPr>
            <w:pStyle w:val="Header"/>
            <w:tabs>
              <w:tab w:val="center" w:pos="4320"/>
              <w:tab w:val="right" w:pos="8640"/>
            </w:tabs>
            <w:spacing w:before="20" w:after="20"/>
            <w:jc w:val="left"/>
            <w:rPr>
              <w:rFonts w:ascii="Arial" w:eastAsia="MS Mincho" w:hAnsi="Arial" w:cs="Arial"/>
              <w:b/>
              <w:i/>
              <w:sz w:val="16"/>
              <w:szCs w:val="24"/>
              <w:lang w:eastAsia="ja-JP"/>
            </w:rPr>
          </w:pPr>
          <w:r w:rsidRPr="001A13D4">
            <w:rPr>
              <w:rFonts w:ascii="Arial" w:eastAsia="MS Mincho" w:hAnsi="Arial" w:cs="Arial"/>
              <w:b/>
              <w:i/>
              <w:sz w:val="16"/>
              <w:szCs w:val="24"/>
              <w:lang w:eastAsia="ja-JP"/>
            </w:rPr>
            <w:t xml:space="preserve">Title: AWS </w:t>
          </w:r>
          <w:r>
            <w:rPr>
              <w:rFonts w:ascii="Arial" w:eastAsia="MS Mincho" w:hAnsi="Arial" w:cs="Arial"/>
              <w:b/>
              <w:i/>
              <w:sz w:val="16"/>
              <w:szCs w:val="24"/>
              <w:lang w:eastAsia="ja-JP"/>
            </w:rPr>
            <w:t>System Administration SOP</w:t>
          </w:r>
        </w:p>
      </w:tc>
      <w:tc>
        <w:tcPr>
          <w:tcW w:w="4050" w:type="dxa"/>
        </w:tcPr>
        <w:p w14:paraId="510DEEFD" w14:textId="0AC2DEDA" w:rsidR="00797C92" w:rsidRPr="00482A40" w:rsidRDefault="00797C92" w:rsidP="00BA4D86">
          <w:pPr>
            <w:pStyle w:val="Header"/>
            <w:rPr>
              <w:rFonts w:ascii="Arial" w:hAnsi="Arial" w:cs="Arial"/>
              <w:sz w:val="16"/>
              <w:szCs w:val="16"/>
              <w:lang w:val="fr-FR"/>
            </w:rPr>
          </w:pPr>
          <w:r w:rsidRPr="00482A40">
            <w:rPr>
              <w:rFonts w:ascii="Arial" w:hAnsi="Arial" w:cs="Arial"/>
              <w:sz w:val="16"/>
              <w:szCs w:val="16"/>
              <w:lang w:val="fr-FR"/>
            </w:rPr>
            <w:t xml:space="preserve">Document </w:t>
          </w:r>
          <w:proofErr w:type="spellStart"/>
          <w:r w:rsidRPr="00482A40">
            <w:rPr>
              <w:rFonts w:ascii="Arial" w:hAnsi="Arial" w:cs="Arial"/>
              <w:sz w:val="16"/>
              <w:szCs w:val="16"/>
              <w:lang w:val="fr-FR"/>
            </w:rPr>
            <w:t>Number</w:t>
          </w:r>
          <w:proofErr w:type="spellEnd"/>
          <w:r w:rsidRPr="00482A40">
            <w:rPr>
              <w:rFonts w:ascii="Arial" w:hAnsi="Arial" w:cs="Arial"/>
              <w:sz w:val="16"/>
              <w:szCs w:val="16"/>
              <w:lang w:val="fr-FR"/>
            </w:rPr>
            <w:t>: PDS-CSV-</w:t>
          </w:r>
          <w:r w:rsidRPr="00482A40">
            <w:rPr>
              <w:rFonts w:ascii="Arial" w:hAnsi="Arial" w:cs="Arial"/>
              <w:color w:val="FF0000"/>
              <w:sz w:val="16"/>
              <w:szCs w:val="16"/>
            </w:rPr>
            <w:t xml:space="preserve"> </w:t>
          </w:r>
          <w:r w:rsidRPr="00AB026A">
            <w:rPr>
              <w:rFonts w:ascii="Arial" w:hAnsi="Arial" w:cs="Arial"/>
              <w:sz w:val="16"/>
              <w:szCs w:val="16"/>
            </w:rPr>
            <w:t>02</w:t>
          </w:r>
          <w:r>
            <w:rPr>
              <w:rFonts w:ascii="Arial" w:hAnsi="Arial" w:cs="Arial"/>
              <w:sz w:val="16"/>
              <w:szCs w:val="16"/>
            </w:rPr>
            <w:t>561</w:t>
          </w:r>
          <w:r w:rsidRPr="00482A40">
            <w:rPr>
              <w:rFonts w:ascii="Arial" w:hAnsi="Arial" w:cs="Arial"/>
              <w:sz w:val="16"/>
              <w:szCs w:val="16"/>
              <w:lang w:val="fr-FR"/>
            </w:rPr>
            <w:t xml:space="preserve"> Version 0</w:t>
          </w:r>
        </w:p>
        <w:p w14:paraId="1E9639AD" w14:textId="7D10C2C7" w:rsidR="00797C92" w:rsidRPr="00482A40" w:rsidRDefault="00797C92" w:rsidP="00BA4D86">
          <w:pPr>
            <w:pStyle w:val="Header"/>
            <w:rPr>
              <w:rFonts w:ascii="Arial" w:hAnsi="Arial" w:cs="Arial"/>
              <w:sz w:val="16"/>
              <w:szCs w:val="16"/>
            </w:rPr>
          </w:pPr>
          <w:r w:rsidRPr="00482A40">
            <w:rPr>
              <w:rFonts w:ascii="Arial" w:hAnsi="Arial" w:cs="Arial"/>
              <w:sz w:val="16"/>
              <w:szCs w:val="16"/>
              <w:lang w:val="fr-FR"/>
            </w:rPr>
            <w:t xml:space="preserve">Page: </w:t>
          </w:r>
          <w:r w:rsidRPr="00482A40">
            <w:rPr>
              <w:rFonts w:ascii="Arial" w:hAnsi="Arial" w:cs="Arial"/>
              <w:sz w:val="16"/>
              <w:szCs w:val="16"/>
            </w:rPr>
            <w:fldChar w:fldCharType="begin"/>
          </w:r>
          <w:r w:rsidRPr="00482A40">
            <w:rPr>
              <w:rFonts w:ascii="Arial" w:hAnsi="Arial" w:cs="Arial"/>
              <w:sz w:val="16"/>
              <w:szCs w:val="16"/>
            </w:rPr>
            <w:instrText xml:space="preserve"> PAGE </w:instrText>
          </w:r>
          <w:r w:rsidRPr="00482A40">
            <w:rPr>
              <w:rFonts w:ascii="Arial" w:hAnsi="Arial" w:cs="Arial"/>
              <w:sz w:val="16"/>
              <w:szCs w:val="16"/>
            </w:rPr>
            <w:fldChar w:fldCharType="separate"/>
          </w:r>
          <w:r w:rsidR="00103226">
            <w:rPr>
              <w:rFonts w:ascii="Arial" w:hAnsi="Arial" w:cs="Arial"/>
              <w:noProof/>
              <w:sz w:val="16"/>
              <w:szCs w:val="16"/>
            </w:rPr>
            <w:t>8</w:t>
          </w:r>
          <w:r w:rsidRPr="00482A40">
            <w:rPr>
              <w:rFonts w:ascii="Arial" w:hAnsi="Arial" w:cs="Arial"/>
              <w:noProof/>
              <w:sz w:val="16"/>
              <w:szCs w:val="16"/>
            </w:rPr>
            <w:fldChar w:fldCharType="end"/>
          </w:r>
          <w:r w:rsidRPr="00482A40">
            <w:rPr>
              <w:rFonts w:ascii="Arial" w:hAnsi="Arial" w:cs="Arial"/>
              <w:sz w:val="16"/>
              <w:szCs w:val="16"/>
            </w:rPr>
            <w:t xml:space="preserve"> of </w:t>
          </w:r>
          <w:r w:rsidRPr="00482A40">
            <w:rPr>
              <w:rFonts w:ascii="Arial" w:hAnsi="Arial" w:cs="Arial"/>
              <w:sz w:val="16"/>
              <w:szCs w:val="16"/>
            </w:rPr>
            <w:fldChar w:fldCharType="begin"/>
          </w:r>
          <w:r w:rsidRPr="00482A40">
            <w:rPr>
              <w:rFonts w:ascii="Arial" w:hAnsi="Arial" w:cs="Arial"/>
              <w:sz w:val="16"/>
              <w:szCs w:val="16"/>
            </w:rPr>
            <w:instrText xml:space="preserve"> NUMPAGES </w:instrText>
          </w:r>
          <w:r w:rsidRPr="00482A40">
            <w:rPr>
              <w:rFonts w:ascii="Arial" w:hAnsi="Arial" w:cs="Arial"/>
              <w:sz w:val="16"/>
              <w:szCs w:val="16"/>
            </w:rPr>
            <w:fldChar w:fldCharType="separate"/>
          </w:r>
          <w:r w:rsidR="00103226">
            <w:rPr>
              <w:rFonts w:ascii="Arial" w:hAnsi="Arial" w:cs="Arial"/>
              <w:noProof/>
              <w:sz w:val="16"/>
              <w:szCs w:val="16"/>
            </w:rPr>
            <w:t>8</w:t>
          </w:r>
          <w:r w:rsidRPr="00482A40">
            <w:rPr>
              <w:rFonts w:ascii="Arial" w:hAnsi="Arial" w:cs="Arial"/>
              <w:noProof/>
              <w:sz w:val="16"/>
              <w:szCs w:val="16"/>
            </w:rPr>
            <w:fldChar w:fldCharType="end"/>
          </w:r>
        </w:p>
      </w:tc>
    </w:tr>
  </w:tbl>
  <w:p w14:paraId="75F15418" w14:textId="0ADD0D7D" w:rsidR="00797C92" w:rsidRDefault="00797C92" w:rsidP="00CE07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55"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205"/>
      <w:gridCol w:w="4050"/>
    </w:tblGrid>
    <w:tr w:rsidR="00797C92" w:rsidRPr="00430D33" w14:paraId="4BB5B0D5" w14:textId="77777777" w:rsidTr="00BA4D86">
      <w:trPr>
        <w:trHeight w:val="420"/>
        <w:jc w:val="center"/>
      </w:trPr>
      <w:tc>
        <w:tcPr>
          <w:tcW w:w="5205" w:type="dxa"/>
        </w:tcPr>
        <w:p w14:paraId="4E0B89A3" w14:textId="77777777" w:rsidR="00797C92" w:rsidRPr="00430D33" w:rsidRDefault="00797C92" w:rsidP="00BA4D86">
          <w:pPr>
            <w:pStyle w:val="Header"/>
            <w:tabs>
              <w:tab w:val="center" w:pos="4320"/>
              <w:tab w:val="right" w:pos="8640"/>
            </w:tabs>
            <w:spacing w:before="20" w:after="20"/>
            <w:jc w:val="left"/>
            <w:rPr>
              <w:rFonts w:ascii="Arial" w:eastAsia="MS Mincho" w:hAnsi="Arial" w:cs="Arial"/>
              <w:b/>
              <w:i/>
              <w:sz w:val="16"/>
              <w:szCs w:val="24"/>
              <w:lang w:eastAsia="ja-JP"/>
            </w:rPr>
          </w:pPr>
          <w:r w:rsidRPr="00392130">
            <w:rPr>
              <w:rFonts w:ascii="Arial" w:eastAsia="MS Mincho" w:hAnsi="Arial" w:cs="Arial"/>
              <w:b/>
              <w:i/>
              <w:sz w:val="16"/>
              <w:szCs w:val="24"/>
              <w:lang w:eastAsia="ja-JP"/>
            </w:rPr>
            <w:t>Eli Lilly and Company –</w:t>
          </w:r>
          <w:r>
            <w:rPr>
              <w:rFonts w:ascii="Arial" w:eastAsia="MS Mincho" w:hAnsi="Arial" w:cs="Arial"/>
              <w:b/>
              <w:i/>
              <w:sz w:val="16"/>
              <w:szCs w:val="24"/>
              <w:lang w:eastAsia="ja-JP"/>
            </w:rPr>
            <w:t xml:space="preserve"> </w:t>
          </w:r>
          <w:r w:rsidRPr="00430D33">
            <w:rPr>
              <w:rFonts w:ascii="Arial" w:eastAsia="MS Mincho" w:hAnsi="Arial" w:cs="Arial"/>
              <w:b/>
              <w:i/>
              <w:sz w:val="16"/>
              <w:szCs w:val="24"/>
              <w:lang w:eastAsia="ja-JP"/>
            </w:rPr>
            <w:t>Indianapolis Device Manufacturing (IDM)</w:t>
          </w:r>
        </w:p>
        <w:p w14:paraId="2BAC1B31" w14:textId="529AF175" w:rsidR="00797C92" w:rsidRPr="00430D33" w:rsidRDefault="00797C92" w:rsidP="00BA4D86">
          <w:pPr>
            <w:pStyle w:val="Header"/>
            <w:tabs>
              <w:tab w:val="center" w:pos="4320"/>
              <w:tab w:val="right" w:pos="8640"/>
            </w:tabs>
            <w:spacing w:before="20" w:after="20"/>
            <w:jc w:val="left"/>
            <w:rPr>
              <w:rFonts w:ascii="Arial" w:eastAsia="MS Mincho" w:hAnsi="Arial" w:cs="Arial"/>
              <w:b/>
              <w:i/>
              <w:sz w:val="16"/>
              <w:szCs w:val="24"/>
              <w:lang w:eastAsia="ja-JP"/>
            </w:rPr>
          </w:pPr>
          <w:r w:rsidRPr="001A13D4">
            <w:rPr>
              <w:rFonts w:ascii="Arial" w:eastAsia="MS Mincho" w:hAnsi="Arial" w:cs="Arial"/>
              <w:b/>
              <w:i/>
              <w:sz w:val="16"/>
              <w:szCs w:val="24"/>
              <w:lang w:eastAsia="ja-JP"/>
            </w:rPr>
            <w:t xml:space="preserve">Title: AWS </w:t>
          </w:r>
          <w:r>
            <w:rPr>
              <w:rFonts w:ascii="Arial" w:eastAsia="MS Mincho" w:hAnsi="Arial" w:cs="Arial"/>
              <w:b/>
              <w:i/>
              <w:sz w:val="16"/>
              <w:szCs w:val="24"/>
              <w:lang w:eastAsia="ja-JP"/>
            </w:rPr>
            <w:t>System Administration SOP</w:t>
          </w:r>
        </w:p>
      </w:tc>
      <w:tc>
        <w:tcPr>
          <w:tcW w:w="4050" w:type="dxa"/>
        </w:tcPr>
        <w:p w14:paraId="049BECA3" w14:textId="2E630096" w:rsidR="00797C92" w:rsidRPr="00482A40" w:rsidRDefault="00797C92" w:rsidP="00BA4D86">
          <w:pPr>
            <w:pStyle w:val="Header"/>
            <w:rPr>
              <w:rFonts w:ascii="Arial" w:hAnsi="Arial" w:cs="Arial"/>
              <w:sz w:val="16"/>
              <w:szCs w:val="16"/>
              <w:lang w:val="fr-FR"/>
            </w:rPr>
          </w:pPr>
          <w:r w:rsidRPr="00482A40">
            <w:rPr>
              <w:rFonts w:ascii="Arial" w:hAnsi="Arial" w:cs="Arial"/>
              <w:sz w:val="16"/>
              <w:szCs w:val="16"/>
              <w:lang w:val="fr-FR"/>
            </w:rPr>
            <w:t xml:space="preserve">Document </w:t>
          </w:r>
          <w:proofErr w:type="spellStart"/>
          <w:r w:rsidRPr="00482A40">
            <w:rPr>
              <w:rFonts w:ascii="Arial" w:hAnsi="Arial" w:cs="Arial"/>
              <w:sz w:val="16"/>
              <w:szCs w:val="16"/>
              <w:lang w:val="fr-FR"/>
            </w:rPr>
            <w:t>Number</w:t>
          </w:r>
          <w:proofErr w:type="spellEnd"/>
          <w:r w:rsidRPr="00482A40">
            <w:rPr>
              <w:rFonts w:ascii="Arial" w:hAnsi="Arial" w:cs="Arial"/>
              <w:sz w:val="16"/>
              <w:szCs w:val="16"/>
              <w:lang w:val="fr-FR"/>
            </w:rPr>
            <w:t>: PDS-</w:t>
          </w:r>
          <w:r>
            <w:rPr>
              <w:rFonts w:ascii="Arial" w:hAnsi="Arial" w:cs="Arial"/>
              <w:sz w:val="16"/>
              <w:szCs w:val="16"/>
              <w:lang w:val="fr-FR"/>
            </w:rPr>
            <w:t>SOP-00378</w:t>
          </w:r>
          <w:r w:rsidRPr="00482A40">
            <w:rPr>
              <w:rFonts w:ascii="Arial" w:hAnsi="Arial" w:cs="Arial"/>
              <w:sz w:val="16"/>
              <w:szCs w:val="16"/>
              <w:lang w:val="fr-FR"/>
            </w:rPr>
            <w:t xml:space="preserve"> Version 0</w:t>
          </w:r>
        </w:p>
        <w:p w14:paraId="6CD1E7C7" w14:textId="7B470442" w:rsidR="00797C92" w:rsidRPr="00482A40" w:rsidRDefault="00797C92" w:rsidP="00BA4D86">
          <w:pPr>
            <w:pStyle w:val="Header"/>
            <w:rPr>
              <w:rFonts w:ascii="Arial" w:hAnsi="Arial" w:cs="Arial"/>
              <w:sz w:val="16"/>
              <w:szCs w:val="16"/>
            </w:rPr>
          </w:pPr>
          <w:r w:rsidRPr="00482A40">
            <w:rPr>
              <w:rFonts w:ascii="Arial" w:hAnsi="Arial" w:cs="Arial"/>
              <w:sz w:val="16"/>
              <w:szCs w:val="16"/>
              <w:lang w:val="fr-FR"/>
            </w:rPr>
            <w:t xml:space="preserve">Page: </w:t>
          </w:r>
          <w:r w:rsidRPr="00482A40">
            <w:rPr>
              <w:rFonts w:ascii="Arial" w:hAnsi="Arial" w:cs="Arial"/>
              <w:sz w:val="16"/>
              <w:szCs w:val="16"/>
            </w:rPr>
            <w:fldChar w:fldCharType="begin"/>
          </w:r>
          <w:r w:rsidRPr="00482A40">
            <w:rPr>
              <w:rFonts w:ascii="Arial" w:hAnsi="Arial" w:cs="Arial"/>
              <w:sz w:val="16"/>
              <w:szCs w:val="16"/>
            </w:rPr>
            <w:instrText xml:space="preserve"> PAGE </w:instrText>
          </w:r>
          <w:r w:rsidRPr="00482A40">
            <w:rPr>
              <w:rFonts w:ascii="Arial" w:hAnsi="Arial" w:cs="Arial"/>
              <w:sz w:val="16"/>
              <w:szCs w:val="16"/>
            </w:rPr>
            <w:fldChar w:fldCharType="separate"/>
          </w:r>
          <w:r w:rsidR="00AE1046">
            <w:rPr>
              <w:rFonts w:ascii="Arial" w:hAnsi="Arial" w:cs="Arial"/>
              <w:noProof/>
              <w:sz w:val="16"/>
              <w:szCs w:val="16"/>
            </w:rPr>
            <w:t>1</w:t>
          </w:r>
          <w:r w:rsidRPr="00482A40">
            <w:rPr>
              <w:rFonts w:ascii="Arial" w:hAnsi="Arial" w:cs="Arial"/>
              <w:noProof/>
              <w:sz w:val="16"/>
              <w:szCs w:val="16"/>
            </w:rPr>
            <w:fldChar w:fldCharType="end"/>
          </w:r>
          <w:r w:rsidRPr="00482A40">
            <w:rPr>
              <w:rFonts w:ascii="Arial" w:hAnsi="Arial" w:cs="Arial"/>
              <w:sz w:val="16"/>
              <w:szCs w:val="16"/>
            </w:rPr>
            <w:t xml:space="preserve"> of </w:t>
          </w:r>
          <w:r w:rsidRPr="00482A40">
            <w:rPr>
              <w:rFonts w:ascii="Arial" w:hAnsi="Arial" w:cs="Arial"/>
              <w:sz w:val="16"/>
              <w:szCs w:val="16"/>
            </w:rPr>
            <w:fldChar w:fldCharType="begin"/>
          </w:r>
          <w:r w:rsidRPr="00482A40">
            <w:rPr>
              <w:rFonts w:ascii="Arial" w:hAnsi="Arial" w:cs="Arial"/>
              <w:sz w:val="16"/>
              <w:szCs w:val="16"/>
            </w:rPr>
            <w:instrText xml:space="preserve"> NUMPAGES </w:instrText>
          </w:r>
          <w:r w:rsidRPr="00482A40">
            <w:rPr>
              <w:rFonts w:ascii="Arial" w:hAnsi="Arial" w:cs="Arial"/>
              <w:sz w:val="16"/>
              <w:szCs w:val="16"/>
            </w:rPr>
            <w:fldChar w:fldCharType="separate"/>
          </w:r>
          <w:r w:rsidR="00AE1046">
            <w:rPr>
              <w:rFonts w:ascii="Arial" w:hAnsi="Arial" w:cs="Arial"/>
              <w:noProof/>
              <w:sz w:val="16"/>
              <w:szCs w:val="16"/>
            </w:rPr>
            <w:t>8</w:t>
          </w:r>
          <w:r w:rsidRPr="00482A40">
            <w:rPr>
              <w:rFonts w:ascii="Arial" w:hAnsi="Arial" w:cs="Arial"/>
              <w:noProof/>
              <w:sz w:val="16"/>
              <w:szCs w:val="16"/>
            </w:rPr>
            <w:fldChar w:fldCharType="end"/>
          </w:r>
        </w:p>
      </w:tc>
    </w:tr>
  </w:tbl>
  <w:p w14:paraId="00003118" w14:textId="77777777" w:rsidR="00797C92" w:rsidRDefault="00797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B2EEAAA"/>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4C52513E"/>
    <w:lvl w:ilvl="0">
      <w:start w:val="1"/>
      <w:numFmt w:val="bullet"/>
      <w:pStyle w:val="ListBullet3"/>
      <w:lvlText w:val="o"/>
      <w:lvlJc w:val="left"/>
      <w:pPr>
        <w:ind w:left="1080" w:hanging="360"/>
      </w:pPr>
      <w:rPr>
        <w:rFonts w:ascii="Courier New" w:hAnsi="Courier New" w:cs="Courier New" w:hint="default"/>
      </w:rPr>
    </w:lvl>
  </w:abstractNum>
  <w:abstractNum w:abstractNumId="2" w15:restartNumberingAfterBreak="0">
    <w:nsid w:val="FFFFFF83"/>
    <w:multiLevelType w:val="singleLevel"/>
    <w:tmpl w:val="EF482D26"/>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0CD81508"/>
    <w:lvl w:ilvl="0">
      <w:start w:val="1"/>
      <w:numFmt w:val="decimal"/>
      <w:pStyle w:val="ListNumber"/>
      <w:lvlText w:val="%1."/>
      <w:lvlJc w:val="left"/>
      <w:pPr>
        <w:tabs>
          <w:tab w:val="num" w:pos="360"/>
        </w:tabs>
        <w:ind w:left="360" w:hanging="360"/>
      </w:pPr>
    </w:lvl>
  </w:abstractNum>
  <w:abstractNum w:abstractNumId="4" w15:restartNumberingAfterBreak="0">
    <w:nsid w:val="002C5835"/>
    <w:multiLevelType w:val="singleLevel"/>
    <w:tmpl w:val="4322DF84"/>
    <w:lvl w:ilvl="0">
      <w:start w:val="1"/>
      <w:numFmt w:val="bullet"/>
      <w:pStyle w:val="ListBulletIndented"/>
      <w:lvlText w:val=""/>
      <w:lvlJc w:val="left"/>
      <w:pPr>
        <w:tabs>
          <w:tab w:val="num" w:pos="720"/>
        </w:tabs>
        <w:ind w:left="720" w:hanging="360"/>
      </w:pPr>
      <w:rPr>
        <w:rFonts w:ascii="Symbol" w:hAnsi="Symbol" w:hint="default"/>
      </w:rPr>
    </w:lvl>
  </w:abstractNum>
  <w:abstractNum w:abstractNumId="5" w15:restartNumberingAfterBreak="0">
    <w:nsid w:val="07F86389"/>
    <w:multiLevelType w:val="hybridMultilevel"/>
    <w:tmpl w:val="9F6C6FFE"/>
    <w:lvl w:ilvl="0" w:tplc="08A29A0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25629"/>
    <w:multiLevelType w:val="hybridMultilevel"/>
    <w:tmpl w:val="2BA4B684"/>
    <w:lvl w:ilvl="0" w:tplc="8500B9C8">
      <w:start w:val="1"/>
      <w:numFmt w:val="bullet"/>
      <w:pStyle w:val="SubBulletText3"/>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F22170"/>
    <w:multiLevelType w:val="hybridMultilevel"/>
    <w:tmpl w:val="F6549B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F72755"/>
    <w:multiLevelType w:val="singleLevel"/>
    <w:tmpl w:val="FF94570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7D5BE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7513719"/>
    <w:multiLevelType w:val="hybridMultilevel"/>
    <w:tmpl w:val="DCD680C4"/>
    <w:lvl w:ilvl="0" w:tplc="BAD05D84">
      <w:start w:val="1"/>
      <w:numFmt w:val="decimal"/>
      <w:pStyle w:val="NumberText2"/>
      <w:lvlText w:val="%1."/>
      <w:lvlJc w:val="left"/>
      <w:pPr>
        <w:tabs>
          <w:tab w:val="num" w:pos="1620"/>
        </w:tabs>
        <w:ind w:left="16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BAF4BAE"/>
    <w:multiLevelType w:val="hybridMultilevel"/>
    <w:tmpl w:val="40B605B8"/>
    <w:lvl w:ilvl="0" w:tplc="38FA45E8">
      <w:start w:val="1"/>
      <w:numFmt w:val="bullet"/>
      <w:pStyle w:val="BulletforRevisionHistory"/>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41557F"/>
    <w:multiLevelType w:val="hybridMultilevel"/>
    <w:tmpl w:val="5CFEF412"/>
    <w:lvl w:ilvl="0" w:tplc="D81E84DC">
      <w:start w:val="1"/>
      <w:numFmt w:val="bullet"/>
      <w:lvlText w:val=""/>
      <w:lvlJc w:val="left"/>
      <w:pPr>
        <w:ind w:left="360" w:hanging="360"/>
      </w:pPr>
      <w:rPr>
        <w:rFonts w:ascii="Symbol" w:hAnsi="Symbol" w:hint="default"/>
        <w:color w:val="FF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8B01140"/>
    <w:multiLevelType w:val="singleLevel"/>
    <w:tmpl w:val="FE06C07C"/>
    <w:lvl w:ilvl="0">
      <w:start w:val="1"/>
      <w:numFmt w:val="bullet"/>
      <w:pStyle w:val="ListBulletFlushLeft"/>
      <w:lvlText w:val=""/>
      <w:lvlJc w:val="left"/>
      <w:pPr>
        <w:tabs>
          <w:tab w:val="num" w:pos="360"/>
        </w:tabs>
        <w:ind w:left="360" w:hanging="360"/>
      </w:pPr>
      <w:rPr>
        <w:rFonts w:ascii="Symbol" w:hAnsi="Symbol" w:hint="default"/>
      </w:rPr>
    </w:lvl>
  </w:abstractNum>
  <w:abstractNum w:abstractNumId="14" w15:restartNumberingAfterBreak="0">
    <w:nsid w:val="2BBE46FF"/>
    <w:multiLevelType w:val="singleLevel"/>
    <w:tmpl w:val="D3B66D06"/>
    <w:lvl w:ilvl="0">
      <w:start w:val="1"/>
      <w:numFmt w:val="decimal"/>
      <w:pStyle w:val="Figure"/>
      <w:lvlText w:val="Figure %1:"/>
      <w:lvlJc w:val="left"/>
      <w:pPr>
        <w:tabs>
          <w:tab w:val="num" w:pos="1080"/>
        </w:tabs>
        <w:ind w:left="72" w:hanging="72"/>
      </w:pPr>
      <w:rPr>
        <w:rFonts w:ascii="Arial" w:hAnsi="Arial" w:hint="default"/>
        <w:b/>
        <w:i w:val="0"/>
        <w:caps/>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782076"/>
    <w:multiLevelType w:val="multilevel"/>
    <w:tmpl w:val="461ABB4C"/>
    <w:lvl w:ilvl="0">
      <w:start w:val="1"/>
      <w:numFmt w:val="decimal"/>
      <w:pStyle w:val="ReferenceNumbers"/>
      <w:lvlText w:val="%1."/>
      <w:lvlJc w:val="left"/>
      <w:pPr>
        <w:tabs>
          <w:tab w:val="num" w:pos="360"/>
        </w:tabs>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 w15:restartNumberingAfterBreak="0">
    <w:nsid w:val="300B53A9"/>
    <w:multiLevelType w:val="multilevel"/>
    <w:tmpl w:val="ABDEE2A0"/>
    <w:lvl w:ilvl="0">
      <w:start w:val="1"/>
      <w:numFmt w:val="decimal"/>
      <w:lvlText w:val="%1.0"/>
      <w:lvlJc w:val="left"/>
      <w:pPr>
        <w:tabs>
          <w:tab w:val="num" w:pos="576"/>
        </w:tabs>
        <w:ind w:left="576" w:hanging="576"/>
      </w:pPr>
      <w:rPr>
        <w:rFonts w:hint="default"/>
      </w:rPr>
    </w:lvl>
    <w:lvl w:ilvl="1">
      <w:start w:val="1"/>
      <w:numFmt w:val="decimal"/>
      <w:lvlText w:val="%1.%2"/>
      <w:lvlJc w:val="left"/>
      <w:pPr>
        <w:tabs>
          <w:tab w:val="num" w:pos="1080"/>
        </w:tabs>
        <w:ind w:left="1080" w:hanging="504"/>
      </w:pPr>
      <w:rPr>
        <w:rFonts w:hint="default"/>
      </w:rPr>
    </w:lvl>
    <w:lvl w:ilvl="2">
      <w:start w:val="1"/>
      <w:numFmt w:val="decimal"/>
      <w:lvlText w:val="%1.%2.%3"/>
      <w:lvlJc w:val="left"/>
      <w:pPr>
        <w:tabs>
          <w:tab w:val="num" w:pos="1728"/>
        </w:tabs>
        <w:ind w:left="1728" w:hanging="648"/>
      </w:pPr>
      <w:rPr>
        <w:rFonts w:hint="default"/>
      </w:rPr>
    </w:lvl>
    <w:lvl w:ilvl="3">
      <w:start w:val="1"/>
      <w:numFmt w:val="decimal"/>
      <w:lvlText w:val="%1.%2.%3.%4"/>
      <w:lvlJc w:val="left"/>
      <w:pPr>
        <w:tabs>
          <w:tab w:val="num" w:pos="2592"/>
        </w:tabs>
        <w:ind w:left="2592" w:hanging="864"/>
      </w:pPr>
      <w:rPr>
        <w:rFonts w:hint="default"/>
      </w:rPr>
    </w:lvl>
    <w:lvl w:ilvl="4">
      <w:start w:val="1"/>
      <w:numFmt w:val="decimal"/>
      <w:lvlText w:val="%1.%2.%3.%4.%5"/>
      <w:lvlJc w:val="left"/>
      <w:pPr>
        <w:tabs>
          <w:tab w:val="num" w:pos="3600"/>
        </w:tabs>
        <w:ind w:left="3600" w:hanging="1008"/>
      </w:pPr>
      <w:rPr>
        <w:rFonts w:hint="default"/>
      </w:rPr>
    </w:lvl>
    <w:lvl w:ilvl="5">
      <w:start w:val="1"/>
      <w:numFmt w:val="decimal"/>
      <w:lvlText w:val="%1.%2.%3.%4.%5.%6"/>
      <w:lvlJc w:val="left"/>
      <w:pPr>
        <w:tabs>
          <w:tab w:val="num" w:pos="4752"/>
        </w:tabs>
        <w:ind w:left="4752" w:hanging="1152"/>
      </w:pPr>
      <w:rPr>
        <w:rFonts w:hint="default"/>
      </w:rPr>
    </w:lvl>
    <w:lvl w:ilvl="6">
      <w:start w:val="1"/>
      <w:numFmt w:val="decimal"/>
      <w:lvlText w:val="%1.%2.%3.%4.%5.%6.%7"/>
      <w:lvlJc w:val="left"/>
      <w:pPr>
        <w:tabs>
          <w:tab w:val="num" w:pos="5040"/>
        </w:tabs>
        <w:ind w:left="5040" w:hanging="1152"/>
      </w:pPr>
      <w:rPr>
        <w:rFonts w:hint="default"/>
      </w:rPr>
    </w:lvl>
    <w:lvl w:ilvl="7">
      <w:start w:val="1"/>
      <w:numFmt w:val="decimal"/>
      <w:lvlText w:val="%1.%2.%3.%4.%5.%6.%7.%8"/>
      <w:lvlJc w:val="left"/>
      <w:pPr>
        <w:tabs>
          <w:tab w:val="num" w:pos="5472"/>
        </w:tabs>
        <w:ind w:left="5472" w:hanging="1296"/>
      </w:pPr>
      <w:rPr>
        <w:rFonts w:hint="default"/>
      </w:rPr>
    </w:lvl>
    <w:lvl w:ilvl="8">
      <w:start w:val="1"/>
      <w:numFmt w:val="decimal"/>
      <w:lvlText w:val="%1.%2.%3.%4.%5.%6.%7.%8.%9"/>
      <w:lvlJc w:val="left"/>
      <w:pPr>
        <w:tabs>
          <w:tab w:val="num" w:pos="5904"/>
        </w:tabs>
        <w:ind w:left="5904" w:hanging="1440"/>
      </w:pPr>
      <w:rPr>
        <w:rFonts w:hint="default"/>
      </w:rPr>
    </w:lvl>
  </w:abstractNum>
  <w:abstractNum w:abstractNumId="17" w15:restartNumberingAfterBreak="0">
    <w:nsid w:val="3BC4086A"/>
    <w:multiLevelType w:val="hybridMultilevel"/>
    <w:tmpl w:val="B73649F4"/>
    <w:lvl w:ilvl="0" w:tplc="7416D92A">
      <w:start w:val="1"/>
      <w:numFmt w:val="bullet"/>
      <w:pStyle w:val="SubBulletTex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87292C"/>
    <w:multiLevelType w:val="hybridMultilevel"/>
    <w:tmpl w:val="6660E73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45093149"/>
    <w:multiLevelType w:val="singleLevel"/>
    <w:tmpl w:val="34EE11AC"/>
    <w:lvl w:ilvl="0">
      <w:start w:val="1"/>
      <w:numFmt w:val="bullet"/>
      <w:pStyle w:val="ListBulletArrow"/>
      <w:lvlText w:val=""/>
      <w:lvlJc w:val="left"/>
      <w:pPr>
        <w:tabs>
          <w:tab w:val="num" w:pos="360"/>
        </w:tabs>
        <w:ind w:left="360" w:hanging="360"/>
      </w:pPr>
      <w:rPr>
        <w:rFonts w:ascii="Wingdings" w:hAnsi="Wingdings" w:hint="default"/>
      </w:rPr>
    </w:lvl>
  </w:abstractNum>
  <w:abstractNum w:abstractNumId="20" w15:restartNumberingAfterBreak="0">
    <w:nsid w:val="454F2739"/>
    <w:multiLevelType w:val="singleLevel"/>
    <w:tmpl w:val="8C4CC932"/>
    <w:lvl w:ilvl="0">
      <w:start w:val="1"/>
      <w:numFmt w:val="upperLetter"/>
      <w:pStyle w:val="AppendixA"/>
      <w:lvlText w:val="Appendix %1:"/>
      <w:lvlJc w:val="left"/>
      <w:pPr>
        <w:tabs>
          <w:tab w:val="num" w:pos="1800"/>
        </w:tabs>
        <w:ind w:left="720" w:hanging="360"/>
      </w:pPr>
      <w:rPr>
        <w:rFonts w:ascii="Arial" w:hAnsi="Arial"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9F45AF0"/>
    <w:multiLevelType w:val="hybridMultilevel"/>
    <w:tmpl w:val="D528E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305EDF"/>
    <w:multiLevelType w:val="hybridMultilevel"/>
    <w:tmpl w:val="9FD8C90C"/>
    <w:lvl w:ilvl="0" w:tplc="87681B0E">
      <w:start w:val="1"/>
      <w:numFmt w:val="bullet"/>
      <w:pStyle w:val="BulletText3"/>
      <w:lvlText w:val=""/>
      <w:lvlJc w:val="left"/>
      <w:pPr>
        <w:tabs>
          <w:tab w:val="num" w:pos="2340"/>
        </w:tabs>
        <w:ind w:left="2340" w:hanging="360"/>
      </w:pPr>
      <w:rPr>
        <w:rFonts w:ascii="Symbol" w:hAnsi="Symbol" w:hint="default"/>
      </w:rPr>
    </w:lvl>
    <w:lvl w:ilvl="1" w:tplc="4A38C640" w:tentative="1">
      <w:start w:val="1"/>
      <w:numFmt w:val="bullet"/>
      <w:lvlText w:val="o"/>
      <w:lvlJc w:val="left"/>
      <w:pPr>
        <w:tabs>
          <w:tab w:val="num" w:pos="3060"/>
        </w:tabs>
        <w:ind w:left="3060" w:hanging="360"/>
      </w:pPr>
      <w:rPr>
        <w:rFonts w:ascii="Courier New" w:hAnsi="Courier New" w:cs="Courier New" w:hint="default"/>
      </w:rPr>
    </w:lvl>
    <w:lvl w:ilvl="2" w:tplc="410E4C42" w:tentative="1">
      <w:start w:val="1"/>
      <w:numFmt w:val="bullet"/>
      <w:lvlText w:val=""/>
      <w:lvlJc w:val="left"/>
      <w:pPr>
        <w:tabs>
          <w:tab w:val="num" w:pos="3780"/>
        </w:tabs>
        <w:ind w:left="3780" w:hanging="360"/>
      </w:pPr>
      <w:rPr>
        <w:rFonts w:ascii="Wingdings" w:hAnsi="Wingdings" w:hint="default"/>
      </w:rPr>
    </w:lvl>
    <w:lvl w:ilvl="3" w:tplc="042A0228" w:tentative="1">
      <w:start w:val="1"/>
      <w:numFmt w:val="bullet"/>
      <w:lvlText w:val=""/>
      <w:lvlJc w:val="left"/>
      <w:pPr>
        <w:tabs>
          <w:tab w:val="num" w:pos="4500"/>
        </w:tabs>
        <w:ind w:left="4500" w:hanging="360"/>
      </w:pPr>
      <w:rPr>
        <w:rFonts w:ascii="Symbol" w:hAnsi="Symbol" w:hint="default"/>
      </w:rPr>
    </w:lvl>
    <w:lvl w:ilvl="4" w:tplc="3B7C535C" w:tentative="1">
      <w:start w:val="1"/>
      <w:numFmt w:val="bullet"/>
      <w:lvlText w:val="o"/>
      <w:lvlJc w:val="left"/>
      <w:pPr>
        <w:tabs>
          <w:tab w:val="num" w:pos="5220"/>
        </w:tabs>
        <w:ind w:left="5220" w:hanging="360"/>
      </w:pPr>
      <w:rPr>
        <w:rFonts w:ascii="Courier New" w:hAnsi="Courier New" w:cs="Courier New" w:hint="default"/>
      </w:rPr>
    </w:lvl>
    <w:lvl w:ilvl="5" w:tplc="87EABE4E" w:tentative="1">
      <w:start w:val="1"/>
      <w:numFmt w:val="bullet"/>
      <w:lvlText w:val=""/>
      <w:lvlJc w:val="left"/>
      <w:pPr>
        <w:tabs>
          <w:tab w:val="num" w:pos="5940"/>
        </w:tabs>
        <w:ind w:left="5940" w:hanging="360"/>
      </w:pPr>
      <w:rPr>
        <w:rFonts w:ascii="Wingdings" w:hAnsi="Wingdings" w:hint="default"/>
      </w:rPr>
    </w:lvl>
    <w:lvl w:ilvl="6" w:tplc="37E8456C" w:tentative="1">
      <w:start w:val="1"/>
      <w:numFmt w:val="bullet"/>
      <w:lvlText w:val=""/>
      <w:lvlJc w:val="left"/>
      <w:pPr>
        <w:tabs>
          <w:tab w:val="num" w:pos="6660"/>
        </w:tabs>
        <w:ind w:left="6660" w:hanging="360"/>
      </w:pPr>
      <w:rPr>
        <w:rFonts w:ascii="Symbol" w:hAnsi="Symbol" w:hint="default"/>
      </w:rPr>
    </w:lvl>
    <w:lvl w:ilvl="7" w:tplc="A24231AA" w:tentative="1">
      <w:start w:val="1"/>
      <w:numFmt w:val="bullet"/>
      <w:lvlText w:val="o"/>
      <w:lvlJc w:val="left"/>
      <w:pPr>
        <w:tabs>
          <w:tab w:val="num" w:pos="7380"/>
        </w:tabs>
        <w:ind w:left="7380" w:hanging="360"/>
      </w:pPr>
      <w:rPr>
        <w:rFonts w:ascii="Courier New" w:hAnsi="Courier New" w:cs="Courier New" w:hint="default"/>
      </w:rPr>
    </w:lvl>
    <w:lvl w:ilvl="8" w:tplc="946434C0" w:tentative="1">
      <w:start w:val="1"/>
      <w:numFmt w:val="bullet"/>
      <w:lvlText w:val=""/>
      <w:lvlJc w:val="left"/>
      <w:pPr>
        <w:tabs>
          <w:tab w:val="num" w:pos="8100"/>
        </w:tabs>
        <w:ind w:left="8100" w:hanging="360"/>
      </w:pPr>
      <w:rPr>
        <w:rFonts w:ascii="Wingdings" w:hAnsi="Wingdings" w:hint="default"/>
      </w:rPr>
    </w:lvl>
  </w:abstractNum>
  <w:abstractNum w:abstractNumId="23" w15:restartNumberingAfterBreak="0">
    <w:nsid w:val="664A7C59"/>
    <w:multiLevelType w:val="hybridMultilevel"/>
    <w:tmpl w:val="893E822A"/>
    <w:lvl w:ilvl="0" w:tplc="CE983E02">
      <w:start w:val="1"/>
      <w:numFmt w:val="bullet"/>
      <w:pStyle w:val="BulletText2"/>
      <w:lvlText w:val=""/>
      <w:lvlJc w:val="left"/>
      <w:pPr>
        <w:tabs>
          <w:tab w:val="num" w:pos="1620"/>
        </w:tabs>
        <w:ind w:left="1620" w:hanging="360"/>
      </w:pPr>
      <w:rPr>
        <w:rFonts w:ascii="Symbol" w:hAnsi="Symbol" w:hint="default"/>
      </w:rPr>
    </w:lvl>
    <w:lvl w:ilvl="1" w:tplc="2AB25750" w:tentative="1">
      <w:start w:val="1"/>
      <w:numFmt w:val="bullet"/>
      <w:lvlText w:val="o"/>
      <w:lvlJc w:val="left"/>
      <w:pPr>
        <w:tabs>
          <w:tab w:val="num" w:pos="2340"/>
        </w:tabs>
        <w:ind w:left="2340" w:hanging="360"/>
      </w:pPr>
      <w:rPr>
        <w:rFonts w:ascii="Courier New" w:hAnsi="Courier New" w:cs="Courier New" w:hint="default"/>
      </w:rPr>
    </w:lvl>
    <w:lvl w:ilvl="2" w:tplc="140EC148" w:tentative="1">
      <w:start w:val="1"/>
      <w:numFmt w:val="bullet"/>
      <w:lvlText w:val=""/>
      <w:lvlJc w:val="left"/>
      <w:pPr>
        <w:tabs>
          <w:tab w:val="num" w:pos="3060"/>
        </w:tabs>
        <w:ind w:left="3060" w:hanging="360"/>
      </w:pPr>
      <w:rPr>
        <w:rFonts w:ascii="Wingdings" w:hAnsi="Wingdings" w:hint="default"/>
      </w:rPr>
    </w:lvl>
    <w:lvl w:ilvl="3" w:tplc="7912116E" w:tentative="1">
      <w:start w:val="1"/>
      <w:numFmt w:val="bullet"/>
      <w:lvlText w:val=""/>
      <w:lvlJc w:val="left"/>
      <w:pPr>
        <w:tabs>
          <w:tab w:val="num" w:pos="3780"/>
        </w:tabs>
        <w:ind w:left="3780" w:hanging="360"/>
      </w:pPr>
      <w:rPr>
        <w:rFonts w:ascii="Symbol" w:hAnsi="Symbol" w:hint="default"/>
      </w:rPr>
    </w:lvl>
    <w:lvl w:ilvl="4" w:tplc="12E8D6BE" w:tentative="1">
      <w:start w:val="1"/>
      <w:numFmt w:val="bullet"/>
      <w:lvlText w:val="o"/>
      <w:lvlJc w:val="left"/>
      <w:pPr>
        <w:tabs>
          <w:tab w:val="num" w:pos="4500"/>
        </w:tabs>
        <w:ind w:left="4500" w:hanging="360"/>
      </w:pPr>
      <w:rPr>
        <w:rFonts w:ascii="Courier New" w:hAnsi="Courier New" w:cs="Courier New" w:hint="default"/>
      </w:rPr>
    </w:lvl>
    <w:lvl w:ilvl="5" w:tplc="B47A5A7C" w:tentative="1">
      <w:start w:val="1"/>
      <w:numFmt w:val="bullet"/>
      <w:lvlText w:val=""/>
      <w:lvlJc w:val="left"/>
      <w:pPr>
        <w:tabs>
          <w:tab w:val="num" w:pos="5220"/>
        </w:tabs>
        <w:ind w:left="5220" w:hanging="360"/>
      </w:pPr>
      <w:rPr>
        <w:rFonts w:ascii="Wingdings" w:hAnsi="Wingdings" w:hint="default"/>
      </w:rPr>
    </w:lvl>
    <w:lvl w:ilvl="6" w:tplc="CB92363C" w:tentative="1">
      <w:start w:val="1"/>
      <w:numFmt w:val="bullet"/>
      <w:lvlText w:val=""/>
      <w:lvlJc w:val="left"/>
      <w:pPr>
        <w:tabs>
          <w:tab w:val="num" w:pos="5940"/>
        </w:tabs>
        <w:ind w:left="5940" w:hanging="360"/>
      </w:pPr>
      <w:rPr>
        <w:rFonts w:ascii="Symbol" w:hAnsi="Symbol" w:hint="default"/>
      </w:rPr>
    </w:lvl>
    <w:lvl w:ilvl="7" w:tplc="215049C8" w:tentative="1">
      <w:start w:val="1"/>
      <w:numFmt w:val="bullet"/>
      <w:lvlText w:val="o"/>
      <w:lvlJc w:val="left"/>
      <w:pPr>
        <w:tabs>
          <w:tab w:val="num" w:pos="6660"/>
        </w:tabs>
        <w:ind w:left="6660" w:hanging="360"/>
      </w:pPr>
      <w:rPr>
        <w:rFonts w:ascii="Courier New" w:hAnsi="Courier New" w:cs="Courier New" w:hint="default"/>
      </w:rPr>
    </w:lvl>
    <w:lvl w:ilvl="8" w:tplc="0D745592" w:tentative="1">
      <w:start w:val="1"/>
      <w:numFmt w:val="bullet"/>
      <w:lvlText w:val=""/>
      <w:lvlJc w:val="left"/>
      <w:pPr>
        <w:tabs>
          <w:tab w:val="num" w:pos="7380"/>
        </w:tabs>
        <w:ind w:left="7380" w:hanging="360"/>
      </w:pPr>
      <w:rPr>
        <w:rFonts w:ascii="Wingdings" w:hAnsi="Wingdings" w:hint="default"/>
      </w:rPr>
    </w:lvl>
  </w:abstractNum>
  <w:abstractNum w:abstractNumId="24" w15:restartNumberingAfterBreak="0">
    <w:nsid w:val="68F12292"/>
    <w:multiLevelType w:val="hybridMultilevel"/>
    <w:tmpl w:val="EF181AB4"/>
    <w:lvl w:ilvl="0" w:tplc="6096D296">
      <w:start w:val="1"/>
      <w:numFmt w:val="decimal"/>
      <w:pStyle w:val="NumberText3"/>
      <w:lvlText w:val="%1."/>
      <w:lvlJc w:val="left"/>
      <w:pPr>
        <w:tabs>
          <w:tab w:val="num" w:pos="3240"/>
        </w:tabs>
        <w:ind w:left="3240" w:hanging="360"/>
      </w:pPr>
      <w:rPr>
        <w:rFonts w:hint="default"/>
      </w:rPr>
    </w:lvl>
    <w:lvl w:ilvl="1" w:tplc="4A365CEE" w:tentative="1">
      <w:start w:val="1"/>
      <w:numFmt w:val="lowerLetter"/>
      <w:lvlText w:val="%2."/>
      <w:lvlJc w:val="left"/>
      <w:pPr>
        <w:tabs>
          <w:tab w:val="num" w:pos="3060"/>
        </w:tabs>
        <w:ind w:left="3060" w:hanging="360"/>
      </w:pPr>
    </w:lvl>
    <w:lvl w:ilvl="2" w:tplc="8DF68A5A" w:tentative="1">
      <w:start w:val="1"/>
      <w:numFmt w:val="lowerRoman"/>
      <w:lvlText w:val="%3."/>
      <w:lvlJc w:val="right"/>
      <w:pPr>
        <w:tabs>
          <w:tab w:val="num" w:pos="3780"/>
        </w:tabs>
        <w:ind w:left="3780" w:hanging="180"/>
      </w:pPr>
    </w:lvl>
    <w:lvl w:ilvl="3" w:tplc="4ADA178C" w:tentative="1">
      <w:start w:val="1"/>
      <w:numFmt w:val="decimal"/>
      <w:lvlText w:val="%4."/>
      <w:lvlJc w:val="left"/>
      <w:pPr>
        <w:tabs>
          <w:tab w:val="num" w:pos="4500"/>
        </w:tabs>
        <w:ind w:left="4500" w:hanging="360"/>
      </w:pPr>
    </w:lvl>
    <w:lvl w:ilvl="4" w:tplc="B840F0C2" w:tentative="1">
      <w:start w:val="1"/>
      <w:numFmt w:val="lowerLetter"/>
      <w:lvlText w:val="%5."/>
      <w:lvlJc w:val="left"/>
      <w:pPr>
        <w:tabs>
          <w:tab w:val="num" w:pos="5220"/>
        </w:tabs>
        <w:ind w:left="5220" w:hanging="360"/>
      </w:pPr>
    </w:lvl>
    <w:lvl w:ilvl="5" w:tplc="E1FC118C" w:tentative="1">
      <w:start w:val="1"/>
      <w:numFmt w:val="lowerRoman"/>
      <w:lvlText w:val="%6."/>
      <w:lvlJc w:val="right"/>
      <w:pPr>
        <w:tabs>
          <w:tab w:val="num" w:pos="5940"/>
        </w:tabs>
        <w:ind w:left="5940" w:hanging="180"/>
      </w:pPr>
    </w:lvl>
    <w:lvl w:ilvl="6" w:tplc="7610CF7A" w:tentative="1">
      <w:start w:val="1"/>
      <w:numFmt w:val="decimal"/>
      <w:lvlText w:val="%7."/>
      <w:lvlJc w:val="left"/>
      <w:pPr>
        <w:tabs>
          <w:tab w:val="num" w:pos="6660"/>
        </w:tabs>
        <w:ind w:left="6660" w:hanging="360"/>
      </w:pPr>
    </w:lvl>
    <w:lvl w:ilvl="7" w:tplc="23EA4F8C" w:tentative="1">
      <w:start w:val="1"/>
      <w:numFmt w:val="lowerLetter"/>
      <w:lvlText w:val="%8."/>
      <w:lvlJc w:val="left"/>
      <w:pPr>
        <w:tabs>
          <w:tab w:val="num" w:pos="7380"/>
        </w:tabs>
        <w:ind w:left="7380" w:hanging="360"/>
      </w:pPr>
    </w:lvl>
    <w:lvl w:ilvl="8" w:tplc="0FA6C164" w:tentative="1">
      <w:start w:val="1"/>
      <w:numFmt w:val="lowerRoman"/>
      <w:lvlText w:val="%9."/>
      <w:lvlJc w:val="right"/>
      <w:pPr>
        <w:tabs>
          <w:tab w:val="num" w:pos="8100"/>
        </w:tabs>
        <w:ind w:left="8100" w:hanging="180"/>
      </w:pPr>
    </w:lvl>
  </w:abstractNum>
  <w:abstractNum w:abstractNumId="25" w15:restartNumberingAfterBreak="0">
    <w:nsid w:val="68F672C7"/>
    <w:multiLevelType w:val="singleLevel"/>
    <w:tmpl w:val="658C0818"/>
    <w:lvl w:ilvl="0">
      <w:start w:val="1"/>
      <w:numFmt w:val="decimal"/>
      <w:pStyle w:val="TableHeading"/>
      <w:lvlText w:val="Table %1:"/>
      <w:lvlJc w:val="left"/>
      <w:pPr>
        <w:tabs>
          <w:tab w:val="num" w:pos="1080"/>
        </w:tabs>
        <w:ind w:left="720" w:hanging="720"/>
      </w:pPr>
      <w:rPr>
        <w:rFonts w:ascii="Arial" w:hAnsi="Arial"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A07513A"/>
    <w:multiLevelType w:val="hybridMultilevel"/>
    <w:tmpl w:val="A9C0D988"/>
    <w:lvl w:ilvl="0" w:tplc="0084FFCC">
      <w:start w:val="1"/>
      <w:numFmt w:val="decimal"/>
      <w:pStyle w:val="NumberText"/>
      <w:lvlText w:val="%1."/>
      <w:lvlJc w:val="left"/>
      <w:pPr>
        <w:tabs>
          <w:tab w:val="num" w:pos="720"/>
        </w:tabs>
        <w:ind w:left="720" w:hanging="360"/>
      </w:pPr>
      <w:rPr>
        <w:rFonts w:hint="default"/>
        <w:b w:val="0"/>
        <w:i w:val="0"/>
      </w:rPr>
    </w:lvl>
    <w:lvl w:ilvl="1" w:tplc="C8F4D6D8">
      <w:start w:val="1"/>
      <w:numFmt w:val="lowerLetter"/>
      <w:lvlText w:val="%2."/>
      <w:lvlJc w:val="left"/>
      <w:pPr>
        <w:tabs>
          <w:tab w:val="num" w:pos="1440"/>
        </w:tabs>
        <w:ind w:left="1440" w:hanging="360"/>
      </w:pPr>
    </w:lvl>
    <w:lvl w:ilvl="2" w:tplc="C470B26A" w:tentative="1">
      <w:start w:val="1"/>
      <w:numFmt w:val="lowerRoman"/>
      <w:lvlText w:val="%3."/>
      <w:lvlJc w:val="right"/>
      <w:pPr>
        <w:tabs>
          <w:tab w:val="num" w:pos="2160"/>
        </w:tabs>
        <w:ind w:left="2160" w:hanging="180"/>
      </w:pPr>
    </w:lvl>
    <w:lvl w:ilvl="3" w:tplc="3494A31E" w:tentative="1">
      <w:start w:val="1"/>
      <w:numFmt w:val="decimal"/>
      <w:lvlText w:val="%4."/>
      <w:lvlJc w:val="left"/>
      <w:pPr>
        <w:tabs>
          <w:tab w:val="num" w:pos="2880"/>
        </w:tabs>
        <w:ind w:left="2880" w:hanging="360"/>
      </w:pPr>
    </w:lvl>
    <w:lvl w:ilvl="4" w:tplc="54C09D16" w:tentative="1">
      <w:start w:val="1"/>
      <w:numFmt w:val="lowerLetter"/>
      <w:lvlText w:val="%5."/>
      <w:lvlJc w:val="left"/>
      <w:pPr>
        <w:tabs>
          <w:tab w:val="num" w:pos="3600"/>
        </w:tabs>
        <w:ind w:left="3600" w:hanging="360"/>
      </w:pPr>
    </w:lvl>
    <w:lvl w:ilvl="5" w:tplc="E5FEE246" w:tentative="1">
      <w:start w:val="1"/>
      <w:numFmt w:val="lowerRoman"/>
      <w:lvlText w:val="%6."/>
      <w:lvlJc w:val="right"/>
      <w:pPr>
        <w:tabs>
          <w:tab w:val="num" w:pos="4320"/>
        </w:tabs>
        <w:ind w:left="4320" w:hanging="180"/>
      </w:pPr>
    </w:lvl>
    <w:lvl w:ilvl="6" w:tplc="37367DCC" w:tentative="1">
      <w:start w:val="1"/>
      <w:numFmt w:val="decimal"/>
      <w:lvlText w:val="%7."/>
      <w:lvlJc w:val="left"/>
      <w:pPr>
        <w:tabs>
          <w:tab w:val="num" w:pos="5040"/>
        </w:tabs>
        <w:ind w:left="5040" w:hanging="360"/>
      </w:pPr>
    </w:lvl>
    <w:lvl w:ilvl="7" w:tplc="6192BCAE" w:tentative="1">
      <w:start w:val="1"/>
      <w:numFmt w:val="lowerLetter"/>
      <w:lvlText w:val="%8."/>
      <w:lvlJc w:val="left"/>
      <w:pPr>
        <w:tabs>
          <w:tab w:val="num" w:pos="5760"/>
        </w:tabs>
        <w:ind w:left="5760" w:hanging="360"/>
      </w:pPr>
    </w:lvl>
    <w:lvl w:ilvl="8" w:tplc="F34C29FE" w:tentative="1">
      <w:start w:val="1"/>
      <w:numFmt w:val="lowerRoman"/>
      <w:lvlText w:val="%9."/>
      <w:lvlJc w:val="right"/>
      <w:pPr>
        <w:tabs>
          <w:tab w:val="num" w:pos="6480"/>
        </w:tabs>
        <w:ind w:left="6480" w:hanging="180"/>
      </w:pPr>
    </w:lvl>
  </w:abstractNum>
  <w:abstractNum w:abstractNumId="27" w15:restartNumberingAfterBreak="0">
    <w:nsid w:val="6D761E46"/>
    <w:multiLevelType w:val="hybridMultilevel"/>
    <w:tmpl w:val="0BDA0374"/>
    <w:lvl w:ilvl="0" w:tplc="807231CA">
      <w:start w:val="1"/>
      <w:numFmt w:val="bullet"/>
      <w:pStyle w:val="SubBulletText2"/>
      <w:lvlText w:val="o"/>
      <w:lvlJc w:val="left"/>
      <w:pPr>
        <w:tabs>
          <w:tab w:val="num" w:pos="720"/>
        </w:tabs>
        <w:ind w:left="720" w:hanging="360"/>
      </w:pPr>
      <w:rPr>
        <w:rFonts w:ascii="Courier New" w:hAnsi="Courier New" w:cs="Courier New" w:hint="default"/>
      </w:rPr>
    </w:lvl>
    <w:lvl w:ilvl="1" w:tplc="7FB00516" w:tentative="1">
      <w:start w:val="1"/>
      <w:numFmt w:val="bullet"/>
      <w:lvlText w:val="o"/>
      <w:lvlJc w:val="left"/>
      <w:pPr>
        <w:tabs>
          <w:tab w:val="num" w:pos="1440"/>
        </w:tabs>
        <w:ind w:left="1440" w:hanging="360"/>
      </w:pPr>
      <w:rPr>
        <w:rFonts w:ascii="Courier New" w:hAnsi="Courier New" w:cs="Courier New" w:hint="default"/>
      </w:rPr>
    </w:lvl>
    <w:lvl w:ilvl="2" w:tplc="8E1AF09A" w:tentative="1">
      <w:start w:val="1"/>
      <w:numFmt w:val="bullet"/>
      <w:lvlText w:val=""/>
      <w:lvlJc w:val="left"/>
      <w:pPr>
        <w:tabs>
          <w:tab w:val="num" w:pos="2160"/>
        </w:tabs>
        <w:ind w:left="2160" w:hanging="360"/>
      </w:pPr>
      <w:rPr>
        <w:rFonts w:ascii="Wingdings" w:hAnsi="Wingdings" w:hint="default"/>
      </w:rPr>
    </w:lvl>
    <w:lvl w:ilvl="3" w:tplc="DA127394" w:tentative="1">
      <w:start w:val="1"/>
      <w:numFmt w:val="bullet"/>
      <w:lvlText w:val=""/>
      <w:lvlJc w:val="left"/>
      <w:pPr>
        <w:tabs>
          <w:tab w:val="num" w:pos="2880"/>
        </w:tabs>
        <w:ind w:left="2880" w:hanging="360"/>
      </w:pPr>
      <w:rPr>
        <w:rFonts w:ascii="Symbol" w:hAnsi="Symbol" w:hint="default"/>
      </w:rPr>
    </w:lvl>
    <w:lvl w:ilvl="4" w:tplc="8CF62350" w:tentative="1">
      <w:start w:val="1"/>
      <w:numFmt w:val="bullet"/>
      <w:lvlText w:val="o"/>
      <w:lvlJc w:val="left"/>
      <w:pPr>
        <w:tabs>
          <w:tab w:val="num" w:pos="3600"/>
        </w:tabs>
        <w:ind w:left="3600" w:hanging="360"/>
      </w:pPr>
      <w:rPr>
        <w:rFonts w:ascii="Courier New" w:hAnsi="Courier New" w:cs="Courier New" w:hint="default"/>
      </w:rPr>
    </w:lvl>
    <w:lvl w:ilvl="5" w:tplc="04F8F52C" w:tentative="1">
      <w:start w:val="1"/>
      <w:numFmt w:val="bullet"/>
      <w:lvlText w:val=""/>
      <w:lvlJc w:val="left"/>
      <w:pPr>
        <w:tabs>
          <w:tab w:val="num" w:pos="4320"/>
        </w:tabs>
        <w:ind w:left="4320" w:hanging="360"/>
      </w:pPr>
      <w:rPr>
        <w:rFonts w:ascii="Wingdings" w:hAnsi="Wingdings" w:hint="default"/>
      </w:rPr>
    </w:lvl>
    <w:lvl w:ilvl="6" w:tplc="2D86EBAC" w:tentative="1">
      <w:start w:val="1"/>
      <w:numFmt w:val="bullet"/>
      <w:lvlText w:val=""/>
      <w:lvlJc w:val="left"/>
      <w:pPr>
        <w:tabs>
          <w:tab w:val="num" w:pos="5040"/>
        </w:tabs>
        <w:ind w:left="5040" w:hanging="360"/>
      </w:pPr>
      <w:rPr>
        <w:rFonts w:ascii="Symbol" w:hAnsi="Symbol" w:hint="default"/>
      </w:rPr>
    </w:lvl>
    <w:lvl w:ilvl="7" w:tplc="BBCABE14" w:tentative="1">
      <w:start w:val="1"/>
      <w:numFmt w:val="bullet"/>
      <w:lvlText w:val="o"/>
      <w:lvlJc w:val="left"/>
      <w:pPr>
        <w:tabs>
          <w:tab w:val="num" w:pos="5760"/>
        </w:tabs>
        <w:ind w:left="5760" w:hanging="360"/>
      </w:pPr>
      <w:rPr>
        <w:rFonts w:ascii="Courier New" w:hAnsi="Courier New" w:cs="Courier New" w:hint="default"/>
      </w:rPr>
    </w:lvl>
    <w:lvl w:ilvl="8" w:tplc="BDDAFF7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AA4BA4"/>
    <w:multiLevelType w:val="hybridMultilevel"/>
    <w:tmpl w:val="1062C4F8"/>
    <w:lvl w:ilvl="0" w:tplc="93689B92">
      <w:start w:val="1"/>
      <w:numFmt w:val="bullet"/>
      <w:pStyle w:val="BulletText"/>
      <w:lvlText w:val=""/>
      <w:lvlJc w:val="left"/>
      <w:pPr>
        <w:tabs>
          <w:tab w:val="num" w:pos="1080"/>
        </w:tabs>
        <w:ind w:left="1080" w:hanging="360"/>
      </w:pPr>
      <w:rPr>
        <w:rFonts w:ascii="Symbol" w:hAnsi="Symbol" w:hint="default"/>
      </w:rPr>
    </w:lvl>
    <w:lvl w:ilvl="1" w:tplc="A1B06E06" w:tentative="1">
      <w:start w:val="1"/>
      <w:numFmt w:val="bullet"/>
      <w:lvlText w:val="o"/>
      <w:lvlJc w:val="left"/>
      <w:pPr>
        <w:tabs>
          <w:tab w:val="num" w:pos="1800"/>
        </w:tabs>
        <w:ind w:left="1800" w:hanging="360"/>
      </w:pPr>
      <w:rPr>
        <w:rFonts w:ascii="Courier New" w:hAnsi="Courier New" w:cs="Courier New" w:hint="default"/>
      </w:rPr>
    </w:lvl>
    <w:lvl w:ilvl="2" w:tplc="57B08632" w:tentative="1">
      <w:start w:val="1"/>
      <w:numFmt w:val="bullet"/>
      <w:lvlText w:val=""/>
      <w:lvlJc w:val="left"/>
      <w:pPr>
        <w:tabs>
          <w:tab w:val="num" w:pos="2520"/>
        </w:tabs>
        <w:ind w:left="2520" w:hanging="360"/>
      </w:pPr>
      <w:rPr>
        <w:rFonts w:ascii="Wingdings" w:hAnsi="Wingdings" w:hint="default"/>
      </w:rPr>
    </w:lvl>
    <w:lvl w:ilvl="3" w:tplc="8EBE92DC" w:tentative="1">
      <w:start w:val="1"/>
      <w:numFmt w:val="bullet"/>
      <w:lvlText w:val=""/>
      <w:lvlJc w:val="left"/>
      <w:pPr>
        <w:tabs>
          <w:tab w:val="num" w:pos="3240"/>
        </w:tabs>
        <w:ind w:left="3240" w:hanging="360"/>
      </w:pPr>
      <w:rPr>
        <w:rFonts w:ascii="Symbol" w:hAnsi="Symbol" w:hint="default"/>
      </w:rPr>
    </w:lvl>
    <w:lvl w:ilvl="4" w:tplc="9012AA14" w:tentative="1">
      <w:start w:val="1"/>
      <w:numFmt w:val="bullet"/>
      <w:lvlText w:val="o"/>
      <w:lvlJc w:val="left"/>
      <w:pPr>
        <w:tabs>
          <w:tab w:val="num" w:pos="3960"/>
        </w:tabs>
        <w:ind w:left="3960" w:hanging="360"/>
      </w:pPr>
      <w:rPr>
        <w:rFonts w:ascii="Courier New" w:hAnsi="Courier New" w:cs="Courier New" w:hint="default"/>
      </w:rPr>
    </w:lvl>
    <w:lvl w:ilvl="5" w:tplc="54DC1658" w:tentative="1">
      <w:start w:val="1"/>
      <w:numFmt w:val="bullet"/>
      <w:lvlText w:val=""/>
      <w:lvlJc w:val="left"/>
      <w:pPr>
        <w:tabs>
          <w:tab w:val="num" w:pos="4680"/>
        </w:tabs>
        <w:ind w:left="4680" w:hanging="360"/>
      </w:pPr>
      <w:rPr>
        <w:rFonts w:ascii="Wingdings" w:hAnsi="Wingdings" w:hint="default"/>
      </w:rPr>
    </w:lvl>
    <w:lvl w:ilvl="6" w:tplc="76E0D9F0" w:tentative="1">
      <w:start w:val="1"/>
      <w:numFmt w:val="bullet"/>
      <w:lvlText w:val=""/>
      <w:lvlJc w:val="left"/>
      <w:pPr>
        <w:tabs>
          <w:tab w:val="num" w:pos="5400"/>
        </w:tabs>
        <w:ind w:left="5400" w:hanging="360"/>
      </w:pPr>
      <w:rPr>
        <w:rFonts w:ascii="Symbol" w:hAnsi="Symbol" w:hint="default"/>
      </w:rPr>
    </w:lvl>
    <w:lvl w:ilvl="7" w:tplc="7C08A066" w:tentative="1">
      <w:start w:val="1"/>
      <w:numFmt w:val="bullet"/>
      <w:lvlText w:val="o"/>
      <w:lvlJc w:val="left"/>
      <w:pPr>
        <w:tabs>
          <w:tab w:val="num" w:pos="6120"/>
        </w:tabs>
        <w:ind w:left="6120" w:hanging="360"/>
      </w:pPr>
      <w:rPr>
        <w:rFonts w:ascii="Courier New" w:hAnsi="Courier New" w:cs="Courier New" w:hint="default"/>
      </w:rPr>
    </w:lvl>
    <w:lvl w:ilvl="8" w:tplc="DE9230DA"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C2979AF"/>
    <w:multiLevelType w:val="multilevel"/>
    <w:tmpl w:val="12686AC8"/>
    <w:lvl w:ilvl="0">
      <w:start w:val="1"/>
      <w:numFmt w:val="decimal"/>
      <w:lvlText w:val="%1."/>
      <w:lvlJc w:val="left"/>
      <w:pPr>
        <w:ind w:left="720" w:hanging="360"/>
      </w:p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30" w15:restartNumberingAfterBreak="0">
    <w:nsid w:val="7E6655CB"/>
    <w:multiLevelType w:val="hybridMultilevel"/>
    <w:tmpl w:val="93C42FB2"/>
    <w:lvl w:ilvl="0" w:tplc="0A08334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23"/>
  </w:num>
  <w:num w:numId="4">
    <w:abstractNumId w:val="22"/>
  </w:num>
  <w:num w:numId="5">
    <w:abstractNumId w:val="14"/>
  </w:num>
  <w:num w:numId="6">
    <w:abstractNumId w:val="2"/>
  </w:num>
  <w:num w:numId="7">
    <w:abstractNumId w:val="1"/>
  </w:num>
  <w:num w:numId="8">
    <w:abstractNumId w:val="19"/>
  </w:num>
  <w:num w:numId="9">
    <w:abstractNumId w:val="8"/>
  </w:num>
  <w:num w:numId="10">
    <w:abstractNumId w:val="13"/>
  </w:num>
  <w:num w:numId="11">
    <w:abstractNumId w:val="3"/>
  </w:num>
  <w:num w:numId="12">
    <w:abstractNumId w:val="0"/>
  </w:num>
  <w:num w:numId="13">
    <w:abstractNumId w:val="4"/>
  </w:num>
  <w:num w:numId="14">
    <w:abstractNumId w:val="26"/>
  </w:num>
  <w:num w:numId="15">
    <w:abstractNumId w:val="10"/>
  </w:num>
  <w:num w:numId="16">
    <w:abstractNumId w:val="24"/>
  </w:num>
  <w:num w:numId="17">
    <w:abstractNumId w:val="15"/>
  </w:num>
  <w:num w:numId="18">
    <w:abstractNumId w:val="17"/>
  </w:num>
  <w:num w:numId="19">
    <w:abstractNumId w:val="27"/>
  </w:num>
  <w:num w:numId="20">
    <w:abstractNumId w:val="6"/>
  </w:num>
  <w:num w:numId="21">
    <w:abstractNumId w:val="5"/>
  </w:num>
  <w:num w:numId="22">
    <w:abstractNumId w:val="25"/>
  </w:num>
  <w:num w:numId="23">
    <w:abstractNumId w:val="12"/>
  </w:num>
  <w:num w:numId="24">
    <w:abstractNumId w:val="30"/>
  </w:num>
  <w:num w:numId="25">
    <w:abstractNumId w:val="29"/>
  </w:num>
  <w:num w:numId="26">
    <w:abstractNumId w:val="9"/>
  </w:num>
  <w:num w:numId="27">
    <w:abstractNumId w:val="16"/>
  </w:num>
  <w:num w:numId="28">
    <w:abstractNumId w:val="11"/>
  </w:num>
  <w:num w:numId="29">
    <w:abstractNumId w:val="7"/>
  </w:num>
  <w:num w:numId="30">
    <w:abstractNumId w:val="18"/>
  </w:num>
  <w:num w:numId="31">
    <w:abstractNumId w:val="2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yce Licorish - Network">
    <w15:presenceInfo w15:providerId="AD" w15:userId="S-1-5-21-2077763542-2135228977-565468543-842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26"/>
    <w:rsid w:val="00004857"/>
    <w:rsid w:val="00016E8F"/>
    <w:rsid w:val="00035011"/>
    <w:rsid w:val="000527FF"/>
    <w:rsid w:val="00064A93"/>
    <w:rsid w:val="00065868"/>
    <w:rsid w:val="000710B8"/>
    <w:rsid w:val="000721F3"/>
    <w:rsid w:val="000728BA"/>
    <w:rsid w:val="0007677F"/>
    <w:rsid w:val="00077C72"/>
    <w:rsid w:val="00081DA2"/>
    <w:rsid w:val="0008356A"/>
    <w:rsid w:val="0008443E"/>
    <w:rsid w:val="00084A8D"/>
    <w:rsid w:val="00092375"/>
    <w:rsid w:val="00094AE9"/>
    <w:rsid w:val="00095C75"/>
    <w:rsid w:val="000A2D43"/>
    <w:rsid w:val="000A2E70"/>
    <w:rsid w:val="000A3269"/>
    <w:rsid w:val="000A78D2"/>
    <w:rsid w:val="000B07F2"/>
    <w:rsid w:val="000C0C19"/>
    <w:rsid w:val="000C0F28"/>
    <w:rsid w:val="000C260F"/>
    <w:rsid w:val="000C76F9"/>
    <w:rsid w:val="000D3CEC"/>
    <w:rsid w:val="000D7C24"/>
    <w:rsid w:val="000E1F5A"/>
    <w:rsid w:val="000E412E"/>
    <w:rsid w:val="000E44DC"/>
    <w:rsid w:val="000E4DF7"/>
    <w:rsid w:val="00103226"/>
    <w:rsid w:val="001062B1"/>
    <w:rsid w:val="0012212B"/>
    <w:rsid w:val="00134526"/>
    <w:rsid w:val="00147793"/>
    <w:rsid w:val="00152219"/>
    <w:rsid w:val="00155056"/>
    <w:rsid w:val="00155F74"/>
    <w:rsid w:val="00156367"/>
    <w:rsid w:val="001577E7"/>
    <w:rsid w:val="00163F9B"/>
    <w:rsid w:val="0016546E"/>
    <w:rsid w:val="00176883"/>
    <w:rsid w:val="00176932"/>
    <w:rsid w:val="0018404A"/>
    <w:rsid w:val="00186202"/>
    <w:rsid w:val="00187CDD"/>
    <w:rsid w:val="001943FB"/>
    <w:rsid w:val="00195AAB"/>
    <w:rsid w:val="001A4214"/>
    <w:rsid w:val="001A57D3"/>
    <w:rsid w:val="001A5824"/>
    <w:rsid w:val="001A6259"/>
    <w:rsid w:val="001B0993"/>
    <w:rsid w:val="001C1D3E"/>
    <w:rsid w:val="001C3989"/>
    <w:rsid w:val="001D701A"/>
    <w:rsid w:val="001D7154"/>
    <w:rsid w:val="001E0291"/>
    <w:rsid w:val="001E33C6"/>
    <w:rsid w:val="001F1550"/>
    <w:rsid w:val="00201403"/>
    <w:rsid w:val="0020404A"/>
    <w:rsid w:val="00204EF4"/>
    <w:rsid w:val="002056A7"/>
    <w:rsid w:val="0021470B"/>
    <w:rsid w:val="00215EA0"/>
    <w:rsid w:val="00220581"/>
    <w:rsid w:val="00220CBD"/>
    <w:rsid w:val="00222FD0"/>
    <w:rsid w:val="002241B2"/>
    <w:rsid w:val="002241F5"/>
    <w:rsid w:val="00224E50"/>
    <w:rsid w:val="00225A97"/>
    <w:rsid w:val="00226678"/>
    <w:rsid w:val="00227720"/>
    <w:rsid w:val="0023121D"/>
    <w:rsid w:val="00233D51"/>
    <w:rsid w:val="00244256"/>
    <w:rsid w:val="0025263E"/>
    <w:rsid w:val="00254948"/>
    <w:rsid w:val="00260215"/>
    <w:rsid w:val="002666A3"/>
    <w:rsid w:val="00271A4B"/>
    <w:rsid w:val="00271E9A"/>
    <w:rsid w:val="00274062"/>
    <w:rsid w:val="002837A8"/>
    <w:rsid w:val="00292CB5"/>
    <w:rsid w:val="00297C84"/>
    <w:rsid w:val="002A1829"/>
    <w:rsid w:val="002A1956"/>
    <w:rsid w:val="002A5691"/>
    <w:rsid w:val="002A6E4B"/>
    <w:rsid w:val="002A7FD6"/>
    <w:rsid w:val="002B19F1"/>
    <w:rsid w:val="002B33C0"/>
    <w:rsid w:val="002B4875"/>
    <w:rsid w:val="002C1C41"/>
    <w:rsid w:val="002C7ED1"/>
    <w:rsid w:val="002D1B7C"/>
    <w:rsid w:val="002D3595"/>
    <w:rsid w:val="002D6839"/>
    <w:rsid w:val="002D6D7C"/>
    <w:rsid w:val="002D753F"/>
    <w:rsid w:val="002E04F9"/>
    <w:rsid w:val="003031D2"/>
    <w:rsid w:val="00304303"/>
    <w:rsid w:val="00306528"/>
    <w:rsid w:val="00306EAF"/>
    <w:rsid w:val="00311FA9"/>
    <w:rsid w:val="00322CDC"/>
    <w:rsid w:val="00325748"/>
    <w:rsid w:val="003337E8"/>
    <w:rsid w:val="003350B4"/>
    <w:rsid w:val="00336759"/>
    <w:rsid w:val="0034145A"/>
    <w:rsid w:val="00343E4D"/>
    <w:rsid w:val="00345C3E"/>
    <w:rsid w:val="00350480"/>
    <w:rsid w:val="00351A2E"/>
    <w:rsid w:val="00351A4A"/>
    <w:rsid w:val="003548E8"/>
    <w:rsid w:val="00356552"/>
    <w:rsid w:val="00361F86"/>
    <w:rsid w:val="0036398B"/>
    <w:rsid w:val="00365009"/>
    <w:rsid w:val="00365F6F"/>
    <w:rsid w:val="0037261D"/>
    <w:rsid w:val="0037606B"/>
    <w:rsid w:val="0037677E"/>
    <w:rsid w:val="00376BD1"/>
    <w:rsid w:val="003773B8"/>
    <w:rsid w:val="003802E0"/>
    <w:rsid w:val="00381881"/>
    <w:rsid w:val="00382C9C"/>
    <w:rsid w:val="00392909"/>
    <w:rsid w:val="003938F3"/>
    <w:rsid w:val="003945AC"/>
    <w:rsid w:val="003A0C52"/>
    <w:rsid w:val="003A2E1B"/>
    <w:rsid w:val="003A464E"/>
    <w:rsid w:val="003A6A70"/>
    <w:rsid w:val="003B180D"/>
    <w:rsid w:val="003B2FC1"/>
    <w:rsid w:val="003B58F8"/>
    <w:rsid w:val="003B5D63"/>
    <w:rsid w:val="003C09C7"/>
    <w:rsid w:val="003C1025"/>
    <w:rsid w:val="003E4152"/>
    <w:rsid w:val="004117AB"/>
    <w:rsid w:val="00413225"/>
    <w:rsid w:val="0041369B"/>
    <w:rsid w:val="00416E03"/>
    <w:rsid w:val="0041739A"/>
    <w:rsid w:val="00430891"/>
    <w:rsid w:val="00432AF2"/>
    <w:rsid w:val="004339E9"/>
    <w:rsid w:val="00434300"/>
    <w:rsid w:val="00434CD9"/>
    <w:rsid w:val="0043520A"/>
    <w:rsid w:val="004405E8"/>
    <w:rsid w:val="00442233"/>
    <w:rsid w:val="00446F56"/>
    <w:rsid w:val="00447425"/>
    <w:rsid w:val="00451CB3"/>
    <w:rsid w:val="00452124"/>
    <w:rsid w:val="00452160"/>
    <w:rsid w:val="00452681"/>
    <w:rsid w:val="0045730F"/>
    <w:rsid w:val="00460835"/>
    <w:rsid w:val="00470A2A"/>
    <w:rsid w:val="00470F6D"/>
    <w:rsid w:val="00480BE2"/>
    <w:rsid w:val="004858D4"/>
    <w:rsid w:val="00491E75"/>
    <w:rsid w:val="0049736D"/>
    <w:rsid w:val="004A1EC4"/>
    <w:rsid w:val="004A2B01"/>
    <w:rsid w:val="004B2B5D"/>
    <w:rsid w:val="004B3CF5"/>
    <w:rsid w:val="004B4A2D"/>
    <w:rsid w:val="004C29A1"/>
    <w:rsid w:val="004D62AA"/>
    <w:rsid w:val="004D6AB3"/>
    <w:rsid w:val="004E5402"/>
    <w:rsid w:val="004F6709"/>
    <w:rsid w:val="00502B43"/>
    <w:rsid w:val="00507209"/>
    <w:rsid w:val="00510FB5"/>
    <w:rsid w:val="0051763E"/>
    <w:rsid w:val="00520035"/>
    <w:rsid w:val="00525219"/>
    <w:rsid w:val="0052701F"/>
    <w:rsid w:val="005276B6"/>
    <w:rsid w:val="00532FAD"/>
    <w:rsid w:val="00535979"/>
    <w:rsid w:val="005424CC"/>
    <w:rsid w:val="00554E50"/>
    <w:rsid w:val="00560C0A"/>
    <w:rsid w:val="00567150"/>
    <w:rsid w:val="00567E98"/>
    <w:rsid w:val="00573DFD"/>
    <w:rsid w:val="00574168"/>
    <w:rsid w:val="005762E5"/>
    <w:rsid w:val="00580677"/>
    <w:rsid w:val="00586533"/>
    <w:rsid w:val="00590EF5"/>
    <w:rsid w:val="005918BE"/>
    <w:rsid w:val="005A02A9"/>
    <w:rsid w:val="005A17A0"/>
    <w:rsid w:val="005A5028"/>
    <w:rsid w:val="005A65A0"/>
    <w:rsid w:val="005B08CA"/>
    <w:rsid w:val="005C0476"/>
    <w:rsid w:val="005C151F"/>
    <w:rsid w:val="005D4A39"/>
    <w:rsid w:val="005E05DB"/>
    <w:rsid w:val="005E380F"/>
    <w:rsid w:val="005E3EB9"/>
    <w:rsid w:val="006017A0"/>
    <w:rsid w:val="0060265D"/>
    <w:rsid w:val="00607997"/>
    <w:rsid w:val="00612D2D"/>
    <w:rsid w:val="0061352A"/>
    <w:rsid w:val="00615FB5"/>
    <w:rsid w:val="006245D8"/>
    <w:rsid w:val="00624DE8"/>
    <w:rsid w:val="006267B2"/>
    <w:rsid w:val="00630D98"/>
    <w:rsid w:val="00633C72"/>
    <w:rsid w:val="00633D06"/>
    <w:rsid w:val="006354A9"/>
    <w:rsid w:val="006365AC"/>
    <w:rsid w:val="00640468"/>
    <w:rsid w:val="006432B8"/>
    <w:rsid w:val="006478DA"/>
    <w:rsid w:val="00652B75"/>
    <w:rsid w:val="006562A2"/>
    <w:rsid w:val="00665327"/>
    <w:rsid w:val="00665617"/>
    <w:rsid w:val="00670551"/>
    <w:rsid w:val="00671ABF"/>
    <w:rsid w:val="006728B8"/>
    <w:rsid w:val="006830F7"/>
    <w:rsid w:val="00687C89"/>
    <w:rsid w:val="00692A68"/>
    <w:rsid w:val="00695C07"/>
    <w:rsid w:val="00695D28"/>
    <w:rsid w:val="006A37BD"/>
    <w:rsid w:val="006A3F5E"/>
    <w:rsid w:val="006A4BE9"/>
    <w:rsid w:val="006A5F00"/>
    <w:rsid w:val="006A6B25"/>
    <w:rsid w:val="006A6E2C"/>
    <w:rsid w:val="006B49D0"/>
    <w:rsid w:val="006B501D"/>
    <w:rsid w:val="006D35A8"/>
    <w:rsid w:val="006D37C5"/>
    <w:rsid w:val="006E5083"/>
    <w:rsid w:val="006E7E99"/>
    <w:rsid w:val="006F1269"/>
    <w:rsid w:val="007006F1"/>
    <w:rsid w:val="00710794"/>
    <w:rsid w:val="00713A93"/>
    <w:rsid w:val="00713C7C"/>
    <w:rsid w:val="007209A6"/>
    <w:rsid w:val="007216F1"/>
    <w:rsid w:val="00723B4D"/>
    <w:rsid w:val="007247E7"/>
    <w:rsid w:val="00724C2D"/>
    <w:rsid w:val="00730AFF"/>
    <w:rsid w:val="00731A0F"/>
    <w:rsid w:val="00733630"/>
    <w:rsid w:val="007342E8"/>
    <w:rsid w:val="00734E09"/>
    <w:rsid w:val="00751C26"/>
    <w:rsid w:val="00751DC9"/>
    <w:rsid w:val="0075392E"/>
    <w:rsid w:val="0075498C"/>
    <w:rsid w:val="00754D14"/>
    <w:rsid w:val="00760580"/>
    <w:rsid w:val="0076089C"/>
    <w:rsid w:val="00760F0D"/>
    <w:rsid w:val="0076160C"/>
    <w:rsid w:val="007672FD"/>
    <w:rsid w:val="00770351"/>
    <w:rsid w:val="00776442"/>
    <w:rsid w:val="0078000C"/>
    <w:rsid w:val="00782735"/>
    <w:rsid w:val="00790FBC"/>
    <w:rsid w:val="00792A30"/>
    <w:rsid w:val="007964AE"/>
    <w:rsid w:val="00797C92"/>
    <w:rsid w:val="007A01AA"/>
    <w:rsid w:val="007A78B8"/>
    <w:rsid w:val="007B0055"/>
    <w:rsid w:val="007B0F6E"/>
    <w:rsid w:val="007B3A3A"/>
    <w:rsid w:val="007D0085"/>
    <w:rsid w:val="007D6479"/>
    <w:rsid w:val="007D67BC"/>
    <w:rsid w:val="007D72E9"/>
    <w:rsid w:val="007E3B37"/>
    <w:rsid w:val="007E3B3E"/>
    <w:rsid w:val="007E77EE"/>
    <w:rsid w:val="00803C31"/>
    <w:rsid w:val="0080429E"/>
    <w:rsid w:val="008060DF"/>
    <w:rsid w:val="0081181A"/>
    <w:rsid w:val="00813026"/>
    <w:rsid w:val="00823873"/>
    <w:rsid w:val="008239FB"/>
    <w:rsid w:val="00826EA5"/>
    <w:rsid w:val="00837335"/>
    <w:rsid w:val="0084104A"/>
    <w:rsid w:val="00847E3F"/>
    <w:rsid w:val="008533F0"/>
    <w:rsid w:val="008551FD"/>
    <w:rsid w:val="0085675C"/>
    <w:rsid w:val="00872C89"/>
    <w:rsid w:val="008776FE"/>
    <w:rsid w:val="00877844"/>
    <w:rsid w:val="00880A9A"/>
    <w:rsid w:val="00883746"/>
    <w:rsid w:val="008846ED"/>
    <w:rsid w:val="008858BA"/>
    <w:rsid w:val="00892044"/>
    <w:rsid w:val="0089236F"/>
    <w:rsid w:val="00896F18"/>
    <w:rsid w:val="0089718A"/>
    <w:rsid w:val="008A252F"/>
    <w:rsid w:val="008A57AF"/>
    <w:rsid w:val="008A649D"/>
    <w:rsid w:val="008B7B7C"/>
    <w:rsid w:val="008E1BD2"/>
    <w:rsid w:val="008E277C"/>
    <w:rsid w:val="008F3F8D"/>
    <w:rsid w:val="008F4ED5"/>
    <w:rsid w:val="008F6D68"/>
    <w:rsid w:val="00900E72"/>
    <w:rsid w:val="00906284"/>
    <w:rsid w:val="0091054D"/>
    <w:rsid w:val="0091067E"/>
    <w:rsid w:val="00910EC0"/>
    <w:rsid w:val="009118D6"/>
    <w:rsid w:val="00911C67"/>
    <w:rsid w:val="009230E4"/>
    <w:rsid w:val="00927A74"/>
    <w:rsid w:val="009302D8"/>
    <w:rsid w:val="00932B8A"/>
    <w:rsid w:val="00941FFE"/>
    <w:rsid w:val="00942175"/>
    <w:rsid w:val="00942B83"/>
    <w:rsid w:val="009473B8"/>
    <w:rsid w:val="009526A8"/>
    <w:rsid w:val="00952C48"/>
    <w:rsid w:val="00965428"/>
    <w:rsid w:val="00967101"/>
    <w:rsid w:val="00970D7F"/>
    <w:rsid w:val="00972475"/>
    <w:rsid w:val="009833B6"/>
    <w:rsid w:val="00984802"/>
    <w:rsid w:val="00987DF6"/>
    <w:rsid w:val="00992EF4"/>
    <w:rsid w:val="009A3784"/>
    <w:rsid w:val="009A43B8"/>
    <w:rsid w:val="009B645D"/>
    <w:rsid w:val="009B72D8"/>
    <w:rsid w:val="009C10BF"/>
    <w:rsid w:val="009C3D8D"/>
    <w:rsid w:val="009D06F5"/>
    <w:rsid w:val="009D222F"/>
    <w:rsid w:val="009D349B"/>
    <w:rsid w:val="009D7086"/>
    <w:rsid w:val="009D7E04"/>
    <w:rsid w:val="009E25C1"/>
    <w:rsid w:val="009E4194"/>
    <w:rsid w:val="009E5AA4"/>
    <w:rsid w:val="009F1E6F"/>
    <w:rsid w:val="009F2C7F"/>
    <w:rsid w:val="009F7AF2"/>
    <w:rsid w:val="00A003D6"/>
    <w:rsid w:val="00A0255D"/>
    <w:rsid w:val="00A0296C"/>
    <w:rsid w:val="00A047FD"/>
    <w:rsid w:val="00A2190F"/>
    <w:rsid w:val="00A22617"/>
    <w:rsid w:val="00A22900"/>
    <w:rsid w:val="00A25564"/>
    <w:rsid w:val="00A2694D"/>
    <w:rsid w:val="00A276C6"/>
    <w:rsid w:val="00A31277"/>
    <w:rsid w:val="00A33E22"/>
    <w:rsid w:val="00A379D5"/>
    <w:rsid w:val="00A45DA9"/>
    <w:rsid w:val="00A461E9"/>
    <w:rsid w:val="00A54A7F"/>
    <w:rsid w:val="00A81091"/>
    <w:rsid w:val="00A85263"/>
    <w:rsid w:val="00A90FA1"/>
    <w:rsid w:val="00AA0505"/>
    <w:rsid w:val="00AA0ED7"/>
    <w:rsid w:val="00AC4AB1"/>
    <w:rsid w:val="00AE1046"/>
    <w:rsid w:val="00AE33C9"/>
    <w:rsid w:val="00AF381D"/>
    <w:rsid w:val="00AF4F08"/>
    <w:rsid w:val="00AF60B9"/>
    <w:rsid w:val="00AF6E8F"/>
    <w:rsid w:val="00B01B09"/>
    <w:rsid w:val="00B060D8"/>
    <w:rsid w:val="00B105F9"/>
    <w:rsid w:val="00B10A34"/>
    <w:rsid w:val="00B129F9"/>
    <w:rsid w:val="00B13F42"/>
    <w:rsid w:val="00B15255"/>
    <w:rsid w:val="00B15E05"/>
    <w:rsid w:val="00B25902"/>
    <w:rsid w:val="00B32BE1"/>
    <w:rsid w:val="00B3394F"/>
    <w:rsid w:val="00B379C1"/>
    <w:rsid w:val="00B42DDB"/>
    <w:rsid w:val="00B43C98"/>
    <w:rsid w:val="00B47A32"/>
    <w:rsid w:val="00B47A62"/>
    <w:rsid w:val="00B554E9"/>
    <w:rsid w:val="00B5731A"/>
    <w:rsid w:val="00B6266D"/>
    <w:rsid w:val="00B66B03"/>
    <w:rsid w:val="00B66C41"/>
    <w:rsid w:val="00B676E3"/>
    <w:rsid w:val="00B70E7B"/>
    <w:rsid w:val="00B71011"/>
    <w:rsid w:val="00B74399"/>
    <w:rsid w:val="00B77D60"/>
    <w:rsid w:val="00B83824"/>
    <w:rsid w:val="00B8547E"/>
    <w:rsid w:val="00B94D80"/>
    <w:rsid w:val="00B97C6A"/>
    <w:rsid w:val="00BA0810"/>
    <w:rsid w:val="00BA0C6E"/>
    <w:rsid w:val="00BA2738"/>
    <w:rsid w:val="00BA3EA1"/>
    <w:rsid w:val="00BA4D86"/>
    <w:rsid w:val="00BA71E8"/>
    <w:rsid w:val="00BB1A3E"/>
    <w:rsid w:val="00BC7967"/>
    <w:rsid w:val="00BD3DB3"/>
    <w:rsid w:val="00BD6455"/>
    <w:rsid w:val="00BD6585"/>
    <w:rsid w:val="00BE0E6D"/>
    <w:rsid w:val="00BE2674"/>
    <w:rsid w:val="00BE6275"/>
    <w:rsid w:val="00BE7BF3"/>
    <w:rsid w:val="00BF4123"/>
    <w:rsid w:val="00C050AC"/>
    <w:rsid w:val="00C130BB"/>
    <w:rsid w:val="00C1426F"/>
    <w:rsid w:val="00C224C3"/>
    <w:rsid w:val="00C2258D"/>
    <w:rsid w:val="00C22D2F"/>
    <w:rsid w:val="00C23020"/>
    <w:rsid w:val="00C23989"/>
    <w:rsid w:val="00C2441D"/>
    <w:rsid w:val="00C24954"/>
    <w:rsid w:val="00C37041"/>
    <w:rsid w:val="00C37F3B"/>
    <w:rsid w:val="00C46339"/>
    <w:rsid w:val="00C505E1"/>
    <w:rsid w:val="00C62E88"/>
    <w:rsid w:val="00C65937"/>
    <w:rsid w:val="00C664A7"/>
    <w:rsid w:val="00C66B93"/>
    <w:rsid w:val="00C67EBB"/>
    <w:rsid w:val="00C73E67"/>
    <w:rsid w:val="00C757BC"/>
    <w:rsid w:val="00C81B3C"/>
    <w:rsid w:val="00C8349B"/>
    <w:rsid w:val="00C859FE"/>
    <w:rsid w:val="00C870FE"/>
    <w:rsid w:val="00C94141"/>
    <w:rsid w:val="00CA1C09"/>
    <w:rsid w:val="00CB31FA"/>
    <w:rsid w:val="00CB4E09"/>
    <w:rsid w:val="00CB5D2B"/>
    <w:rsid w:val="00CC4620"/>
    <w:rsid w:val="00CC4C62"/>
    <w:rsid w:val="00CC7CCA"/>
    <w:rsid w:val="00CD2326"/>
    <w:rsid w:val="00CD2734"/>
    <w:rsid w:val="00CD52A9"/>
    <w:rsid w:val="00CD7D17"/>
    <w:rsid w:val="00CE0766"/>
    <w:rsid w:val="00CF719B"/>
    <w:rsid w:val="00D115EE"/>
    <w:rsid w:val="00D138B1"/>
    <w:rsid w:val="00D15C9B"/>
    <w:rsid w:val="00D161E2"/>
    <w:rsid w:val="00D27365"/>
    <w:rsid w:val="00D30F49"/>
    <w:rsid w:val="00D325D9"/>
    <w:rsid w:val="00D349CF"/>
    <w:rsid w:val="00D35981"/>
    <w:rsid w:val="00D46F05"/>
    <w:rsid w:val="00D61FB1"/>
    <w:rsid w:val="00D624F2"/>
    <w:rsid w:val="00D62F45"/>
    <w:rsid w:val="00D64433"/>
    <w:rsid w:val="00D65316"/>
    <w:rsid w:val="00D65EB6"/>
    <w:rsid w:val="00D722C4"/>
    <w:rsid w:val="00D7426F"/>
    <w:rsid w:val="00D82F11"/>
    <w:rsid w:val="00D91EA7"/>
    <w:rsid w:val="00D941DD"/>
    <w:rsid w:val="00D94C2E"/>
    <w:rsid w:val="00D97BD8"/>
    <w:rsid w:val="00D97F35"/>
    <w:rsid w:val="00DA142A"/>
    <w:rsid w:val="00DA41E6"/>
    <w:rsid w:val="00DC35D9"/>
    <w:rsid w:val="00DC62EB"/>
    <w:rsid w:val="00DC69A9"/>
    <w:rsid w:val="00DC69BC"/>
    <w:rsid w:val="00DD0CAE"/>
    <w:rsid w:val="00DD2F57"/>
    <w:rsid w:val="00DE127D"/>
    <w:rsid w:val="00DE615A"/>
    <w:rsid w:val="00DF0D66"/>
    <w:rsid w:val="00DF146E"/>
    <w:rsid w:val="00DF2732"/>
    <w:rsid w:val="00DF29DB"/>
    <w:rsid w:val="00DF5278"/>
    <w:rsid w:val="00DF5E9B"/>
    <w:rsid w:val="00E01FE7"/>
    <w:rsid w:val="00E03588"/>
    <w:rsid w:val="00E066D9"/>
    <w:rsid w:val="00E07996"/>
    <w:rsid w:val="00E07D08"/>
    <w:rsid w:val="00E10978"/>
    <w:rsid w:val="00E156B4"/>
    <w:rsid w:val="00E27F6C"/>
    <w:rsid w:val="00E3447D"/>
    <w:rsid w:val="00E37382"/>
    <w:rsid w:val="00E37696"/>
    <w:rsid w:val="00E469F3"/>
    <w:rsid w:val="00E507E8"/>
    <w:rsid w:val="00E5451F"/>
    <w:rsid w:val="00E568FB"/>
    <w:rsid w:val="00E61585"/>
    <w:rsid w:val="00E63644"/>
    <w:rsid w:val="00E65778"/>
    <w:rsid w:val="00E74988"/>
    <w:rsid w:val="00E81DFF"/>
    <w:rsid w:val="00E86193"/>
    <w:rsid w:val="00E86EEB"/>
    <w:rsid w:val="00E9259D"/>
    <w:rsid w:val="00E93C60"/>
    <w:rsid w:val="00EA58A3"/>
    <w:rsid w:val="00EB16D2"/>
    <w:rsid w:val="00EB254E"/>
    <w:rsid w:val="00EB42EC"/>
    <w:rsid w:val="00EC1EEB"/>
    <w:rsid w:val="00EC2946"/>
    <w:rsid w:val="00EC2EED"/>
    <w:rsid w:val="00ED0C62"/>
    <w:rsid w:val="00ED132E"/>
    <w:rsid w:val="00ED40EC"/>
    <w:rsid w:val="00ED50B9"/>
    <w:rsid w:val="00ED5EA8"/>
    <w:rsid w:val="00ED61D9"/>
    <w:rsid w:val="00EE27D7"/>
    <w:rsid w:val="00EE5BA6"/>
    <w:rsid w:val="00EE5FC3"/>
    <w:rsid w:val="00EF38E0"/>
    <w:rsid w:val="00F027DA"/>
    <w:rsid w:val="00F03036"/>
    <w:rsid w:val="00F071E0"/>
    <w:rsid w:val="00F100E6"/>
    <w:rsid w:val="00F10A89"/>
    <w:rsid w:val="00F11B26"/>
    <w:rsid w:val="00F132E3"/>
    <w:rsid w:val="00F1593C"/>
    <w:rsid w:val="00F1605F"/>
    <w:rsid w:val="00F20927"/>
    <w:rsid w:val="00F21BD5"/>
    <w:rsid w:val="00F25279"/>
    <w:rsid w:val="00F254CD"/>
    <w:rsid w:val="00F262D4"/>
    <w:rsid w:val="00F33AC2"/>
    <w:rsid w:val="00F37415"/>
    <w:rsid w:val="00F51825"/>
    <w:rsid w:val="00F55FF5"/>
    <w:rsid w:val="00F56E8D"/>
    <w:rsid w:val="00F56E95"/>
    <w:rsid w:val="00F57B37"/>
    <w:rsid w:val="00F57C3E"/>
    <w:rsid w:val="00F66D53"/>
    <w:rsid w:val="00F73023"/>
    <w:rsid w:val="00F74E1F"/>
    <w:rsid w:val="00F81AE4"/>
    <w:rsid w:val="00F85461"/>
    <w:rsid w:val="00F923D0"/>
    <w:rsid w:val="00FA2996"/>
    <w:rsid w:val="00FA6444"/>
    <w:rsid w:val="00FA70E9"/>
    <w:rsid w:val="00FB32A7"/>
    <w:rsid w:val="00FB5621"/>
    <w:rsid w:val="00FB7E69"/>
    <w:rsid w:val="00FB7EF2"/>
    <w:rsid w:val="00FC3E08"/>
    <w:rsid w:val="00FD02F2"/>
    <w:rsid w:val="00FD79DE"/>
    <w:rsid w:val="00FE25F9"/>
    <w:rsid w:val="00FE5A59"/>
    <w:rsid w:val="00FE6FD7"/>
    <w:rsid w:val="00FF046D"/>
    <w:rsid w:val="00FF23D9"/>
    <w:rsid w:val="00FF2763"/>
    <w:rsid w:val="00FF6301"/>
    <w:rsid w:val="00FF651F"/>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F152E5"/>
  <w15:docId w15:val="{CD3B2077-8AFF-4BBF-98F7-34727D90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62"/>
    <w:pPr>
      <w:spacing w:before="120" w:after="120"/>
    </w:pPr>
    <w:rPr>
      <w:rFonts w:ascii="Calibri" w:hAnsi="Calibri"/>
    </w:rPr>
  </w:style>
  <w:style w:type="paragraph" w:styleId="Heading1">
    <w:name w:val="heading 1"/>
    <w:aliases w:val="H1,h1,Part"/>
    <w:basedOn w:val="Normal"/>
    <w:qFormat/>
    <w:rsid w:val="002B33C0"/>
    <w:pPr>
      <w:keepNext/>
      <w:spacing w:before="240"/>
      <w:outlineLvl w:val="0"/>
    </w:pPr>
    <w:rPr>
      <w:b/>
      <w:caps/>
      <w:sz w:val="28"/>
    </w:rPr>
  </w:style>
  <w:style w:type="paragraph" w:styleId="Heading2">
    <w:name w:val="heading 2"/>
    <w:aliases w:val="H2,h2,Chapter Title"/>
    <w:basedOn w:val="Heading1"/>
    <w:qFormat/>
    <w:rsid w:val="00EE5BA6"/>
    <w:pPr>
      <w:numPr>
        <w:ilvl w:val="1"/>
      </w:numPr>
      <w:outlineLvl w:val="1"/>
    </w:pPr>
    <w:rPr>
      <w:caps w:val="0"/>
      <w:sz w:val="24"/>
    </w:rPr>
  </w:style>
  <w:style w:type="paragraph" w:styleId="Heading3">
    <w:name w:val="heading 3"/>
    <w:aliases w:val="H3,h3,Section"/>
    <w:basedOn w:val="Heading2"/>
    <w:qFormat/>
    <w:rsid w:val="00EE5BA6"/>
    <w:pPr>
      <w:numPr>
        <w:ilvl w:val="2"/>
      </w:numPr>
      <w:outlineLvl w:val="2"/>
    </w:pPr>
    <w:rPr>
      <w:sz w:val="22"/>
    </w:rPr>
  </w:style>
  <w:style w:type="paragraph" w:styleId="Heading4">
    <w:name w:val="heading 4"/>
    <w:aliases w:val="H4,h4,Map Title (Topic),Map Title"/>
    <w:basedOn w:val="Heading3"/>
    <w:link w:val="Heading4Char"/>
    <w:qFormat/>
    <w:rsid w:val="00EE5BA6"/>
    <w:pPr>
      <w:numPr>
        <w:ilvl w:val="3"/>
      </w:numPr>
      <w:outlineLvl w:val="3"/>
    </w:pPr>
    <w:rPr>
      <w:i/>
    </w:rPr>
  </w:style>
  <w:style w:type="paragraph" w:styleId="Heading5">
    <w:name w:val="heading 5"/>
    <w:aliases w:val="h5,Heading 5 Block Label"/>
    <w:basedOn w:val="Normal"/>
    <w:next w:val="Normal"/>
    <w:link w:val="Heading5Char"/>
    <w:qFormat/>
    <w:rsid w:val="00EE5BA6"/>
    <w:pPr>
      <w:numPr>
        <w:ilvl w:val="4"/>
        <w:numId w:val="26"/>
      </w:numPr>
      <w:outlineLvl w:val="4"/>
    </w:pPr>
    <w:rPr>
      <w:b/>
    </w:rPr>
  </w:style>
  <w:style w:type="paragraph" w:styleId="Heading6">
    <w:name w:val="heading 6"/>
    <w:basedOn w:val="Normal"/>
    <w:next w:val="Normal"/>
    <w:link w:val="Heading6Char"/>
    <w:qFormat/>
    <w:rsid w:val="00EE5BA6"/>
    <w:pPr>
      <w:numPr>
        <w:ilvl w:val="5"/>
        <w:numId w:val="26"/>
      </w:numPr>
      <w:outlineLvl w:val="5"/>
    </w:pPr>
    <w:rPr>
      <w:b/>
      <w:i/>
    </w:rPr>
  </w:style>
  <w:style w:type="paragraph" w:styleId="Heading7">
    <w:name w:val="heading 7"/>
    <w:basedOn w:val="Normal"/>
    <w:next w:val="Normal"/>
    <w:link w:val="Heading7Char"/>
    <w:qFormat/>
    <w:rsid w:val="00EE5BA6"/>
    <w:pPr>
      <w:numPr>
        <w:ilvl w:val="6"/>
        <w:numId w:val="26"/>
      </w:numPr>
      <w:outlineLvl w:val="6"/>
    </w:pPr>
    <w:rPr>
      <w:u w:val="single"/>
    </w:rPr>
  </w:style>
  <w:style w:type="paragraph" w:styleId="Heading8">
    <w:name w:val="heading 8"/>
    <w:basedOn w:val="Normal"/>
    <w:next w:val="Normal"/>
    <w:link w:val="Heading8Char"/>
    <w:qFormat/>
    <w:rsid w:val="00EE5BA6"/>
    <w:pPr>
      <w:numPr>
        <w:ilvl w:val="7"/>
        <w:numId w:val="26"/>
      </w:numPr>
      <w:outlineLvl w:val="7"/>
    </w:pPr>
    <w:rPr>
      <w:i/>
      <w:u w:val="single"/>
    </w:rPr>
  </w:style>
  <w:style w:type="paragraph" w:styleId="Heading9">
    <w:name w:val="heading 9"/>
    <w:basedOn w:val="Normal"/>
    <w:next w:val="Normal"/>
    <w:link w:val="Heading9Char"/>
    <w:qFormat/>
    <w:rsid w:val="00EE5BA6"/>
    <w:pPr>
      <w:numPr>
        <w:ilvl w:val="8"/>
        <w:numId w:val="26"/>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gPageTop">
    <w:name w:val="Sig Page Top"/>
    <w:basedOn w:val="Normal"/>
    <w:next w:val="TitleNonTOC"/>
    <w:rsid w:val="00EE5BA6"/>
    <w:pPr>
      <w:spacing w:after="240"/>
      <w:jc w:val="center"/>
    </w:pPr>
    <w:rPr>
      <w:b/>
    </w:rPr>
  </w:style>
  <w:style w:type="paragraph" w:styleId="BodyText">
    <w:name w:val="Body Text"/>
    <w:basedOn w:val="Normal"/>
    <w:link w:val="BodyTextChar"/>
    <w:rsid w:val="00EE5BA6"/>
    <w:pPr>
      <w:pBdr>
        <w:top w:val="single" w:sz="6" w:space="1" w:color="auto"/>
      </w:pBdr>
      <w:tabs>
        <w:tab w:val="right" w:pos="-90"/>
        <w:tab w:val="left" w:pos="8370"/>
        <w:tab w:val="left" w:pos="9360"/>
      </w:tabs>
    </w:pPr>
    <w:rPr>
      <w:b/>
    </w:rPr>
  </w:style>
  <w:style w:type="paragraph" w:styleId="BodyText2">
    <w:name w:val="Body Text 2"/>
    <w:basedOn w:val="Normal"/>
    <w:rsid w:val="00EE5BA6"/>
    <w:pPr>
      <w:tabs>
        <w:tab w:val="right" w:pos="-90"/>
        <w:tab w:val="left" w:pos="9360"/>
      </w:tabs>
    </w:pPr>
    <w:rPr>
      <w:bCs/>
    </w:rPr>
  </w:style>
  <w:style w:type="paragraph" w:styleId="BodyText3">
    <w:name w:val="Body Text 3"/>
    <w:basedOn w:val="Normal"/>
    <w:rsid w:val="00EE5BA6"/>
    <w:pPr>
      <w:tabs>
        <w:tab w:val="right" w:pos="-90"/>
        <w:tab w:val="left" w:pos="9360"/>
      </w:tabs>
      <w:spacing w:after="0"/>
    </w:pPr>
    <w:rPr>
      <w:i/>
      <w:color w:val="000000"/>
      <w:sz w:val="16"/>
    </w:rPr>
  </w:style>
  <w:style w:type="paragraph" w:customStyle="1" w:styleId="TitleNonTOC">
    <w:name w:val="Title Non TOC"/>
    <w:basedOn w:val="Normal"/>
    <w:next w:val="SigTitle"/>
    <w:qFormat/>
    <w:rsid w:val="00EE5BA6"/>
    <w:pPr>
      <w:tabs>
        <w:tab w:val="left" w:pos="720"/>
      </w:tabs>
      <w:spacing w:before="240"/>
    </w:pPr>
    <w:rPr>
      <w:b/>
      <w:caps/>
      <w:sz w:val="24"/>
    </w:rPr>
  </w:style>
  <w:style w:type="paragraph" w:customStyle="1" w:styleId="SigTitle">
    <w:name w:val="Sig Title"/>
    <w:basedOn w:val="Normal"/>
    <w:next w:val="SigMeaning"/>
    <w:rsid w:val="00EE5BA6"/>
    <w:rPr>
      <w:b/>
      <w:i/>
      <w:u w:val="single"/>
    </w:rPr>
  </w:style>
  <w:style w:type="paragraph" w:customStyle="1" w:styleId="SigMeaning">
    <w:name w:val="Sig Meaning"/>
    <w:basedOn w:val="Normal"/>
    <w:next w:val="Normal"/>
    <w:rsid w:val="00EE5BA6"/>
    <w:rPr>
      <w:i/>
      <w:sz w:val="18"/>
    </w:rPr>
  </w:style>
  <w:style w:type="table" w:styleId="TableGrid">
    <w:name w:val="Table Grid"/>
    <w:basedOn w:val="TableNormal"/>
    <w:rsid w:val="00EE5BA6"/>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TOC">
    <w:name w:val="Heading TOC"/>
    <w:basedOn w:val="Normal"/>
    <w:next w:val="HeadingTOCText"/>
    <w:rsid w:val="00EE5BA6"/>
    <w:pPr>
      <w:outlineLvl w:val="0"/>
    </w:pPr>
    <w:rPr>
      <w:b/>
      <w:caps/>
      <w:sz w:val="24"/>
      <w:szCs w:val="22"/>
    </w:rPr>
  </w:style>
  <w:style w:type="paragraph" w:customStyle="1" w:styleId="ProceduralHeading">
    <w:name w:val="Procedural Heading"/>
    <w:basedOn w:val="Normal"/>
    <w:next w:val="Normal"/>
    <w:rsid w:val="00EE5BA6"/>
    <w:pPr>
      <w:jc w:val="center"/>
    </w:pPr>
    <w:rPr>
      <w:caps/>
    </w:rPr>
  </w:style>
  <w:style w:type="paragraph" w:customStyle="1" w:styleId="EffectiveDate">
    <w:name w:val="Effective Date"/>
    <w:basedOn w:val="Normal"/>
    <w:next w:val="ProceduralTitle"/>
    <w:rsid w:val="00EE5BA6"/>
    <w:pPr>
      <w:spacing w:before="240" w:after="240"/>
    </w:pPr>
    <w:rPr>
      <w:rFonts w:ascii="Arial Bold" w:hAnsi="Arial Bold"/>
      <w:b/>
      <w:caps/>
    </w:rPr>
  </w:style>
  <w:style w:type="paragraph" w:customStyle="1" w:styleId="ProceduralTitle">
    <w:name w:val="Procedural Title"/>
    <w:basedOn w:val="Normal"/>
    <w:next w:val="HeadingTOC"/>
    <w:rsid w:val="00EE5BA6"/>
    <w:pPr>
      <w:tabs>
        <w:tab w:val="left" w:pos="720"/>
      </w:tabs>
      <w:spacing w:after="240"/>
    </w:pPr>
    <w:rPr>
      <w:rFonts w:ascii="Arial Bold" w:hAnsi="Arial Bold"/>
      <w:b/>
      <w:caps/>
    </w:rPr>
  </w:style>
  <w:style w:type="paragraph" w:customStyle="1" w:styleId="HeadingTOCText">
    <w:name w:val="Heading TOC Text"/>
    <w:basedOn w:val="Normal"/>
    <w:next w:val="HeadingTOC"/>
    <w:rsid w:val="00EE5BA6"/>
    <w:pPr>
      <w:spacing w:after="240"/>
    </w:pPr>
  </w:style>
  <w:style w:type="paragraph" w:styleId="TOCHeading">
    <w:name w:val="TOC Heading"/>
    <w:basedOn w:val="Normal"/>
    <w:qFormat/>
    <w:rsid w:val="00EE5BA6"/>
    <w:pPr>
      <w:spacing w:before="240"/>
      <w:jc w:val="center"/>
    </w:pPr>
    <w:rPr>
      <w:b/>
      <w:bCs/>
      <w:sz w:val="28"/>
      <w:szCs w:val="28"/>
      <w:lang w:bidi="en-US"/>
    </w:rPr>
  </w:style>
  <w:style w:type="paragraph" w:styleId="TOC1">
    <w:name w:val="toc 1"/>
    <w:basedOn w:val="Normal"/>
    <w:autoRedefine/>
    <w:uiPriority w:val="39"/>
    <w:rsid w:val="00EE5BA6"/>
    <w:pPr>
      <w:tabs>
        <w:tab w:val="right" w:leader="dot" w:pos="9360"/>
      </w:tabs>
      <w:spacing w:after="0"/>
      <w:ind w:left="360" w:hanging="360"/>
    </w:pPr>
    <w:rPr>
      <w:b/>
      <w:caps/>
      <w:noProof/>
      <w:sz w:val="22"/>
    </w:rPr>
  </w:style>
  <w:style w:type="paragraph" w:styleId="TOC2">
    <w:name w:val="toc 2"/>
    <w:basedOn w:val="TOC1"/>
    <w:autoRedefine/>
    <w:uiPriority w:val="39"/>
    <w:rsid w:val="00EE5BA6"/>
    <w:pPr>
      <w:spacing w:before="0"/>
      <w:ind w:left="720" w:hanging="432"/>
    </w:pPr>
    <w:rPr>
      <w:b w:val="0"/>
      <w:caps w:val="0"/>
      <w:smallCaps/>
    </w:rPr>
  </w:style>
  <w:style w:type="paragraph" w:styleId="TOC3">
    <w:name w:val="toc 3"/>
    <w:basedOn w:val="TOC2"/>
    <w:autoRedefine/>
    <w:uiPriority w:val="39"/>
    <w:rsid w:val="00EE5BA6"/>
    <w:pPr>
      <w:ind w:left="1170" w:hanging="612"/>
    </w:pPr>
    <w:rPr>
      <w:i/>
      <w:smallCaps w:val="0"/>
    </w:rPr>
  </w:style>
  <w:style w:type="character" w:styleId="Hyperlink">
    <w:name w:val="Hyperlink"/>
    <w:basedOn w:val="DefaultParagraphFont"/>
    <w:uiPriority w:val="99"/>
    <w:rsid w:val="00EE5BA6"/>
    <w:rPr>
      <w:color w:val="0000FF"/>
      <w:u w:val="single"/>
    </w:rPr>
  </w:style>
  <w:style w:type="paragraph" w:customStyle="1" w:styleId="BulletText">
    <w:name w:val="Bullet Text"/>
    <w:basedOn w:val="BodyText"/>
    <w:rsid w:val="00EE5BA6"/>
    <w:pPr>
      <w:numPr>
        <w:numId w:val="2"/>
      </w:numPr>
    </w:pPr>
  </w:style>
  <w:style w:type="paragraph" w:customStyle="1" w:styleId="NumberText">
    <w:name w:val="Number Text"/>
    <w:basedOn w:val="BodyText"/>
    <w:rsid w:val="00EE5BA6"/>
    <w:pPr>
      <w:numPr>
        <w:numId w:val="14"/>
      </w:numPr>
    </w:pPr>
  </w:style>
  <w:style w:type="paragraph" w:customStyle="1" w:styleId="BulletText2">
    <w:name w:val="Bullet Text 2"/>
    <w:basedOn w:val="BodyText2"/>
    <w:rsid w:val="00EE5BA6"/>
    <w:pPr>
      <w:numPr>
        <w:numId w:val="3"/>
      </w:numPr>
    </w:pPr>
  </w:style>
  <w:style w:type="paragraph" w:customStyle="1" w:styleId="NumberText2">
    <w:name w:val="Number Text 2"/>
    <w:basedOn w:val="BodyText2"/>
    <w:rsid w:val="00EE5BA6"/>
    <w:pPr>
      <w:numPr>
        <w:numId w:val="15"/>
      </w:numPr>
    </w:pPr>
  </w:style>
  <w:style w:type="paragraph" w:customStyle="1" w:styleId="BulletText3">
    <w:name w:val="Bullet Text 3"/>
    <w:basedOn w:val="BodyText3"/>
    <w:rsid w:val="00EE5BA6"/>
    <w:pPr>
      <w:numPr>
        <w:numId w:val="4"/>
      </w:numPr>
    </w:pPr>
  </w:style>
  <w:style w:type="paragraph" w:customStyle="1" w:styleId="NumberText3">
    <w:name w:val="Number Text 3"/>
    <w:basedOn w:val="BodyText3"/>
    <w:rsid w:val="00EE5BA6"/>
    <w:pPr>
      <w:numPr>
        <w:numId w:val="16"/>
      </w:numPr>
    </w:pPr>
  </w:style>
  <w:style w:type="paragraph" w:customStyle="1" w:styleId="RevHistoryText">
    <w:name w:val="Rev History Text"/>
    <w:basedOn w:val="BodyText"/>
    <w:next w:val="Normal"/>
    <w:rsid w:val="00EE5BA6"/>
    <w:rPr>
      <w:sz w:val="18"/>
    </w:rPr>
  </w:style>
  <w:style w:type="paragraph" w:customStyle="1" w:styleId="SubBulletText">
    <w:name w:val="Sub Bullet Text"/>
    <w:basedOn w:val="Normal"/>
    <w:rsid w:val="00EE5BA6"/>
    <w:pPr>
      <w:numPr>
        <w:numId w:val="18"/>
      </w:numPr>
    </w:pPr>
  </w:style>
  <w:style w:type="paragraph" w:customStyle="1" w:styleId="SubBulletText2">
    <w:name w:val="Sub Bullet Text 2"/>
    <w:basedOn w:val="Normal"/>
    <w:rsid w:val="00EE5BA6"/>
    <w:pPr>
      <w:numPr>
        <w:numId w:val="19"/>
      </w:numPr>
    </w:pPr>
  </w:style>
  <w:style w:type="paragraph" w:customStyle="1" w:styleId="SubBulletText3">
    <w:name w:val="Sub Bullet Text 3"/>
    <w:basedOn w:val="Normal"/>
    <w:rsid w:val="00EE5BA6"/>
    <w:pPr>
      <w:numPr>
        <w:numId w:val="20"/>
      </w:numPr>
    </w:pPr>
  </w:style>
  <w:style w:type="paragraph" w:customStyle="1" w:styleId="ReferenceNumbers">
    <w:name w:val="Reference Numbers"/>
    <w:basedOn w:val="Normal"/>
    <w:rsid w:val="00EE5BA6"/>
    <w:pPr>
      <w:numPr>
        <w:numId w:val="17"/>
      </w:numPr>
    </w:pPr>
  </w:style>
  <w:style w:type="paragraph" w:styleId="Header">
    <w:name w:val="header"/>
    <w:basedOn w:val="Normal"/>
    <w:link w:val="HeaderChar"/>
    <w:rsid w:val="00EE5BA6"/>
    <w:pPr>
      <w:spacing w:before="0" w:after="0"/>
      <w:jc w:val="right"/>
    </w:pPr>
  </w:style>
  <w:style w:type="paragraph" w:styleId="Footer">
    <w:name w:val="footer"/>
    <w:basedOn w:val="Header"/>
    <w:link w:val="FooterChar"/>
    <w:rsid w:val="00EE5BA6"/>
    <w:pPr>
      <w:tabs>
        <w:tab w:val="right" w:pos="9360"/>
      </w:tabs>
      <w:jc w:val="left"/>
    </w:pPr>
  </w:style>
  <w:style w:type="paragraph" w:customStyle="1" w:styleId="tabname">
    <w:name w:val="tab name"/>
    <w:basedOn w:val="List"/>
    <w:autoRedefine/>
    <w:rsid w:val="00EE5BA6"/>
    <w:pPr>
      <w:overflowPunct w:val="0"/>
      <w:autoSpaceDE w:val="0"/>
      <w:autoSpaceDN w:val="0"/>
      <w:adjustRightInd w:val="0"/>
      <w:spacing w:before="60" w:after="60"/>
      <w:ind w:left="0" w:firstLine="0"/>
      <w:textAlignment w:val="baseline"/>
    </w:pPr>
    <w:rPr>
      <w:b/>
    </w:rPr>
  </w:style>
  <w:style w:type="paragraph" w:styleId="List">
    <w:name w:val="List"/>
    <w:basedOn w:val="Normal"/>
    <w:rsid w:val="00EE5BA6"/>
    <w:pPr>
      <w:ind w:left="360" w:hanging="360"/>
    </w:pPr>
  </w:style>
  <w:style w:type="paragraph" w:customStyle="1" w:styleId="TableHeaders">
    <w:name w:val="Table Headers"/>
    <w:basedOn w:val="Normal"/>
    <w:rsid w:val="00EE5BA6"/>
    <w:pPr>
      <w:spacing w:before="40" w:after="40"/>
      <w:jc w:val="center"/>
    </w:pPr>
    <w:rPr>
      <w:b/>
      <w:bCs/>
    </w:rPr>
  </w:style>
  <w:style w:type="paragraph" w:styleId="CommentText">
    <w:name w:val="annotation text"/>
    <w:basedOn w:val="Normal"/>
    <w:link w:val="CommentTextChar"/>
    <w:rsid w:val="00EE5BA6"/>
    <w:pPr>
      <w:spacing w:after="0"/>
    </w:pPr>
    <w:rPr>
      <w:noProof/>
    </w:rPr>
  </w:style>
  <w:style w:type="character" w:customStyle="1" w:styleId="CommentTextChar">
    <w:name w:val="Comment Text Char"/>
    <w:basedOn w:val="DefaultParagraphFont"/>
    <w:link w:val="CommentText"/>
    <w:rsid w:val="00470F6D"/>
    <w:rPr>
      <w:rFonts w:ascii="Calibri" w:hAnsi="Calibri"/>
      <w:noProof/>
    </w:rPr>
  </w:style>
  <w:style w:type="paragraph" w:customStyle="1" w:styleId="Figure">
    <w:name w:val="Figure"/>
    <w:basedOn w:val="Normal"/>
    <w:next w:val="Normal"/>
    <w:rsid w:val="00EE5BA6"/>
    <w:pPr>
      <w:numPr>
        <w:numId w:val="5"/>
      </w:numPr>
      <w:tabs>
        <w:tab w:val="left" w:pos="72"/>
      </w:tabs>
      <w:jc w:val="center"/>
    </w:pPr>
    <w:rPr>
      <w:b/>
      <w:caps/>
    </w:rPr>
  </w:style>
  <w:style w:type="paragraph" w:styleId="BalloonText">
    <w:name w:val="Balloon Text"/>
    <w:basedOn w:val="Normal"/>
    <w:link w:val="BalloonTextChar"/>
    <w:rsid w:val="00EE5BA6"/>
    <w:rPr>
      <w:rFonts w:ascii="Tahoma" w:hAnsi="Tahoma" w:cs="Tahoma"/>
      <w:sz w:val="16"/>
      <w:szCs w:val="16"/>
    </w:rPr>
  </w:style>
  <w:style w:type="character" w:customStyle="1" w:styleId="BalloonTextChar">
    <w:name w:val="Balloon Text Char"/>
    <w:basedOn w:val="DefaultParagraphFont"/>
    <w:link w:val="BalloonText"/>
    <w:rsid w:val="00470F6D"/>
    <w:rPr>
      <w:rFonts w:ascii="Tahoma" w:hAnsi="Tahoma" w:cs="Tahoma"/>
      <w:sz w:val="16"/>
      <w:szCs w:val="16"/>
    </w:rPr>
  </w:style>
  <w:style w:type="character" w:styleId="CommentReference">
    <w:name w:val="annotation reference"/>
    <w:basedOn w:val="DefaultParagraphFont"/>
    <w:rsid w:val="00EE5BA6"/>
    <w:rPr>
      <w:sz w:val="16"/>
      <w:szCs w:val="16"/>
    </w:rPr>
  </w:style>
  <w:style w:type="paragraph" w:styleId="CommentSubject">
    <w:name w:val="annotation subject"/>
    <w:basedOn w:val="CommentText"/>
    <w:next w:val="CommentText"/>
    <w:link w:val="CommentSubjectChar"/>
    <w:rsid w:val="00EE5BA6"/>
    <w:pPr>
      <w:spacing w:after="80"/>
    </w:pPr>
    <w:rPr>
      <w:b/>
      <w:bCs/>
      <w:noProof w:val="0"/>
    </w:rPr>
  </w:style>
  <w:style w:type="character" w:customStyle="1" w:styleId="CommentSubjectChar">
    <w:name w:val="Comment Subject Char"/>
    <w:basedOn w:val="CommentTextChar"/>
    <w:link w:val="CommentSubject"/>
    <w:rsid w:val="00470F6D"/>
    <w:rPr>
      <w:rFonts w:ascii="Calibri" w:hAnsi="Calibri"/>
      <w:b/>
      <w:bCs/>
      <w:noProof/>
    </w:rPr>
  </w:style>
  <w:style w:type="paragraph" w:customStyle="1" w:styleId="ListBulletIndented">
    <w:name w:val="ListBulletIndented"/>
    <w:basedOn w:val="Normal"/>
    <w:rsid w:val="00EE5BA6"/>
    <w:pPr>
      <w:numPr>
        <w:numId w:val="13"/>
      </w:numPr>
      <w:spacing w:before="0"/>
    </w:pPr>
  </w:style>
  <w:style w:type="character" w:styleId="Strong">
    <w:name w:val="Strong"/>
    <w:basedOn w:val="DefaultParagraphFont"/>
    <w:rsid w:val="00EE5BA6"/>
    <w:rPr>
      <w:b/>
      <w:bCs/>
    </w:rPr>
  </w:style>
  <w:style w:type="paragraph" w:styleId="Subtitle">
    <w:name w:val="Subtitle"/>
    <w:basedOn w:val="Title"/>
    <w:link w:val="SubtitleChar"/>
    <w:rsid w:val="00EE5BA6"/>
    <w:pPr>
      <w:pageBreakBefore w:val="0"/>
      <w:numPr>
        <w:ilvl w:val="1"/>
      </w:numPr>
      <w:spacing w:after="120"/>
      <w:ind w:left="720" w:hanging="720"/>
    </w:pPr>
    <w:rPr>
      <w:rFonts w:asciiTheme="minorHAnsi" w:hAnsiTheme="minorHAnsi"/>
      <w:iCs/>
      <w:sz w:val="24"/>
    </w:rPr>
  </w:style>
  <w:style w:type="character" w:customStyle="1" w:styleId="SubtitleChar">
    <w:name w:val="Subtitle Char"/>
    <w:basedOn w:val="DefaultParagraphFont"/>
    <w:link w:val="Subtitle"/>
    <w:rsid w:val="003B2FC1"/>
    <w:rPr>
      <w:rFonts w:asciiTheme="minorHAnsi" w:eastAsiaTheme="majorEastAsia" w:hAnsiTheme="minorHAnsi" w:cstheme="majorBidi"/>
      <w:b/>
      <w:iCs/>
      <w:caps/>
      <w:sz w:val="24"/>
      <w:szCs w:val="52"/>
    </w:rPr>
  </w:style>
  <w:style w:type="character" w:styleId="Emphasis">
    <w:name w:val="Emphasis"/>
    <w:basedOn w:val="DefaultParagraphFont"/>
    <w:rsid w:val="00EE5BA6"/>
    <w:rPr>
      <w:i/>
      <w:iCs/>
    </w:rPr>
  </w:style>
  <w:style w:type="paragraph" w:styleId="NoSpacing">
    <w:name w:val="No Spacing"/>
    <w:uiPriority w:val="1"/>
    <w:rsid w:val="00EE5BA6"/>
    <w:rPr>
      <w:rFonts w:asciiTheme="minorHAnsi" w:hAnsiTheme="minorHAnsi"/>
      <w:sz w:val="22"/>
      <w:szCs w:val="24"/>
    </w:rPr>
  </w:style>
  <w:style w:type="paragraph" w:customStyle="1" w:styleId="AppendixA">
    <w:name w:val="Appendix A"/>
    <w:basedOn w:val="Normal"/>
    <w:next w:val="Normal"/>
    <w:rsid w:val="00EE5BA6"/>
    <w:pPr>
      <w:numPr>
        <w:numId w:val="1"/>
      </w:numPr>
      <w:tabs>
        <w:tab w:val="left" w:pos="1584"/>
      </w:tabs>
      <w:outlineLvl w:val="1"/>
    </w:pPr>
    <w:rPr>
      <w:b/>
      <w:sz w:val="24"/>
    </w:rPr>
  </w:style>
  <w:style w:type="paragraph" w:customStyle="1" w:styleId="TableText">
    <w:name w:val="Table Text"/>
    <w:basedOn w:val="Normal"/>
    <w:link w:val="TableTextChar"/>
    <w:rsid w:val="00EE5BA6"/>
    <w:pPr>
      <w:keepLines/>
      <w:spacing w:before="40" w:after="40"/>
    </w:pPr>
    <w:rPr>
      <w:rFonts w:cs="Arial"/>
    </w:rPr>
  </w:style>
  <w:style w:type="character" w:customStyle="1" w:styleId="Heading4Char">
    <w:name w:val="Heading 4 Char"/>
    <w:aliases w:val="H4 Char,h4 Char,Map Title (Topic) Char,Map Title Char"/>
    <w:basedOn w:val="DefaultParagraphFont"/>
    <w:link w:val="Heading4"/>
    <w:rsid w:val="00DF0D66"/>
    <w:rPr>
      <w:rFonts w:ascii="Calibri" w:hAnsi="Calibri"/>
      <w:b/>
      <w:i/>
      <w:sz w:val="22"/>
    </w:rPr>
  </w:style>
  <w:style w:type="paragraph" w:customStyle="1" w:styleId="Notebox">
    <w:name w:val="Notebox"/>
    <w:basedOn w:val="Normal"/>
    <w:rsid w:val="00EE5BA6"/>
    <w:pPr>
      <w:pBdr>
        <w:top w:val="single" w:sz="6" w:space="1" w:color="auto"/>
        <w:left w:val="single" w:sz="6" w:space="1" w:color="auto"/>
        <w:bottom w:val="single" w:sz="6" w:space="1" w:color="auto"/>
        <w:right w:val="single" w:sz="6" w:space="1" w:color="auto"/>
      </w:pBdr>
      <w:spacing w:before="240" w:after="240"/>
      <w:ind w:left="950" w:hanging="864"/>
    </w:pPr>
  </w:style>
  <w:style w:type="paragraph" w:customStyle="1" w:styleId="Appendix">
    <w:name w:val="Appendix"/>
    <w:basedOn w:val="Normal"/>
    <w:next w:val="Normal"/>
    <w:rsid w:val="00EE5BA6"/>
    <w:pPr>
      <w:spacing w:before="240" w:after="240"/>
      <w:outlineLvl w:val="0"/>
    </w:pPr>
    <w:rPr>
      <w:b/>
      <w:caps/>
      <w:sz w:val="28"/>
    </w:rPr>
  </w:style>
  <w:style w:type="paragraph" w:styleId="BlockText">
    <w:name w:val="Block Text"/>
    <w:basedOn w:val="Normal"/>
    <w:rsid w:val="00EE5BA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BlockTextSp">
    <w:name w:val="Block Text Sp"/>
    <w:basedOn w:val="BlockText"/>
    <w:rsid w:val="00EE5BA6"/>
    <w:pPr>
      <w:pBdr>
        <w:top w:val="none" w:sz="0" w:space="0" w:color="auto"/>
        <w:left w:val="none" w:sz="0" w:space="0" w:color="auto"/>
        <w:bottom w:val="none" w:sz="0" w:space="0" w:color="auto"/>
        <w:right w:val="none" w:sz="0" w:space="0" w:color="auto"/>
      </w:pBdr>
      <w:spacing w:before="240" w:after="240"/>
      <w:ind w:left="0" w:right="0"/>
    </w:pPr>
    <w:rPr>
      <w:rFonts w:ascii="Times New Roman" w:eastAsia="Times New Roman" w:hAnsi="Times New Roman" w:cs="Times New Roman"/>
      <w:i w:val="0"/>
      <w:iCs w:val="0"/>
      <w:color w:val="auto"/>
      <w:sz w:val="24"/>
    </w:rPr>
  </w:style>
  <w:style w:type="paragraph" w:styleId="BodyTextIndent">
    <w:name w:val="Body Text Indent"/>
    <w:basedOn w:val="Normal"/>
    <w:link w:val="BodyTextIndentChar"/>
    <w:rsid w:val="00EE5BA6"/>
    <w:pPr>
      <w:ind w:left="1080"/>
    </w:pPr>
  </w:style>
  <w:style w:type="character" w:customStyle="1" w:styleId="BodyTextIndentChar">
    <w:name w:val="Body Text Indent Char"/>
    <w:basedOn w:val="DefaultParagraphFont"/>
    <w:link w:val="BodyTextIndent"/>
    <w:rsid w:val="00C2441D"/>
    <w:rPr>
      <w:rFonts w:ascii="Calibri" w:hAnsi="Calibri"/>
    </w:rPr>
  </w:style>
  <w:style w:type="paragraph" w:styleId="BodyTextIndent2">
    <w:name w:val="Body Text Indent 2"/>
    <w:basedOn w:val="Normal"/>
    <w:link w:val="BodyTextIndent2Char"/>
    <w:rsid w:val="00EE5BA6"/>
    <w:pPr>
      <w:ind w:left="1080"/>
    </w:pPr>
    <w:rPr>
      <w:b/>
      <w:bCs/>
    </w:rPr>
  </w:style>
  <w:style w:type="character" w:customStyle="1" w:styleId="BodyTextIndent2Char">
    <w:name w:val="Body Text Indent 2 Char"/>
    <w:basedOn w:val="DefaultParagraphFont"/>
    <w:link w:val="BodyTextIndent2"/>
    <w:rsid w:val="00C2441D"/>
    <w:rPr>
      <w:rFonts w:ascii="Calibri" w:hAnsi="Calibri"/>
      <w:b/>
      <w:bCs/>
    </w:rPr>
  </w:style>
  <w:style w:type="paragraph" w:styleId="Caption">
    <w:name w:val="caption"/>
    <w:basedOn w:val="Normal"/>
    <w:next w:val="Normal"/>
    <w:qFormat/>
    <w:rsid w:val="00EE5BA6"/>
    <w:rPr>
      <w:b/>
    </w:rPr>
  </w:style>
  <w:style w:type="paragraph" w:customStyle="1" w:styleId="Checklist">
    <w:name w:val="Checklist"/>
    <w:basedOn w:val="BodyText"/>
    <w:rsid w:val="00EE5BA6"/>
    <w:pPr>
      <w:pBdr>
        <w:top w:val="none" w:sz="0" w:space="0" w:color="auto"/>
      </w:pBdr>
      <w:tabs>
        <w:tab w:val="clear" w:pos="-90"/>
        <w:tab w:val="clear" w:pos="8370"/>
        <w:tab w:val="clear" w:pos="9360"/>
      </w:tabs>
      <w:spacing w:before="40" w:after="40"/>
    </w:pPr>
    <w:rPr>
      <w:b w:val="0"/>
    </w:rPr>
  </w:style>
  <w:style w:type="paragraph" w:customStyle="1" w:styleId="ColumnHead">
    <w:name w:val="Column Head"/>
    <w:basedOn w:val="Normal"/>
    <w:rsid w:val="00EE5BA6"/>
    <w:rPr>
      <w:b/>
    </w:rPr>
  </w:style>
  <w:style w:type="paragraph" w:customStyle="1" w:styleId="Commands">
    <w:name w:val="Commands"/>
    <w:rsid w:val="00EE5BA6"/>
    <w:pPr>
      <w:spacing w:after="80"/>
      <w:ind w:left="1080"/>
    </w:pPr>
    <w:rPr>
      <w:rFonts w:ascii="Courier New" w:hAnsi="Courier New"/>
      <w:b/>
      <w:sz w:val="22"/>
    </w:rPr>
  </w:style>
  <w:style w:type="paragraph" w:customStyle="1" w:styleId="DocumentTitle">
    <w:name w:val="Document Title"/>
    <w:basedOn w:val="Normal"/>
    <w:next w:val="Normal"/>
    <w:rsid w:val="00EE5BA6"/>
    <w:pPr>
      <w:spacing w:after="240"/>
    </w:pPr>
    <w:rPr>
      <w:b/>
      <w:sz w:val="32"/>
    </w:rPr>
  </w:style>
  <w:style w:type="paragraph" w:customStyle="1" w:styleId="FileContent">
    <w:name w:val="File Content"/>
    <w:rsid w:val="00EE5BA6"/>
    <w:pPr>
      <w:ind w:left="1440"/>
    </w:pPr>
    <w:rPr>
      <w:rFonts w:ascii="Courier New" w:hAnsi="Courier New"/>
      <w:sz w:val="22"/>
    </w:rPr>
  </w:style>
  <w:style w:type="paragraph" w:customStyle="1" w:styleId="File">
    <w:name w:val="File"/>
    <w:basedOn w:val="FileContent"/>
    <w:rsid w:val="00EE5BA6"/>
    <w:rPr>
      <w:u w:val="single"/>
    </w:rPr>
  </w:style>
  <w:style w:type="character" w:styleId="FollowedHyperlink">
    <w:name w:val="FollowedHyperlink"/>
    <w:basedOn w:val="DefaultParagraphFont"/>
    <w:rsid w:val="00EE5BA6"/>
    <w:rPr>
      <w:color w:val="800080"/>
      <w:u w:val="single"/>
    </w:rPr>
  </w:style>
  <w:style w:type="paragraph" w:customStyle="1" w:styleId="Heading4AContinued">
    <w:name w:val="Heading 4A Continued"/>
    <w:basedOn w:val="Normal"/>
    <w:rsid w:val="00EE5BA6"/>
    <w:pPr>
      <w:spacing w:after="360"/>
    </w:pPr>
    <w:rPr>
      <w:b/>
      <w:sz w:val="32"/>
    </w:rPr>
  </w:style>
  <w:style w:type="character" w:customStyle="1" w:styleId="Heading5Char">
    <w:name w:val="Heading 5 Char"/>
    <w:aliases w:val="h5 Char,Heading 5 Block Label Char"/>
    <w:basedOn w:val="DefaultParagraphFont"/>
    <w:link w:val="Heading5"/>
    <w:rsid w:val="00C2441D"/>
    <w:rPr>
      <w:rFonts w:ascii="Calibri" w:hAnsi="Calibri"/>
      <w:b/>
    </w:rPr>
  </w:style>
  <w:style w:type="character" w:customStyle="1" w:styleId="Heading6Char">
    <w:name w:val="Heading 6 Char"/>
    <w:basedOn w:val="DefaultParagraphFont"/>
    <w:link w:val="Heading6"/>
    <w:rsid w:val="00C2441D"/>
    <w:rPr>
      <w:rFonts w:ascii="Calibri" w:hAnsi="Calibri"/>
      <w:b/>
      <w:i/>
    </w:rPr>
  </w:style>
  <w:style w:type="character" w:customStyle="1" w:styleId="Heading7Char">
    <w:name w:val="Heading 7 Char"/>
    <w:basedOn w:val="DefaultParagraphFont"/>
    <w:link w:val="Heading7"/>
    <w:rsid w:val="00C2441D"/>
    <w:rPr>
      <w:rFonts w:ascii="Calibri" w:hAnsi="Calibri"/>
      <w:u w:val="single"/>
    </w:rPr>
  </w:style>
  <w:style w:type="character" w:customStyle="1" w:styleId="Heading8Char">
    <w:name w:val="Heading 8 Char"/>
    <w:basedOn w:val="DefaultParagraphFont"/>
    <w:link w:val="Heading8"/>
    <w:rsid w:val="00C2441D"/>
    <w:rPr>
      <w:rFonts w:ascii="Calibri" w:hAnsi="Calibri"/>
      <w:i/>
      <w:u w:val="single"/>
    </w:rPr>
  </w:style>
  <w:style w:type="character" w:customStyle="1" w:styleId="Heading9Char">
    <w:name w:val="Heading 9 Char"/>
    <w:basedOn w:val="DefaultParagraphFont"/>
    <w:link w:val="Heading9"/>
    <w:rsid w:val="00C2441D"/>
    <w:rPr>
      <w:rFonts w:ascii="Calibri" w:hAnsi="Calibri"/>
    </w:rPr>
  </w:style>
  <w:style w:type="paragraph" w:customStyle="1" w:styleId="KeyStrokes">
    <w:name w:val="Key Strokes"/>
    <w:rsid w:val="00EE5BA6"/>
    <w:pPr>
      <w:ind w:left="1440"/>
    </w:pPr>
    <w:rPr>
      <w:rFonts w:ascii="Courier New" w:hAnsi="Courier New"/>
      <w:sz w:val="22"/>
    </w:rPr>
  </w:style>
  <w:style w:type="paragraph" w:customStyle="1" w:styleId="ListBulletArrow">
    <w:name w:val="List Bullet Arrow"/>
    <w:basedOn w:val="Normal"/>
    <w:rsid w:val="00EE5BA6"/>
    <w:pPr>
      <w:numPr>
        <w:numId w:val="8"/>
      </w:numPr>
    </w:pPr>
  </w:style>
  <w:style w:type="paragraph" w:styleId="ListBullet">
    <w:name w:val="List Bullet"/>
    <w:aliases w:val="UL"/>
    <w:basedOn w:val="Normal"/>
    <w:rsid w:val="00EE5BA6"/>
    <w:pPr>
      <w:numPr>
        <w:numId w:val="9"/>
      </w:numPr>
      <w:spacing w:before="20" w:after="20"/>
    </w:pPr>
  </w:style>
  <w:style w:type="paragraph" w:customStyle="1" w:styleId="ListBulletFlushLeft">
    <w:name w:val="List Bullet Flush Left"/>
    <w:basedOn w:val="ListBullet"/>
    <w:rsid w:val="00EE5BA6"/>
    <w:pPr>
      <w:numPr>
        <w:numId w:val="10"/>
      </w:numPr>
    </w:pPr>
  </w:style>
  <w:style w:type="paragraph" w:styleId="ListNumber">
    <w:name w:val="List Number"/>
    <w:basedOn w:val="Normal"/>
    <w:rsid w:val="00EE5BA6"/>
    <w:pPr>
      <w:numPr>
        <w:numId w:val="11"/>
      </w:numPr>
      <w:spacing w:before="40" w:after="40"/>
    </w:pPr>
    <w:rPr>
      <w:szCs w:val="22"/>
    </w:rPr>
  </w:style>
  <w:style w:type="paragraph" w:styleId="ListParagraph">
    <w:name w:val="List Paragraph"/>
    <w:basedOn w:val="Normal"/>
    <w:link w:val="ListParagraphChar"/>
    <w:uiPriority w:val="34"/>
    <w:qFormat/>
    <w:rsid w:val="00EE5BA6"/>
    <w:pPr>
      <w:ind w:left="720"/>
      <w:contextualSpacing/>
    </w:pPr>
    <w:rPr>
      <w:rFonts w:ascii="Arial" w:hAnsi="Arial"/>
    </w:rPr>
  </w:style>
  <w:style w:type="paragraph" w:customStyle="1" w:styleId="MenuChoices">
    <w:name w:val="Menu Choices"/>
    <w:basedOn w:val="Normal"/>
    <w:rsid w:val="00EE5BA6"/>
    <w:rPr>
      <w:b/>
      <w:noProof/>
    </w:rPr>
  </w:style>
  <w:style w:type="paragraph" w:customStyle="1" w:styleId="StyleBlockTextSpArialBefore0ptAfter0ptLinespac">
    <w:name w:val="Style Block Text Sp + Arial Before:  0 pt After:  0 pt Line spac..."/>
    <w:basedOn w:val="Normal"/>
    <w:rsid w:val="00EE5BA6"/>
    <w:pPr>
      <w:tabs>
        <w:tab w:val="left" w:pos="3672"/>
      </w:tabs>
      <w:spacing w:before="40" w:after="40"/>
    </w:pPr>
    <w:rPr>
      <w:rFonts w:ascii="Arial" w:hAnsi="Arial"/>
      <w:szCs w:val="24"/>
    </w:rPr>
  </w:style>
  <w:style w:type="paragraph" w:customStyle="1" w:styleId="t1">
    <w:name w:val="t1"/>
    <w:basedOn w:val="Normal"/>
    <w:rsid w:val="00EE5BA6"/>
    <w:rPr>
      <w:rFonts w:cs="Arial"/>
      <w:snapToGrid w:val="0"/>
      <w:color w:val="000000"/>
    </w:rPr>
  </w:style>
  <w:style w:type="paragraph" w:customStyle="1" w:styleId="TableHeader">
    <w:name w:val="Table Header"/>
    <w:basedOn w:val="Normal"/>
    <w:rsid w:val="00EE5BA6"/>
    <w:pPr>
      <w:jc w:val="center"/>
    </w:pPr>
    <w:rPr>
      <w:b/>
    </w:rPr>
  </w:style>
  <w:style w:type="paragraph" w:customStyle="1" w:styleId="TableHeading">
    <w:name w:val="Table Heading"/>
    <w:basedOn w:val="Normal"/>
    <w:next w:val="Normal"/>
    <w:rsid w:val="00EE5BA6"/>
    <w:pPr>
      <w:keepLines/>
      <w:numPr>
        <w:numId w:val="22"/>
      </w:numPr>
      <w:jc w:val="center"/>
    </w:pPr>
    <w:rPr>
      <w:b/>
      <w:sz w:val="24"/>
    </w:rPr>
  </w:style>
  <w:style w:type="paragraph" w:styleId="TableofFigures">
    <w:name w:val="table of figures"/>
    <w:basedOn w:val="Normal"/>
    <w:next w:val="Normal"/>
    <w:rsid w:val="00EE5BA6"/>
    <w:pPr>
      <w:spacing w:before="0" w:after="0"/>
      <w:ind w:left="400" w:hanging="400"/>
    </w:pPr>
    <w:rPr>
      <w:smallCaps/>
    </w:rPr>
  </w:style>
  <w:style w:type="paragraph" w:styleId="TOC4">
    <w:name w:val="toc 4"/>
    <w:basedOn w:val="TOC3"/>
    <w:autoRedefine/>
    <w:rsid w:val="00EE5BA6"/>
    <w:pPr>
      <w:ind w:left="605"/>
    </w:pPr>
  </w:style>
  <w:style w:type="paragraph" w:styleId="TOC5">
    <w:name w:val="toc 5"/>
    <w:basedOn w:val="Normal"/>
    <w:next w:val="Normal"/>
    <w:autoRedefine/>
    <w:rsid w:val="00EE5BA6"/>
    <w:pPr>
      <w:spacing w:before="0" w:after="0"/>
      <w:ind w:left="800"/>
    </w:pPr>
    <w:rPr>
      <w:rFonts w:ascii="Times New Roman" w:hAnsi="Times New Roman"/>
      <w:sz w:val="18"/>
    </w:rPr>
  </w:style>
  <w:style w:type="paragraph" w:styleId="TOC6">
    <w:name w:val="toc 6"/>
    <w:basedOn w:val="Normal"/>
    <w:next w:val="Normal"/>
    <w:autoRedefine/>
    <w:rsid w:val="00EE5BA6"/>
    <w:pPr>
      <w:spacing w:before="0" w:after="0"/>
      <w:ind w:left="1000"/>
    </w:pPr>
    <w:rPr>
      <w:rFonts w:ascii="Times New Roman" w:hAnsi="Times New Roman"/>
      <w:sz w:val="18"/>
    </w:rPr>
  </w:style>
  <w:style w:type="paragraph" w:styleId="TOC7">
    <w:name w:val="toc 7"/>
    <w:basedOn w:val="Normal"/>
    <w:next w:val="Normal"/>
    <w:autoRedefine/>
    <w:rsid w:val="00EE5BA6"/>
    <w:pPr>
      <w:spacing w:before="0" w:after="0"/>
      <w:ind w:left="1200"/>
    </w:pPr>
    <w:rPr>
      <w:rFonts w:ascii="Times New Roman" w:hAnsi="Times New Roman"/>
      <w:sz w:val="18"/>
    </w:rPr>
  </w:style>
  <w:style w:type="paragraph" w:styleId="TOC8">
    <w:name w:val="toc 8"/>
    <w:basedOn w:val="Normal"/>
    <w:next w:val="Normal"/>
    <w:autoRedefine/>
    <w:rsid w:val="00EE5BA6"/>
    <w:pPr>
      <w:spacing w:before="0" w:after="0"/>
      <w:ind w:left="1400"/>
    </w:pPr>
    <w:rPr>
      <w:rFonts w:ascii="Times New Roman" w:hAnsi="Times New Roman"/>
      <w:sz w:val="18"/>
    </w:rPr>
  </w:style>
  <w:style w:type="paragraph" w:styleId="TOC9">
    <w:name w:val="toc 9"/>
    <w:basedOn w:val="Normal"/>
    <w:next w:val="Normal"/>
    <w:autoRedefine/>
    <w:rsid w:val="00EE5BA6"/>
    <w:pPr>
      <w:spacing w:before="0" w:after="0"/>
      <w:ind w:left="1600"/>
    </w:pPr>
    <w:rPr>
      <w:rFonts w:ascii="Times New Roman" w:hAnsi="Times New Roman"/>
      <w:sz w:val="18"/>
    </w:rPr>
  </w:style>
  <w:style w:type="character" w:customStyle="1" w:styleId="FooterChar">
    <w:name w:val="Footer Char"/>
    <w:basedOn w:val="DefaultParagraphFont"/>
    <w:link w:val="Footer"/>
    <w:uiPriority w:val="99"/>
    <w:rsid w:val="00ED5EA8"/>
    <w:rPr>
      <w:rFonts w:ascii="Calibri" w:hAnsi="Calibri"/>
    </w:rPr>
  </w:style>
  <w:style w:type="character" w:customStyle="1" w:styleId="Instructionsexamples">
    <w:name w:val="Instructions/examples"/>
    <w:uiPriority w:val="1"/>
    <w:qFormat/>
    <w:rsid w:val="00972475"/>
    <w:rPr>
      <w:i/>
      <w:color w:val="FF0000"/>
    </w:rPr>
  </w:style>
  <w:style w:type="character" w:customStyle="1" w:styleId="Emphasis-Italic">
    <w:name w:val="Emphasis-Italic"/>
    <w:basedOn w:val="DefaultParagraphFont"/>
    <w:uiPriority w:val="1"/>
    <w:rsid w:val="00BB1A3E"/>
    <w:rPr>
      <w:i/>
      <w:iCs w:val="0"/>
    </w:rPr>
  </w:style>
  <w:style w:type="character" w:customStyle="1" w:styleId="tabletextChar0">
    <w:name w:val="tabletext Char"/>
    <w:basedOn w:val="DefaultParagraphFont"/>
    <w:link w:val="tabletext0"/>
    <w:locked/>
    <w:rsid w:val="00C66B93"/>
    <w:rPr>
      <w:sz w:val="22"/>
      <w:szCs w:val="22"/>
    </w:rPr>
  </w:style>
  <w:style w:type="paragraph" w:customStyle="1" w:styleId="tabletext0">
    <w:name w:val="tabletext"/>
    <w:basedOn w:val="Normal"/>
    <w:link w:val="tabletextChar0"/>
    <w:rsid w:val="00C66B93"/>
    <w:pPr>
      <w:spacing w:before="40" w:after="40"/>
    </w:pPr>
    <w:rPr>
      <w:rFonts w:ascii="Times New Roman" w:hAnsi="Times New Roman"/>
      <w:sz w:val="22"/>
      <w:szCs w:val="22"/>
    </w:rPr>
  </w:style>
  <w:style w:type="character" w:customStyle="1" w:styleId="tablebulletChar">
    <w:name w:val="table bullet Char"/>
    <w:basedOn w:val="DefaultParagraphFont"/>
    <w:link w:val="tablebullet0"/>
    <w:locked/>
    <w:rsid w:val="00C66B93"/>
    <w:rPr>
      <w:sz w:val="22"/>
      <w:szCs w:val="22"/>
    </w:rPr>
  </w:style>
  <w:style w:type="paragraph" w:customStyle="1" w:styleId="tablebullet0">
    <w:name w:val="table bullet"/>
    <w:basedOn w:val="tabletext0"/>
    <w:link w:val="tablebulletChar"/>
    <w:rsid w:val="00C66B93"/>
  </w:style>
  <w:style w:type="paragraph" w:styleId="ListBullet2">
    <w:name w:val="List Bullet 2"/>
    <w:basedOn w:val="Normal"/>
    <w:rsid w:val="00EE5BA6"/>
    <w:pPr>
      <w:numPr>
        <w:numId w:val="6"/>
      </w:numPr>
      <w:spacing w:before="40" w:after="40"/>
    </w:pPr>
  </w:style>
  <w:style w:type="paragraph" w:styleId="ListBullet3">
    <w:name w:val="List Bullet 3"/>
    <w:basedOn w:val="ListBullet2"/>
    <w:rsid w:val="00EE5BA6"/>
    <w:pPr>
      <w:numPr>
        <w:numId w:val="7"/>
      </w:numPr>
    </w:pPr>
  </w:style>
  <w:style w:type="paragraph" w:styleId="ListNumber2">
    <w:name w:val="List Number 2"/>
    <w:basedOn w:val="ListNumber"/>
    <w:rsid w:val="00EE5BA6"/>
    <w:pPr>
      <w:numPr>
        <w:numId w:val="12"/>
      </w:numPr>
    </w:pPr>
  </w:style>
  <w:style w:type="paragraph" w:customStyle="1" w:styleId="Subheads">
    <w:name w:val="Subheads"/>
    <w:basedOn w:val="Normal"/>
    <w:rsid w:val="00EE5BA6"/>
    <w:pPr>
      <w:spacing w:before="240"/>
    </w:pPr>
    <w:rPr>
      <w:b/>
      <w:szCs w:val="32"/>
    </w:rPr>
  </w:style>
  <w:style w:type="paragraph" w:styleId="Title">
    <w:name w:val="Title"/>
    <w:link w:val="TitleChar"/>
    <w:qFormat/>
    <w:rsid w:val="00EE5BA6"/>
    <w:pPr>
      <w:pageBreakBefore/>
      <w:spacing w:before="240" w:after="240"/>
      <w:ind w:left="864" w:hanging="864"/>
    </w:pPr>
    <w:rPr>
      <w:rFonts w:ascii="Calibri" w:eastAsiaTheme="majorEastAsia" w:hAnsi="Calibri" w:cstheme="majorBidi"/>
      <w:b/>
      <w:caps/>
      <w:sz w:val="32"/>
      <w:szCs w:val="52"/>
    </w:rPr>
  </w:style>
  <w:style w:type="character" w:customStyle="1" w:styleId="TitleChar">
    <w:name w:val="Title Char"/>
    <w:basedOn w:val="DefaultParagraphFont"/>
    <w:link w:val="Title"/>
    <w:rsid w:val="00EE5BA6"/>
    <w:rPr>
      <w:rFonts w:ascii="Calibri" w:eastAsiaTheme="majorEastAsia" w:hAnsi="Calibri" w:cstheme="majorBidi"/>
      <w:b/>
      <w:caps/>
      <w:sz w:val="32"/>
      <w:szCs w:val="52"/>
    </w:rPr>
  </w:style>
  <w:style w:type="paragraph" w:customStyle="1" w:styleId="Tablebullet">
    <w:name w:val="Table bullet"/>
    <w:basedOn w:val="TableText"/>
    <w:qFormat/>
    <w:rsid w:val="00EE5BA6"/>
    <w:pPr>
      <w:numPr>
        <w:numId w:val="21"/>
      </w:numPr>
    </w:pPr>
  </w:style>
  <w:style w:type="paragraph" w:customStyle="1" w:styleId="TableHeadersLeft">
    <w:name w:val="Table Headers + Left"/>
    <w:basedOn w:val="TableHeaders"/>
    <w:rsid w:val="00EE5BA6"/>
    <w:pPr>
      <w:jc w:val="left"/>
    </w:pPr>
  </w:style>
  <w:style w:type="paragraph" w:customStyle="1" w:styleId="TableHeadersNotBold">
    <w:name w:val="Table Headers + Not Bold"/>
    <w:basedOn w:val="TableHeaders"/>
    <w:rsid w:val="00EE5BA6"/>
    <w:rPr>
      <w:b w:val="0"/>
      <w:bCs w:val="0"/>
    </w:rPr>
  </w:style>
  <w:style w:type="paragraph" w:customStyle="1" w:styleId="TableHeadersRight">
    <w:name w:val="Table Headers + Right"/>
    <w:basedOn w:val="TableHeaders"/>
    <w:rsid w:val="00EE5BA6"/>
    <w:pPr>
      <w:jc w:val="right"/>
    </w:pPr>
  </w:style>
  <w:style w:type="paragraph" w:customStyle="1" w:styleId="TableTextCentered">
    <w:name w:val="Table Text + Centered"/>
    <w:basedOn w:val="TableText"/>
    <w:rsid w:val="00EE5BA6"/>
    <w:pPr>
      <w:jc w:val="center"/>
    </w:pPr>
    <w:rPr>
      <w:rFonts w:cs="Times New Roman"/>
    </w:rPr>
  </w:style>
  <w:style w:type="paragraph" w:customStyle="1" w:styleId="TitleNonTOC12pt">
    <w:name w:val="Title Non TOC + 12 pt"/>
    <w:basedOn w:val="TitleNonTOC"/>
    <w:rsid w:val="00EE5BA6"/>
    <w:rPr>
      <w:bCs/>
    </w:rPr>
  </w:style>
  <w:style w:type="paragraph" w:customStyle="1" w:styleId="TOCHeading11pt">
    <w:name w:val="TOC Heading + 11 pt"/>
    <w:basedOn w:val="Subheads"/>
    <w:rsid w:val="00EE5BA6"/>
    <w:pPr>
      <w:jc w:val="center"/>
    </w:pPr>
    <w:rPr>
      <w:bCs/>
    </w:rPr>
  </w:style>
  <w:style w:type="character" w:customStyle="1" w:styleId="BodyTextChar">
    <w:name w:val="Body Text Char"/>
    <w:basedOn w:val="DefaultParagraphFont"/>
    <w:link w:val="BodyText"/>
    <w:rsid w:val="00204EF4"/>
    <w:rPr>
      <w:rFonts w:ascii="Calibri" w:hAnsi="Calibri"/>
      <w:b/>
    </w:rPr>
  </w:style>
  <w:style w:type="paragraph" w:styleId="NormalWeb">
    <w:name w:val="Normal (Web)"/>
    <w:basedOn w:val="Normal"/>
    <w:uiPriority w:val="99"/>
    <w:unhideWhenUsed/>
    <w:rsid w:val="00260215"/>
    <w:pPr>
      <w:spacing w:before="100" w:beforeAutospacing="1" w:after="100" w:afterAutospacing="1"/>
    </w:pPr>
    <w:rPr>
      <w:rFonts w:ascii="Times New Roman" w:hAnsi="Times New Roman"/>
      <w:sz w:val="24"/>
      <w:szCs w:val="24"/>
    </w:rPr>
  </w:style>
  <w:style w:type="character" w:customStyle="1" w:styleId="TableTextChar">
    <w:name w:val="Table Text Char"/>
    <w:basedOn w:val="DefaultParagraphFont"/>
    <w:link w:val="TableText"/>
    <w:rsid w:val="00155F74"/>
    <w:rPr>
      <w:rFonts w:ascii="Calibri" w:hAnsi="Calibri" w:cs="Arial"/>
    </w:rPr>
  </w:style>
  <w:style w:type="character" w:customStyle="1" w:styleId="ListParagraphChar">
    <w:name w:val="List Paragraph Char"/>
    <w:basedOn w:val="DefaultParagraphFont"/>
    <w:link w:val="ListParagraph"/>
    <w:uiPriority w:val="34"/>
    <w:locked/>
    <w:rsid w:val="00DE615A"/>
    <w:rPr>
      <w:rFonts w:ascii="Arial" w:hAnsi="Arial"/>
    </w:rPr>
  </w:style>
  <w:style w:type="paragraph" w:styleId="Revision">
    <w:name w:val="Revision"/>
    <w:hidden/>
    <w:uiPriority w:val="99"/>
    <w:semiHidden/>
    <w:rsid w:val="00A81091"/>
    <w:rPr>
      <w:rFonts w:ascii="Calibri" w:hAnsi="Calibri"/>
    </w:rPr>
  </w:style>
  <w:style w:type="paragraph" w:customStyle="1" w:styleId="BodyTextFlushLeft">
    <w:name w:val="Body Text Flush Left"/>
    <w:basedOn w:val="BodyText"/>
    <w:qFormat/>
    <w:rsid w:val="007B0F6E"/>
    <w:pPr>
      <w:pBdr>
        <w:top w:val="none" w:sz="0" w:space="0" w:color="auto"/>
      </w:pBdr>
      <w:tabs>
        <w:tab w:val="clear" w:pos="-90"/>
        <w:tab w:val="clear" w:pos="8370"/>
        <w:tab w:val="clear" w:pos="9360"/>
      </w:tabs>
      <w:spacing w:before="0"/>
    </w:pPr>
    <w:rPr>
      <w:rFonts w:ascii="Arial" w:hAnsi="Arial"/>
      <w:b w:val="0"/>
      <w:szCs w:val="24"/>
    </w:rPr>
  </w:style>
  <w:style w:type="character" w:customStyle="1" w:styleId="HeaderChar">
    <w:name w:val="Header Char"/>
    <w:basedOn w:val="DefaultParagraphFont"/>
    <w:link w:val="Header"/>
    <w:rsid w:val="00BA4D86"/>
    <w:rPr>
      <w:rFonts w:ascii="Calibri" w:hAnsi="Calibri"/>
    </w:rPr>
  </w:style>
  <w:style w:type="paragraph" w:customStyle="1" w:styleId="TableTextNewRoman10pt">
    <w:name w:val="Table Text (New Roman 10pt)"/>
    <w:basedOn w:val="Normal"/>
    <w:rsid w:val="00C65937"/>
    <w:pPr>
      <w:spacing w:before="40" w:after="40"/>
    </w:pPr>
    <w:rPr>
      <w:rFonts w:ascii="Times New Roman" w:eastAsia="MS Mincho" w:hAnsi="Times New Roman"/>
      <w:szCs w:val="24"/>
      <w:lang w:eastAsia="ja-JP"/>
    </w:rPr>
  </w:style>
  <w:style w:type="paragraph" w:customStyle="1" w:styleId="TableTextArial10ptBold">
    <w:name w:val="Table Text (Arial 10pt Bold)"/>
    <w:basedOn w:val="Normal"/>
    <w:rsid w:val="00C65937"/>
    <w:pPr>
      <w:spacing w:before="40" w:after="40"/>
    </w:pPr>
    <w:rPr>
      <w:rFonts w:ascii="Arial" w:eastAsia="MS Mincho" w:hAnsi="Arial"/>
      <w:b/>
      <w:szCs w:val="24"/>
      <w:lang w:eastAsia="ja-JP"/>
    </w:rPr>
  </w:style>
  <w:style w:type="character" w:customStyle="1" w:styleId="Bold">
    <w:name w:val="Bold"/>
    <w:rsid w:val="00C65937"/>
    <w:rPr>
      <w:b/>
    </w:rPr>
  </w:style>
  <w:style w:type="paragraph" w:customStyle="1" w:styleId="BulletforRevisionHistory">
    <w:name w:val="Bullet for Revision History"/>
    <w:basedOn w:val="Normal"/>
    <w:rsid w:val="00C65937"/>
    <w:pPr>
      <w:numPr>
        <w:numId w:val="28"/>
      </w:numPr>
      <w:spacing w:before="20" w:after="20"/>
    </w:pPr>
    <w:rPr>
      <w:rFonts w:ascii="Times New Roman" w:eastAsia="MS Mincho" w:hAnsi="Times New Roman"/>
      <w:sz w:val="22"/>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053">
      <w:bodyDiv w:val="1"/>
      <w:marLeft w:val="0"/>
      <w:marRight w:val="0"/>
      <w:marTop w:val="0"/>
      <w:marBottom w:val="0"/>
      <w:divBdr>
        <w:top w:val="none" w:sz="0" w:space="0" w:color="auto"/>
        <w:left w:val="none" w:sz="0" w:space="0" w:color="auto"/>
        <w:bottom w:val="none" w:sz="0" w:space="0" w:color="auto"/>
        <w:right w:val="none" w:sz="0" w:space="0" w:color="auto"/>
      </w:divBdr>
    </w:div>
    <w:div w:id="400293889">
      <w:bodyDiv w:val="1"/>
      <w:marLeft w:val="0"/>
      <w:marRight w:val="0"/>
      <w:marTop w:val="0"/>
      <w:marBottom w:val="0"/>
      <w:divBdr>
        <w:top w:val="none" w:sz="0" w:space="0" w:color="auto"/>
        <w:left w:val="none" w:sz="0" w:space="0" w:color="auto"/>
        <w:bottom w:val="none" w:sz="0" w:space="0" w:color="auto"/>
        <w:right w:val="none" w:sz="0" w:space="0" w:color="auto"/>
      </w:divBdr>
    </w:div>
    <w:div w:id="551844963">
      <w:bodyDiv w:val="1"/>
      <w:marLeft w:val="0"/>
      <w:marRight w:val="0"/>
      <w:marTop w:val="0"/>
      <w:marBottom w:val="0"/>
      <w:divBdr>
        <w:top w:val="none" w:sz="0" w:space="0" w:color="auto"/>
        <w:left w:val="none" w:sz="0" w:space="0" w:color="auto"/>
        <w:bottom w:val="none" w:sz="0" w:space="0" w:color="auto"/>
        <w:right w:val="none" w:sz="0" w:space="0" w:color="auto"/>
      </w:divBdr>
    </w:div>
    <w:div w:id="640817127">
      <w:bodyDiv w:val="1"/>
      <w:marLeft w:val="0"/>
      <w:marRight w:val="0"/>
      <w:marTop w:val="0"/>
      <w:marBottom w:val="0"/>
      <w:divBdr>
        <w:top w:val="none" w:sz="0" w:space="0" w:color="auto"/>
        <w:left w:val="none" w:sz="0" w:space="0" w:color="auto"/>
        <w:bottom w:val="none" w:sz="0" w:space="0" w:color="auto"/>
        <w:right w:val="none" w:sz="0" w:space="0" w:color="auto"/>
      </w:divBdr>
    </w:div>
    <w:div w:id="985888902">
      <w:bodyDiv w:val="1"/>
      <w:marLeft w:val="0"/>
      <w:marRight w:val="0"/>
      <w:marTop w:val="0"/>
      <w:marBottom w:val="0"/>
      <w:divBdr>
        <w:top w:val="none" w:sz="0" w:space="0" w:color="auto"/>
        <w:left w:val="none" w:sz="0" w:space="0" w:color="auto"/>
        <w:bottom w:val="none" w:sz="0" w:space="0" w:color="auto"/>
        <w:right w:val="none" w:sz="0" w:space="0" w:color="auto"/>
      </w:divBdr>
    </w:div>
    <w:div w:id="1029991533">
      <w:bodyDiv w:val="1"/>
      <w:marLeft w:val="0"/>
      <w:marRight w:val="0"/>
      <w:marTop w:val="0"/>
      <w:marBottom w:val="0"/>
      <w:divBdr>
        <w:top w:val="none" w:sz="0" w:space="0" w:color="auto"/>
        <w:left w:val="none" w:sz="0" w:space="0" w:color="auto"/>
        <w:bottom w:val="none" w:sz="0" w:space="0" w:color="auto"/>
        <w:right w:val="none" w:sz="0" w:space="0" w:color="auto"/>
      </w:divBdr>
    </w:div>
    <w:div w:id="1130395152">
      <w:bodyDiv w:val="1"/>
      <w:marLeft w:val="0"/>
      <w:marRight w:val="0"/>
      <w:marTop w:val="0"/>
      <w:marBottom w:val="0"/>
      <w:divBdr>
        <w:top w:val="none" w:sz="0" w:space="0" w:color="auto"/>
        <w:left w:val="none" w:sz="0" w:space="0" w:color="auto"/>
        <w:bottom w:val="none" w:sz="0" w:space="0" w:color="auto"/>
        <w:right w:val="none" w:sz="0" w:space="0" w:color="auto"/>
      </w:divBdr>
    </w:div>
    <w:div w:id="1162819337">
      <w:bodyDiv w:val="1"/>
      <w:marLeft w:val="0"/>
      <w:marRight w:val="0"/>
      <w:marTop w:val="0"/>
      <w:marBottom w:val="0"/>
      <w:divBdr>
        <w:top w:val="none" w:sz="0" w:space="0" w:color="auto"/>
        <w:left w:val="none" w:sz="0" w:space="0" w:color="auto"/>
        <w:bottom w:val="none" w:sz="0" w:space="0" w:color="auto"/>
        <w:right w:val="none" w:sz="0" w:space="0" w:color="auto"/>
      </w:divBdr>
    </w:div>
    <w:div w:id="1185678226">
      <w:bodyDiv w:val="1"/>
      <w:marLeft w:val="0"/>
      <w:marRight w:val="0"/>
      <w:marTop w:val="0"/>
      <w:marBottom w:val="0"/>
      <w:divBdr>
        <w:top w:val="none" w:sz="0" w:space="0" w:color="auto"/>
        <w:left w:val="none" w:sz="0" w:space="0" w:color="auto"/>
        <w:bottom w:val="none" w:sz="0" w:space="0" w:color="auto"/>
        <w:right w:val="none" w:sz="0" w:space="0" w:color="auto"/>
      </w:divBdr>
    </w:div>
    <w:div w:id="1201163453">
      <w:bodyDiv w:val="1"/>
      <w:marLeft w:val="0"/>
      <w:marRight w:val="0"/>
      <w:marTop w:val="0"/>
      <w:marBottom w:val="0"/>
      <w:divBdr>
        <w:top w:val="none" w:sz="0" w:space="0" w:color="auto"/>
        <w:left w:val="none" w:sz="0" w:space="0" w:color="auto"/>
        <w:bottom w:val="none" w:sz="0" w:space="0" w:color="auto"/>
        <w:right w:val="none" w:sz="0" w:space="0" w:color="auto"/>
      </w:divBdr>
    </w:div>
    <w:div w:id="193678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in1rglscrpa1.am.lilly.com/DCA/ViewerExternalProcessor.aspx?VersionUID=873D06EE-C77A-4E3D-A863-0616A5D7EC62&amp;PublicView=1&amp;KioskAccount=1&amp;DocBase=CENTRAL02&amp;Name=ITC-SOP-Problem%20Management-389"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n1rglscrpa1.am.lilly.com/DCA/ViewerExternalProcessor.aspx?VersionUID=873D06EE-C77A-4E3D-A863-0616A5D7EC62&amp;PublicView=1&amp;KioskAccount=1&amp;DocBase=CENTRAL02&amp;Name=ITC-SOP-Problem%20Management-38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E31E69AB11DEE9408B96726DE26286E9" ma:contentTypeVersion="7" ma:contentTypeDescription="Create a new document." ma:contentTypeScope="" ma:versionID="2ae11507f84d2664749b9f2f7bcc962b">
  <xsd:schema xmlns:xsd="http://www.w3.org/2001/XMLSchema" xmlns:xs="http://www.w3.org/2001/XMLSchema" xmlns:p="http://schemas.microsoft.com/office/2006/metadata/properties" xmlns:ns2="27d8277c-220a-48b2-ba75-b0021ca7d76b" xmlns:ns3="33648e8c-5399-4ce0-994e-2f4ddb1c4614" targetNamespace="http://schemas.microsoft.com/office/2006/metadata/properties" ma:root="true" ma:fieldsID="d6bd7d8a87ad21f6cbe67ed36c72e0d4" ns2:_="" ns3:_="">
    <xsd:import namespace="27d8277c-220a-48b2-ba75-b0021ca7d76b"/>
    <xsd:import namespace="33648e8c-5399-4ce0-994e-2f4ddb1c4614"/>
    <xsd:element name="properties">
      <xsd:complexType>
        <xsd:sequence>
          <xsd:element name="documentManagement">
            <xsd:complexType>
              <xsd:all>
                <xsd:element ref="ns2:Tracking_x0020_Tool_x0020_ID" minOccurs="0"/>
                <xsd:element ref="ns3:EnterpriseRecordSeriesCodeTaxHTField0" minOccurs="0"/>
                <xsd:element ref="ns3:TaxCatchAll" minOccurs="0"/>
                <xsd:element ref="ns3:EnterpriseDocumentLanguageTaxHTField0" minOccurs="0"/>
                <xsd:element ref="ns3:TaxCatchAllLabel" minOccurs="0"/>
                <xsd:element ref="ns2:System_x002f_Tool_x0020_Nam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d8277c-220a-48b2-ba75-b0021ca7d76b" elementFormDefault="qualified">
    <xsd:import namespace="http://schemas.microsoft.com/office/2006/documentManagement/types"/>
    <xsd:import namespace="http://schemas.microsoft.com/office/infopath/2007/PartnerControls"/>
    <xsd:element name="Tracking_x0020_Tool_x0020_ID" ma:index="2" nillable="true" ma:displayName="Tracking Tool ID" ma:description="Select the ID from the Tracking Tool that correlates with this document." ma:list="{9dc7a0e2-b4f2-4747-a827-14ae5c201274}" ma:internalName="Tracking_x0020_Tool_x0020_ID" ma:showField="ID">
      <xsd:simpleType>
        <xsd:restriction base="dms:Lookup"/>
      </xsd:simpleType>
    </xsd:element>
    <xsd:element name="System_x002f_Tool_x0020_Name" ma:index="16" ma:displayName="System Name/Category" ma:default="Select One" ma:format="Dropdown" ma:internalName="System_x002f_Tool_x0020_Name">
      <xsd:simpleType>
        <xsd:restriction base="dms:Choice">
          <xsd:enumeration value="ADMIN"/>
          <xsd:enumeration value="LC3"/>
          <xsd:enumeration value="LPC"/>
          <xsd:enumeration value="Phoenix"/>
          <xsd:enumeration value="Redline Archive (Delete after Reg Approval)"/>
          <xsd:enumeration value="Shared"/>
          <xsd:enumeration value="Archive (DO NOT DELETE)"/>
          <xsd:enumeration value="Select One"/>
        </xsd:restriction>
      </xsd:simple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EnterpriseRecordSeriesCodeTaxHTField0" ma:index="7"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TaxCatchAll" ma:index="8" nillable="true" ma:displayName="Taxonomy Catch All Column" ma:hidden="true" ma:list="{432339aa-7eaf-4464-b9d0-766b622381ab}" ma:internalName="TaxCatchAll" ma:showField="CatchAllData" ma:web="516748a4-7b27-49c8-a116-ba402b0f5f8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TaxCatchAllLabel" ma:index="10" nillable="true" ma:displayName="Taxonomy Catch All Column1" ma:hidden="true" ma:list="{432339aa-7eaf-4464-b9d0-766b622381ab}" ma:internalName="TaxCatchAllLabel" ma:readOnly="true" ma:showField="CatchAllDataLabel" ma:web="516748a4-7b27-49c8-a116-ba402b0f5f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racking_x0020_Tool_x0020_ID xmlns="27d8277c-220a-48b2-ba75-b0021ca7d76b">191</Tracking_x0020_Tool_x0020_ID>
    <System_x002f_Tool_x0020_Name xmlns="27d8277c-220a-48b2-ba75-b0021ca7d76b">LC3</System_x002f_Tool_x0020_Nam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336A1-24A5-4539-8F24-52E9A8B46D53}"/>
</file>

<file path=customXml/itemProps2.xml><?xml version="1.0" encoding="utf-8"?>
<ds:datastoreItem xmlns:ds="http://schemas.openxmlformats.org/officeDocument/2006/customXml" ds:itemID="{AF8847F8-5009-4362-9CAA-CBBFD211EE78}"/>
</file>

<file path=customXml/itemProps3.xml><?xml version="1.0" encoding="utf-8"?>
<ds:datastoreItem xmlns:ds="http://schemas.openxmlformats.org/officeDocument/2006/customXml" ds:itemID="{370CA767-3766-48E8-9790-CC252748A0AE}"/>
</file>

<file path=customXml/itemProps4.xml><?xml version="1.0" encoding="utf-8"?>
<ds:datastoreItem xmlns:ds="http://schemas.openxmlformats.org/officeDocument/2006/customXml" ds:itemID="{110E5CFC-80A9-4EB9-BD0C-E20A34A1A2BE}"/>
</file>

<file path=customXml/itemProps5.xml><?xml version="1.0" encoding="utf-8"?>
<ds:datastoreItem xmlns:ds="http://schemas.openxmlformats.org/officeDocument/2006/customXml" ds:itemID="{087CB86F-E534-4920-ACCE-E13281B6BD00}"/>
</file>

<file path=docProps/app.xml><?xml version="1.0" encoding="utf-8"?>
<Properties xmlns="http://schemas.openxmlformats.org/officeDocument/2006/extended-properties" xmlns:vt="http://schemas.openxmlformats.org/officeDocument/2006/docPropsVTypes">
  <Template>Normal</Template>
  <TotalTime>153</TotalTime>
  <Pages>8</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AWS System Administration SOP (PDS-SOP-00378)</vt:lpstr>
    </vt:vector>
  </TitlesOfParts>
  <Company>Eli Lilly and Company</Company>
  <LinksUpToDate>false</LinksUpToDate>
  <CharactersWithSpaces>14653</CharactersWithSpaces>
  <SharedDoc>false</SharedDoc>
  <HLinks>
    <vt:vector size="66" baseType="variant">
      <vt:variant>
        <vt:i4>1835061</vt:i4>
      </vt:variant>
      <vt:variant>
        <vt:i4>70</vt:i4>
      </vt:variant>
      <vt:variant>
        <vt:i4>0</vt:i4>
      </vt:variant>
      <vt:variant>
        <vt:i4>5</vt:i4>
      </vt:variant>
      <vt:variant>
        <vt:lpwstr/>
      </vt:variant>
      <vt:variant>
        <vt:lpwstr>_Toc131405590</vt:lpwstr>
      </vt:variant>
      <vt:variant>
        <vt:i4>1900597</vt:i4>
      </vt:variant>
      <vt:variant>
        <vt:i4>64</vt:i4>
      </vt:variant>
      <vt:variant>
        <vt:i4>0</vt:i4>
      </vt:variant>
      <vt:variant>
        <vt:i4>5</vt:i4>
      </vt:variant>
      <vt:variant>
        <vt:lpwstr/>
      </vt:variant>
      <vt:variant>
        <vt:lpwstr>_Toc131405589</vt:lpwstr>
      </vt:variant>
      <vt:variant>
        <vt:i4>1900597</vt:i4>
      </vt:variant>
      <vt:variant>
        <vt:i4>58</vt:i4>
      </vt:variant>
      <vt:variant>
        <vt:i4>0</vt:i4>
      </vt:variant>
      <vt:variant>
        <vt:i4>5</vt:i4>
      </vt:variant>
      <vt:variant>
        <vt:lpwstr/>
      </vt:variant>
      <vt:variant>
        <vt:lpwstr>_Toc131405588</vt:lpwstr>
      </vt:variant>
      <vt:variant>
        <vt:i4>1900597</vt:i4>
      </vt:variant>
      <vt:variant>
        <vt:i4>52</vt:i4>
      </vt:variant>
      <vt:variant>
        <vt:i4>0</vt:i4>
      </vt:variant>
      <vt:variant>
        <vt:i4>5</vt:i4>
      </vt:variant>
      <vt:variant>
        <vt:lpwstr/>
      </vt:variant>
      <vt:variant>
        <vt:lpwstr>_Toc131405587</vt:lpwstr>
      </vt:variant>
      <vt:variant>
        <vt:i4>1900597</vt:i4>
      </vt:variant>
      <vt:variant>
        <vt:i4>46</vt:i4>
      </vt:variant>
      <vt:variant>
        <vt:i4>0</vt:i4>
      </vt:variant>
      <vt:variant>
        <vt:i4>5</vt:i4>
      </vt:variant>
      <vt:variant>
        <vt:lpwstr/>
      </vt:variant>
      <vt:variant>
        <vt:lpwstr>_Toc131405586</vt:lpwstr>
      </vt:variant>
      <vt:variant>
        <vt:i4>1900597</vt:i4>
      </vt:variant>
      <vt:variant>
        <vt:i4>40</vt:i4>
      </vt:variant>
      <vt:variant>
        <vt:i4>0</vt:i4>
      </vt:variant>
      <vt:variant>
        <vt:i4>5</vt:i4>
      </vt:variant>
      <vt:variant>
        <vt:lpwstr/>
      </vt:variant>
      <vt:variant>
        <vt:lpwstr>_Toc131405585</vt:lpwstr>
      </vt:variant>
      <vt:variant>
        <vt:i4>1900597</vt:i4>
      </vt:variant>
      <vt:variant>
        <vt:i4>34</vt:i4>
      </vt:variant>
      <vt:variant>
        <vt:i4>0</vt:i4>
      </vt:variant>
      <vt:variant>
        <vt:i4>5</vt:i4>
      </vt:variant>
      <vt:variant>
        <vt:lpwstr/>
      </vt:variant>
      <vt:variant>
        <vt:lpwstr>_Toc131405584</vt:lpwstr>
      </vt:variant>
      <vt:variant>
        <vt:i4>1900597</vt:i4>
      </vt:variant>
      <vt:variant>
        <vt:i4>28</vt:i4>
      </vt:variant>
      <vt:variant>
        <vt:i4>0</vt:i4>
      </vt:variant>
      <vt:variant>
        <vt:i4>5</vt:i4>
      </vt:variant>
      <vt:variant>
        <vt:lpwstr/>
      </vt:variant>
      <vt:variant>
        <vt:lpwstr>_Toc131405583</vt:lpwstr>
      </vt:variant>
      <vt:variant>
        <vt:i4>1900597</vt:i4>
      </vt:variant>
      <vt:variant>
        <vt:i4>22</vt:i4>
      </vt:variant>
      <vt:variant>
        <vt:i4>0</vt:i4>
      </vt:variant>
      <vt:variant>
        <vt:i4>5</vt:i4>
      </vt:variant>
      <vt:variant>
        <vt:lpwstr/>
      </vt:variant>
      <vt:variant>
        <vt:lpwstr>_Toc131405582</vt:lpwstr>
      </vt:variant>
      <vt:variant>
        <vt:i4>1900597</vt:i4>
      </vt:variant>
      <vt:variant>
        <vt:i4>16</vt:i4>
      </vt:variant>
      <vt:variant>
        <vt:i4>0</vt:i4>
      </vt:variant>
      <vt:variant>
        <vt:i4>5</vt:i4>
      </vt:variant>
      <vt:variant>
        <vt:lpwstr/>
      </vt:variant>
      <vt:variant>
        <vt:lpwstr>_Toc131405581</vt:lpwstr>
      </vt:variant>
      <vt:variant>
        <vt:i4>1900597</vt:i4>
      </vt:variant>
      <vt:variant>
        <vt:i4>10</vt:i4>
      </vt:variant>
      <vt:variant>
        <vt:i4>0</vt:i4>
      </vt:variant>
      <vt:variant>
        <vt:i4>5</vt:i4>
      </vt:variant>
      <vt:variant>
        <vt:lpwstr/>
      </vt:variant>
      <vt:variant>
        <vt:lpwstr>_Toc131405580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System Administration SOP (PDS-SOP-00378)</dc:title>
  <dc:subject>[System Name - Update in Document Properties]</dc:subject>
  <dc:creator>Andrea Allen</dc:creator>
  <cp:lastModifiedBy>Jeanine Stein - Network</cp:lastModifiedBy>
  <cp:revision>14</cp:revision>
  <cp:lastPrinted>2017-04-20T17:27:00Z</cp:lastPrinted>
  <dcterms:created xsi:type="dcterms:W3CDTF">2018-05-08T18:42:00Z</dcterms:created>
  <dcterms:modified xsi:type="dcterms:W3CDTF">2018-06-25T18:34:00Z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0x010100E31E69AB11DEE9408B96726DE26286E9</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y fmtid="{D5CDD505-2E9C-101B-9397-08002B2CF9AE}" pid="7" name="Reviewer">
    <vt:lpwstr> PRIYA</vt:lpwstr>
  </property>
  <property fmtid="{D5CDD505-2E9C-101B-9397-08002B2CF9AE}" pid="8" name="ReviewStartDate">
    <vt:filetime>2015-05-04T18:30:00Z</vt:filetime>
  </property>
  <property fmtid="{D5CDD505-2E9C-101B-9397-08002B2CF9AE}" pid="9" name="ReviewEndDate">
    <vt:filetime>2015-05-04T18:30:00Z</vt:filetime>
  </property>
  <property fmtid="{D5CDD505-2E9C-101B-9397-08002B2CF9AE}" pid="10" name="ReviewEffort">
    <vt:lpwstr> 2.006849</vt:lpwstr>
  </property>
  <property fmtid="{D5CDD505-2E9C-101B-9397-08002B2CF9AE}" pid="11" name="ReviewPageCount">
    <vt:i4>11</vt:i4>
  </property>
  <property fmtid="{D5CDD505-2E9C-101B-9397-08002B2CF9AE}" pid="12" name="CustomerDetails">
    <vt:lpwstr> Lilly</vt:lpwstr>
  </property>
  <property fmtid="{D5CDD505-2E9C-101B-9397-08002B2CF9AE}" pid="13" name="ProjectName">
    <vt:lpwstr>  Lilly</vt:lpwstr>
  </property>
  <property fmtid="{D5CDD505-2E9C-101B-9397-08002B2CF9AE}" pid="14" name="ReviewSessionOn">
    <vt:lpwstr>Y</vt:lpwstr>
  </property>
  <property fmtid="{D5CDD505-2E9C-101B-9397-08002B2CF9AE}" pid="15" name="BenchmarkWDEF">
    <vt:lpwstr>0.05</vt:lpwstr>
  </property>
  <property fmtid="{D5CDD505-2E9C-101B-9397-08002B2CF9AE}" pid="16" name="BenchmarkEP">
    <vt:lpwstr>0.5</vt:lpwstr>
  </property>
  <property fmtid="{D5CDD505-2E9C-101B-9397-08002B2CF9AE}" pid="17" name="DQI">
    <vt:lpwstr> 44.6875</vt:lpwstr>
  </property>
  <property fmtid="{D5CDD505-2E9C-101B-9397-08002B2CF9AE}" pid="18" name="EP">
    <vt:lpwstr> 1.45454545454545</vt:lpwstr>
  </property>
</Properties>
</file>